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7958" w:rsidRPr="004558B3" w:rsidRDefault="004A7958" w:rsidP="004A7958">
      <w:pPr>
        <w:spacing w:line="240" w:lineRule="auto"/>
        <w:rPr>
          <w:rFonts w:ascii="Trebuchet MS" w:hAnsi="Trebuchet MS"/>
          <w:sz w:val="24"/>
          <w:szCs w:val="24"/>
        </w:rPr>
      </w:pPr>
      <w:r w:rsidRPr="004558B3">
        <w:rPr>
          <w:rFonts w:ascii="Trebuchet MS" w:hAnsi="Trebuchet MS"/>
          <w:b/>
          <w:sz w:val="24"/>
          <w:szCs w:val="24"/>
        </w:rPr>
        <w:t>DELEGATED APPLICATION REPORT</w:t>
      </w:r>
      <w:r w:rsidRPr="004558B3">
        <w:rPr>
          <w:rFonts w:ascii="Trebuchet MS" w:hAnsi="Trebuchet MS"/>
          <w:b/>
          <w:sz w:val="24"/>
          <w:szCs w:val="24"/>
        </w:rPr>
        <w:tab/>
      </w:r>
      <w:r w:rsidRPr="004558B3">
        <w:rPr>
          <w:rFonts w:ascii="Trebuchet MS" w:hAnsi="Trebuchet MS"/>
          <w:b/>
          <w:sz w:val="24"/>
          <w:szCs w:val="24"/>
        </w:rPr>
        <w:tab/>
      </w:r>
      <w:r w:rsidRPr="004558B3">
        <w:rPr>
          <w:rFonts w:ascii="Trebuchet MS" w:hAnsi="Trebuchet MS"/>
          <w:b/>
          <w:sz w:val="24"/>
          <w:szCs w:val="24"/>
        </w:rPr>
        <w:tab/>
        <w:t xml:space="preserve">          Target Date: </w:t>
      </w:r>
      <w:r w:rsidR="00BD49A8" w:rsidRPr="004558B3">
        <w:rPr>
          <w:rFonts w:ascii="Trebuchet MS" w:hAnsi="Trebuchet MS"/>
          <w:sz w:val="24"/>
          <w:szCs w:val="24"/>
        </w:rPr>
        <w:t>18/08</w:t>
      </w:r>
      <w:r w:rsidR="005F08BC" w:rsidRPr="004558B3">
        <w:rPr>
          <w:rFonts w:ascii="Trebuchet MS" w:hAnsi="Trebuchet MS"/>
          <w:sz w:val="24"/>
          <w:szCs w:val="24"/>
        </w:rPr>
        <w:t>/17</w:t>
      </w:r>
    </w:p>
    <w:p w:rsidR="004A7958" w:rsidRPr="004558B3" w:rsidRDefault="004A7958" w:rsidP="004A7958">
      <w:pPr>
        <w:spacing w:line="240" w:lineRule="auto"/>
        <w:rPr>
          <w:rFonts w:ascii="Trebuchet MS" w:hAnsi="Trebuchet MS"/>
          <w:sz w:val="24"/>
          <w:szCs w:val="24"/>
        </w:rPr>
      </w:pPr>
      <w:r w:rsidRPr="004558B3">
        <w:rPr>
          <w:rFonts w:ascii="Trebuchet MS" w:hAnsi="Trebuchet MS"/>
          <w:b/>
          <w:sz w:val="24"/>
          <w:szCs w:val="24"/>
        </w:rPr>
        <w:t xml:space="preserve">Application No: </w:t>
      </w:r>
      <w:r w:rsidR="00BD49A8" w:rsidRPr="004558B3">
        <w:rPr>
          <w:rFonts w:ascii="Trebuchet MS" w:hAnsi="Trebuchet MS"/>
          <w:sz w:val="24"/>
          <w:szCs w:val="24"/>
        </w:rPr>
        <w:t>171003</w:t>
      </w:r>
      <w:r w:rsidR="005F08BC" w:rsidRPr="004558B3">
        <w:rPr>
          <w:rFonts w:ascii="Trebuchet MS" w:hAnsi="Trebuchet MS"/>
          <w:sz w:val="24"/>
          <w:szCs w:val="24"/>
        </w:rPr>
        <w:t>/ADV</w:t>
      </w:r>
    </w:p>
    <w:p w:rsidR="004A7958" w:rsidRPr="004558B3" w:rsidRDefault="004A7958" w:rsidP="004A7958">
      <w:pPr>
        <w:spacing w:line="240" w:lineRule="auto"/>
        <w:rPr>
          <w:rFonts w:ascii="Trebuchet MS" w:hAnsi="Trebuchet MS"/>
          <w:sz w:val="24"/>
          <w:szCs w:val="24"/>
        </w:rPr>
      </w:pPr>
      <w:r w:rsidRPr="004558B3">
        <w:rPr>
          <w:rFonts w:ascii="Trebuchet MS" w:hAnsi="Trebuchet MS"/>
          <w:b/>
          <w:sz w:val="24"/>
          <w:szCs w:val="24"/>
        </w:rPr>
        <w:t xml:space="preserve">Address: </w:t>
      </w:r>
      <w:r w:rsidR="00BD49A8" w:rsidRPr="004558B3">
        <w:rPr>
          <w:rFonts w:ascii="Trebuchet MS" w:hAnsi="Trebuchet MS"/>
          <w:sz w:val="24"/>
          <w:szCs w:val="24"/>
        </w:rPr>
        <w:t>Unit 6, Proctor End South, Worton Grange, Reading</w:t>
      </w:r>
    </w:p>
    <w:p w:rsidR="004A7958" w:rsidRPr="004558B3" w:rsidRDefault="004A7958" w:rsidP="004A7958">
      <w:pPr>
        <w:spacing w:line="240" w:lineRule="auto"/>
        <w:rPr>
          <w:rFonts w:ascii="Trebuchet MS" w:hAnsi="Trebuchet MS"/>
          <w:sz w:val="24"/>
          <w:szCs w:val="24"/>
        </w:rPr>
      </w:pPr>
      <w:r w:rsidRPr="004558B3">
        <w:rPr>
          <w:rFonts w:ascii="Trebuchet MS" w:hAnsi="Trebuchet MS"/>
          <w:b/>
          <w:sz w:val="24"/>
          <w:szCs w:val="24"/>
        </w:rPr>
        <w:t xml:space="preserve">Case Officer: </w:t>
      </w:r>
      <w:r w:rsidR="00BD49A8" w:rsidRPr="004558B3">
        <w:rPr>
          <w:rFonts w:ascii="Trebuchet MS" w:hAnsi="Trebuchet MS"/>
          <w:sz w:val="24"/>
          <w:szCs w:val="24"/>
        </w:rPr>
        <w:t>Ralph Chakadya</w:t>
      </w:r>
    </w:p>
    <w:p w:rsidR="004A7958" w:rsidRPr="004558B3" w:rsidRDefault="004A7958" w:rsidP="004A7958">
      <w:pPr>
        <w:spacing w:line="240" w:lineRule="auto"/>
        <w:rPr>
          <w:rFonts w:ascii="Trebuchet MS" w:hAnsi="Trebuchet MS"/>
          <w:b/>
          <w:sz w:val="24"/>
          <w:szCs w:val="24"/>
        </w:rPr>
      </w:pPr>
      <w:r w:rsidRPr="004558B3">
        <w:rPr>
          <w:rFonts w:ascii="Trebuchet MS" w:hAnsi="Trebuchet MS"/>
          <w:b/>
          <w:sz w:val="24"/>
          <w:szCs w:val="24"/>
        </w:rPr>
        <w:t>Site Description and Surrounding Area</w:t>
      </w:r>
    </w:p>
    <w:p w:rsidR="008C2FD6" w:rsidRPr="004558B3" w:rsidRDefault="008C2FD6" w:rsidP="004A7958">
      <w:pPr>
        <w:spacing w:line="240" w:lineRule="auto"/>
        <w:rPr>
          <w:rFonts w:ascii="Trebuchet MS" w:hAnsi="Trebuchet MS"/>
          <w:sz w:val="24"/>
          <w:szCs w:val="24"/>
        </w:rPr>
      </w:pPr>
      <w:r w:rsidRPr="004558B3">
        <w:rPr>
          <w:rFonts w:ascii="Trebuchet MS" w:hAnsi="Trebuchet MS"/>
          <w:sz w:val="24"/>
          <w:szCs w:val="24"/>
        </w:rPr>
        <w:t xml:space="preserve">The application site is </w:t>
      </w:r>
      <w:r w:rsidR="0023378E" w:rsidRPr="004558B3">
        <w:rPr>
          <w:rFonts w:ascii="Trebuchet MS" w:hAnsi="Trebuchet MS"/>
          <w:sz w:val="24"/>
          <w:szCs w:val="24"/>
        </w:rPr>
        <w:t>comprises a recently permitted mixed use scheme at Worton Grange.  The retail unit nearing completion is located at the corner of Basingstoke Road and the A33.</w:t>
      </w:r>
      <w:r w:rsidR="00397748" w:rsidRPr="004558B3">
        <w:rPr>
          <w:rFonts w:ascii="Trebuchet MS" w:hAnsi="Trebuchet MS"/>
          <w:sz w:val="24"/>
          <w:szCs w:val="24"/>
        </w:rPr>
        <w:t xml:space="preserve"> </w:t>
      </w:r>
      <w:r w:rsidRPr="004558B3">
        <w:rPr>
          <w:rFonts w:ascii="Trebuchet MS" w:hAnsi="Trebuchet MS"/>
          <w:sz w:val="24"/>
          <w:szCs w:val="24"/>
        </w:rPr>
        <w:t xml:space="preserve"> </w:t>
      </w:r>
    </w:p>
    <w:p w:rsidR="004A7958" w:rsidRPr="004558B3" w:rsidRDefault="004A7958" w:rsidP="004A7958">
      <w:pPr>
        <w:spacing w:line="240" w:lineRule="auto"/>
        <w:rPr>
          <w:rFonts w:ascii="Trebuchet MS" w:hAnsi="Trebuchet MS"/>
          <w:b/>
          <w:sz w:val="24"/>
          <w:szCs w:val="24"/>
        </w:rPr>
      </w:pPr>
      <w:r w:rsidRPr="004558B3">
        <w:rPr>
          <w:rFonts w:ascii="Trebuchet MS" w:hAnsi="Trebuchet MS"/>
          <w:b/>
          <w:sz w:val="24"/>
          <w:szCs w:val="24"/>
        </w:rPr>
        <w:t>Proposal</w:t>
      </w:r>
    </w:p>
    <w:p w:rsidR="00577428" w:rsidRPr="004558B3" w:rsidRDefault="00397748" w:rsidP="00BD49A8">
      <w:pPr>
        <w:spacing w:line="240" w:lineRule="auto"/>
        <w:rPr>
          <w:rFonts w:ascii="Trebuchet MS" w:hAnsi="Trebuchet MS"/>
          <w:sz w:val="24"/>
          <w:szCs w:val="24"/>
        </w:rPr>
      </w:pPr>
      <w:r w:rsidRPr="004558B3">
        <w:rPr>
          <w:rFonts w:ascii="Trebuchet MS" w:hAnsi="Trebuchet MS"/>
          <w:sz w:val="24"/>
          <w:szCs w:val="24"/>
        </w:rPr>
        <w:t>The pr</w:t>
      </w:r>
      <w:r w:rsidR="00385F57" w:rsidRPr="004558B3">
        <w:rPr>
          <w:rFonts w:ascii="Trebuchet MS" w:hAnsi="Trebuchet MS"/>
          <w:sz w:val="24"/>
          <w:szCs w:val="24"/>
        </w:rPr>
        <w:t xml:space="preserve">oposal is for the </w:t>
      </w:r>
      <w:r w:rsidR="00BD49A8" w:rsidRPr="004558B3">
        <w:rPr>
          <w:rFonts w:ascii="Trebuchet MS" w:hAnsi="Trebuchet MS"/>
          <w:sz w:val="24"/>
          <w:szCs w:val="24"/>
        </w:rPr>
        <w:t xml:space="preserve">5 No. internally static illuminated fascia signs installed onto existing signage zones on the external elevations of a new retail unit. </w:t>
      </w:r>
    </w:p>
    <w:p w:rsidR="00BD49A8" w:rsidRPr="004558B3" w:rsidRDefault="00BD49A8" w:rsidP="00BD49A8">
      <w:pPr>
        <w:spacing w:line="240" w:lineRule="auto"/>
        <w:rPr>
          <w:rFonts w:ascii="Trebuchet MS" w:hAnsi="Trebuchet MS"/>
          <w:sz w:val="24"/>
          <w:szCs w:val="24"/>
        </w:rPr>
      </w:pPr>
      <w:r w:rsidRPr="004558B3">
        <w:rPr>
          <w:rFonts w:ascii="Trebuchet MS" w:hAnsi="Trebuchet MS"/>
          <w:sz w:val="24"/>
          <w:szCs w:val="24"/>
        </w:rPr>
        <w:t>2</w:t>
      </w:r>
      <w:r w:rsidR="00577428" w:rsidRPr="004558B3">
        <w:rPr>
          <w:rFonts w:ascii="Trebuchet MS" w:hAnsi="Trebuchet MS"/>
          <w:sz w:val="24"/>
          <w:szCs w:val="24"/>
        </w:rPr>
        <w:t>-</w:t>
      </w:r>
      <w:r w:rsidRPr="004558B3">
        <w:rPr>
          <w:rFonts w:ascii="Trebuchet MS" w:hAnsi="Trebuchet MS"/>
          <w:sz w:val="24"/>
          <w:szCs w:val="24"/>
        </w:rPr>
        <w:t xml:space="preserve"> No.</w:t>
      </w:r>
      <w:r w:rsidR="00577428" w:rsidRPr="004558B3">
        <w:rPr>
          <w:rFonts w:ascii="Trebuchet MS" w:hAnsi="Trebuchet MS"/>
          <w:sz w:val="24"/>
          <w:szCs w:val="24"/>
        </w:rPr>
        <w:t xml:space="preserve"> </w:t>
      </w:r>
      <w:r w:rsidRPr="004558B3">
        <w:rPr>
          <w:rFonts w:ascii="Trebuchet MS" w:hAnsi="Trebuchet MS"/>
          <w:sz w:val="24"/>
          <w:szCs w:val="24"/>
        </w:rPr>
        <w:t xml:space="preserve">internally static illuminated fascia signs installed above the </w:t>
      </w:r>
      <w:r w:rsidR="00577428" w:rsidRPr="004558B3">
        <w:rPr>
          <w:rFonts w:ascii="Trebuchet MS" w:hAnsi="Trebuchet MS"/>
          <w:sz w:val="24"/>
          <w:szCs w:val="24"/>
        </w:rPr>
        <w:t>customer entrances</w:t>
      </w:r>
      <w:r w:rsidRPr="004558B3">
        <w:rPr>
          <w:rFonts w:ascii="Trebuchet MS" w:hAnsi="Trebuchet MS"/>
          <w:sz w:val="24"/>
          <w:szCs w:val="24"/>
        </w:rPr>
        <w:t xml:space="preserve"> on the external elevations of a new retail unit. </w:t>
      </w:r>
    </w:p>
    <w:p w:rsidR="0023378E" w:rsidRPr="004558B3" w:rsidRDefault="0023378E" w:rsidP="00BD49A8">
      <w:pPr>
        <w:spacing w:line="240" w:lineRule="auto"/>
        <w:rPr>
          <w:rFonts w:ascii="Trebuchet MS" w:hAnsi="Trebuchet MS"/>
          <w:sz w:val="24"/>
          <w:szCs w:val="24"/>
        </w:rPr>
      </w:pPr>
      <w:r w:rsidRPr="004558B3">
        <w:rPr>
          <w:rFonts w:ascii="Trebuchet MS" w:hAnsi="Trebuchet MS"/>
          <w:sz w:val="24"/>
          <w:szCs w:val="24"/>
        </w:rPr>
        <w:t xml:space="preserve">The proposed signage is to a retail unit, </w:t>
      </w:r>
      <w:proofErr w:type="spellStart"/>
      <w:r w:rsidR="00577428" w:rsidRPr="004558B3">
        <w:rPr>
          <w:rFonts w:ascii="Trebuchet MS" w:hAnsi="Trebuchet MS"/>
          <w:sz w:val="24"/>
          <w:szCs w:val="24"/>
        </w:rPr>
        <w:t>Toys‘R</w:t>
      </w:r>
      <w:r w:rsidRPr="004558B3">
        <w:rPr>
          <w:rFonts w:ascii="Trebuchet MS" w:hAnsi="Trebuchet MS"/>
          <w:sz w:val="24"/>
          <w:szCs w:val="24"/>
        </w:rPr>
        <w:t>’us</w:t>
      </w:r>
      <w:proofErr w:type="spellEnd"/>
      <w:r w:rsidRPr="004558B3">
        <w:rPr>
          <w:rFonts w:ascii="Trebuchet MS" w:hAnsi="Trebuchet MS"/>
          <w:sz w:val="24"/>
          <w:szCs w:val="24"/>
        </w:rPr>
        <w:t>.</w:t>
      </w:r>
    </w:p>
    <w:p w:rsidR="004A7958" w:rsidRPr="004558B3" w:rsidRDefault="004A7958" w:rsidP="00BD49A8">
      <w:pPr>
        <w:spacing w:line="240" w:lineRule="auto"/>
        <w:rPr>
          <w:rFonts w:ascii="Trebuchet MS" w:hAnsi="Trebuchet MS"/>
          <w:b/>
          <w:sz w:val="24"/>
          <w:szCs w:val="24"/>
        </w:rPr>
      </w:pPr>
      <w:r w:rsidRPr="004558B3">
        <w:rPr>
          <w:rFonts w:ascii="Trebuchet MS" w:hAnsi="Trebuchet MS"/>
          <w:b/>
          <w:sz w:val="24"/>
          <w:szCs w:val="24"/>
        </w:rPr>
        <w:t>Plans Considered</w:t>
      </w:r>
    </w:p>
    <w:p w:rsidR="004A7958" w:rsidRPr="004558B3" w:rsidRDefault="008B474D" w:rsidP="004A7958">
      <w:pPr>
        <w:spacing w:line="240" w:lineRule="auto"/>
        <w:rPr>
          <w:rFonts w:ascii="Trebuchet MS" w:hAnsi="Trebuchet MS"/>
          <w:sz w:val="24"/>
          <w:szCs w:val="24"/>
        </w:rPr>
      </w:pPr>
      <w:r w:rsidRPr="004558B3">
        <w:rPr>
          <w:rFonts w:ascii="Trebuchet MS" w:hAnsi="Trebuchet MS"/>
          <w:sz w:val="24"/>
          <w:szCs w:val="24"/>
        </w:rPr>
        <w:t>The agent supplied</w:t>
      </w:r>
      <w:r w:rsidR="004A7958" w:rsidRPr="004558B3">
        <w:rPr>
          <w:rFonts w:ascii="Trebuchet MS" w:hAnsi="Trebuchet MS"/>
          <w:sz w:val="24"/>
          <w:szCs w:val="24"/>
        </w:rPr>
        <w:t xml:space="preserve"> the following</w:t>
      </w:r>
      <w:r w:rsidR="0023378E" w:rsidRPr="004558B3">
        <w:rPr>
          <w:rFonts w:ascii="Trebuchet MS" w:hAnsi="Trebuchet MS"/>
          <w:sz w:val="24"/>
          <w:szCs w:val="24"/>
        </w:rPr>
        <w:t xml:space="preserve"> plans</w:t>
      </w:r>
      <w:r w:rsidR="004A7958" w:rsidRPr="004558B3">
        <w:rPr>
          <w:rFonts w:ascii="Trebuchet MS" w:hAnsi="Trebuchet MS"/>
          <w:sz w:val="24"/>
          <w:szCs w:val="24"/>
        </w:rPr>
        <w:t xml:space="preserve">, received on </w:t>
      </w:r>
      <w:r w:rsidR="0023378E" w:rsidRPr="004558B3">
        <w:rPr>
          <w:rFonts w:ascii="Trebuchet MS" w:hAnsi="Trebuchet MS"/>
          <w:sz w:val="24"/>
          <w:szCs w:val="24"/>
        </w:rPr>
        <w:t>19</w:t>
      </w:r>
      <w:r w:rsidR="005F08BC" w:rsidRPr="004558B3">
        <w:rPr>
          <w:rFonts w:ascii="Trebuchet MS" w:hAnsi="Trebuchet MS"/>
          <w:sz w:val="24"/>
          <w:szCs w:val="24"/>
          <w:vertAlign w:val="superscript"/>
        </w:rPr>
        <w:t>th</w:t>
      </w:r>
      <w:r w:rsidR="0023378E" w:rsidRPr="004558B3">
        <w:rPr>
          <w:rFonts w:ascii="Trebuchet MS" w:hAnsi="Trebuchet MS"/>
          <w:sz w:val="24"/>
          <w:szCs w:val="24"/>
        </w:rPr>
        <w:t>June</w:t>
      </w:r>
      <w:r w:rsidR="005F08BC" w:rsidRPr="004558B3">
        <w:rPr>
          <w:rFonts w:ascii="Trebuchet MS" w:hAnsi="Trebuchet MS"/>
          <w:sz w:val="24"/>
          <w:szCs w:val="24"/>
        </w:rPr>
        <w:t xml:space="preserve"> 2017:</w:t>
      </w:r>
    </w:p>
    <w:p w:rsidR="0023378E" w:rsidRPr="004558B3" w:rsidRDefault="005F08BC" w:rsidP="0023378E">
      <w:pPr>
        <w:spacing w:line="240" w:lineRule="auto"/>
        <w:rPr>
          <w:rFonts w:ascii="Trebuchet MS" w:hAnsi="Trebuchet MS"/>
          <w:sz w:val="24"/>
          <w:szCs w:val="24"/>
        </w:rPr>
      </w:pPr>
      <w:r w:rsidRPr="004558B3">
        <w:rPr>
          <w:rFonts w:ascii="Trebuchet MS" w:hAnsi="Trebuchet MS"/>
          <w:sz w:val="24"/>
          <w:szCs w:val="24"/>
        </w:rPr>
        <w:t xml:space="preserve">Drawing No: </w:t>
      </w:r>
      <w:r w:rsidR="00BD49A8" w:rsidRPr="004558B3">
        <w:rPr>
          <w:rFonts w:ascii="Trebuchet MS" w:hAnsi="Trebuchet MS"/>
          <w:sz w:val="24"/>
          <w:szCs w:val="24"/>
        </w:rPr>
        <w:t>17-1004-(08)0001</w:t>
      </w:r>
      <w:r w:rsidR="0023378E" w:rsidRPr="004558B3">
        <w:rPr>
          <w:rFonts w:ascii="Trebuchet MS" w:hAnsi="Trebuchet MS"/>
          <w:sz w:val="24"/>
          <w:szCs w:val="24"/>
        </w:rPr>
        <w:t>– Site Location</w:t>
      </w:r>
      <w:r w:rsidRPr="004558B3">
        <w:rPr>
          <w:rFonts w:ascii="Trebuchet MS" w:hAnsi="Trebuchet MS"/>
          <w:sz w:val="24"/>
          <w:szCs w:val="24"/>
        </w:rPr>
        <w:t xml:space="preserve"> Plan</w:t>
      </w:r>
      <w:r w:rsidR="0023378E" w:rsidRPr="004558B3">
        <w:rPr>
          <w:rFonts w:ascii="Trebuchet MS" w:hAnsi="Trebuchet MS"/>
          <w:sz w:val="24"/>
          <w:szCs w:val="24"/>
        </w:rPr>
        <w:t xml:space="preserve"> </w:t>
      </w:r>
    </w:p>
    <w:p w:rsidR="005F08BC" w:rsidRPr="004558B3" w:rsidRDefault="0023378E" w:rsidP="004A7958">
      <w:pPr>
        <w:spacing w:line="240" w:lineRule="auto"/>
        <w:rPr>
          <w:rFonts w:ascii="Trebuchet MS" w:hAnsi="Trebuchet MS"/>
          <w:sz w:val="24"/>
          <w:szCs w:val="24"/>
        </w:rPr>
      </w:pPr>
      <w:r w:rsidRPr="004558B3">
        <w:rPr>
          <w:rFonts w:ascii="Trebuchet MS" w:hAnsi="Trebuchet MS"/>
          <w:sz w:val="24"/>
          <w:szCs w:val="24"/>
        </w:rPr>
        <w:t>Drawing No: 17-1004-(08)0002– Site Block Plan</w:t>
      </w:r>
    </w:p>
    <w:p w:rsidR="005F08BC" w:rsidRPr="004558B3" w:rsidRDefault="005F08BC" w:rsidP="004A7958">
      <w:pPr>
        <w:spacing w:line="240" w:lineRule="auto"/>
        <w:rPr>
          <w:rFonts w:ascii="Trebuchet MS" w:hAnsi="Trebuchet MS"/>
          <w:sz w:val="24"/>
          <w:szCs w:val="24"/>
        </w:rPr>
      </w:pPr>
      <w:r w:rsidRPr="004558B3">
        <w:rPr>
          <w:rFonts w:ascii="Trebuchet MS" w:hAnsi="Trebuchet MS"/>
          <w:sz w:val="24"/>
          <w:szCs w:val="24"/>
        </w:rPr>
        <w:t xml:space="preserve">Drawing No: </w:t>
      </w:r>
      <w:r w:rsidR="00BD49A8" w:rsidRPr="004558B3">
        <w:rPr>
          <w:rFonts w:ascii="Trebuchet MS" w:hAnsi="Trebuchet MS"/>
          <w:sz w:val="24"/>
          <w:szCs w:val="24"/>
        </w:rPr>
        <w:t>17-1004-(22) S</w:t>
      </w:r>
      <w:r w:rsidR="00CF5A1B" w:rsidRPr="004558B3">
        <w:rPr>
          <w:rFonts w:ascii="Trebuchet MS" w:hAnsi="Trebuchet MS"/>
          <w:sz w:val="24"/>
          <w:szCs w:val="24"/>
        </w:rPr>
        <w:t>G01</w:t>
      </w:r>
      <w:r w:rsidR="00BD49A8" w:rsidRPr="004558B3">
        <w:rPr>
          <w:rFonts w:ascii="Trebuchet MS" w:hAnsi="Trebuchet MS"/>
          <w:sz w:val="24"/>
          <w:szCs w:val="24"/>
        </w:rPr>
        <w:t xml:space="preserve"> Rev T1</w:t>
      </w:r>
      <w:r w:rsidR="00CF5A1B" w:rsidRPr="004558B3">
        <w:rPr>
          <w:rFonts w:ascii="Trebuchet MS" w:hAnsi="Trebuchet MS"/>
          <w:sz w:val="24"/>
          <w:szCs w:val="24"/>
        </w:rPr>
        <w:t xml:space="preserve"> and 17-1004-(22) SG02 Rev T1 – Proposed Elevations and Section </w:t>
      </w:r>
      <w:r w:rsidRPr="004558B3">
        <w:rPr>
          <w:rFonts w:ascii="Trebuchet MS" w:hAnsi="Trebuchet MS"/>
          <w:sz w:val="24"/>
          <w:szCs w:val="24"/>
        </w:rPr>
        <w:t>Plan</w:t>
      </w:r>
      <w:r w:rsidR="0023378E" w:rsidRPr="004558B3">
        <w:rPr>
          <w:rFonts w:ascii="Trebuchet MS" w:hAnsi="Trebuchet MS"/>
          <w:sz w:val="24"/>
          <w:szCs w:val="24"/>
        </w:rPr>
        <w:t>s</w:t>
      </w:r>
    </w:p>
    <w:p w:rsidR="004A7958" w:rsidRPr="004558B3" w:rsidRDefault="004A7958" w:rsidP="004A7958">
      <w:pPr>
        <w:spacing w:line="240" w:lineRule="auto"/>
        <w:rPr>
          <w:rFonts w:ascii="Trebuchet MS" w:hAnsi="Trebuchet MS"/>
          <w:b/>
          <w:sz w:val="24"/>
          <w:szCs w:val="24"/>
        </w:rPr>
      </w:pPr>
      <w:r w:rsidRPr="004558B3">
        <w:rPr>
          <w:rFonts w:ascii="Trebuchet MS" w:hAnsi="Trebuchet MS"/>
          <w:b/>
          <w:sz w:val="24"/>
          <w:szCs w:val="24"/>
        </w:rPr>
        <w:t>Relevant Planning History</w:t>
      </w:r>
    </w:p>
    <w:p w:rsidR="002E00F0" w:rsidRPr="004558B3" w:rsidRDefault="00BD49A8" w:rsidP="0023378E">
      <w:pPr>
        <w:spacing w:line="240" w:lineRule="auto"/>
        <w:jc w:val="both"/>
        <w:rPr>
          <w:rFonts w:ascii="Trebuchet MS" w:hAnsi="Trebuchet MS"/>
          <w:sz w:val="24"/>
          <w:szCs w:val="24"/>
        </w:rPr>
      </w:pPr>
      <w:r w:rsidRPr="004558B3">
        <w:rPr>
          <w:rFonts w:ascii="Trebuchet MS" w:hAnsi="Trebuchet MS"/>
          <w:sz w:val="24"/>
          <w:szCs w:val="24"/>
        </w:rPr>
        <w:t>151944</w:t>
      </w:r>
      <w:r w:rsidR="002E00F0" w:rsidRPr="004558B3">
        <w:rPr>
          <w:rFonts w:ascii="Trebuchet MS" w:hAnsi="Trebuchet MS"/>
          <w:sz w:val="24"/>
          <w:szCs w:val="24"/>
        </w:rPr>
        <w:t xml:space="preserve">/FUL – </w:t>
      </w:r>
      <w:r w:rsidR="0023378E" w:rsidRPr="004558B3">
        <w:rPr>
          <w:rFonts w:ascii="Trebuchet MS" w:hAnsi="Trebuchet MS"/>
          <w:sz w:val="24"/>
          <w:szCs w:val="24"/>
        </w:rPr>
        <w:t xml:space="preserve">A Hybrid application seeking outline planning permission for the development of up to 175 new homes, including affordable housing(with all matters reserved apart from access), and full planning permission for the development of 12 commercial units in flexible use within Classes B1(c),B2 and B8,two car showrooms with MOT and servicing(Sui Generis), three retail warehouse units (Class A1),120 bed hotel (Class C1),pub with restaurant facility (Class A4),coffee shop (Class A1), restaurant (Class A3), and bank (Class A2). </w:t>
      </w:r>
      <w:proofErr w:type="gramStart"/>
      <w:r w:rsidR="0023378E" w:rsidRPr="004558B3">
        <w:rPr>
          <w:rFonts w:ascii="Trebuchet MS" w:hAnsi="Trebuchet MS"/>
          <w:sz w:val="24"/>
          <w:szCs w:val="24"/>
        </w:rPr>
        <w:t>New vehicular access from Basingstoke Road and Imperial Way.</w:t>
      </w:r>
      <w:proofErr w:type="gramEnd"/>
      <w:r w:rsidR="0023378E" w:rsidRPr="004558B3">
        <w:rPr>
          <w:rFonts w:ascii="Trebuchet MS" w:hAnsi="Trebuchet MS"/>
          <w:sz w:val="24"/>
          <w:szCs w:val="24"/>
        </w:rPr>
        <w:t xml:space="preserve"> </w:t>
      </w:r>
      <w:proofErr w:type="gramStart"/>
      <w:r w:rsidR="0023378E" w:rsidRPr="004558B3">
        <w:rPr>
          <w:rFonts w:ascii="Trebuchet MS" w:hAnsi="Trebuchet MS"/>
          <w:sz w:val="24"/>
          <w:szCs w:val="24"/>
        </w:rPr>
        <w:t>Bus stop facilities, hard and soft landscaping and other ancillary development (Summarised Description).</w:t>
      </w:r>
      <w:proofErr w:type="gramEnd"/>
      <w:r w:rsidR="0023378E" w:rsidRPr="004558B3">
        <w:rPr>
          <w:rFonts w:ascii="Trebuchet MS" w:hAnsi="Trebuchet MS"/>
          <w:sz w:val="24"/>
          <w:szCs w:val="24"/>
        </w:rPr>
        <w:t xml:space="preserve"> </w:t>
      </w:r>
      <w:proofErr w:type="gramStart"/>
      <w:r w:rsidR="0023378E" w:rsidRPr="004558B3">
        <w:rPr>
          <w:rFonts w:ascii="Trebuchet MS" w:hAnsi="Trebuchet MS"/>
          <w:sz w:val="24"/>
          <w:szCs w:val="24"/>
        </w:rPr>
        <w:t>Permitted 14/ 4/2016.</w:t>
      </w:r>
      <w:proofErr w:type="gramEnd"/>
      <w:r w:rsidR="0023378E" w:rsidRPr="004558B3">
        <w:rPr>
          <w:rFonts w:ascii="Trebuchet MS" w:hAnsi="Trebuchet MS"/>
          <w:sz w:val="24"/>
          <w:szCs w:val="24"/>
        </w:rPr>
        <w:t xml:space="preserve"> </w:t>
      </w:r>
      <w:r w:rsidR="0023378E" w:rsidRPr="004558B3">
        <w:rPr>
          <w:rFonts w:ascii="Trebuchet MS" w:hAnsi="Trebuchet MS"/>
          <w:i/>
          <w:sz w:val="24"/>
          <w:szCs w:val="24"/>
        </w:rPr>
        <w:t>(Officer Note: The current application is in connection with this permission currently being implemented)</w:t>
      </w:r>
    </w:p>
    <w:p w:rsidR="004A7958" w:rsidRPr="004558B3" w:rsidRDefault="004A7958" w:rsidP="004A7958">
      <w:pPr>
        <w:spacing w:line="240" w:lineRule="auto"/>
        <w:rPr>
          <w:rFonts w:ascii="Trebuchet MS" w:hAnsi="Trebuchet MS"/>
          <w:b/>
          <w:sz w:val="24"/>
          <w:szCs w:val="24"/>
        </w:rPr>
      </w:pPr>
      <w:r w:rsidRPr="004558B3">
        <w:rPr>
          <w:rFonts w:ascii="Trebuchet MS" w:hAnsi="Trebuchet MS"/>
          <w:b/>
          <w:sz w:val="24"/>
          <w:szCs w:val="24"/>
        </w:rPr>
        <w:t>Consultation Responses</w:t>
      </w:r>
    </w:p>
    <w:p w:rsidR="00217536" w:rsidRPr="004558B3" w:rsidRDefault="00BD49A8" w:rsidP="004A7958">
      <w:pPr>
        <w:spacing w:line="240" w:lineRule="auto"/>
        <w:rPr>
          <w:rFonts w:ascii="Trebuchet MS" w:hAnsi="Trebuchet MS"/>
          <w:sz w:val="24"/>
          <w:szCs w:val="24"/>
        </w:rPr>
      </w:pPr>
      <w:r w:rsidRPr="004558B3">
        <w:rPr>
          <w:rFonts w:ascii="Trebuchet MS" w:hAnsi="Trebuchet MS"/>
          <w:sz w:val="24"/>
          <w:szCs w:val="24"/>
        </w:rPr>
        <w:t xml:space="preserve">RBC </w:t>
      </w:r>
      <w:r w:rsidR="00971323" w:rsidRPr="004558B3">
        <w:rPr>
          <w:rFonts w:ascii="Trebuchet MS" w:hAnsi="Trebuchet MS"/>
          <w:sz w:val="24"/>
          <w:szCs w:val="24"/>
        </w:rPr>
        <w:t>Transport</w:t>
      </w:r>
      <w:r w:rsidRPr="004558B3">
        <w:rPr>
          <w:rFonts w:ascii="Trebuchet MS" w:hAnsi="Trebuchet MS"/>
          <w:sz w:val="24"/>
          <w:szCs w:val="24"/>
        </w:rPr>
        <w:t xml:space="preserve"> -</w:t>
      </w:r>
      <w:r w:rsidR="00971323" w:rsidRPr="004558B3">
        <w:rPr>
          <w:rFonts w:ascii="Trebuchet MS" w:hAnsi="Trebuchet MS"/>
          <w:sz w:val="24"/>
          <w:szCs w:val="24"/>
        </w:rPr>
        <w:t xml:space="preserve"> raised no objection to the proposal, subject to a </w:t>
      </w:r>
      <w:r w:rsidR="00D15D89" w:rsidRPr="004558B3">
        <w:rPr>
          <w:rFonts w:ascii="Trebuchet MS" w:hAnsi="Trebuchet MS"/>
          <w:sz w:val="24"/>
          <w:szCs w:val="24"/>
        </w:rPr>
        <w:t>condition restricting illumination.</w:t>
      </w:r>
    </w:p>
    <w:p w:rsidR="00BD49A8" w:rsidRPr="004558B3" w:rsidRDefault="00BD49A8" w:rsidP="004A7958">
      <w:pPr>
        <w:spacing w:line="240" w:lineRule="auto"/>
        <w:rPr>
          <w:rFonts w:ascii="Trebuchet MS" w:hAnsi="Trebuchet MS"/>
          <w:sz w:val="24"/>
          <w:szCs w:val="24"/>
        </w:rPr>
      </w:pPr>
    </w:p>
    <w:p w:rsidR="00BD49A8" w:rsidRPr="004558B3" w:rsidRDefault="00BD49A8" w:rsidP="004A7958">
      <w:pPr>
        <w:spacing w:line="240" w:lineRule="auto"/>
        <w:rPr>
          <w:rFonts w:ascii="Trebuchet MS" w:hAnsi="Trebuchet MS"/>
          <w:sz w:val="24"/>
          <w:szCs w:val="24"/>
        </w:rPr>
      </w:pPr>
      <w:r w:rsidRPr="004558B3">
        <w:rPr>
          <w:rFonts w:ascii="Trebuchet MS" w:hAnsi="Trebuchet MS"/>
          <w:sz w:val="24"/>
          <w:szCs w:val="24"/>
        </w:rPr>
        <w:lastRenderedPageBreak/>
        <w:t>RBC Environmental Health – no objection</w:t>
      </w:r>
    </w:p>
    <w:p w:rsidR="004A7958" w:rsidRPr="004558B3" w:rsidRDefault="004A7958" w:rsidP="004A7958">
      <w:pPr>
        <w:spacing w:line="240" w:lineRule="auto"/>
        <w:rPr>
          <w:rFonts w:ascii="Trebuchet MS" w:hAnsi="Trebuchet MS"/>
          <w:b/>
          <w:sz w:val="24"/>
          <w:szCs w:val="24"/>
        </w:rPr>
      </w:pPr>
      <w:r w:rsidRPr="004558B3">
        <w:rPr>
          <w:rFonts w:ascii="Trebuchet MS" w:hAnsi="Trebuchet MS"/>
          <w:b/>
          <w:sz w:val="24"/>
          <w:szCs w:val="24"/>
        </w:rPr>
        <w:t>Summary of Discussions with Applicant/Agent</w:t>
      </w:r>
    </w:p>
    <w:p w:rsidR="004A7958" w:rsidRPr="004558B3" w:rsidRDefault="004A7958" w:rsidP="004A7958">
      <w:pPr>
        <w:spacing w:line="240" w:lineRule="auto"/>
        <w:rPr>
          <w:rFonts w:ascii="Trebuchet MS" w:hAnsi="Trebuchet MS"/>
          <w:sz w:val="24"/>
          <w:szCs w:val="24"/>
        </w:rPr>
      </w:pPr>
      <w:proofErr w:type="gramStart"/>
      <w:r w:rsidRPr="004558B3">
        <w:rPr>
          <w:rFonts w:ascii="Trebuchet MS" w:hAnsi="Trebuchet MS"/>
          <w:sz w:val="24"/>
          <w:szCs w:val="24"/>
        </w:rPr>
        <w:t>None.</w:t>
      </w:r>
      <w:proofErr w:type="gramEnd"/>
    </w:p>
    <w:p w:rsidR="004A7958" w:rsidRPr="004558B3" w:rsidRDefault="004A7958" w:rsidP="004A7958">
      <w:pPr>
        <w:spacing w:line="240" w:lineRule="auto"/>
        <w:rPr>
          <w:rFonts w:ascii="Trebuchet MS" w:hAnsi="Trebuchet MS"/>
          <w:b/>
          <w:sz w:val="24"/>
          <w:szCs w:val="24"/>
        </w:rPr>
      </w:pPr>
      <w:r w:rsidRPr="004558B3">
        <w:rPr>
          <w:rFonts w:ascii="Trebuchet MS" w:hAnsi="Trebuchet MS"/>
          <w:b/>
          <w:sz w:val="24"/>
          <w:szCs w:val="24"/>
        </w:rPr>
        <w:t>Equality Act 2010</w:t>
      </w:r>
    </w:p>
    <w:p w:rsidR="004A7958" w:rsidRPr="004558B3" w:rsidRDefault="004A7958" w:rsidP="00BD49A8">
      <w:pPr>
        <w:spacing w:line="240" w:lineRule="auto"/>
        <w:jc w:val="both"/>
        <w:rPr>
          <w:rFonts w:ascii="Trebuchet MS" w:hAnsi="Trebuchet MS"/>
          <w:sz w:val="24"/>
          <w:szCs w:val="24"/>
        </w:rPr>
      </w:pPr>
      <w:r w:rsidRPr="004558B3">
        <w:rPr>
          <w:rFonts w:ascii="Trebuchet MS" w:hAnsi="Trebuchet MS"/>
          <w:sz w:val="24"/>
          <w:szCs w:val="24"/>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4A7958" w:rsidRPr="004558B3" w:rsidRDefault="004A7958" w:rsidP="004A7958">
      <w:pPr>
        <w:spacing w:line="240" w:lineRule="auto"/>
        <w:rPr>
          <w:rFonts w:ascii="Trebuchet MS" w:hAnsi="Trebuchet MS"/>
          <w:b/>
          <w:sz w:val="24"/>
          <w:szCs w:val="24"/>
        </w:rPr>
      </w:pPr>
      <w:r w:rsidRPr="004558B3">
        <w:rPr>
          <w:rFonts w:ascii="Trebuchet MS" w:hAnsi="Trebuchet MS"/>
          <w:b/>
          <w:sz w:val="24"/>
          <w:szCs w:val="24"/>
        </w:rPr>
        <w:t>Relevant Planning Policy and Guidance</w:t>
      </w:r>
    </w:p>
    <w:p w:rsidR="004A7958" w:rsidRPr="004558B3" w:rsidRDefault="004A7958" w:rsidP="004A7958">
      <w:pPr>
        <w:spacing w:line="240" w:lineRule="auto"/>
        <w:rPr>
          <w:rFonts w:ascii="Trebuchet MS" w:hAnsi="Trebuchet MS"/>
          <w:sz w:val="24"/>
          <w:szCs w:val="24"/>
        </w:rPr>
      </w:pPr>
      <w:r w:rsidRPr="004558B3">
        <w:rPr>
          <w:rFonts w:ascii="Trebuchet MS" w:hAnsi="Trebuchet MS"/>
          <w:sz w:val="24"/>
          <w:szCs w:val="24"/>
        </w:rPr>
        <w:t>The following local and national planning policy and guidance is relevant to this application:</w:t>
      </w:r>
    </w:p>
    <w:p w:rsidR="004A7958" w:rsidRPr="004558B3" w:rsidRDefault="004A7958" w:rsidP="004A7958">
      <w:pPr>
        <w:spacing w:line="240" w:lineRule="auto"/>
        <w:rPr>
          <w:rFonts w:ascii="Trebuchet MS" w:hAnsi="Trebuchet MS"/>
          <w:sz w:val="24"/>
          <w:szCs w:val="24"/>
          <w:u w:val="single"/>
        </w:rPr>
      </w:pPr>
      <w:r w:rsidRPr="004558B3">
        <w:rPr>
          <w:rFonts w:ascii="Trebuchet MS" w:hAnsi="Trebuchet MS"/>
          <w:sz w:val="24"/>
          <w:szCs w:val="24"/>
          <w:u w:val="single"/>
        </w:rPr>
        <w:t>Reading Borough Local Development Framework Core Strategy (2008) Policies:</w:t>
      </w:r>
    </w:p>
    <w:p w:rsidR="004A7958" w:rsidRPr="004558B3" w:rsidRDefault="004A7958" w:rsidP="004A7958">
      <w:pPr>
        <w:spacing w:line="240" w:lineRule="auto"/>
        <w:rPr>
          <w:rFonts w:ascii="Trebuchet MS" w:hAnsi="Trebuchet MS"/>
          <w:sz w:val="24"/>
          <w:szCs w:val="24"/>
        </w:rPr>
      </w:pPr>
      <w:r w:rsidRPr="004558B3">
        <w:rPr>
          <w:rFonts w:ascii="Trebuchet MS" w:hAnsi="Trebuchet MS"/>
          <w:sz w:val="24"/>
          <w:szCs w:val="24"/>
        </w:rPr>
        <w:t>CS7: Design and the Public Realm</w:t>
      </w:r>
    </w:p>
    <w:p w:rsidR="004A7958" w:rsidRPr="004558B3" w:rsidRDefault="004A7958" w:rsidP="004A7958">
      <w:pPr>
        <w:spacing w:line="240" w:lineRule="auto"/>
        <w:rPr>
          <w:rFonts w:ascii="Trebuchet MS" w:hAnsi="Trebuchet MS"/>
          <w:sz w:val="24"/>
          <w:szCs w:val="24"/>
          <w:u w:val="single"/>
        </w:rPr>
      </w:pPr>
      <w:r w:rsidRPr="004558B3">
        <w:rPr>
          <w:rFonts w:ascii="Trebuchet MS" w:hAnsi="Trebuchet MS"/>
          <w:sz w:val="24"/>
          <w:szCs w:val="24"/>
          <w:u w:val="single"/>
        </w:rPr>
        <w:t>Sites and Detailed Policies Document (2012)</w:t>
      </w:r>
    </w:p>
    <w:p w:rsidR="004A7958" w:rsidRPr="004558B3" w:rsidRDefault="004A7958" w:rsidP="004A7958">
      <w:pPr>
        <w:spacing w:line="240" w:lineRule="auto"/>
        <w:rPr>
          <w:rFonts w:ascii="Trebuchet MS" w:hAnsi="Trebuchet MS"/>
          <w:sz w:val="24"/>
          <w:szCs w:val="24"/>
        </w:rPr>
      </w:pPr>
      <w:r w:rsidRPr="004558B3">
        <w:rPr>
          <w:rFonts w:ascii="Trebuchet MS" w:hAnsi="Trebuchet MS"/>
          <w:sz w:val="24"/>
          <w:szCs w:val="24"/>
        </w:rPr>
        <w:t>DM4: Safeguarding Amenity</w:t>
      </w:r>
    </w:p>
    <w:p w:rsidR="004A7958" w:rsidRPr="004558B3" w:rsidRDefault="004A7958" w:rsidP="004A7958">
      <w:pPr>
        <w:spacing w:line="240" w:lineRule="auto"/>
        <w:rPr>
          <w:rFonts w:ascii="Trebuchet MS" w:hAnsi="Trebuchet MS"/>
          <w:sz w:val="24"/>
          <w:szCs w:val="24"/>
        </w:rPr>
      </w:pPr>
      <w:r w:rsidRPr="004558B3">
        <w:rPr>
          <w:rFonts w:ascii="Trebuchet MS" w:hAnsi="Trebuchet MS"/>
          <w:sz w:val="24"/>
          <w:szCs w:val="24"/>
        </w:rPr>
        <w:t>DM12: Access, Traffic and Highway-Related Matters</w:t>
      </w:r>
    </w:p>
    <w:p w:rsidR="004A7958" w:rsidRPr="004558B3" w:rsidRDefault="004A7958" w:rsidP="004A7958">
      <w:pPr>
        <w:spacing w:line="240" w:lineRule="auto"/>
        <w:rPr>
          <w:rFonts w:ascii="Trebuchet MS" w:hAnsi="Trebuchet MS"/>
          <w:sz w:val="24"/>
          <w:szCs w:val="24"/>
        </w:rPr>
      </w:pPr>
      <w:r w:rsidRPr="004558B3">
        <w:rPr>
          <w:rFonts w:ascii="Trebuchet MS" w:hAnsi="Trebuchet MS"/>
          <w:sz w:val="24"/>
          <w:szCs w:val="24"/>
        </w:rPr>
        <w:t>DM22: Advertisements</w:t>
      </w:r>
    </w:p>
    <w:p w:rsidR="004A7958" w:rsidRPr="004558B3" w:rsidRDefault="004A7958" w:rsidP="008B474D">
      <w:pPr>
        <w:spacing w:line="240" w:lineRule="auto"/>
        <w:rPr>
          <w:rFonts w:ascii="Trebuchet MS" w:hAnsi="Trebuchet MS"/>
          <w:sz w:val="24"/>
          <w:szCs w:val="24"/>
        </w:rPr>
      </w:pPr>
      <w:r w:rsidRPr="004558B3">
        <w:rPr>
          <w:rFonts w:ascii="Trebuchet MS" w:hAnsi="Trebuchet MS"/>
          <w:sz w:val="24"/>
          <w:szCs w:val="24"/>
        </w:rPr>
        <w:t>The main issues to be considered are:</w:t>
      </w:r>
    </w:p>
    <w:p w:rsidR="004A7958" w:rsidRPr="004558B3" w:rsidRDefault="008B474D" w:rsidP="004A7958">
      <w:pPr>
        <w:pStyle w:val="ListParagraph"/>
        <w:numPr>
          <w:ilvl w:val="0"/>
          <w:numId w:val="3"/>
        </w:numPr>
        <w:spacing w:line="240" w:lineRule="auto"/>
        <w:rPr>
          <w:rFonts w:ascii="Trebuchet MS" w:hAnsi="Trebuchet MS"/>
          <w:sz w:val="24"/>
          <w:szCs w:val="24"/>
        </w:rPr>
      </w:pPr>
      <w:r w:rsidRPr="004558B3">
        <w:rPr>
          <w:rFonts w:ascii="Trebuchet MS" w:hAnsi="Trebuchet MS"/>
          <w:sz w:val="24"/>
          <w:szCs w:val="24"/>
        </w:rPr>
        <w:t>A</w:t>
      </w:r>
      <w:r w:rsidR="004A7958" w:rsidRPr="004558B3">
        <w:rPr>
          <w:rFonts w:ascii="Trebuchet MS" w:hAnsi="Trebuchet MS"/>
          <w:sz w:val="24"/>
          <w:szCs w:val="24"/>
        </w:rPr>
        <w:t>menity</w:t>
      </w:r>
    </w:p>
    <w:p w:rsidR="004A7958" w:rsidRPr="004558B3" w:rsidRDefault="004A7958" w:rsidP="004A7958">
      <w:pPr>
        <w:pStyle w:val="ListParagraph"/>
        <w:numPr>
          <w:ilvl w:val="0"/>
          <w:numId w:val="3"/>
        </w:numPr>
        <w:spacing w:line="240" w:lineRule="auto"/>
        <w:rPr>
          <w:rFonts w:ascii="Trebuchet MS" w:hAnsi="Trebuchet MS"/>
          <w:sz w:val="24"/>
          <w:szCs w:val="24"/>
        </w:rPr>
      </w:pPr>
      <w:r w:rsidRPr="004558B3">
        <w:rPr>
          <w:rFonts w:ascii="Trebuchet MS" w:hAnsi="Trebuchet MS"/>
          <w:sz w:val="24"/>
          <w:szCs w:val="24"/>
        </w:rPr>
        <w:t>Public safety</w:t>
      </w:r>
    </w:p>
    <w:p w:rsidR="004A7958" w:rsidRPr="004558B3" w:rsidRDefault="008B474D" w:rsidP="004A7958">
      <w:pPr>
        <w:spacing w:line="240" w:lineRule="auto"/>
        <w:rPr>
          <w:rFonts w:ascii="Trebuchet MS" w:hAnsi="Trebuchet MS"/>
          <w:sz w:val="24"/>
          <w:szCs w:val="24"/>
          <w:u w:val="single"/>
        </w:rPr>
      </w:pPr>
      <w:r w:rsidRPr="004558B3">
        <w:rPr>
          <w:rFonts w:ascii="Trebuchet MS" w:hAnsi="Trebuchet MS"/>
          <w:sz w:val="24"/>
          <w:szCs w:val="24"/>
          <w:u w:val="single"/>
        </w:rPr>
        <w:t>A</w:t>
      </w:r>
      <w:r w:rsidR="004A7958" w:rsidRPr="004558B3">
        <w:rPr>
          <w:rFonts w:ascii="Trebuchet MS" w:hAnsi="Trebuchet MS"/>
          <w:sz w:val="24"/>
          <w:szCs w:val="24"/>
          <w:u w:val="single"/>
        </w:rPr>
        <w:t>menity</w:t>
      </w:r>
    </w:p>
    <w:p w:rsidR="004E4460" w:rsidRPr="004558B3" w:rsidRDefault="004E4460" w:rsidP="004A7958">
      <w:pPr>
        <w:spacing w:line="240" w:lineRule="auto"/>
        <w:rPr>
          <w:rFonts w:ascii="Trebuchet MS" w:hAnsi="Trebuchet MS"/>
          <w:sz w:val="24"/>
          <w:szCs w:val="24"/>
        </w:rPr>
      </w:pPr>
      <w:r w:rsidRPr="004558B3">
        <w:rPr>
          <w:rFonts w:ascii="Trebuchet MS" w:hAnsi="Trebuchet MS"/>
          <w:sz w:val="24"/>
          <w:szCs w:val="24"/>
        </w:rPr>
        <w:t xml:space="preserve">The proposed signage is not considered harmful to the surrounding area and is suitable in an area </w:t>
      </w:r>
      <w:r w:rsidR="00BD49A8" w:rsidRPr="004558B3">
        <w:rPr>
          <w:rFonts w:ascii="Trebuchet MS" w:hAnsi="Trebuchet MS"/>
          <w:sz w:val="24"/>
          <w:szCs w:val="24"/>
        </w:rPr>
        <w:t>that was granted planning permission for mixed use commercial development currently under construction</w:t>
      </w:r>
      <w:r w:rsidRPr="004558B3">
        <w:rPr>
          <w:rFonts w:ascii="Trebuchet MS" w:hAnsi="Trebuchet MS"/>
          <w:sz w:val="24"/>
          <w:szCs w:val="24"/>
        </w:rPr>
        <w:t xml:space="preserve">. The material and colouring of the signage is considered appropriate and would not detract from the amenity of the area. The proposed luminance levels are within policy requirements. The proposal is therefore in accordance with Policy DM22: Advertisements of the Sites and Detailed Policies Document. </w:t>
      </w:r>
    </w:p>
    <w:p w:rsidR="004A7958" w:rsidRPr="004558B3" w:rsidRDefault="004A7958" w:rsidP="004A7958">
      <w:pPr>
        <w:spacing w:line="240" w:lineRule="auto"/>
        <w:rPr>
          <w:rFonts w:ascii="Trebuchet MS" w:hAnsi="Trebuchet MS"/>
          <w:sz w:val="24"/>
          <w:szCs w:val="24"/>
          <w:u w:val="single"/>
        </w:rPr>
      </w:pPr>
      <w:r w:rsidRPr="004558B3">
        <w:rPr>
          <w:rFonts w:ascii="Trebuchet MS" w:hAnsi="Trebuchet MS"/>
          <w:sz w:val="24"/>
          <w:szCs w:val="24"/>
          <w:u w:val="single"/>
        </w:rPr>
        <w:t>Public Safety</w:t>
      </w:r>
    </w:p>
    <w:p w:rsidR="004E4460" w:rsidRPr="004558B3" w:rsidRDefault="004E4460" w:rsidP="004A7958">
      <w:pPr>
        <w:spacing w:line="240" w:lineRule="auto"/>
        <w:rPr>
          <w:rFonts w:ascii="Trebuchet MS" w:hAnsi="Trebuchet MS"/>
          <w:sz w:val="24"/>
          <w:szCs w:val="24"/>
        </w:rPr>
      </w:pPr>
      <w:r w:rsidRPr="004558B3">
        <w:rPr>
          <w:rFonts w:ascii="Trebuchet MS" w:hAnsi="Trebuchet MS"/>
          <w:sz w:val="24"/>
          <w:szCs w:val="24"/>
        </w:rPr>
        <w:t>The proposed signage would be located in position</w:t>
      </w:r>
      <w:r w:rsidR="00BD49A8" w:rsidRPr="004558B3">
        <w:rPr>
          <w:rFonts w:ascii="Trebuchet MS" w:hAnsi="Trebuchet MS"/>
          <w:sz w:val="24"/>
          <w:szCs w:val="24"/>
        </w:rPr>
        <w:t>s already approved as part of the main appl</w:t>
      </w:r>
      <w:r w:rsidR="00D17AEF">
        <w:rPr>
          <w:rFonts w:ascii="Trebuchet MS" w:hAnsi="Trebuchet MS"/>
          <w:sz w:val="24"/>
          <w:szCs w:val="24"/>
        </w:rPr>
        <w:t xml:space="preserve">ication for the development, </w:t>
      </w:r>
      <w:r w:rsidR="00D17AEF" w:rsidRPr="004558B3">
        <w:rPr>
          <w:rFonts w:ascii="Trebuchet MS" w:hAnsi="Trebuchet MS"/>
          <w:sz w:val="24"/>
          <w:szCs w:val="24"/>
        </w:rPr>
        <w:t>positions</w:t>
      </w:r>
      <w:r w:rsidRPr="004558B3">
        <w:rPr>
          <w:rFonts w:ascii="Trebuchet MS" w:hAnsi="Trebuchet MS"/>
          <w:sz w:val="24"/>
          <w:szCs w:val="24"/>
        </w:rPr>
        <w:t xml:space="preserve"> that would not cause a physical obstruction to members of the public using the highway. The proposed luminance of the signage is wi</w:t>
      </w:r>
      <w:r w:rsidR="004558B3" w:rsidRPr="004558B3">
        <w:rPr>
          <w:rFonts w:ascii="Trebuchet MS" w:hAnsi="Trebuchet MS"/>
          <w:sz w:val="24"/>
          <w:szCs w:val="24"/>
        </w:rPr>
        <w:t>thin the Council’s guidance of 6</w:t>
      </w:r>
      <w:r w:rsidRPr="004558B3">
        <w:rPr>
          <w:rFonts w:ascii="Trebuchet MS" w:hAnsi="Trebuchet MS"/>
          <w:sz w:val="24"/>
          <w:szCs w:val="24"/>
        </w:rPr>
        <w:t xml:space="preserve">00cd/m and as such is unlikely to cause a distraction to users of the highway. The proposal is therefore </w:t>
      </w:r>
      <w:r w:rsidRPr="004558B3">
        <w:rPr>
          <w:rFonts w:ascii="Trebuchet MS" w:hAnsi="Trebuchet MS"/>
          <w:sz w:val="24"/>
          <w:szCs w:val="24"/>
        </w:rPr>
        <w:lastRenderedPageBreak/>
        <w:t>considered acceptable in public safety terms in accordance with DM12: Access, Traffic and Highway-Related Matters of the Sites and Detailed Policies Document (2012).</w:t>
      </w:r>
    </w:p>
    <w:p w:rsidR="004A7958" w:rsidRPr="004558B3" w:rsidRDefault="004A7958" w:rsidP="004A7958">
      <w:pPr>
        <w:spacing w:line="240" w:lineRule="auto"/>
        <w:rPr>
          <w:rFonts w:ascii="Trebuchet MS" w:hAnsi="Trebuchet MS"/>
          <w:b/>
          <w:sz w:val="24"/>
          <w:szCs w:val="24"/>
        </w:rPr>
      </w:pPr>
      <w:r w:rsidRPr="004558B3">
        <w:rPr>
          <w:rFonts w:ascii="Trebuchet MS" w:hAnsi="Trebuchet MS"/>
          <w:b/>
          <w:sz w:val="24"/>
          <w:szCs w:val="24"/>
        </w:rPr>
        <w:t>RECOMMENDATION</w:t>
      </w:r>
    </w:p>
    <w:p w:rsidR="004A7958" w:rsidRPr="004558B3" w:rsidRDefault="00D17AEF" w:rsidP="004A7958">
      <w:pPr>
        <w:spacing w:line="240" w:lineRule="auto"/>
        <w:rPr>
          <w:rFonts w:ascii="Trebuchet MS" w:hAnsi="Trebuchet MS"/>
          <w:b/>
          <w:sz w:val="24"/>
          <w:szCs w:val="24"/>
        </w:rPr>
      </w:pPr>
      <w:r>
        <w:rPr>
          <w:rFonts w:ascii="Trebuchet MS" w:hAnsi="Trebuchet MS"/>
          <w:b/>
          <w:sz w:val="24"/>
          <w:szCs w:val="24"/>
        </w:rPr>
        <w:t xml:space="preserve">GRANT </w:t>
      </w:r>
      <w:bookmarkStart w:id="0" w:name="_GoBack"/>
      <w:bookmarkEnd w:id="0"/>
      <w:r w:rsidR="004A7958" w:rsidRPr="004558B3">
        <w:rPr>
          <w:rFonts w:ascii="Trebuchet MS" w:hAnsi="Trebuchet MS"/>
          <w:b/>
          <w:sz w:val="24"/>
          <w:szCs w:val="24"/>
        </w:rPr>
        <w:t>CONSENT</w:t>
      </w:r>
    </w:p>
    <w:p w:rsidR="004A7958" w:rsidRPr="004558B3" w:rsidRDefault="004A7958" w:rsidP="004A7958">
      <w:pPr>
        <w:spacing w:line="240" w:lineRule="auto"/>
        <w:rPr>
          <w:rFonts w:ascii="Trebuchet MS" w:hAnsi="Trebuchet MS"/>
          <w:sz w:val="24"/>
          <w:szCs w:val="24"/>
        </w:rPr>
      </w:pPr>
      <w:r w:rsidRPr="004558B3">
        <w:rPr>
          <w:rFonts w:ascii="Trebuchet MS" w:hAnsi="Trebuchet MS"/>
          <w:sz w:val="24"/>
          <w:szCs w:val="24"/>
        </w:rPr>
        <w:t>In accordance with Regulation 14 (1) (</w:t>
      </w:r>
      <w:proofErr w:type="gramStart"/>
      <w:r w:rsidRPr="004558B3">
        <w:rPr>
          <w:rFonts w:ascii="Trebuchet MS" w:hAnsi="Trebuchet MS"/>
          <w:sz w:val="24"/>
          <w:szCs w:val="24"/>
        </w:rPr>
        <w:t>a and</w:t>
      </w:r>
      <w:proofErr w:type="gramEnd"/>
      <w:r w:rsidRPr="004558B3">
        <w:rPr>
          <w:rFonts w:ascii="Trebuchet MS" w:hAnsi="Trebuchet MS"/>
          <w:sz w:val="24"/>
          <w:szCs w:val="24"/>
        </w:rPr>
        <w:t xml:space="preserve"> b) of the Town and Country Planning (Control of Advertisements) (England) Regulations 2007.</w:t>
      </w:r>
    </w:p>
    <w:p w:rsidR="004A7958" w:rsidRPr="004558B3" w:rsidRDefault="004A7958" w:rsidP="004A7958">
      <w:pPr>
        <w:spacing w:line="240" w:lineRule="auto"/>
        <w:rPr>
          <w:rFonts w:ascii="Trebuchet MS" w:hAnsi="Trebuchet MS"/>
          <w:sz w:val="24"/>
          <w:szCs w:val="24"/>
        </w:rPr>
      </w:pPr>
      <w:r w:rsidRPr="004558B3">
        <w:rPr>
          <w:rFonts w:ascii="Trebuchet MS" w:hAnsi="Trebuchet MS"/>
          <w:sz w:val="24"/>
          <w:szCs w:val="24"/>
        </w:rPr>
        <w:t>Subject to the following conditions:</w:t>
      </w:r>
    </w:p>
    <w:p w:rsidR="004A7958" w:rsidRPr="004558B3" w:rsidRDefault="004A7958" w:rsidP="004A7958">
      <w:pPr>
        <w:pStyle w:val="ListParagraph"/>
        <w:numPr>
          <w:ilvl w:val="0"/>
          <w:numId w:val="1"/>
        </w:numPr>
        <w:spacing w:line="240" w:lineRule="auto"/>
        <w:rPr>
          <w:rFonts w:ascii="Trebuchet MS" w:hAnsi="Trebuchet MS"/>
          <w:sz w:val="24"/>
          <w:szCs w:val="24"/>
        </w:rPr>
      </w:pPr>
      <w:r w:rsidRPr="004558B3">
        <w:rPr>
          <w:rFonts w:ascii="Trebuchet MS" w:hAnsi="Trebuchet MS"/>
          <w:sz w:val="24"/>
          <w:szCs w:val="24"/>
        </w:rPr>
        <w:t>Approved Plans</w:t>
      </w:r>
    </w:p>
    <w:p w:rsidR="004A7958" w:rsidRPr="004558B3" w:rsidRDefault="004A7958" w:rsidP="004A7958">
      <w:pPr>
        <w:pStyle w:val="ListParagraph"/>
        <w:numPr>
          <w:ilvl w:val="0"/>
          <w:numId w:val="1"/>
        </w:numPr>
        <w:spacing w:line="240" w:lineRule="auto"/>
        <w:rPr>
          <w:rFonts w:ascii="Trebuchet MS" w:hAnsi="Trebuchet MS"/>
          <w:sz w:val="24"/>
          <w:szCs w:val="24"/>
        </w:rPr>
      </w:pPr>
      <w:r w:rsidRPr="004558B3">
        <w:rPr>
          <w:rFonts w:ascii="Trebuchet MS" w:hAnsi="Trebuchet MS"/>
          <w:sz w:val="24"/>
          <w:szCs w:val="24"/>
        </w:rPr>
        <w:t>Level of Luminance</w:t>
      </w:r>
    </w:p>
    <w:p w:rsidR="004A7958" w:rsidRPr="004558B3" w:rsidRDefault="004A7958" w:rsidP="004A7958">
      <w:pPr>
        <w:pStyle w:val="ListParagraph"/>
        <w:numPr>
          <w:ilvl w:val="0"/>
          <w:numId w:val="1"/>
        </w:numPr>
        <w:spacing w:line="240" w:lineRule="auto"/>
        <w:rPr>
          <w:rFonts w:ascii="Trebuchet MS" w:hAnsi="Trebuchet MS"/>
          <w:sz w:val="24"/>
          <w:szCs w:val="24"/>
        </w:rPr>
      </w:pPr>
      <w:r w:rsidRPr="004558B3">
        <w:rPr>
          <w:rFonts w:ascii="Trebuchet MS" w:hAnsi="Trebuchet MS"/>
          <w:sz w:val="24"/>
          <w:szCs w:val="24"/>
        </w:rPr>
        <w:t>Standard Conditions</w:t>
      </w:r>
    </w:p>
    <w:p w:rsidR="004A7958" w:rsidRPr="004558B3" w:rsidRDefault="004A7958" w:rsidP="004A7958">
      <w:pPr>
        <w:spacing w:line="240" w:lineRule="auto"/>
        <w:rPr>
          <w:rFonts w:ascii="Trebuchet MS" w:hAnsi="Trebuchet MS"/>
          <w:sz w:val="24"/>
          <w:szCs w:val="24"/>
        </w:rPr>
      </w:pPr>
      <w:r w:rsidRPr="004558B3">
        <w:rPr>
          <w:rFonts w:ascii="Trebuchet MS" w:hAnsi="Trebuchet MS"/>
          <w:sz w:val="24"/>
          <w:szCs w:val="24"/>
        </w:rPr>
        <w:t>Informatives relating to:</w:t>
      </w:r>
    </w:p>
    <w:p w:rsidR="004A7958" w:rsidRPr="004558B3" w:rsidRDefault="004A7958" w:rsidP="004A7958">
      <w:pPr>
        <w:pStyle w:val="ListParagraph"/>
        <w:numPr>
          <w:ilvl w:val="0"/>
          <w:numId w:val="2"/>
        </w:numPr>
        <w:spacing w:line="240" w:lineRule="auto"/>
        <w:rPr>
          <w:rFonts w:ascii="Trebuchet MS" w:hAnsi="Trebuchet MS"/>
          <w:sz w:val="24"/>
          <w:szCs w:val="24"/>
        </w:rPr>
      </w:pPr>
      <w:r w:rsidRPr="004558B3">
        <w:rPr>
          <w:rFonts w:ascii="Trebuchet MS" w:hAnsi="Trebuchet MS"/>
          <w:sz w:val="24"/>
          <w:szCs w:val="24"/>
        </w:rPr>
        <w:t>Terms and Conditions</w:t>
      </w:r>
    </w:p>
    <w:p w:rsidR="004A7958" w:rsidRPr="004558B3" w:rsidRDefault="004A7958" w:rsidP="004A7958">
      <w:pPr>
        <w:pStyle w:val="ListParagraph"/>
        <w:numPr>
          <w:ilvl w:val="0"/>
          <w:numId w:val="2"/>
        </w:numPr>
        <w:spacing w:line="240" w:lineRule="auto"/>
        <w:rPr>
          <w:rFonts w:ascii="Trebuchet MS" w:hAnsi="Trebuchet MS"/>
          <w:sz w:val="24"/>
          <w:szCs w:val="24"/>
        </w:rPr>
      </w:pPr>
      <w:r w:rsidRPr="004558B3">
        <w:rPr>
          <w:rFonts w:ascii="Trebuchet MS" w:hAnsi="Trebuchet MS"/>
          <w:sz w:val="24"/>
          <w:szCs w:val="24"/>
        </w:rPr>
        <w:t>Positive and Proactive</w:t>
      </w:r>
    </w:p>
    <w:p w:rsidR="004A7958" w:rsidRPr="004558B3" w:rsidRDefault="004A7958"/>
    <w:sectPr w:rsidR="004A7958" w:rsidRPr="004558B3">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A03FA" w:rsidRDefault="005A03FA" w:rsidP="005A03FA">
      <w:pPr>
        <w:spacing w:after="0" w:line="240" w:lineRule="auto"/>
      </w:pPr>
      <w:r>
        <w:separator/>
      </w:r>
    </w:p>
  </w:endnote>
  <w:endnote w:type="continuationSeparator" w:id="0">
    <w:p w:rsidR="005A03FA" w:rsidRDefault="005A03FA" w:rsidP="005A03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03FA" w:rsidRDefault="005A03F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03FA" w:rsidRDefault="005A03FA">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03FA" w:rsidRDefault="005A03F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A03FA" w:rsidRDefault="005A03FA" w:rsidP="005A03FA">
      <w:pPr>
        <w:spacing w:after="0" w:line="240" w:lineRule="auto"/>
      </w:pPr>
      <w:r>
        <w:separator/>
      </w:r>
    </w:p>
  </w:footnote>
  <w:footnote w:type="continuationSeparator" w:id="0">
    <w:p w:rsidR="005A03FA" w:rsidRDefault="005A03FA" w:rsidP="005A03F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03FA" w:rsidRDefault="005A03F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03FA" w:rsidRDefault="005A03F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03FA" w:rsidRDefault="005A03F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D008CA"/>
    <w:multiLevelType w:val="hybridMultilevel"/>
    <w:tmpl w:val="7C7E6B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6572123C"/>
    <w:multiLevelType w:val="hybridMultilevel"/>
    <w:tmpl w:val="00CCF8A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77607388"/>
    <w:multiLevelType w:val="hybridMultilevel"/>
    <w:tmpl w:val="3482AE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4A7958"/>
    <w:rsid w:val="00081A1F"/>
    <w:rsid w:val="00217536"/>
    <w:rsid w:val="0023378E"/>
    <w:rsid w:val="002E00F0"/>
    <w:rsid w:val="00385F57"/>
    <w:rsid w:val="00397748"/>
    <w:rsid w:val="004558B3"/>
    <w:rsid w:val="004A7958"/>
    <w:rsid w:val="004E4460"/>
    <w:rsid w:val="00577428"/>
    <w:rsid w:val="005A03FA"/>
    <w:rsid w:val="005F08BC"/>
    <w:rsid w:val="008B474D"/>
    <w:rsid w:val="008C2FD6"/>
    <w:rsid w:val="00971323"/>
    <w:rsid w:val="00A974A2"/>
    <w:rsid w:val="00BD49A8"/>
    <w:rsid w:val="00CF5A1B"/>
    <w:rsid w:val="00D15D89"/>
    <w:rsid w:val="00D17AEF"/>
    <w:rsid w:val="00F4619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795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A7958"/>
    <w:pPr>
      <w:ind w:left="720"/>
      <w:contextualSpacing/>
    </w:pPr>
  </w:style>
  <w:style w:type="paragraph" w:styleId="Header">
    <w:name w:val="header"/>
    <w:basedOn w:val="Normal"/>
    <w:link w:val="HeaderChar"/>
    <w:uiPriority w:val="99"/>
    <w:unhideWhenUsed/>
    <w:rsid w:val="005A03FA"/>
    <w:pPr>
      <w:tabs>
        <w:tab w:val="center" w:pos="4513"/>
        <w:tab w:val="right" w:pos="9026"/>
      </w:tabs>
      <w:spacing w:after="0" w:line="240" w:lineRule="auto"/>
    </w:pPr>
  </w:style>
  <w:style w:type="character" w:customStyle="1" w:styleId="HeaderChar">
    <w:name w:val="Header Char"/>
    <w:basedOn w:val="DefaultParagraphFont"/>
    <w:link w:val="Header"/>
    <w:uiPriority w:val="99"/>
    <w:rsid w:val="005A03FA"/>
  </w:style>
  <w:style w:type="paragraph" w:styleId="Footer">
    <w:name w:val="footer"/>
    <w:basedOn w:val="Normal"/>
    <w:link w:val="FooterChar"/>
    <w:uiPriority w:val="99"/>
    <w:unhideWhenUsed/>
    <w:rsid w:val="005A03FA"/>
    <w:pPr>
      <w:tabs>
        <w:tab w:val="center" w:pos="4513"/>
        <w:tab w:val="right" w:pos="9026"/>
      </w:tabs>
      <w:spacing w:after="0" w:line="240" w:lineRule="auto"/>
    </w:pPr>
  </w:style>
  <w:style w:type="character" w:customStyle="1" w:styleId="FooterChar">
    <w:name w:val="Footer Char"/>
    <w:basedOn w:val="DefaultParagraphFont"/>
    <w:link w:val="Footer"/>
    <w:uiPriority w:val="99"/>
    <w:rsid w:val="005A03F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3</Pages>
  <Words>678</Words>
  <Characters>3867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4536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Chakadya, Ralph</cp:lastModifiedBy>
  <cp:revision>3</cp:revision>
  <dcterms:created xsi:type="dcterms:W3CDTF">2017-07-28T14:52:00Z</dcterms:created>
  <dcterms:modified xsi:type="dcterms:W3CDTF">2017-08-11T10:24:00Z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RBC\chakral</vt:lpwstr>
  </property>
  <property fmtid="{D5CDD505-2E9C-101B-9397-08002B2CF9AE}" pid="5" name="ClassificationMadeExternally">
    <vt:lpwstr>No</vt:lpwstr>
  </property>
  <property fmtid="{D5CDD505-2E9C-101B-9397-08002B2CF9AE}" pid="6" name="ClassificationMadeOn">
    <vt:filetime>2017-07-28T14:51:42Z</vt:filetime>
  </property>
</Properties>
</file>