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501F55" w14:textId="77777777" w:rsidR="007B2201" w:rsidRDefault="007B2201" w:rsidP="007B2201">
      <w:pPr>
        <w:spacing w:before="100" w:beforeAutospacing="1" w:after="100" w:afterAutospacing="1"/>
        <w:rPr>
          <w:rFonts w:cs="Arial"/>
          <w:b/>
        </w:rPr>
      </w:pPr>
    </w:p>
    <w:p w14:paraId="09CED47A" w14:textId="77777777" w:rsidR="007B2201" w:rsidRDefault="007B2201" w:rsidP="007B2201">
      <w:pPr>
        <w:spacing w:before="100" w:beforeAutospacing="1" w:after="100" w:afterAutospacing="1"/>
        <w:rPr>
          <w:rFonts w:cs="Arial"/>
          <w:b/>
        </w:rPr>
      </w:pPr>
    </w:p>
    <w:p w14:paraId="5EBA0291" w14:textId="77777777" w:rsidR="007B2201" w:rsidRDefault="007B2201" w:rsidP="007B2201">
      <w:pPr>
        <w:spacing w:before="100" w:beforeAutospacing="1" w:after="100" w:afterAutospacing="1"/>
        <w:jc w:val="center"/>
        <w:rPr>
          <w:rFonts w:cs="Arial"/>
          <w:b/>
          <w:sz w:val="32"/>
          <w:szCs w:val="32"/>
        </w:rPr>
      </w:pPr>
      <w:r>
        <w:rPr>
          <w:rFonts w:cs="Arial"/>
          <w:b/>
          <w:sz w:val="32"/>
          <w:szCs w:val="32"/>
        </w:rPr>
        <w:t>Arboricultural Method Statement</w:t>
      </w:r>
    </w:p>
    <w:p w14:paraId="21016200" w14:textId="77777777" w:rsidR="004C757B" w:rsidRDefault="004C757B" w:rsidP="007B2201">
      <w:pPr>
        <w:spacing w:before="100" w:beforeAutospacing="1" w:after="100" w:afterAutospacing="1"/>
        <w:jc w:val="center"/>
        <w:rPr>
          <w:rFonts w:cs="Arial"/>
          <w:b/>
          <w:sz w:val="32"/>
          <w:szCs w:val="32"/>
        </w:rPr>
      </w:pPr>
      <w:r>
        <w:rPr>
          <w:rFonts w:cs="Arial"/>
          <w:b/>
          <w:sz w:val="32"/>
          <w:szCs w:val="32"/>
        </w:rPr>
        <w:t>And Impact Assessment</w:t>
      </w:r>
    </w:p>
    <w:p w14:paraId="4D194E00" w14:textId="77777777" w:rsidR="007B2201" w:rsidRDefault="007B2201" w:rsidP="007B2201">
      <w:pPr>
        <w:spacing w:before="100" w:beforeAutospacing="1" w:after="100" w:afterAutospacing="1"/>
        <w:jc w:val="center"/>
        <w:rPr>
          <w:rFonts w:cs="Arial"/>
          <w:b/>
          <w:sz w:val="24"/>
          <w:szCs w:val="32"/>
        </w:rPr>
      </w:pPr>
    </w:p>
    <w:p w14:paraId="5ED23216" w14:textId="77777777" w:rsidR="00431748" w:rsidRDefault="00431748" w:rsidP="007B2201">
      <w:pPr>
        <w:spacing w:before="100" w:beforeAutospacing="1" w:after="100" w:afterAutospacing="1"/>
        <w:jc w:val="center"/>
        <w:rPr>
          <w:rFonts w:cs="Arial"/>
          <w:szCs w:val="32"/>
        </w:rPr>
      </w:pPr>
    </w:p>
    <w:p w14:paraId="40D858E6" w14:textId="77777777" w:rsidR="007B2201" w:rsidRDefault="007B2201" w:rsidP="007B2201">
      <w:pPr>
        <w:spacing w:before="100" w:beforeAutospacing="1" w:after="100" w:afterAutospacing="1"/>
        <w:jc w:val="center"/>
        <w:rPr>
          <w:rFonts w:cs="Arial"/>
          <w:b/>
          <w:color w:val="76923C" w:themeColor="accent3" w:themeShade="BF"/>
          <w:sz w:val="32"/>
          <w:szCs w:val="32"/>
        </w:rPr>
      </w:pPr>
    </w:p>
    <w:p w14:paraId="46D74067" w14:textId="77777777" w:rsidR="00250924" w:rsidRDefault="00250924" w:rsidP="007B2201">
      <w:pPr>
        <w:spacing w:before="100" w:beforeAutospacing="1" w:after="100" w:afterAutospacing="1"/>
        <w:jc w:val="center"/>
        <w:rPr>
          <w:rFonts w:cs="Arial"/>
          <w:b/>
          <w:sz w:val="32"/>
          <w:szCs w:val="32"/>
        </w:rPr>
      </w:pPr>
    </w:p>
    <w:p w14:paraId="4ACE88E2" w14:textId="38E60BEF" w:rsidR="003A2B40" w:rsidRDefault="00301ECA" w:rsidP="00EC2C63">
      <w:pPr>
        <w:jc w:val="center"/>
        <w:rPr>
          <w:rFonts w:cs="Arial"/>
          <w:b/>
          <w:sz w:val="28"/>
          <w:szCs w:val="32"/>
        </w:rPr>
      </w:pPr>
      <w:r>
        <w:rPr>
          <w:rFonts w:cs="Arial"/>
          <w:b/>
          <w:sz w:val="28"/>
          <w:szCs w:val="32"/>
        </w:rPr>
        <w:t>35a, St Peter’s Avenue,</w:t>
      </w:r>
    </w:p>
    <w:p w14:paraId="6C64B0A1" w14:textId="3B9B807F" w:rsidR="00301ECA" w:rsidRDefault="00301ECA" w:rsidP="00EC2C63">
      <w:pPr>
        <w:jc w:val="center"/>
        <w:rPr>
          <w:rFonts w:cs="Arial"/>
          <w:b/>
          <w:sz w:val="28"/>
          <w:szCs w:val="32"/>
        </w:rPr>
      </w:pPr>
      <w:r>
        <w:rPr>
          <w:rFonts w:cs="Arial"/>
          <w:b/>
          <w:sz w:val="28"/>
          <w:szCs w:val="32"/>
        </w:rPr>
        <w:t>Caversham,</w:t>
      </w:r>
    </w:p>
    <w:p w14:paraId="579D6DBD" w14:textId="2380687C" w:rsidR="00301ECA" w:rsidRPr="00957506" w:rsidRDefault="00301ECA" w:rsidP="00EC2C63">
      <w:pPr>
        <w:jc w:val="center"/>
        <w:rPr>
          <w:rFonts w:cs="Arial"/>
          <w:b/>
          <w:sz w:val="28"/>
          <w:szCs w:val="32"/>
        </w:rPr>
      </w:pPr>
      <w:r>
        <w:rPr>
          <w:rFonts w:cs="Arial"/>
          <w:b/>
          <w:sz w:val="28"/>
          <w:szCs w:val="32"/>
        </w:rPr>
        <w:t>RG4 7DH.</w:t>
      </w:r>
    </w:p>
    <w:p w14:paraId="70661B4B" w14:textId="77777777" w:rsidR="00957506" w:rsidRDefault="00957506" w:rsidP="00957506">
      <w:pPr>
        <w:jc w:val="center"/>
        <w:rPr>
          <w:rFonts w:cs="Arial"/>
          <w:b/>
          <w:sz w:val="32"/>
          <w:szCs w:val="32"/>
        </w:rPr>
      </w:pPr>
    </w:p>
    <w:p w14:paraId="1831FA3E" w14:textId="77777777" w:rsidR="007B2201" w:rsidRDefault="007B2201" w:rsidP="00DD670E">
      <w:pPr>
        <w:spacing w:after="100" w:afterAutospacing="1"/>
        <w:contextualSpacing/>
        <w:jc w:val="center"/>
        <w:rPr>
          <w:rFonts w:cs="Arial"/>
          <w:b/>
          <w:sz w:val="24"/>
          <w:szCs w:val="24"/>
        </w:rPr>
      </w:pPr>
      <w:r>
        <w:rPr>
          <w:rFonts w:cs="Arial"/>
          <w:b/>
          <w:sz w:val="24"/>
          <w:szCs w:val="24"/>
        </w:rPr>
        <w:t>For:</w:t>
      </w:r>
    </w:p>
    <w:p w14:paraId="5059E8E0" w14:textId="77777777" w:rsidR="00DD670E" w:rsidRDefault="00DD670E" w:rsidP="00DD670E">
      <w:pPr>
        <w:spacing w:after="100" w:afterAutospacing="1"/>
        <w:contextualSpacing/>
        <w:jc w:val="center"/>
        <w:rPr>
          <w:rFonts w:cs="Arial"/>
          <w:b/>
          <w:sz w:val="24"/>
          <w:szCs w:val="24"/>
        </w:rPr>
      </w:pPr>
    </w:p>
    <w:p w14:paraId="2447B6BD" w14:textId="31E31D82" w:rsidR="00301ECA" w:rsidRDefault="00301ECA" w:rsidP="00301ECA">
      <w:pPr>
        <w:jc w:val="center"/>
        <w:rPr>
          <w:b/>
          <w:sz w:val="32"/>
          <w:szCs w:val="32"/>
        </w:rPr>
      </w:pPr>
      <w:r>
        <w:rPr>
          <w:b/>
          <w:sz w:val="32"/>
          <w:szCs w:val="32"/>
        </w:rPr>
        <w:t xml:space="preserve">Mr. and Mrs. </w:t>
      </w:r>
      <w:proofErr w:type="spellStart"/>
      <w:r>
        <w:rPr>
          <w:b/>
          <w:sz w:val="32"/>
          <w:szCs w:val="32"/>
        </w:rPr>
        <w:t>Pinchen</w:t>
      </w:r>
      <w:proofErr w:type="spellEnd"/>
    </w:p>
    <w:p w14:paraId="2C818BAD" w14:textId="10351CAA" w:rsidR="004C757B" w:rsidRDefault="004C757B" w:rsidP="004C757B">
      <w:pPr>
        <w:tabs>
          <w:tab w:val="center" w:pos="5233"/>
          <w:tab w:val="left" w:pos="7035"/>
        </w:tabs>
        <w:rPr>
          <w:b/>
          <w:sz w:val="32"/>
          <w:szCs w:val="32"/>
        </w:rPr>
      </w:pPr>
      <w:r>
        <w:rPr>
          <w:b/>
          <w:sz w:val="32"/>
          <w:szCs w:val="32"/>
        </w:rPr>
        <w:tab/>
      </w:r>
    </w:p>
    <w:p w14:paraId="00D83FB2" w14:textId="77777777" w:rsidR="00F16B7C" w:rsidRDefault="00F16B7C" w:rsidP="007B2201">
      <w:pPr>
        <w:spacing w:before="100" w:beforeAutospacing="1" w:after="100" w:afterAutospacing="1"/>
        <w:jc w:val="center"/>
        <w:rPr>
          <w:rFonts w:cs="Arial"/>
          <w:b/>
          <w:sz w:val="24"/>
          <w:szCs w:val="24"/>
        </w:rPr>
      </w:pPr>
    </w:p>
    <w:p w14:paraId="03104CF6" w14:textId="77777777" w:rsidR="007B2201" w:rsidRDefault="007B2201" w:rsidP="007B2201">
      <w:pPr>
        <w:spacing w:before="100" w:beforeAutospacing="1" w:after="100" w:afterAutospacing="1"/>
        <w:jc w:val="center"/>
        <w:rPr>
          <w:rFonts w:cs="Arial"/>
          <w:b/>
          <w:sz w:val="24"/>
          <w:szCs w:val="24"/>
        </w:rPr>
      </w:pPr>
    </w:p>
    <w:p w14:paraId="23651CD0" w14:textId="77777777" w:rsidR="007B2201" w:rsidRDefault="007B2201" w:rsidP="00957506">
      <w:pPr>
        <w:spacing w:before="100" w:beforeAutospacing="1" w:after="100" w:afterAutospacing="1"/>
        <w:rPr>
          <w:rFonts w:cs="Arial"/>
          <w:b/>
          <w:sz w:val="24"/>
          <w:szCs w:val="24"/>
        </w:rPr>
      </w:pPr>
    </w:p>
    <w:p w14:paraId="790F1350" w14:textId="77777777" w:rsidR="007B2201" w:rsidRDefault="007B2201" w:rsidP="007B2201">
      <w:pPr>
        <w:spacing w:before="100" w:beforeAutospacing="1" w:after="100" w:afterAutospacing="1"/>
        <w:jc w:val="center"/>
        <w:rPr>
          <w:rFonts w:cs="Arial"/>
          <w:b/>
          <w:sz w:val="24"/>
          <w:szCs w:val="24"/>
        </w:rPr>
      </w:pPr>
    </w:p>
    <w:p w14:paraId="5264DB03" w14:textId="15931CD5" w:rsidR="00A94E95" w:rsidRDefault="006234D1" w:rsidP="00B75357">
      <w:pPr>
        <w:spacing w:before="100" w:beforeAutospacing="1" w:after="100" w:afterAutospacing="1"/>
        <w:rPr>
          <w:rFonts w:cs="Arial"/>
          <w:b/>
          <w:sz w:val="24"/>
          <w:szCs w:val="24"/>
        </w:rPr>
      </w:pPr>
      <w:r>
        <w:rPr>
          <w:rFonts w:cs="Arial"/>
          <w:b/>
          <w:sz w:val="24"/>
          <w:szCs w:val="24"/>
        </w:rPr>
        <w:t>Reference AA/AMS+AIA-</w:t>
      </w:r>
      <w:r w:rsidR="00411985">
        <w:rPr>
          <w:rFonts w:cs="Arial"/>
          <w:b/>
          <w:sz w:val="24"/>
          <w:szCs w:val="24"/>
        </w:rPr>
        <w:t>19</w:t>
      </w:r>
      <w:r>
        <w:rPr>
          <w:rFonts w:cs="Arial"/>
          <w:b/>
          <w:sz w:val="24"/>
          <w:szCs w:val="24"/>
        </w:rPr>
        <w:t>.</w:t>
      </w:r>
      <w:r w:rsidR="00301ECA">
        <w:rPr>
          <w:rFonts w:cs="Arial"/>
          <w:b/>
          <w:sz w:val="24"/>
          <w:szCs w:val="24"/>
        </w:rPr>
        <w:t>12</w:t>
      </w:r>
      <w:r w:rsidR="004C757B" w:rsidRPr="00301ECA">
        <w:rPr>
          <w:rFonts w:cs="Arial"/>
          <w:sz w:val="24"/>
          <w:szCs w:val="24"/>
        </w:rPr>
        <w:t>.</w:t>
      </w:r>
      <w:r w:rsidR="004C757B">
        <w:rPr>
          <w:rFonts w:cs="Arial"/>
          <w:b/>
          <w:sz w:val="24"/>
          <w:szCs w:val="24"/>
        </w:rPr>
        <w:t>1</w:t>
      </w:r>
      <w:r w:rsidR="008714FC">
        <w:rPr>
          <w:rFonts w:cs="Arial"/>
          <w:b/>
          <w:sz w:val="24"/>
          <w:szCs w:val="24"/>
        </w:rPr>
        <w:t>8</w:t>
      </w:r>
    </w:p>
    <w:p w14:paraId="47C5C995" w14:textId="77777777" w:rsidR="00301ECA" w:rsidRDefault="00301ECA" w:rsidP="00B75357">
      <w:pPr>
        <w:spacing w:before="100" w:beforeAutospacing="1" w:after="100" w:afterAutospacing="1"/>
        <w:rPr>
          <w:rFonts w:cs="Arial"/>
          <w:b/>
          <w:sz w:val="24"/>
          <w:szCs w:val="24"/>
        </w:rPr>
      </w:pPr>
    </w:p>
    <w:p w14:paraId="0232D663" w14:textId="77777777" w:rsidR="008714FC" w:rsidRDefault="008714FC" w:rsidP="00B75357">
      <w:pPr>
        <w:spacing w:before="100" w:beforeAutospacing="1" w:after="100" w:afterAutospacing="1"/>
        <w:rPr>
          <w:rFonts w:cs="Arial"/>
          <w:b/>
          <w:sz w:val="24"/>
          <w:szCs w:val="24"/>
        </w:rPr>
      </w:pPr>
    </w:p>
    <w:p w14:paraId="049C79B0" w14:textId="77777777" w:rsidR="00301ECA" w:rsidRDefault="00301ECA" w:rsidP="00957506">
      <w:pPr>
        <w:spacing w:before="100" w:beforeAutospacing="1" w:after="100" w:afterAutospacing="1"/>
        <w:rPr>
          <w:rFonts w:cs="Arial"/>
          <w:b/>
          <w:sz w:val="24"/>
          <w:szCs w:val="24"/>
        </w:rPr>
      </w:pPr>
    </w:p>
    <w:p w14:paraId="785954D5" w14:textId="77777777" w:rsidR="00957506" w:rsidRDefault="00957506" w:rsidP="00431748">
      <w:pPr>
        <w:spacing w:before="100" w:beforeAutospacing="1" w:after="100" w:afterAutospacing="1"/>
        <w:rPr>
          <w:rFonts w:cs="Arial"/>
          <w:b/>
          <w:sz w:val="24"/>
          <w:szCs w:val="24"/>
        </w:rPr>
      </w:pPr>
    </w:p>
    <w:p w14:paraId="16185F40" w14:textId="77777777" w:rsidR="007B2201" w:rsidRDefault="004C757B" w:rsidP="004C757B">
      <w:pPr>
        <w:spacing w:before="100" w:beforeAutospacing="1" w:after="100" w:afterAutospacing="1"/>
        <w:rPr>
          <w:rFonts w:cs="Arial"/>
          <w:b/>
          <w:sz w:val="24"/>
          <w:szCs w:val="24"/>
        </w:rPr>
      </w:pPr>
      <w:r>
        <w:rPr>
          <w:rFonts w:cs="Arial"/>
          <w:b/>
          <w:sz w:val="24"/>
          <w:szCs w:val="24"/>
        </w:rPr>
        <w:t xml:space="preserve">         </w:t>
      </w:r>
      <w:r w:rsidR="00D96788">
        <w:rPr>
          <w:rFonts w:cs="Arial"/>
          <w:b/>
          <w:sz w:val="24"/>
          <w:szCs w:val="24"/>
        </w:rPr>
        <w:t>Atworth Arboriculture Ltd</w:t>
      </w:r>
      <w:r w:rsidR="007B2201">
        <w:rPr>
          <w:rFonts w:cs="Arial"/>
          <w:b/>
          <w:sz w:val="24"/>
          <w:szCs w:val="24"/>
        </w:rPr>
        <w:t>, 189 Purlpit, Atworth, Wiltshire SN12 8HJ.</w:t>
      </w:r>
    </w:p>
    <w:p w14:paraId="400AD512" w14:textId="01F4F66F" w:rsidR="007B2201" w:rsidRDefault="007B2201" w:rsidP="00EC2C63">
      <w:pPr>
        <w:spacing w:before="100" w:beforeAutospacing="1" w:after="100" w:afterAutospacing="1"/>
        <w:jc w:val="center"/>
        <w:rPr>
          <w:rFonts w:cs="Arial"/>
          <w:b/>
          <w:sz w:val="24"/>
          <w:szCs w:val="24"/>
          <w:lang w:val="en-GB"/>
        </w:rPr>
      </w:pPr>
      <w:r w:rsidRPr="004B497A">
        <w:rPr>
          <w:rFonts w:cs="Arial"/>
          <w:b/>
          <w:sz w:val="24"/>
          <w:szCs w:val="24"/>
          <w:lang w:val="en-GB"/>
        </w:rPr>
        <w:t>Vincentcainey@yahoo.co.uk</w:t>
      </w:r>
      <w:r w:rsidRPr="002C4751">
        <w:rPr>
          <w:rFonts w:cs="Arial"/>
          <w:b/>
          <w:sz w:val="24"/>
          <w:szCs w:val="24"/>
          <w:lang w:val="en-GB"/>
        </w:rPr>
        <w:tab/>
        <w:t>01225 708508</w:t>
      </w:r>
      <w:r w:rsidRPr="002C4751">
        <w:rPr>
          <w:rFonts w:cs="Arial"/>
          <w:b/>
          <w:sz w:val="24"/>
          <w:szCs w:val="24"/>
          <w:lang w:val="en-GB"/>
        </w:rPr>
        <w:tab/>
        <w:t>07970467918</w:t>
      </w:r>
    </w:p>
    <w:p w14:paraId="2D9EBB38" w14:textId="77777777" w:rsidR="00301ECA" w:rsidRPr="002C4751" w:rsidRDefault="00301ECA" w:rsidP="00EC2C63">
      <w:pPr>
        <w:spacing w:before="100" w:beforeAutospacing="1" w:after="100" w:afterAutospacing="1"/>
        <w:jc w:val="center"/>
        <w:rPr>
          <w:rFonts w:cs="Arial"/>
          <w:b/>
          <w:sz w:val="24"/>
          <w:szCs w:val="24"/>
          <w:lang w:val="en-GB"/>
        </w:rPr>
      </w:pPr>
    </w:p>
    <w:p w14:paraId="7A9CDD91" w14:textId="77777777" w:rsidR="007B2201" w:rsidRPr="00EC785A" w:rsidRDefault="007B2201" w:rsidP="007B2201">
      <w:pPr>
        <w:spacing w:before="100" w:beforeAutospacing="1" w:after="100" w:afterAutospacing="1"/>
        <w:rPr>
          <w:rFonts w:cs="Arial"/>
          <w:b/>
          <w:u w:val="single"/>
          <w:lang w:val="en-GB"/>
        </w:rPr>
      </w:pPr>
      <w:r w:rsidRPr="00EC785A">
        <w:rPr>
          <w:rFonts w:cs="Arial"/>
          <w:b/>
          <w:u w:val="single"/>
          <w:lang w:val="en-GB"/>
        </w:rPr>
        <w:t>In</w:t>
      </w:r>
      <w:r w:rsidR="00B75357" w:rsidRPr="00EC785A">
        <w:rPr>
          <w:rFonts w:cs="Arial"/>
          <w:b/>
          <w:u w:val="single"/>
          <w:lang w:val="en-GB"/>
        </w:rPr>
        <w:t>troduction</w:t>
      </w:r>
    </w:p>
    <w:p w14:paraId="6EECEF32" w14:textId="530FBBD0" w:rsidR="007B2201" w:rsidRDefault="007B2201" w:rsidP="008714FC">
      <w:pPr>
        <w:pStyle w:val="ListParagraph"/>
        <w:numPr>
          <w:ilvl w:val="0"/>
          <w:numId w:val="5"/>
        </w:numPr>
        <w:rPr>
          <w:rFonts w:cs="Arial"/>
        </w:rPr>
      </w:pPr>
      <w:r w:rsidRPr="00EC2C63">
        <w:rPr>
          <w:rFonts w:cs="Arial"/>
          <w:b/>
        </w:rPr>
        <w:t>Site:</w:t>
      </w:r>
      <w:r w:rsidR="00D96788" w:rsidRPr="00EC2C63">
        <w:rPr>
          <w:rFonts w:cs="Arial"/>
        </w:rPr>
        <w:t xml:space="preserve"> </w:t>
      </w:r>
      <w:r w:rsidR="00301ECA">
        <w:rPr>
          <w:rFonts w:cs="Arial"/>
        </w:rPr>
        <w:t>35a, St Peter’s Avenue</w:t>
      </w:r>
    </w:p>
    <w:p w14:paraId="12A1442F" w14:textId="77777777" w:rsidR="008714FC" w:rsidRPr="008714FC" w:rsidRDefault="008714FC" w:rsidP="008714FC">
      <w:pPr>
        <w:pStyle w:val="ListParagraph"/>
        <w:rPr>
          <w:rFonts w:cs="Arial"/>
        </w:rPr>
      </w:pPr>
    </w:p>
    <w:p w14:paraId="4FC16BA8" w14:textId="1523B961" w:rsidR="007B2201" w:rsidRPr="00411985" w:rsidRDefault="007B2201" w:rsidP="00411985">
      <w:pPr>
        <w:pStyle w:val="ListParagraph"/>
        <w:numPr>
          <w:ilvl w:val="0"/>
          <w:numId w:val="5"/>
        </w:numPr>
        <w:rPr>
          <w:rFonts w:cs="Arial"/>
        </w:rPr>
      </w:pPr>
      <w:r w:rsidRPr="00411985">
        <w:rPr>
          <w:rFonts w:cs="Arial"/>
          <w:b/>
        </w:rPr>
        <w:t>Client:</w:t>
      </w:r>
      <w:r w:rsidR="00D96788" w:rsidRPr="00411985">
        <w:rPr>
          <w:rFonts w:cs="Arial"/>
        </w:rPr>
        <w:t xml:space="preserve">  </w:t>
      </w:r>
      <w:r w:rsidR="00812D55" w:rsidRPr="00411985">
        <w:rPr>
          <w:rFonts w:cs="Arial"/>
        </w:rPr>
        <w:t>Mr.</w:t>
      </w:r>
      <w:r w:rsidR="004C757B" w:rsidRPr="00411985">
        <w:rPr>
          <w:rFonts w:cs="Arial"/>
        </w:rPr>
        <w:t xml:space="preserve"> </w:t>
      </w:r>
      <w:r w:rsidR="00301ECA">
        <w:rPr>
          <w:rFonts w:cs="Arial"/>
        </w:rPr>
        <w:t xml:space="preserve">and Mrs. </w:t>
      </w:r>
      <w:proofErr w:type="spellStart"/>
      <w:r w:rsidR="00301ECA">
        <w:rPr>
          <w:rFonts w:cs="Arial"/>
        </w:rPr>
        <w:t>Pinchen</w:t>
      </w:r>
      <w:proofErr w:type="spellEnd"/>
    </w:p>
    <w:p w14:paraId="4A4BE8CB" w14:textId="77777777" w:rsidR="00411985" w:rsidRPr="00411985" w:rsidRDefault="00411985" w:rsidP="00411985">
      <w:pPr>
        <w:pStyle w:val="ListParagraph"/>
        <w:rPr>
          <w:rFonts w:cs="Arial"/>
        </w:rPr>
      </w:pPr>
    </w:p>
    <w:p w14:paraId="5D2E88A3" w14:textId="77777777" w:rsidR="00411985" w:rsidRPr="00411985" w:rsidRDefault="00411985" w:rsidP="00411985">
      <w:pPr>
        <w:rPr>
          <w:rFonts w:cs="Arial"/>
        </w:rPr>
      </w:pPr>
    </w:p>
    <w:p w14:paraId="5D3CCDB3" w14:textId="77777777" w:rsidR="007B2201" w:rsidRPr="00214FBC" w:rsidRDefault="00D96788" w:rsidP="008714FC">
      <w:pPr>
        <w:ind w:left="720" w:hanging="720"/>
      </w:pPr>
      <w:r>
        <w:t>2.1</w:t>
      </w:r>
      <w:r>
        <w:tab/>
        <w:t>Atworth Arboriculture Ltd</w:t>
      </w:r>
      <w:r w:rsidR="007B2201" w:rsidRPr="00214FBC">
        <w:t xml:space="preserve"> </w:t>
      </w:r>
      <w:r w:rsidR="00370066">
        <w:t>was</w:t>
      </w:r>
      <w:r w:rsidR="007B2201">
        <w:t xml:space="preserve"> instructed to supply an Arboricultural Method statement </w:t>
      </w:r>
      <w:r w:rsidR="004C757B">
        <w:t xml:space="preserve">and Impact Assessment </w:t>
      </w:r>
      <w:r w:rsidR="007B2201">
        <w:t>for the proposed development at the site above.</w:t>
      </w:r>
    </w:p>
    <w:p w14:paraId="00AC28DE" w14:textId="77777777" w:rsidR="007B2201" w:rsidRPr="00214FBC" w:rsidRDefault="007B2201" w:rsidP="007B2201"/>
    <w:p w14:paraId="67A88225" w14:textId="08FB512B" w:rsidR="007B2201" w:rsidRDefault="00957506" w:rsidP="007B2201">
      <w:r>
        <w:t>2.2</w:t>
      </w:r>
      <w:r w:rsidR="007B2201">
        <w:tab/>
      </w:r>
      <w:r w:rsidR="007B2201" w:rsidRPr="00214FBC">
        <w:t>Local Planning Authority</w:t>
      </w:r>
      <w:r w:rsidR="00D96788">
        <w:t xml:space="preserve"> – </w:t>
      </w:r>
      <w:r w:rsidR="00301ECA">
        <w:t>Reading</w:t>
      </w:r>
      <w:r w:rsidR="004C757B">
        <w:t xml:space="preserve"> Borough</w:t>
      </w:r>
      <w:r w:rsidR="00431748">
        <w:t xml:space="preserve"> Council</w:t>
      </w:r>
      <w:r w:rsidR="00A62EFB">
        <w:t>.</w:t>
      </w:r>
    </w:p>
    <w:p w14:paraId="4695B9CE" w14:textId="77777777" w:rsidR="00A62EFB" w:rsidRDefault="00A62EFB" w:rsidP="007B2201"/>
    <w:p w14:paraId="7905FC82" w14:textId="77777777" w:rsidR="00A62EFB" w:rsidRDefault="00A62EFB" w:rsidP="007B2201">
      <w:pPr>
        <w:rPr>
          <w:b/>
        </w:rPr>
      </w:pPr>
      <w:r>
        <w:rPr>
          <w:b/>
        </w:rPr>
        <w:t>3.0</w:t>
      </w:r>
      <w:r>
        <w:rPr>
          <w:b/>
        </w:rPr>
        <w:tab/>
        <w:t>Proposed development</w:t>
      </w:r>
    </w:p>
    <w:p w14:paraId="75B4FDE9" w14:textId="77777777" w:rsidR="00A62EFB" w:rsidRDefault="00A62EFB" w:rsidP="007B2201">
      <w:pPr>
        <w:rPr>
          <w:b/>
        </w:rPr>
      </w:pPr>
      <w:r>
        <w:rPr>
          <w:b/>
        </w:rPr>
        <w:tab/>
      </w:r>
    </w:p>
    <w:p w14:paraId="3B7DC90F" w14:textId="16E25F5D" w:rsidR="00A62EFB" w:rsidRPr="00A62EFB" w:rsidRDefault="00A62EFB" w:rsidP="008714FC">
      <w:pPr>
        <w:ind w:left="720" w:hanging="720"/>
      </w:pPr>
      <w:r>
        <w:t>3.1</w:t>
      </w:r>
      <w:r>
        <w:tab/>
        <w:t xml:space="preserve">The proposed development is </w:t>
      </w:r>
      <w:r w:rsidR="00411985">
        <w:t xml:space="preserve">to </w:t>
      </w:r>
      <w:r w:rsidR="00301ECA">
        <w:t>extend the first floor to create an extra bedroom</w:t>
      </w:r>
      <w:r w:rsidR="00411985">
        <w:t>.</w:t>
      </w:r>
    </w:p>
    <w:p w14:paraId="63971033" w14:textId="77777777" w:rsidR="007B2201" w:rsidRDefault="007B2201" w:rsidP="007B2201"/>
    <w:p w14:paraId="355566DE" w14:textId="77777777" w:rsidR="004B497A" w:rsidRPr="00214FBC" w:rsidRDefault="004B497A" w:rsidP="007B2201"/>
    <w:p w14:paraId="28583388" w14:textId="77777777" w:rsidR="007B2201" w:rsidRPr="00812D55" w:rsidRDefault="00A62EFB" w:rsidP="007B2201">
      <w:pPr>
        <w:pStyle w:val="Header"/>
        <w:tabs>
          <w:tab w:val="clear" w:pos="4153"/>
          <w:tab w:val="clear" w:pos="8306"/>
        </w:tabs>
        <w:ind w:left="720" w:hanging="720"/>
        <w:rPr>
          <w:b/>
        </w:rPr>
      </w:pPr>
      <w:r>
        <w:rPr>
          <w:rStyle w:val="Strong"/>
          <w:rFonts w:cs="Arial"/>
        </w:rPr>
        <w:t>4</w:t>
      </w:r>
      <w:r w:rsidR="007B2201" w:rsidRPr="00812D55">
        <w:rPr>
          <w:rStyle w:val="Strong"/>
          <w:rFonts w:cs="Arial"/>
        </w:rPr>
        <w:t>.0</w:t>
      </w:r>
      <w:r w:rsidR="007B2201" w:rsidRPr="00812D55">
        <w:rPr>
          <w:rStyle w:val="Strong"/>
          <w:rFonts w:cs="Arial"/>
        </w:rPr>
        <w:tab/>
      </w:r>
      <w:r w:rsidR="007B2201" w:rsidRPr="00812D55">
        <w:rPr>
          <w:b/>
        </w:rPr>
        <w:t>Arboricultura</w:t>
      </w:r>
      <w:r w:rsidR="00957506" w:rsidRPr="00812D55">
        <w:rPr>
          <w:b/>
        </w:rPr>
        <w:t>l Method Statement Methodology</w:t>
      </w:r>
    </w:p>
    <w:p w14:paraId="5ABDBCED" w14:textId="77777777" w:rsidR="007B2201" w:rsidRPr="00812D55" w:rsidRDefault="007B2201" w:rsidP="00EC785A">
      <w:pPr>
        <w:pStyle w:val="Header"/>
        <w:tabs>
          <w:tab w:val="clear" w:pos="4153"/>
          <w:tab w:val="clear" w:pos="8306"/>
        </w:tabs>
        <w:rPr>
          <w:b/>
        </w:rPr>
      </w:pPr>
    </w:p>
    <w:p w14:paraId="3C05A5BE" w14:textId="77777777" w:rsidR="007B2201" w:rsidRDefault="00A62EFB" w:rsidP="007B2201">
      <w:pPr>
        <w:pStyle w:val="Header"/>
        <w:tabs>
          <w:tab w:val="clear" w:pos="4153"/>
          <w:tab w:val="clear" w:pos="8306"/>
        </w:tabs>
        <w:ind w:left="720" w:hanging="720"/>
        <w:rPr>
          <w:bCs/>
        </w:rPr>
      </w:pPr>
      <w:r>
        <w:rPr>
          <w:bCs/>
        </w:rPr>
        <w:t>4</w:t>
      </w:r>
      <w:r w:rsidR="00957506">
        <w:rPr>
          <w:bCs/>
        </w:rPr>
        <w:t>.1.</w:t>
      </w:r>
      <w:r w:rsidR="00957506">
        <w:rPr>
          <w:bCs/>
        </w:rPr>
        <w:tab/>
        <w:t>The Arboricultural Method S</w:t>
      </w:r>
      <w:r w:rsidR="007B2201">
        <w:rPr>
          <w:bCs/>
        </w:rPr>
        <w:t>tatement provides the means by which areas of construction</w:t>
      </w:r>
      <w:r w:rsidR="00F16B7C">
        <w:rPr>
          <w:bCs/>
        </w:rPr>
        <w:t xml:space="preserve"> within</w:t>
      </w:r>
      <w:r w:rsidR="00F1783D">
        <w:rPr>
          <w:bCs/>
        </w:rPr>
        <w:t xml:space="preserve"> or near to the Root Protection Area </w:t>
      </w:r>
      <w:r w:rsidR="00F16B7C">
        <w:rPr>
          <w:bCs/>
        </w:rPr>
        <w:t>(RPA</w:t>
      </w:r>
      <w:r w:rsidR="00F1783D">
        <w:rPr>
          <w:bCs/>
        </w:rPr>
        <w:t>)</w:t>
      </w:r>
      <w:r w:rsidR="0008010B">
        <w:rPr>
          <w:bCs/>
        </w:rPr>
        <w:t xml:space="preserve"> of retained trees</w:t>
      </w:r>
      <w:r w:rsidR="007B2201">
        <w:rPr>
          <w:bCs/>
        </w:rPr>
        <w:t xml:space="preserve"> can be achieved whil</w:t>
      </w:r>
      <w:r w:rsidR="0008010B">
        <w:rPr>
          <w:bCs/>
        </w:rPr>
        <w:t>st minimising the potential impact of construction activity.</w:t>
      </w:r>
    </w:p>
    <w:p w14:paraId="3FB4351A" w14:textId="77777777" w:rsidR="00DA3051" w:rsidRDefault="00DA3051" w:rsidP="007B2201">
      <w:pPr>
        <w:pStyle w:val="Header"/>
        <w:tabs>
          <w:tab w:val="clear" w:pos="4153"/>
          <w:tab w:val="clear" w:pos="8306"/>
        </w:tabs>
        <w:ind w:left="720" w:hanging="720"/>
        <w:rPr>
          <w:bCs/>
        </w:rPr>
      </w:pPr>
    </w:p>
    <w:p w14:paraId="7F66006E" w14:textId="77777777" w:rsidR="00DA3051" w:rsidRDefault="00A62EFB" w:rsidP="007B2201">
      <w:pPr>
        <w:pStyle w:val="Header"/>
        <w:tabs>
          <w:tab w:val="clear" w:pos="4153"/>
          <w:tab w:val="clear" w:pos="8306"/>
        </w:tabs>
        <w:ind w:left="720" w:hanging="720"/>
        <w:rPr>
          <w:bCs/>
        </w:rPr>
      </w:pPr>
      <w:r>
        <w:rPr>
          <w:bCs/>
        </w:rPr>
        <w:t>4</w:t>
      </w:r>
      <w:r w:rsidR="00DA3051">
        <w:rPr>
          <w:bCs/>
        </w:rPr>
        <w:t>.2</w:t>
      </w:r>
      <w:r w:rsidR="00DA3051">
        <w:rPr>
          <w:bCs/>
        </w:rPr>
        <w:tab/>
        <w:t>This Statement is written assuming any approved Preliminary Management Recommendations to trees have already been carried out.</w:t>
      </w:r>
    </w:p>
    <w:p w14:paraId="072B81F0" w14:textId="77777777" w:rsidR="007B2201" w:rsidRDefault="007B2201" w:rsidP="007B2201">
      <w:pPr>
        <w:pStyle w:val="Header"/>
        <w:tabs>
          <w:tab w:val="clear" w:pos="4153"/>
          <w:tab w:val="clear" w:pos="8306"/>
        </w:tabs>
        <w:ind w:left="720" w:hanging="720"/>
        <w:rPr>
          <w:bCs/>
        </w:rPr>
      </w:pPr>
    </w:p>
    <w:p w14:paraId="2B247EF9" w14:textId="77777777" w:rsidR="007B2201" w:rsidRPr="00F1783D" w:rsidRDefault="00A62EFB" w:rsidP="00F1783D">
      <w:pPr>
        <w:pStyle w:val="Header"/>
        <w:tabs>
          <w:tab w:val="clear" w:pos="4153"/>
          <w:tab w:val="clear" w:pos="8306"/>
        </w:tabs>
        <w:ind w:left="720" w:hanging="720"/>
        <w:rPr>
          <w:bCs/>
        </w:rPr>
      </w:pPr>
      <w:r>
        <w:rPr>
          <w:bCs/>
        </w:rPr>
        <w:t>4</w:t>
      </w:r>
      <w:r w:rsidR="00DA3051">
        <w:rPr>
          <w:bCs/>
        </w:rPr>
        <w:t>.3</w:t>
      </w:r>
      <w:r w:rsidR="007B2201">
        <w:rPr>
          <w:bCs/>
        </w:rPr>
        <w:tab/>
        <w:t xml:space="preserve">The excavation </w:t>
      </w:r>
      <w:r w:rsidR="003E1A5D">
        <w:rPr>
          <w:bCs/>
        </w:rPr>
        <w:t>of foundations for any structure</w:t>
      </w:r>
      <w:r w:rsidR="007B2201">
        <w:rPr>
          <w:bCs/>
        </w:rPr>
        <w:t xml:space="preserve"> on sites where trees are present may result in root damage and removal. Where root loss is likely to </w:t>
      </w:r>
      <w:r w:rsidR="00411985">
        <w:rPr>
          <w:bCs/>
        </w:rPr>
        <w:t>occur,</w:t>
      </w:r>
      <w:r w:rsidR="007B2201">
        <w:rPr>
          <w:bCs/>
        </w:rPr>
        <w:t xml:space="preserve"> it is important that a method of construction that minimise</w:t>
      </w:r>
      <w:r w:rsidR="003E1A5D">
        <w:rPr>
          <w:bCs/>
        </w:rPr>
        <w:t>s the impact on tree roots is utilised.</w:t>
      </w:r>
    </w:p>
    <w:p w14:paraId="3227E56F" w14:textId="77777777" w:rsidR="007B2201" w:rsidRDefault="00A62EFB" w:rsidP="004B497A">
      <w:pPr>
        <w:pStyle w:val="NormalWeb"/>
        <w:ind w:left="720" w:hanging="720"/>
        <w:contextualSpacing/>
        <w:rPr>
          <w:rFonts w:ascii="Arial" w:hAnsi="Arial" w:cs="Arial"/>
          <w:sz w:val="20"/>
          <w:szCs w:val="20"/>
        </w:rPr>
      </w:pPr>
      <w:r>
        <w:rPr>
          <w:rFonts w:ascii="Arial" w:hAnsi="Arial" w:cs="Arial"/>
          <w:sz w:val="20"/>
          <w:szCs w:val="20"/>
        </w:rPr>
        <w:t>4</w:t>
      </w:r>
      <w:r w:rsidR="00DA3051">
        <w:rPr>
          <w:rFonts w:ascii="Arial" w:hAnsi="Arial" w:cs="Arial"/>
          <w:sz w:val="20"/>
          <w:szCs w:val="20"/>
        </w:rPr>
        <w:t>.4</w:t>
      </w:r>
      <w:r w:rsidR="007B2201">
        <w:rPr>
          <w:rFonts w:ascii="Arial" w:hAnsi="Arial" w:cs="Arial"/>
          <w:sz w:val="20"/>
          <w:szCs w:val="20"/>
        </w:rPr>
        <w:tab/>
      </w:r>
      <w:r w:rsidR="007B2201" w:rsidRPr="006E38C0">
        <w:rPr>
          <w:rFonts w:ascii="Arial" w:hAnsi="Arial" w:cs="Arial"/>
          <w:sz w:val="20"/>
          <w:szCs w:val="20"/>
        </w:rPr>
        <w:t xml:space="preserve">Copies of this document will be available for inspection on site. </w:t>
      </w:r>
    </w:p>
    <w:p w14:paraId="3F999809" w14:textId="77777777" w:rsidR="00A62EFB" w:rsidRDefault="00A62EFB" w:rsidP="004B497A">
      <w:pPr>
        <w:pStyle w:val="NormalWeb"/>
        <w:ind w:left="720" w:hanging="720"/>
        <w:contextualSpacing/>
        <w:rPr>
          <w:rFonts w:ascii="Arial" w:hAnsi="Arial" w:cs="Arial"/>
          <w:sz w:val="20"/>
          <w:szCs w:val="20"/>
        </w:rPr>
      </w:pPr>
    </w:p>
    <w:p w14:paraId="026A5A67" w14:textId="77777777" w:rsidR="00A62EFB" w:rsidRPr="00FE0527" w:rsidRDefault="00A62EFB" w:rsidP="00A62EFB">
      <w:pPr>
        <w:pStyle w:val="NormalWeb"/>
        <w:spacing w:before="0" w:beforeAutospacing="0"/>
        <w:rPr>
          <w:rFonts w:ascii="Arial" w:hAnsi="Arial" w:cs="Arial"/>
          <w:b/>
          <w:bCs/>
          <w:sz w:val="20"/>
          <w:szCs w:val="20"/>
        </w:rPr>
      </w:pPr>
      <w:r>
        <w:rPr>
          <w:rStyle w:val="Strong"/>
          <w:rFonts w:ascii="Arial" w:hAnsi="Arial" w:cs="Arial"/>
          <w:sz w:val="20"/>
          <w:szCs w:val="20"/>
        </w:rPr>
        <w:t>5</w:t>
      </w:r>
      <w:r w:rsidRPr="00FE0527">
        <w:rPr>
          <w:rStyle w:val="Strong"/>
          <w:rFonts w:ascii="Arial" w:hAnsi="Arial" w:cs="Arial"/>
          <w:sz w:val="20"/>
          <w:szCs w:val="20"/>
        </w:rPr>
        <w:t>.0</w:t>
      </w:r>
      <w:r w:rsidRPr="00FE0527">
        <w:rPr>
          <w:rStyle w:val="Strong"/>
          <w:rFonts w:ascii="Arial" w:hAnsi="Arial" w:cs="Arial"/>
          <w:sz w:val="20"/>
          <w:szCs w:val="20"/>
        </w:rPr>
        <w:tab/>
        <w:t>Tree Protection Measures</w:t>
      </w:r>
    </w:p>
    <w:p w14:paraId="06BAE7A4" w14:textId="4797882C" w:rsidR="00D65925" w:rsidRDefault="00A62EFB" w:rsidP="00301ECA">
      <w:pPr>
        <w:pStyle w:val="NormalWeb"/>
        <w:spacing w:before="0" w:beforeAutospacing="0"/>
        <w:ind w:left="720" w:hanging="720"/>
        <w:rPr>
          <w:rFonts w:ascii="Arial" w:hAnsi="Arial" w:cs="Arial"/>
          <w:sz w:val="20"/>
          <w:szCs w:val="20"/>
        </w:rPr>
      </w:pPr>
      <w:r>
        <w:rPr>
          <w:rFonts w:ascii="Arial" w:hAnsi="Arial" w:cs="Arial"/>
          <w:sz w:val="20"/>
          <w:szCs w:val="20"/>
        </w:rPr>
        <w:t>5</w:t>
      </w:r>
      <w:r w:rsidRPr="00FE0527">
        <w:rPr>
          <w:rFonts w:ascii="Arial" w:hAnsi="Arial" w:cs="Arial"/>
          <w:sz w:val="20"/>
          <w:szCs w:val="20"/>
        </w:rPr>
        <w:t>.1</w:t>
      </w:r>
      <w:r w:rsidRPr="00FE0527">
        <w:rPr>
          <w:rFonts w:ascii="Arial" w:hAnsi="Arial" w:cs="Arial"/>
          <w:sz w:val="20"/>
          <w:szCs w:val="20"/>
        </w:rPr>
        <w:tab/>
      </w:r>
      <w:r w:rsidR="00301ECA">
        <w:rPr>
          <w:rFonts w:ascii="Arial" w:hAnsi="Arial" w:cs="Arial"/>
          <w:sz w:val="20"/>
          <w:szCs w:val="20"/>
        </w:rPr>
        <w:t>Normally it is necessary to install barrier fencing and/or ground protection measures to protect the tree roots during construction.</w:t>
      </w:r>
    </w:p>
    <w:p w14:paraId="1B4FEAC2" w14:textId="79F4B7DD" w:rsidR="00301ECA" w:rsidRDefault="00301ECA" w:rsidP="00301ECA">
      <w:pPr>
        <w:pStyle w:val="NormalWeb"/>
        <w:spacing w:before="0" w:beforeAutospacing="0"/>
        <w:ind w:left="720" w:hanging="720"/>
        <w:rPr>
          <w:rFonts w:cs="Arial"/>
        </w:rPr>
      </w:pPr>
      <w:r>
        <w:rPr>
          <w:rFonts w:cs="Arial"/>
        </w:rPr>
        <w:tab/>
        <w:t>In this case the tree is surrounded by compacted surfaces of the driveway and parking area (Picture 1) and protection is not necessary.</w:t>
      </w:r>
    </w:p>
    <w:p w14:paraId="3C3E84CF" w14:textId="4579C5DA" w:rsidR="00E75E7F" w:rsidRDefault="00E75E7F" w:rsidP="00301ECA">
      <w:pPr>
        <w:pStyle w:val="NormalWeb"/>
        <w:spacing w:before="0" w:beforeAutospacing="0"/>
        <w:ind w:left="720" w:hanging="720"/>
        <w:rPr>
          <w:rFonts w:cs="Arial"/>
        </w:rPr>
      </w:pPr>
    </w:p>
    <w:p w14:paraId="6BA80F10" w14:textId="2956D4F8" w:rsidR="00E75E7F" w:rsidRDefault="00E75E7F" w:rsidP="00301ECA">
      <w:pPr>
        <w:pStyle w:val="NormalWeb"/>
        <w:spacing w:before="0" w:beforeAutospacing="0"/>
        <w:ind w:left="720" w:hanging="720"/>
        <w:rPr>
          <w:rFonts w:cs="Arial"/>
        </w:rPr>
      </w:pPr>
    </w:p>
    <w:p w14:paraId="03350730" w14:textId="24616ECB" w:rsidR="00E75E7F" w:rsidRDefault="00E75E7F" w:rsidP="00301ECA">
      <w:pPr>
        <w:pStyle w:val="NormalWeb"/>
        <w:spacing w:before="0" w:beforeAutospacing="0"/>
        <w:ind w:left="720" w:hanging="720"/>
        <w:rPr>
          <w:rFonts w:cs="Arial"/>
        </w:rPr>
      </w:pPr>
    </w:p>
    <w:p w14:paraId="48E4179F" w14:textId="716B103E" w:rsidR="00E75E7F" w:rsidRDefault="00E75E7F" w:rsidP="00301ECA">
      <w:pPr>
        <w:pStyle w:val="NormalWeb"/>
        <w:spacing w:before="0" w:beforeAutospacing="0"/>
        <w:ind w:left="720" w:hanging="720"/>
        <w:rPr>
          <w:rFonts w:cs="Arial"/>
        </w:rPr>
      </w:pPr>
    </w:p>
    <w:p w14:paraId="335B006D" w14:textId="452C30A3" w:rsidR="00E75E7F" w:rsidRDefault="00E75E7F" w:rsidP="00301ECA">
      <w:pPr>
        <w:pStyle w:val="NormalWeb"/>
        <w:spacing w:before="0" w:beforeAutospacing="0"/>
        <w:ind w:left="720" w:hanging="720"/>
        <w:rPr>
          <w:rFonts w:cs="Arial"/>
        </w:rPr>
      </w:pPr>
    </w:p>
    <w:p w14:paraId="4B52AB4A" w14:textId="3D821A10" w:rsidR="00E75E7F" w:rsidRDefault="00E75E7F" w:rsidP="00301ECA">
      <w:pPr>
        <w:pStyle w:val="NormalWeb"/>
        <w:spacing w:before="0" w:beforeAutospacing="0"/>
        <w:ind w:left="720" w:hanging="720"/>
        <w:rPr>
          <w:rFonts w:cs="Arial"/>
        </w:rPr>
      </w:pPr>
    </w:p>
    <w:p w14:paraId="432EAC08" w14:textId="708A8F09" w:rsidR="00E75E7F" w:rsidRDefault="00E75E7F" w:rsidP="00301ECA">
      <w:pPr>
        <w:pStyle w:val="NormalWeb"/>
        <w:spacing w:before="0" w:beforeAutospacing="0"/>
        <w:ind w:left="720" w:hanging="720"/>
        <w:rPr>
          <w:rFonts w:cs="Arial"/>
        </w:rPr>
      </w:pPr>
    </w:p>
    <w:p w14:paraId="0E9E4E33" w14:textId="77777777" w:rsidR="00E75E7F" w:rsidRDefault="00E75E7F" w:rsidP="00301ECA">
      <w:pPr>
        <w:pStyle w:val="NormalWeb"/>
        <w:spacing w:before="0" w:beforeAutospacing="0"/>
        <w:ind w:left="720" w:hanging="720"/>
        <w:rPr>
          <w:rFonts w:cs="Arial"/>
        </w:rPr>
      </w:pPr>
    </w:p>
    <w:p w14:paraId="05A644DE" w14:textId="67995378" w:rsidR="00301ECA" w:rsidRDefault="00301ECA" w:rsidP="00E75E7F">
      <w:pPr>
        <w:pStyle w:val="NormalWeb"/>
        <w:spacing w:before="0" w:beforeAutospacing="0"/>
        <w:rPr>
          <w:rFonts w:cs="Arial"/>
        </w:rPr>
      </w:pPr>
      <w:r>
        <w:rPr>
          <w:rFonts w:cs="Arial"/>
        </w:rPr>
        <w:t>Picture 1</w:t>
      </w:r>
    </w:p>
    <w:p w14:paraId="0359B60A" w14:textId="3DCDA54D" w:rsidR="00301ECA" w:rsidRPr="00915742" w:rsidRDefault="00E75E7F" w:rsidP="00301ECA">
      <w:pPr>
        <w:pStyle w:val="NormalWeb"/>
        <w:spacing w:before="0" w:beforeAutospacing="0"/>
        <w:ind w:left="720" w:hanging="720"/>
        <w:rPr>
          <w:rFonts w:cs="Arial"/>
        </w:rPr>
      </w:pPr>
      <w:r>
        <w:rPr>
          <w:noProof/>
        </w:rPr>
        <w:drawing>
          <wp:inline distT="0" distB="0" distL="0" distR="0" wp14:anchorId="4F59ADED" wp14:editId="775E5BCD">
            <wp:extent cx="5731510" cy="4298950"/>
            <wp:effectExtent l="0" t="0" r="254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4B553307" w14:textId="77777777" w:rsidR="003346E1" w:rsidRPr="00957506" w:rsidRDefault="003346E1" w:rsidP="007B2201">
      <w:pPr>
        <w:ind w:left="720" w:hanging="720"/>
        <w:rPr>
          <w:rFonts w:cs="Arial"/>
          <w:u w:val="single"/>
        </w:rPr>
      </w:pPr>
    </w:p>
    <w:p w14:paraId="1E937314" w14:textId="77777777" w:rsidR="00073336" w:rsidRDefault="00073336" w:rsidP="00A3111B">
      <w:pPr>
        <w:ind w:left="720" w:hanging="720"/>
        <w:rPr>
          <w:rFonts w:cs="Arial"/>
          <w:bCs/>
        </w:rPr>
      </w:pPr>
    </w:p>
    <w:p w14:paraId="19B29073" w14:textId="27264A69" w:rsidR="003B3943" w:rsidRPr="00073336" w:rsidRDefault="00E75E7F" w:rsidP="003B3943">
      <w:pPr>
        <w:rPr>
          <w:rFonts w:cs="Arial"/>
          <w:b/>
          <w:lang w:val="en-GB"/>
        </w:rPr>
      </w:pPr>
      <w:r>
        <w:rPr>
          <w:rFonts w:cs="Arial"/>
          <w:b/>
          <w:lang w:val="en-GB"/>
        </w:rPr>
        <w:t>6</w:t>
      </w:r>
      <w:r w:rsidR="00073336" w:rsidRPr="00073336">
        <w:rPr>
          <w:rFonts w:cs="Arial"/>
          <w:b/>
          <w:lang w:val="en-GB"/>
        </w:rPr>
        <w:t>.0</w:t>
      </w:r>
      <w:r w:rsidR="003B3943" w:rsidRPr="00073336">
        <w:rPr>
          <w:rFonts w:cs="Arial"/>
          <w:b/>
          <w:lang w:val="en-GB"/>
        </w:rPr>
        <w:tab/>
        <w:t>Works required within the RPA – Mitigation strategy</w:t>
      </w:r>
    </w:p>
    <w:p w14:paraId="725C3882" w14:textId="77777777" w:rsidR="003B3943" w:rsidRPr="00FE0527" w:rsidRDefault="003B3943" w:rsidP="003B3943">
      <w:pPr>
        <w:rPr>
          <w:rFonts w:cs="Arial"/>
          <w:u w:val="single"/>
          <w:lang w:val="en-GB"/>
        </w:rPr>
      </w:pPr>
    </w:p>
    <w:p w14:paraId="30B3553A" w14:textId="5C78382C" w:rsidR="001008A4" w:rsidRPr="001008A4" w:rsidRDefault="00E75E7F" w:rsidP="00E75E7F">
      <w:pPr>
        <w:ind w:left="720" w:hanging="720"/>
        <w:rPr>
          <w:rFonts w:cs="Arial"/>
        </w:rPr>
      </w:pPr>
      <w:r>
        <w:rPr>
          <w:rFonts w:cs="Arial"/>
          <w:lang w:val="en-GB"/>
        </w:rPr>
        <w:t>6</w:t>
      </w:r>
      <w:r w:rsidR="00411985">
        <w:rPr>
          <w:rFonts w:cs="Arial"/>
          <w:lang w:val="en-GB"/>
        </w:rPr>
        <w:t>.1</w:t>
      </w:r>
      <w:r w:rsidR="00411985">
        <w:rPr>
          <w:rFonts w:cs="Arial"/>
          <w:lang w:val="en-GB"/>
        </w:rPr>
        <w:tab/>
      </w:r>
      <w:r>
        <w:rPr>
          <w:rFonts w:cs="Arial"/>
          <w:lang w:val="en-GB"/>
        </w:rPr>
        <w:t>All of the proposed work is within the RPA of the tree. A construction method has been designed where the extension is supported by cantilevers off the existing structure and no foundations or ground works</w:t>
      </w:r>
      <w:r w:rsidR="00052E4E">
        <w:rPr>
          <w:rFonts w:cs="Arial"/>
          <w:lang w:val="en-GB"/>
        </w:rPr>
        <w:t xml:space="preserve"> are required</w:t>
      </w:r>
    </w:p>
    <w:p w14:paraId="6AD9598D" w14:textId="77777777" w:rsidR="001008A4" w:rsidRPr="00612FFC" w:rsidRDefault="001008A4" w:rsidP="003B3943">
      <w:pPr>
        <w:ind w:left="720" w:hanging="720"/>
        <w:rPr>
          <w:rFonts w:cs="Arial"/>
          <w:bCs/>
          <w:iCs/>
        </w:rPr>
      </w:pPr>
    </w:p>
    <w:p w14:paraId="2F4D5B01" w14:textId="77777777" w:rsidR="003B3943" w:rsidRPr="00FE0527" w:rsidRDefault="003B3943" w:rsidP="003B3943">
      <w:pPr>
        <w:ind w:left="720" w:hanging="720"/>
        <w:rPr>
          <w:rFonts w:eastAsiaTheme="minorEastAsia" w:cs="Arial"/>
          <w:lang w:eastAsia="zh-TW"/>
        </w:rPr>
      </w:pPr>
    </w:p>
    <w:p w14:paraId="45A8F4AD" w14:textId="77777777" w:rsidR="003B3943" w:rsidRDefault="003B3943" w:rsidP="00A3111B">
      <w:pPr>
        <w:ind w:left="720" w:hanging="720"/>
        <w:rPr>
          <w:rFonts w:cs="Arial"/>
          <w:bCs/>
        </w:rPr>
      </w:pPr>
    </w:p>
    <w:p w14:paraId="7DBF7D57" w14:textId="77777777" w:rsidR="007F6C89" w:rsidRPr="007F6C89" w:rsidRDefault="007F6C89" w:rsidP="007F6C89">
      <w:pPr>
        <w:ind w:firstLine="720"/>
        <w:rPr>
          <w:rFonts w:cs="Arial"/>
          <w:b/>
          <w:lang w:val="en-GB"/>
        </w:rPr>
      </w:pPr>
      <w:r w:rsidRPr="007F6C89">
        <w:rPr>
          <w:rFonts w:cs="Arial"/>
          <w:b/>
          <w:lang w:val="en-GB"/>
        </w:rPr>
        <w:t>Arboricultural Implications Assessment (AIA)</w:t>
      </w:r>
    </w:p>
    <w:p w14:paraId="36387368" w14:textId="77777777" w:rsidR="007F6C89" w:rsidRPr="00FE0527" w:rsidRDefault="007F6C89" w:rsidP="007F6C89">
      <w:pPr>
        <w:rPr>
          <w:rFonts w:cs="Arial"/>
          <w:b/>
          <w:u w:val="single"/>
          <w:lang w:val="en-GB"/>
        </w:rPr>
      </w:pPr>
    </w:p>
    <w:p w14:paraId="2EB03FEA" w14:textId="38372554" w:rsidR="007F6C89" w:rsidRPr="007F6C89" w:rsidRDefault="0091779E" w:rsidP="007F6C89">
      <w:pPr>
        <w:rPr>
          <w:rFonts w:cs="Arial"/>
          <w:b/>
          <w:lang w:val="en-GB"/>
        </w:rPr>
      </w:pPr>
      <w:r>
        <w:rPr>
          <w:rFonts w:cs="Arial"/>
          <w:b/>
          <w:lang w:val="en-GB"/>
        </w:rPr>
        <w:t>7</w:t>
      </w:r>
      <w:r w:rsidR="007F6C89" w:rsidRPr="00FE0527">
        <w:rPr>
          <w:rFonts w:cs="Arial"/>
          <w:b/>
          <w:lang w:val="en-GB"/>
        </w:rPr>
        <w:t>.0</w:t>
      </w:r>
      <w:r w:rsidR="007F6C89" w:rsidRPr="00FE0527">
        <w:rPr>
          <w:rFonts w:cs="Arial"/>
          <w:b/>
          <w:lang w:val="en-GB"/>
        </w:rPr>
        <w:tab/>
      </w:r>
      <w:r w:rsidR="007F6C89" w:rsidRPr="007F6C89">
        <w:rPr>
          <w:rFonts w:cs="Arial"/>
          <w:b/>
          <w:lang w:val="en-GB"/>
        </w:rPr>
        <w:t>Above Ground Constraints</w:t>
      </w:r>
    </w:p>
    <w:p w14:paraId="3A90B366" w14:textId="77777777" w:rsidR="007F6C89" w:rsidRPr="00FE0527" w:rsidRDefault="007F6C89" w:rsidP="007F6C89">
      <w:pPr>
        <w:rPr>
          <w:rFonts w:cs="Arial"/>
          <w:b/>
          <w:u w:val="single"/>
          <w:lang w:val="en-GB"/>
        </w:rPr>
      </w:pPr>
    </w:p>
    <w:p w14:paraId="5C3F1D28" w14:textId="2CE8E500" w:rsidR="007F6C89" w:rsidRPr="00684520" w:rsidRDefault="0091779E" w:rsidP="007F6C89">
      <w:pPr>
        <w:rPr>
          <w:rFonts w:cs="Arial"/>
          <w:b/>
          <w:lang w:val="en-GB"/>
        </w:rPr>
      </w:pPr>
      <w:r>
        <w:rPr>
          <w:rFonts w:cs="Arial"/>
          <w:lang w:val="en-GB"/>
        </w:rPr>
        <w:t>7</w:t>
      </w:r>
      <w:r w:rsidR="007F6C89" w:rsidRPr="00FE0527">
        <w:rPr>
          <w:rFonts w:cs="Arial"/>
          <w:lang w:val="en-GB"/>
        </w:rPr>
        <w:t>.1</w:t>
      </w:r>
      <w:r w:rsidR="007F6C89" w:rsidRPr="00FE0527">
        <w:rPr>
          <w:rFonts w:cs="Arial"/>
          <w:lang w:val="en-GB"/>
        </w:rPr>
        <w:tab/>
      </w:r>
      <w:r w:rsidR="007F6C89" w:rsidRPr="00684520">
        <w:rPr>
          <w:rFonts w:cs="Arial"/>
          <w:b/>
          <w:lang w:val="en-GB"/>
        </w:rPr>
        <w:t>Effects of new buildings on amenity value on or near the site</w:t>
      </w:r>
    </w:p>
    <w:p w14:paraId="65733143" w14:textId="09D28CAB" w:rsidR="007F6C89" w:rsidRDefault="00052E4E" w:rsidP="00052E4E">
      <w:pPr>
        <w:ind w:left="720"/>
        <w:rPr>
          <w:rFonts w:cs="Arial"/>
          <w:lang w:val="en-GB"/>
        </w:rPr>
      </w:pPr>
      <w:r>
        <w:rPr>
          <w:rFonts w:cs="Arial"/>
          <w:lang w:val="en-GB"/>
        </w:rPr>
        <w:t xml:space="preserve">As the tree is protected by a Tree Preservation Order (TPO), there are limited works that can be carried out on the tree and any work must be approved by the Local Planning Authority. The main limb that was projecting towards the house from the south (Picture 2) has been previously reduced to </w:t>
      </w:r>
      <w:r w:rsidR="00AB7CB2">
        <w:rPr>
          <w:rFonts w:cs="Arial"/>
          <w:lang w:val="en-GB"/>
        </w:rPr>
        <w:t>0</w:t>
      </w:r>
      <w:bookmarkStart w:id="0" w:name="_GoBack"/>
      <w:bookmarkEnd w:id="0"/>
      <w:r>
        <w:rPr>
          <w:rFonts w:cs="Arial"/>
          <w:lang w:val="en-GB"/>
        </w:rPr>
        <w:t>.5m length.</w:t>
      </w:r>
    </w:p>
    <w:p w14:paraId="3E4BE236" w14:textId="003205FE" w:rsidR="0091779E" w:rsidRDefault="00052E4E" w:rsidP="0091779E">
      <w:pPr>
        <w:ind w:left="720"/>
        <w:rPr>
          <w:rFonts w:cs="Arial"/>
          <w:lang w:val="en-GB"/>
        </w:rPr>
      </w:pPr>
      <w:r>
        <w:rPr>
          <w:rFonts w:cs="Arial"/>
          <w:lang w:val="en-GB"/>
        </w:rPr>
        <w:t>The LPA representative was concerned about the possible damage that would occur should a limb fail and fall towards the house. This would still be the case were the new extension not there. The tree is in good condition and with ongoing monitoring and maintenance, approved by the Local Authority should not pose a threat of damage to the building</w:t>
      </w:r>
      <w:r w:rsidR="0091779E">
        <w:rPr>
          <w:rFonts w:cs="Arial"/>
          <w:lang w:val="en-GB"/>
        </w:rPr>
        <w:t>.</w:t>
      </w:r>
    </w:p>
    <w:p w14:paraId="27B95797" w14:textId="0C620F67" w:rsidR="0091779E" w:rsidRDefault="0091779E" w:rsidP="00052E4E">
      <w:pPr>
        <w:ind w:left="720"/>
        <w:rPr>
          <w:rFonts w:cs="Arial"/>
          <w:lang w:val="en-GB"/>
        </w:rPr>
      </w:pPr>
    </w:p>
    <w:p w14:paraId="28F5AA33" w14:textId="78F95D6C" w:rsidR="0091779E" w:rsidRDefault="0091779E" w:rsidP="00052E4E">
      <w:pPr>
        <w:ind w:left="720"/>
        <w:rPr>
          <w:rFonts w:cs="Arial"/>
          <w:lang w:val="en-GB"/>
        </w:rPr>
      </w:pPr>
      <w:r>
        <w:rPr>
          <w:rFonts w:cs="Arial"/>
          <w:lang w:val="en-GB"/>
        </w:rPr>
        <w:t>Picture 2</w:t>
      </w:r>
    </w:p>
    <w:p w14:paraId="1182016E" w14:textId="45DFCF90" w:rsidR="0091779E" w:rsidRDefault="0091779E" w:rsidP="00052E4E">
      <w:pPr>
        <w:ind w:left="720"/>
        <w:rPr>
          <w:rFonts w:cs="Arial"/>
          <w:lang w:val="en-GB"/>
        </w:rPr>
      </w:pPr>
      <w:r>
        <w:rPr>
          <w:rFonts w:cs="Arial"/>
          <w:noProof/>
          <w:lang w:val="en-GB"/>
        </w:rPr>
        <w:lastRenderedPageBreak/>
        <w:drawing>
          <wp:inline distT="0" distB="0" distL="0" distR="0" wp14:anchorId="362A9803" wp14:editId="37B1ED85">
            <wp:extent cx="5731510" cy="764222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20181213_115419.jpg"/>
                    <pic:cNvPicPr/>
                  </pic:nvPicPr>
                  <pic:blipFill>
                    <a:blip r:embed="rId9">
                      <a:extLst>
                        <a:ext uri="{28A0092B-C50C-407E-A947-70E740481C1C}">
                          <a14:useLocalDpi xmlns:a14="http://schemas.microsoft.com/office/drawing/2010/main" val="0"/>
                        </a:ext>
                      </a:extLst>
                    </a:blip>
                    <a:stretch>
                      <a:fillRect/>
                    </a:stretch>
                  </pic:blipFill>
                  <pic:spPr>
                    <a:xfrm>
                      <a:off x="0" y="0"/>
                      <a:ext cx="5731510" cy="7642225"/>
                    </a:xfrm>
                    <a:prstGeom prst="rect">
                      <a:avLst/>
                    </a:prstGeom>
                  </pic:spPr>
                </pic:pic>
              </a:graphicData>
            </a:graphic>
          </wp:inline>
        </w:drawing>
      </w:r>
    </w:p>
    <w:p w14:paraId="0337D4C9" w14:textId="77777777" w:rsidR="0091779E" w:rsidRPr="00FE0527" w:rsidRDefault="0091779E" w:rsidP="00052E4E">
      <w:pPr>
        <w:ind w:left="720"/>
        <w:rPr>
          <w:rFonts w:cs="Arial"/>
          <w:lang w:val="en-GB"/>
        </w:rPr>
      </w:pPr>
    </w:p>
    <w:p w14:paraId="0F35B2AE" w14:textId="65F20C2A" w:rsidR="007F6C89" w:rsidRPr="00FE0527" w:rsidRDefault="0091779E" w:rsidP="007F6C89">
      <w:pPr>
        <w:rPr>
          <w:rFonts w:cs="Arial"/>
          <w:u w:val="single"/>
          <w:lang w:val="en-GB"/>
        </w:rPr>
      </w:pPr>
      <w:r>
        <w:rPr>
          <w:rFonts w:cs="Arial"/>
          <w:lang w:val="en-GB"/>
        </w:rPr>
        <w:t>7</w:t>
      </w:r>
      <w:r w:rsidR="007F6C89" w:rsidRPr="00FE0527">
        <w:rPr>
          <w:rFonts w:cs="Arial"/>
          <w:lang w:val="en-GB"/>
        </w:rPr>
        <w:t>.2</w:t>
      </w:r>
      <w:r w:rsidR="007F6C89" w:rsidRPr="00FE0527">
        <w:rPr>
          <w:rFonts w:cs="Arial"/>
          <w:lang w:val="en-GB"/>
        </w:rPr>
        <w:tab/>
      </w:r>
      <w:r w:rsidR="007F6C89" w:rsidRPr="00684520">
        <w:rPr>
          <w:rFonts w:cs="Arial"/>
          <w:b/>
          <w:lang w:val="en-GB"/>
        </w:rPr>
        <w:t>Pruning and felling works to facilitate development</w:t>
      </w:r>
    </w:p>
    <w:p w14:paraId="1A1480CD" w14:textId="06A93141" w:rsidR="007F6C89" w:rsidRDefault="0091779E" w:rsidP="000D3C54">
      <w:pPr>
        <w:ind w:left="720"/>
        <w:rPr>
          <w:rFonts w:cs="Arial"/>
          <w:lang w:val="en-GB"/>
        </w:rPr>
      </w:pPr>
      <w:r>
        <w:rPr>
          <w:rFonts w:cs="Arial"/>
          <w:lang w:val="en-GB"/>
        </w:rPr>
        <w:t>There is some minor (under 75mm diameter) dead wood over the drive, north east at 11m above ground level.</w:t>
      </w:r>
    </w:p>
    <w:p w14:paraId="1F9DE5CE" w14:textId="77777777" w:rsidR="005446E1" w:rsidRDefault="005446E1" w:rsidP="005446E1">
      <w:pPr>
        <w:rPr>
          <w:rFonts w:cs="Arial"/>
          <w:lang w:val="en-GB"/>
        </w:rPr>
      </w:pPr>
    </w:p>
    <w:p w14:paraId="0785E58F" w14:textId="77777777" w:rsidR="007F6C89" w:rsidRPr="00FE0527" w:rsidRDefault="007F6C89" w:rsidP="007F6C89">
      <w:pPr>
        <w:rPr>
          <w:rFonts w:cs="Arial"/>
          <w:lang w:val="en-GB"/>
        </w:rPr>
      </w:pPr>
    </w:p>
    <w:p w14:paraId="36C44AA2" w14:textId="7C36590F" w:rsidR="007F6C89" w:rsidRPr="00FE0527" w:rsidRDefault="0091779E" w:rsidP="007F6C89">
      <w:pPr>
        <w:rPr>
          <w:rFonts w:cs="Arial"/>
          <w:lang w:val="en-GB"/>
        </w:rPr>
      </w:pPr>
      <w:r>
        <w:rPr>
          <w:rFonts w:cs="Arial"/>
          <w:lang w:val="en-GB"/>
        </w:rPr>
        <w:t>7</w:t>
      </w:r>
      <w:r w:rsidR="005446E1">
        <w:rPr>
          <w:rFonts w:cs="Arial"/>
          <w:lang w:val="en-GB"/>
        </w:rPr>
        <w:t>.</w:t>
      </w:r>
      <w:r w:rsidR="00073336">
        <w:rPr>
          <w:rFonts w:cs="Arial"/>
          <w:lang w:val="en-GB"/>
        </w:rPr>
        <w:t>3</w:t>
      </w:r>
      <w:r w:rsidR="007F6C89" w:rsidRPr="00FE0527">
        <w:rPr>
          <w:rFonts w:cs="Arial"/>
          <w:lang w:val="en-GB"/>
        </w:rPr>
        <w:tab/>
      </w:r>
      <w:r w:rsidR="007F6C89" w:rsidRPr="00684520">
        <w:rPr>
          <w:rFonts w:cs="Arial"/>
          <w:b/>
          <w:lang w:val="en-GB"/>
        </w:rPr>
        <w:t>Proximity of trees to structures</w:t>
      </w:r>
    </w:p>
    <w:p w14:paraId="236FFEB9" w14:textId="7C185EA9" w:rsidR="000D3C54" w:rsidRPr="00FE0527" w:rsidRDefault="007F6C89" w:rsidP="002B75E9">
      <w:pPr>
        <w:ind w:left="720"/>
        <w:rPr>
          <w:rFonts w:cs="Arial"/>
          <w:lang w:val="en-GB"/>
        </w:rPr>
      </w:pPr>
      <w:r w:rsidRPr="00FE0527">
        <w:rPr>
          <w:rFonts w:cs="Arial"/>
          <w:lang w:val="en-GB"/>
        </w:rPr>
        <w:t>The building has a generally good relationship with the tree</w:t>
      </w:r>
      <w:r w:rsidR="0091779E">
        <w:rPr>
          <w:rFonts w:cs="Arial"/>
          <w:lang w:val="en-GB"/>
        </w:rPr>
        <w:t xml:space="preserve"> and the addition of the extension will make little difference. </w:t>
      </w:r>
    </w:p>
    <w:p w14:paraId="1A8BB8D4" w14:textId="77777777" w:rsidR="007F6C89" w:rsidRPr="00FE0527" w:rsidRDefault="007F6C89" w:rsidP="007F6C89">
      <w:pPr>
        <w:rPr>
          <w:rFonts w:cs="Arial"/>
          <w:lang w:val="en-GB"/>
        </w:rPr>
      </w:pPr>
    </w:p>
    <w:p w14:paraId="08E2BD3D" w14:textId="77777777" w:rsidR="00EC2C63" w:rsidRDefault="00EC2C63" w:rsidP="00421515">
      <w:pPr>
        <w:pStyle w:val="NormalWeb"/>
        <w:rPr>
          <w:rFonts w:ascii="Arial" w:hAnsi="Arial" w:cs="Arial"/>
          <w:sz w:val="20"/>
          <w:szCs w:val="20"/>
        </w:rPr>
      </w:pPr>
    </w:p>
    <w:p w14:paraId="7D828833" w14:textId="64F13E04" w:rsidR="00EC2C63" w:rsidRDefault="0091779E" w:rsidP="00EC2C63">
      <w:pPr>
        <w:pStyle w:val="NormalWeb"/>
        <w:rPr>
          <w:rStyle w:val="Strong"/>
          <w:rFonts w:cs="Arial"/>
        </w:rPr>
      </w:pPr>
      <w:r>
        <w:rPr>
          <w:rFonts w:cs="Arial"/>
          <w:b/>
          <w:bCs/>
        </w:rPr>
        <w:t>8</w:t>
      </w:r>
      <w:r w:rsidR="00EC2C63">
        <w:rPr>
          <w:rFonts w:cs="Arial"/>
          <w:b/>
          <w:bCs/>
        </w:rPr>
        <w:t>.0</w:t>
      </w:r>
      <w:r w:rsidR="00EC2C63">
        <w:rPr>
          <w:rFonts w:cs="Arial"/>
          <w:b/>
          <w:bCs/>
        </w:rPr>
        <w:tab/>
      </w:r>
      <w:r w:rsidR="00EC2C63" w:rsidRPr="006E38C0">
        <w:rPr>
          <w:rStyle w:val="Strong"/>
          <w:rFonts w:cs="Arial"/>
        </w:rPr>
        <w:t>General Precautions</w:t>
      </w:r>
    </w:p>
    <w:p w14:paraId="13B011D4" w14:textId="77777777" w:rsidR="00915742" w:rsidRDefault="00915742" w:rsidP="00A3111B">
      <w:pPr>
        <w:ind w:left="720" w:hanging="720"/>
        <w:rPr>
          <w:rFonts w:cs="Arial"/>
          <w:bCs/>
        </w:rPr>
      </w:pPr>
    </w:p>
    <w:p w14:paraId="64A8AAE2" w14:textId="77777777" w:rsidR="00D312D2" w:rsidRDefault="00D312D2" w:rsidP="00A3111B">
      <w:pPr>
        <w:ind w:left="720" w:hanging="720"/>
        <w:rPr>
          <w:rFonts w:cs="Arial"/>
          <w:bCs/>
          <w:iCs/>
          <w:lang w:val="en-GB"/>
        </w:rPr>
      </w:pPr>
    </w:p>
    <w:p w14:paraId="35B09B23" w14:textId="77777777" w:rsidR="000339FD" w:rsidRPr="003304E1" w:rsidRDefault="00716071" w:rsidP="00F02AE4">
      <w:pPr>
        <w:rPr>
          <w:rFonts w:cs="Arial"/>
          <w:bCs/>
          <w:iCs/>
          <w:lang w:val="en-GB"/>
        </w:rPr>
      </w:pPr>
      <w:r w:rsidRPr="00716071">
        <w:rPr>
          <w:rStyle w:val="Strong"/>
          <w:rFonts w:cs="Arial"/>
          <w:b w:val="0"/>
        </w:rPr>
        <w:tab/>
      </w:r>
    </w:p>
    <w:p w14:paraId="533C4AEE" w14:textId="7C3B6685" w:rsidR="000339FD" w:rsidRPr="003304E1" w:rsidRDefault="0091779E" w:rsidP="000339FD">
      <w:pPr>
        <w:ind w:left="720" w:hanging="720"/>
        <w:rPr>
          <w:rFonts w:cs="Arial"/>
          <w:bCs/>
          <w:iCs/>
          <w:lang w:val="en-GB"/>
        </w:rPr>
      </w:pPr>
      <w:r>
        <w:rPr>
          <w:rFonts w:cs="Arial"/>
          <w:bCs/>
          <w:iCs/>
          <w:lang w:val="en-GB"/>
        </w:rPr>
        <w:t>8</w:t>
      </w:r>
      <w:r w:rsidR="00F02AE4">
        <w:rPr>
          <w:rFonts w:cs="Arial"/>
          <w:bCs/>
          <w:iCs/>
          <w:lang w:val="en-GB"/>
        </w:rPr>
        <w:t>.1</w:t>
      </w:r>
      <w:r w:rsidR="00F02AE4">
        <w:rPr>
          <w:rFonts w:cs="Arial"/>
          <w:bCs/>
          <w:iCs/>
          <w:lang w:val="en-GB"/>
        </w:rPr>
        <w:tab/>
        <w:t xml:space="preserve">It </w:t>
      </w:r>
      <w:r w:rsidR="00E50CD5">
        <w:rPr>
          <w:rFonts w:cs="Arial"/>
          <w:bCs/>
          <w:iCs/>
          <w:lang w:val="en-GB"/>
        </w:rPr>
        <w:t>will</w:t>
      </w:r>
      <w:r w:rsidR="00F02AE4">
        <w:rPr>
          <w:rFonts w:cs="Arial"/>
          <w:bCs/>
          <w:iCs/>
          <w:lang w:val="en-GB"/>
        </w:rPr>
        <w:t xml:space="preserve"> </w:t>
      </w:r>
      <w:r w:rsidR="000339FD" w:rsidRPr="003304E1">
        <w:rPr>
          <w:rFonts w:cs="Arial"/>
          <w:bCs/>
          <w:iCs/>
          <w:lang w:val="en-GB"/>
        </w:rPr>
        <w:t>be the arboriculturist’s duty to monitor site works</w:t>
      </w:r>
      <w:r w:rsidR="004B497A" w:rsidRPr="003304E1">
        <w:rPr>
          <w:rFonts w:cs="Arial"/>
          <w:bCs/>
          <w:iCs/>
          <w:lang w:val="en-GB"/>
        </w:rPr>
        <w:t xml:space="preserve"> relating to trees</w:t>
      </w:r>
      <w:r w:rsidR="000339FD" w:rsidRPr="003304E1">
        <w:rPr>
          <w:rFonts w:cs="Arial"/>
          <w:bCs/>
          <w:iCs/>
          <w:lang w:val="en-GB"/>
        </w:rPr>
        <w:t xml:space="preserve"> and where</w:t>
      </w:r>
      <w:r w:rsidR="004B497A" w:rsidRPr="003304E1">
        <w:rPr>
          <w:rFonts w:cs="Arial"/>
          <w:bCs/>
          <w:iCs/>
          <w:lang w:val="en-GB"/>
        </w:rPr>
        <w:t xml:space="preserve"> necessary take photographs to inform</w:t>
      </w:r>
      <w:r w:rsidR="000339FD" w:rsidRPr="003304E1">
        <w:rPr>
          <w:rFonts w:cs="Arial"/>
          <w:bCs/>
          <w:iCs/>
          <w:lang w:val="en-GB"/>
        </w:rPr>
        <w:t xml:space="preserve"> the LPA that the works are taking place </w:t>
      </w:r>
      <w:r w:rsidR="00217D2E" w:rsidRPr="003304E1">
        <w:rPr>
          <w:rFonts w:cs="Arial"/>
          <w:bCs/>
          <w:iCs/>
          <w:lang w:val="en-GB"/>
        </w:rPr>
        <w:t>in accordance with</w:t>
      </w:r>
      <w:r w:rsidR="000339FD" w:rsidRPr="003304E1">
        <w:rPr>
          <w:rFonts w:cs="Arial"/>
          <w:bCs/>
          <w:iCs/>
          <w:lang w:val="en-GB"/>
        </w:rPr>
        <w:t xml:space="preserve"> LPA planning conditions in relation to trees. It remains the responsibility of the LPA to enforce any breach in conditions.</w:t>
      </w:r>
    </w:p>
    <w:p w14:paraId="4B1375A9" w14:textId="77777777" w:rsidR="003304E1" w:rsidRPr="003304E1" w:rsidRDefault="003304E1" w:rsidP="000339FD">
      <w:pPr>
        <w:ind w:left="720" w:hanging="720"/>
        <w:rPr>
          <w:rFonts w:cs="Arial"/>
          <w:bCs/>
          <w:iCs/>
          <w:lang w:val="en-GB"/>
        </w:rPr>
      </w:pPr>
    </w:p>
    <w:p w14:paraId="3D6C83EB" w14:textId="77777777" w:rsidR="001059D2" w:rsidRDefault="001059D2" w:rsidP="00080604">
      <w:pPr>
        <w:ind w:left="720" w:hanging="720"/>
        <w:rPr>
          <w:rFonts w:cs="Arial"/>
          <w:bCs/>
          <w:iCs/>
          <w:lang w:val="en-GB"/>
        </w:rPr>
      </w:pPr>
    </w:p>
    <w:p w14:paraId="070D9CAD" w14:textId="58C97C54" w:rsidR="001059D2" w:rsidRPr="001059D2" w:rsidRDefault="0091779E" w:rsidP="00080604">
      <w:pPr>
        <w:ind w:left="720" w:hanging="720"/>
        <w:rPr>
          <w:rFonts w:cs="Arial"/>
          <w:bCs/>
          <w:iCs/>
          <w:lang w:val="en-GB"/>
        </w:rPr>
      </w:pPr>
      <w:r>
        <w:rPr>
          <w:rFonts w:cs="Arial"/>
          <w:bCs/>
          <w:iCs/>
          <w:lang w:val="en-GB"/>
        </w:rPr>
        <w:t>8</w:t>
      </w:r>
      <w:r w:rsidR="00684520">
        <w:rPr>
          <w:rFonts w:cs="Arial"/>
          <w:bCs/>
          <w:iCs/>
          <w:lang w:val="en-GB"/>
        </w:rPr>
        <w:t>.</w:t>
      </w:r>
      <w:r>
        <w:rPr>
          <w:rFonts w:cs="Arial"/>
          <w:bCs/>
          <w:iCs/>
          <w:lang w:val="en-GB"/>
        </w:rPr>
        <w:t>2</w:t>
      </w:r>
      <w:r w:rsidR="001059D2">
        <w:rPr>
          <w:rFonts w:cs="Arial"/>
          <w:bCs/>
          <w:iCs/>
          <w:lang w:val="en-GB"/>
        </w:rPr>
        <w:tab/>
        <w:t xml:space="preserve">The storage of site materials, tipping of spoil, rubbish or cement washings, or the lighting of fires is not permitted within the </w:t>
      </w:r>
      <w:r>
        <w:rPr>
          <w:rFonts w:cs="Arial"/>
          <w:bCs/>
          <w:iCs/>
          <w:lang w:val="en-GB"/>
        </w:rPr>
        <w:t>RPA</w:t>
      </w:r>
      <w:r w:rsidR="001059D2">
        <w:rPr>
          <w:rFonts w:cs="Arial"/>
          <w:bCs/>
          <w:iCs/>
          <w:lang w:val="en-GB"/>
        </w:rPr>
        <w:t xml:space="preserve">, which is the </w:t>
      </w:r>
      <w:r>
        <w:rPr>
          <w:rFonts w:cs="Arial"/>
          <w:bCs/>
          <w:iCs/>
          <w:lang w:val="en-GB"/>
        </w:rPr>
        <w:t>grey hatched area on the RPA plan, AA/RPA-17.12.18</w:t>
      </w:r>
    </w:p>
    <w:p w14:paraId="30404535" w14:textId="77777777" w:rsidR="00E91B9B" w:rsidRPr="003304E1" w:rsidRDefault="00E91B9B" w:rsidP="00AB13AC">
      <w:pPr>
        <w:rPr>
          <w:rFonts w:cs="Arial"/>
          <w:bCs/>
          <w:iCs/>
          <w:lang w:val="en-GB"/>
        </w:rPr>
      </w:pPr>
    </w:p>
    <w:p w14:paraId="1626CDF6" w14:textId="319D3B78" w:rsidR="00F1783D" w:rsidRDefault="0091779E" w:rsidP="0091779E">
      <w:pPr>
        <w:pStyle w:val="NormalWeb"/>
        <w:ind w:left="720" w:hanging="720"/>
        <w:contextualSpacing/>
        <w:rPr>
          <w:rFonts w:ascii="Arial" w:hAnsi="Arial" w:cs="Arial"/>
          <w:sz w:val="20"/>
          <w:szCs w:val="20"/>
        </w:rPr>
      </w:pPr>
      <w:r>
        <w:rPr>
          <w:rFonts w:ascii="Arial" w:hAnsi="Arial" w:cs="Arial"/>
          <w:sz w:val="20"/>
          <w:szCs w:val="20"/>
        </w:rPr>
        <w:t>8</w:t>
      </w:r>
      <w:r w:rsidR="00684520">
        <w:rPr>
          <w:rFonts w:ascii="Arial" w:hAnsi="Arial" w:cs="Arial"/>
          <w:sz w:val="20"/>
          <w:szCs w:val="20"/>
        </w:rPr>
        <w:t>.</w:t>
      </w:r>
      <w:r>
        <w:rPr>
          <w:rFonts w:ascii="Arial" w:hAnsi="Arial" w:cs="Arial"/>
          <w:sz w:val="20"/>
          <w:szCs w:val="20"/>
        </w:rPr>
        <w:t>3</w:t>
      </w:r>
      <w:r w:rsidR="007F5520">
        <w:rPr>
          <w:rFonts w:ascii="Arial" w:hAnsi="Arial" w:cs="Arial"/>
          <w:sz w:val="20"/>
          <w:szCs w:val="20"/>
        </w:rPr>
        <w:tab/>
        <w:t xml:space="preserve">Fires on site </w:t>
      </w:r>
      <w:r w:rsidR="00E50CD5">
        <w:rPr>
          <w:rFonts w:ascii="Arial" w:hAnsi="Arial" w:cs="Arial"/>
          <w:sz w:val="20"/>
          <w:szCs w:val="20"/>
        </w:rPr>
        <w:t>will</w:t>
      </w:r>
      <w:r w:rsidR="007F5520">
        <w:rPr>
          <w:rFonts w:ascii="Arial" w:hAnsi="Arial" w:cs="Arial"/>
          <w:sz w:val="20"/>
          <w:szCs w:val="20"/>
        </w:rPr>
        <w:t xml:space="preserve"> be avoided if possible, when they are unavoidable they </w:t>
      </w:r>
      <w:r w:rsidR="00E50CD5">
        <w:rPr>
          <w:rFonts w:ascii="Arial" w:hAnsi="Arial" w:cs="Arial"/>
          <w:sz w:val="20"/>
          <w:szCs w:val="20"/>
        </w:rPr>
        <w:t>will</w:t>
      </w:r>
      <w:r w:rsidR="007F5520">
        <w:rPr>
          <w:rFonts w:ascii="Arial" w:hAnsi="Arial" w:cs="Arial"/>
          <w:sz w:val="20"/>
          <w:szCs w:val="20"/>
        </w:rPr>
        <w:t xml:space="preserve"> not be lit in a position where </w:t>
      </w:r>
      <w:r w:rsidR="00D80597">
        <w:rPr>
          <w:rFonts w:ascii="Arial" w:hAnsi="Arial" w:cs="Arial"/>
          <w:sz w:val="20"/>
          <w:szCs w:val="20"/>
        </w:rPr>
        <w:t xml:space="preserve">flames or </w:t>
      </w:r>
      <w:r w:rsidR="007F5520">
        <w:rPr>
          <w:rFonts w:ascii="Arial" w:hAnsi="Arial" w:cs="Arial"/>
          <w:sz w:val="20"/>
          <w:szCs w:val="20"/>
        </w:rPr>
        <w:t xml:space="preserve">heat could affect foliage or </w:t>
      </w:r>
      <w:r>
        <w:rPr>
          <w:rFonts w:ascii="Arial" w:hAnsi="Arial" w:cs="Arial"/>
          <w:sz w:val="20"/>
          <w:szCs w:val="20"/>
        </w:rPr>
        <w:t>branches or</w:t>
      </w:r>
      <w:r w:rsidR="00B75357">
        <w:rPr>
          <w:rFonts w:ascii="Arial" w:hAnsi="Arial" w:cs="Arial"/>
          <w:sz w:val="20"/>
          <w:szCs w:val="20"/>
        </w:rPr>
        <w:t xml:space="preserve"> cause a nuisance to neighbours</w:t>
      </w:r>
      <w:r w:rsidR="007F5520">
        <w:rPr>
          <w:rFonts w:ascii="Arial" w:hAnsi="Arial" w:cs="Arial"/>
          <w:sz w:val="20"/>
          <w:szCs w:val="20"/>
        </w:rPr>
        <w:t xml:space="preserve">. The potential size of fire and wind direction should be </w:t>
      </w:r>
      <w:proofErr w:type="gramStart"/>
      <w:r w:rsidR="007F5520">
        <w:rPr>
          <w:rFonts w:ascii="Arial" w:hAnsi="Arial" w:cs="Arial"/>
          <w:sz w:val="20"/>
          <w:szCs w:val="20"/>
        </w:rPr>
        <w:t>taken into account</w:t>
      </w:r>
      <w:proofErr w:type="gramEnd"/>
      <w:r w:rsidR="007F5520">
        <w:rPr>
          <w:rFonts w:ascii="Arial" w:hAnsi="Arial" w:cs="Arial"/>
          <w:sz w:val="20"/>
          <w:szCs w:val="20"/>
        </w:rPr>
        <w:t xml:space="preserve"> when determining its location and it </w:t>
      </w:r>
      <w:r w:rsidR="00E50CD5">
        <w:rPr>
          <w:rFonts w:ascii="Arial" w:hAnsi="Arial" w:cs="Arial"/>
          <w:sz w:val="20"/>
          <w:szCs w:val="20"/>
        </w:rPr>
        <w:t>will</w:t>
      </w:r>
      <w:r w:rsidR="007F5520">
        <w:rPr>
          <w:rFonts w:ascii="Arial" w:hAnsi="Arial" w:cs="Arial"/>
          <w:sz w:val="20"/>
          <w:szCs w:val="20"/>
        </w:rPr>
        <w:t xml:space="preserve"> be attended at all times until</w:t>
      </w:r>
      <w:r w:rsidR="00D80597">
        <w:rPr>
          <w:rFonts w:ascii="Arial" w:hAnsi="Arial" w:cs="Arial"/>
          <w:sz w:val="20"/>
          <w:szCs w:val="20"/>
        </w:rPr>
        <w:t xml:space="preserve"> extinguished or</w:t>
      </w:r>
      <w:r w:rsidR="007F5520">
        <w:rPr>
          <w:rFonts w:ascii="Arial" w:hAnsi="Arial" w:cs="Arial"/>
          <w:sz w:val="20"/>
          <w:szCs w:val="20"/>
        </w:rPr>
        <w:t xml:space="preserve"> safe enough to leave.</w:t>
      </w:r>
      <w:r w:rsidR="002C4751">
        <w:rPr>
          <w:rFonts w:ascii="Arial" w:hAnsi="Arial" w:cs="Arial"/>
          <w:sz w:val="20"/>
          <w:szCs w:val="20"/>
        </w:rPr>
        <w:t xml:space="preserve">  </w:t>
      </w:r>
    </w:p>
    <w:p w14:paraId="69B81767" w14:textId="77777777" w:rsidR="00022C0F" w:rsidRDefault="00022C0F" w:rsidP="007F5520">
      <w:pPr>
        <w:pStyle w:val="NormalWeb"/>
        <w:ind w:left="720" w:hanging="720"/>
        <w:contextualSpacing/>
        <w:rPr>
          <w:rFonts w:ascii="Arial" w:hAnsi="Arial" w:cs="Arial"/>
          <w:sz w:val="20"/>
          <w:szCs w:val="20"/>
        </w:rPr>
      </w:pPr>
    </w:p>
    <w:p w14:paraId="3E899DAE" w14:textId="77777777" w:rsidR="00F20123" w:rsidRDefault="00F20123" w:rsidP="000C008D">
      <w:pPr>
        <w:pStyle w:val="NormalWeb"/>
        <w:spacing w:after="0" w:afterAutospacing="0"/>
        <w:contextualSpacing/>
        <w:rPr>
          <w:rFonts w:ascii="Arial" w:hAnsi="Arial" w:cs="Arial"/>
          <w:sz w:val="20"/>
          <w:szCs w:val="20"/>
        </w:rPr>
      </w:pPr>
    </w:p>
    <w:p w14:paraId="4072E185" w14:textId="77777777" w:rsidR="00F20123" w:rsidRPr="00894F9F" w:rsidRDefault="00F20123" w:rsidP="00894F9F">
      <w:pPr>
        <w:pStyle w:val="NormalWeb"/>
        <w:spacing w:before="0" w:beforeAutospacing="0" w:after="0" w:afterAutospacing="0"/>
        <w:ind w:left="720" w:hanging="720"/>
        <w:contextualSpacing/>
        <w:rPr>
          <w:rFonts w:ascii="Arial" w:hAnsi="Arial" w:cs="Arial"/>
          <w:sz w:val="18"/>
          <w:szCs w:val="20"/>
        </w:rPr>
      </w:pPr>
    </w:p>
    <w:p w14:paraId="124285D5" w14:textId="77777777" w:rsidR="00894F9F" w:rsidRDefault="00894F9F" w:rsidP="00894F9F">
      <w:pPr>
        <w:pStyle w:val="NormalWeb"/>
        <w:spacing w:before="0" w:beforeAutospacing="0" w:after="0" w:afterAutospacing="0"/>
        <w:rPr>
          <w:rFonts w:ascii="Arial" w:hAnsi="Arial" w:cs="Arial"/>
          <w:noProof/>
          <w:sz w:val="22"/>
          <w:lang w:eastAsia="zh-TW"/>
        </w:rPr>
      </w:pPr>
      <w:r w:rsidRPr="00894F9F">
        <w:rPr>
          <w:rFonts w:ascii="Arial" w:hAnsi="Arial" w:cs="Arial"/>
          <w:noProof/>
          <w:sz w:val="22"/>
          <w:lang w:eastAsia="zh-TW"/>
        </w:rPr>
        <w:t>Vince Cainey</w:t>
      </w:r>
      <w:r w:rsidR="00812D55">
        <w:rPr>
          <w:rFonts w:ascii="Arial" w:hAnsi="Arial" w:cs="Arial"/>
          <w:noProof/>
          <w:sz w:val="22"/>
          <w:lang w:eastAsia="zh-TW"/>
        </w:rPr>
        <w:t xml:space="preserve"> BSc,</w:t>
      </w:r>
      <w:r>
        <w:rPr>
          <w:rFonts w:ascii="Arial" w:hAnsi="Arial" w:cs="Arial"/>
          <w:noProof/>
          <w:sz w:val="22"/>
          <w:lang w:eastAsia="zh-TW"/>
        </w:rPr>
        <w:t xml:space="preserve"> Atworth Arboriculture Ltd</w:t>
      </w:r>
    </w:p>
    <w:p w14:paraId="1D15000B" w14:textId="77777777" w:rsidR="00894F9F" w:rsidRDefault="00894F9F" w:rsidP="00894F9F">
      <w:pPr>
        <w:pStyle w:val="NormalWeb"/>
        <w:spacing w:before="0" w:beforeAutospacing="0" w:after="0" w:afterAutospacing="0"/>
        <w:rPr>
          <w:rFonts w:ascii="Arial" w:hAnsi="Arial" w:cs="Arial"/>
          <w:noProof/>
          <w:sz w:val="22"/>
          <w:lang w:eastAsia="zh-TW"/>
        </w:rPr>
      </w:pPr>
    </w:p>
    <w:p w14:paraId="49AF5A4C" w14:textId="70304E18" w:rsidR="00894F9F" w:rsidRPr="00894F9F" w:rsidRDefault="00151DCB" w:rsidP="00894F9F">
      <w:pPr>
        <w:pStyle w:val="NormalWeb"/>
        <w:spacing w:before="0" w:beforeAutospacing="0" w:after="0" w:afterAutospacing="0"/>
        <w:rPr>
          <w:rFonts w:ascii="Arial" w:hAnsi="Arial" w:cs="Arial"/>
          <w:noProof/>
          <w:sz w:val="22"/>
          <w:lang w:eastAsia="zh-TW"/>
        </w:rPr>
      </w:pPr>
      <w:r>
        <w:rPr>
          <w:rFonts w:ascii="Arial" w:hAnsi="Arial" w:cs="Arial"/>
          <w:noProof/>
          <w:sz w:val="22"/>
          <w:lang w:eastAsia="zh-TW"/>
        </w:rPr>
        <w:t>19</w:t>
      </w:r>
      <w:r w:rsidR="00FE2CDA" w:rsidRPr="00FE2CDA">
        <w:rPr>
          <w:rFonts w:ascii="Arial" w:hAnsi="Arial" w:cs="Arial"/>
          <w:noProof/>
          <w:sz w:val="22"/>
          <w:vertAlign w:val="superscript"/>
          <w:lang w:eastAsia="zh-TW"/>
        </w:rPr>
        <w:t>th</w:t>
      </w:r>
      <w:r w:rsidR="006234D1">
        <w:rPr>
          <w:rFonts w:ascii="Arial" w:hAnsi="Arial" w:cs="Arial"/>
          <w:noProof/>
          <w:sz w:val="22"/>
          <w:lang w:eastAsia="zh-TW"/>
        </w:rPr>
        <w:t xml:space="preserve">  </w:t>
      </w:r>
      <w:r w:rsidR="0091779E">
        <w:rPr>
          <w:rFonts w:ascii="Arial" w:hAnsi="Arial" w:cs="Arial"/>
          <w:noProof/>
          <w:sz w:val="22"/>
          <w:lang w:eastAsia="zh-TW"/>
        </w:rPr>
        <w:t>December</w:t>
      </w:r>
      <w:r w:rsidR="00FE2CDA">
        <w:rPr>
          <w:rFonts w:ascii="Arial" w:hAnsi="Arial" w:cs="Arial"/>
          <w:noProof/>
          <w:sz w:val="22"/>
          <w:lang w:eastAsia="zh-TW"/>
        </w:rPr>
        <w:t xml:space="preserve"> 201</w:t>
      </w:r>
      <w:r w:rsidR="00013348">
        <w:rPr>
          <w:rFonts w:ascii="Arial" w:hAnsi="Arial" w:cs="Arial"/>
          <w:noProof/>
          <w:sz w:val="22"/>
          <w:lang w:eastAsia="zh-TW"/>
        </w:rPr>
        <w:t>8</w:t>
      </w:r>
    </w:p>
    <w:p w14:paraId="6727E734" w14:textId="77777777" w:rsidR="009A4C1E" w:rsidRDefault="009A4C1E"/>
    <w:sectPr w:rsidR="009A4C1E" w:rsidSect="009A4C1E">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76B9DD" w14:textId="77777777" w:rsidR="001F77E3" w:rsidRDefault="001F77E3" w:rsidP="002C4751">
      <w:r>
        <w:separator/>
      </w:r>
    </w:p>
  </w:endnote>
  <w:endnote w:type="continuationSeparator" w:id="0">
    <w:p w14:paraId="137A52AE" w14:textId="77777777" w:rsidR="001F77E3" w:rsidRDefault="001F77E3" w:rsidP="002C4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0112466"/>
      <w:docPartObj>
        <w:docPartGallery w:val="Page Numbers (Bottom of Page)"/>
        <w:docPartUnique/>
      </w:docPartObj>
    </w:sdtPr>
    <w:sdtEndPr>
      <w:rPr>
        <w:noProof/>
      </w:rPr>
    </w:sdtEndPr>
    <w:sdtContent>
      <w:p w14:paraId="02269151" w14:textId="77777777" w:rsidR="002B75E9" w:rsidRDefault="002B75E9">
        <w:pPr>
          <w:pStyle w:val="Footer"/>
          <w:jc w:val="center"/>
        </w:pPr>
        <w:r>
          <w:fldChar w:fldCharType="begin"/>
        </w:r>
        <w:r>
          <w:instrText xml:space="preserve"> PAGE   \* MERGEFORMAT </w:instrText>
        </w:r>
        <w:r>
          <w:fldChar w:fldCharType="separate"/>
        </w:r>
        <w:r w:rsidR="00151DCB">
          <w:rPr>
            <w:noProof/>
          </w:rPr>
          <w:t>6</w:t>
        </w:r>
        <w:r>
          <w:rPr>
            <w:noProof/>
          </w:rPr>
          <w:fldChar w:fldCharType="end"/>
        </w:r>
      </w:p>
    </w:sdtContent>
  </w:sdt>
  <w:p w14:paraId="1CA1749E" w14:textId="77777777" w:rsidR="002B75E9" w:rsidRDefault="002B75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6649A5" w14:textId="77777777" w:rsidR="001F77E3" w:rsidRDefault="001F77E3" w:rsidP="002C4751">
      <w:r>
        <w:separator/>
      </w:r>
    </w:p>
  </w:footnote>
  <w:footnote w:type="continuationSeparator" w:id="0">
    <w:p w14:paraId="2C6DA9A5" w14:textId="77777777" w:rsidR="001F77E3" w:rsidRDefault="001F77E3" w:rsidP="002C47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9CEC97" w14:textId="77777777" w:rsidR="002B75E9" w:rsidRDefault="002B75E9" w:rsidP="004C757B">
    <w:pPr>
      <w:jc w:val="center"/>
      <w:rPr>
        <w:rFonts w:ascii="Times New Roman" w:hAnsi="Times New Roman"/>
        <w:b/>
        <w:sz w:val="32"/>
        <w:szCs w:val="32"/>
        <w:lang w:val="en-GB" w:eastAsia="en-GB"/>
      </w:rPr>
    </w:pPr>
    <w:r>
      <w:rPr>
        <w:rFonts w:ascii="Times New Roman" w:hAnsi="Times New Roman"/>
        <w:noProof/>
        <w:sz w:val="24"/>
        <w:szCs w:val="24"/>
        <w:lang w:val="en-GB" w:eastAsia="en-GB"/>
      </w:rPr>
      <w:drawing>
        <wp:anchor distT="0" distB="0" distL="114300" distR="114300" simplePos="0" relativeHeight="251659264" behindDoc="1" locked="0" layoutInCell="1" allowOverlap="1" wp14:anchorId="0268D60C" wp14:editId="0AE84C73">
          <wp:simplePos x="0" y="0"/>
          <wp:positionH relativeFrom="column">
            <wp:posOffset>5257800</wp:posOffset>
          </wp:positionH>
          <wp:positionV relativeFrom="paragraph">
            <wp:posOffset>-172085</wp:posOffset>
          </wp:positionV>
          <wp:extent cx="990600" cy="1123950"/>
          <wp:effectExtent l="0" t="0" r="0" b="0"/>
          <wp:wrapTight wrapText="bothSides">
            <wp:wrapPolygon edited="0">
              <wp:start x="0" y="0"/>
              <wp:lineTo x="0" y="21234"/>
              <wp:lineTo x="21185" y="21234"/>
              <wp:lineTo x="21185" y="0"/>
              <wp:lineTo x="0" y="0"/>
            </wp:wrapPolygon>
          </wp:wrapTight>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1123950"/>
                  </a:xfrm>
                  <a:prstGeom prst="rect">
                    <a:avLst/>
                  </a:prstGeom>
                  <a:noFill/>
                </pic:spPr>
              </pic:pic>
            </a:graphicData>
          </a:graphic>
          <wp14:sizeRelH relativeFrom="page">
            <wp14:pctWidth>0</wp14:pctWidth>
          </wp14:sizeRelH>
          <wp14:sizeRelV relativeFrom="page">
            <wp14:pctHeight>0</wp14:pctHeight>
          </wp14:sizeRelV>
        </wp:anchor>
      </w:drawing>
    </w:r>
    <w:r>
      <w:rPr>
        <w:b/>
        <w:sz w:val="32"/>
        <w:szCs w:val="32"/>
      </w:rPr>
      <w:t>ATWORTH ARBORICULTURE LTD</w:t>
    </w:r>
  </w:p>
  <w:p w14:paraId="672D454E" w14:textId="77777777" w:rsidR="002B75E9" w:rsidRDefault="002B75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C33AE2"/>
    <w:multiLevelType w:val="multilevel"/>
    <w:tmpl w:val="BD98FC7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F6D239F"/>
    <w:multiLevelType w:val="multilevel"/>
    <w:tmpl w:val="89C6F8F6"/>
    <w:lvl w:ilvl="0">
      <w:start w:val="1"/>
      <w:numFmt w:val="decimal"/>
      <w:lvlText w:val="%1.0"/>
      <w:lvlJc w:val="left"/>
      <w:pPr>
        <w:ind w:left="720" w:hanging="720"/>
      </w:pPr>
      <w:rPr>
        <w:rFonts w:hint="default"/>
        <w:b/>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 w15:restartNumberingAfterBreak="0">
    <w:nsid w:val="44315397"/>
    <w:multiLevelType w:val="multilevel"/>
    <w:tmpl w:val="09B23BD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868108D"/>
    <w:multiLevelType w:val="multilevel"/>
    <w:tmpl w:val="54A49D5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5E4791B"/>
    <w:multiLevelType w:val="hybridMultilevel"/>
    <w:tmpl w:val="A89043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201"/>
    <w:rsid w:val="00013348"/>
    <w:rsid w:val="00022C0F"/>
    <w:rsid w:val="000339FD"/>
    <w:rsid w:val="00052E4E"/>
    <w:rsid w:val="00060661"/>
    <w:rsid w:val="00073336"/>
    <w:rsid w:val="0008010B"/>
    <w:rsid w:val="00080604"/>
    <w:rsid w:val="00082001"/>
    <w:rsid w:val="00082389"/>
    <w:rsid w:val="000C008D"/>
    <w:rsid w:val="000C2F24"/>
    <w:rsid w:val="000D3C54"/>
    <w:rsid w:val="001008A4"/>
    <w:rsid w:val="001030F4"/>
    <w:rsid w:val="001059D2"/>
    <w:rsid w:val="00116C4C"/>
    <w:rsid w:val="00142C14"/>
    <w:rsid w:val="00143A64"/>
    <w:rsid w:val="00151DCB"/>
    <w:rsid w:val="00170C9C"/>
    <w:rsid w:val="001B60D1"/>
    <w:rsid w:val="001C2278"/>
    <w:rsid w:val="001C3B16"/>
    <w:rsid w:val="001D0EEB"/>
    <w:rsid w:val="001F77E3"/>
    <w:rsid w:val="00210E6D"/>
    <w:rsid w:val="00217D2E"/>
    <w:rsid w:val="002321DA"/>
    <w:rsid w:val="00250924"/>
    <w:rsid w:val="002878D2"/>
    <w:rsid w:val="0029599F"/>
    <w:rsid w:val="002B664D"/>
    <w:rsid w:val="002B75E9"/>
    <w:rsid w:val="002C4751"/>
    <w:rsid w:val="002E5F1E"/>
    <w:rsid w:val="002F0B66"/>
    <w:rsid w:val="00301ECA"/>
    <w:rsid w:val="003079E1"/>
    <w:rsid w:val="00323929"/>
    <w:rsid w:val="003304E1"/>
    <w:rsid w:val="003346E1"/>
    <w:rsid w:val="00370066"/>
    <w:rsid w:val="00376153"/>
    <w:rsid w:val="003915CB"/>
    <w:rsid w:val="00396CB9"/>
    <w:rsid w:val="003A2B40"/>
    <w:rsid w:val="003B3943"/>
    <w:rsid w:val="003C2DE6"/>
    <w:rsid w:val="003C55AE"/>
    <w:rsid w:val="003C6C71"/>
    <w:rsid w:val="003E1A5D"/>
    <w:rsid w:val="00411985"/>
    <w:rsid w:val="00421515"/>
    <w:rsid w:val="00427489"/>
    <w:rsid w:val="004278B8"/>
    <w:rsid w:val="00431748"/>
    <w:rsid w:val="0044493C"/>
    <w:rsid w:val="0045219E"/>
    <w:rsid w:val="004B497A"/>
    <w:rsid w:val="004C757B"/>
    <w:rsid w:val="004D2AFD"/>
    <w:rsid w:val="004F09FD"/>
    <w:rsid w:val="005446E1"/>
    <w:rsid w:val="00565474"/>
    <w:rsid w:val="005848E8"/>
    <w:rsid w:val="005B3CE2"/>
    <w:rsid w:val="005C2AE2"/>
    <w:rsid w:val="005C7308"/>
    <w:rsid w:val="006234D1"/>
    <w:rsid w:val="00672C66"/>
    <w:rsid w:val="006825A6"/>
    <w:rsid w:val="00684520"/>
    <w:rsid w:val="006A42BA"/>
    <w:rsid w:val="006A55AF"/>
    <w:rsid w:val="006C3D90"/>
    <w:rsid w:val="006C5E7C"/>
    <w:rsid w:val="006D2081"/>
    <w:rsid w:val="006E22B8"/>
    <w:rsid w:val="006E338F"/>
    <w:rsid w:val="006E74A9"/>
    <w:rsid w:val="00716071"/>
    <w:rsid w:val="00742B7A"/>
    <w:rsid w:val="00794CAA"/>
    <w:rsid w:val="007B2201"/>
    <w:rsid w:val="007C1659"/>
    <w:rsid w:val="007C4421"/>
    <w:rsid w:val="007E4378"/>
    <w:rsid w:val="007F5520"/>
    <w:rsid w:val="007F6C89"/>
    <w:rsid w:val="008051F1"/>
    <w:rsid w:val="00812D55"/>
    <w:rsid w:val="00816441"/>
    <w:rsid w:val="008714FC"/>
    <w:rsid w:val="00874093"/>
    <w:rsid w:val="00894F9F"/>
    <w:rsid w:val="008A0A7F"/>
    <w:rsid w:val="00905CF9"/>
    <w:rsid w:val="00915742"/>
    <w:rsid w:val="0091779E"/>
    <w:rsid w:val="00930964"/>
    <w:rsid w:val="00931ADA"/>
    <w:rsid w:val="009538A7"/>
    <w:rsid w:val="00955821"/>
    <w:rsid w:val="00957506"/>
    <w:rsid w:val="009A4C1E"/>
    <w:rsid w:val="009A7E92"/>
    <w:rsid w:val="009C2474"/>
    <w:rsid w:val="009C5212"/>
    <w:rsid w:val="009F0D0E"/>
    <w:rsid w:val="00A3111B"/>
    <w:rsid w:val="00A31DF3"/>
    <w:rsid w:val="00A62EFB"/>
    <w:rsid w:val="00A94E95"/>
    <w:rsid w:val="00AB13AC"/>
    <w:rsid w:val="00AB7CB2"/>
    <w:rsid w:val="00AC253A"/>
    <w:rsid w:val="00AF109C"/>
    <w:rsid w:val="00AF72CB"/>
    <w:rsid w:val="00B10057"/>
    <w:rsid w:val="00B13ECB"/>
    <w:rsid w:val="00B51192"/>
    <w:rsid w:val="00B652B7"/>
    <w:rsid w:val="00B75357"/>
    <w:rsid w:val="00B759C0"/>
    <w:rsid w:val="00B76D0D"/>
    <w:rsid w:val="00B866DA"/>
    <w:rsid w:val="00B92582"/>
    <w:rsid w:val="00B949BB"/>
    <w:rsid w:val="00BA0E91"/>
    <w:rsid w:val="00BB19CA"/>
    <w:rsid w:val="00BC625A"/>
    <w:rsid w:val="00C4374C"/>
    <w:rsid w:val="00C47268"/>
    <w:rsid w:val="00C52D93"/>
    <w:rsid w:val="00C94F5E"/>
    <w:rsid w:val="00CA1C49"/>
    <w:rsid w:val="00CE1C7D"/>
    <w:rsid w:val="00CE4641"/>
    <w:rsid w:val="00D17611"/>
    <w:rsid w:val="00D312D2"/>
    <w:rsid w:val="00D5025F"/>
    <w:rsid w:val="00D65925"/>
    <w:rsid w:val="00D80597"/>
    <w:rsid w:val="00D80F01"/>
    <w:rsid w:val="00D96788"/>
    <w:rsid w:val="00DA3051"/>
    <w:rsid w:val="00DC2642"/>
    <w:rsid w:val="00DD670E"/>
    <w:rsid w:val="00E11130"/>
    <w:rsid w:val="00E375C9"/>
    <w:rsid w:val="00E45646"/>
    <w:rsid w:val="00E50CD5"/>
    <w:rsid w:val="00E54A3E"/>
    <w:rsid w:val="00E54FAC"/>
    <w:rsid w:val="00E55FC2"/>
    <w:rsid w:val="00E72A1F"/>
    <w:rsid w:val="00E75E7F"/>
    <w:rsid w:val="00E82716"/>
    <w:rsid w:val="00E876F5"/>
    <w:rsid w:val="00E91365"/>
    <w:rsid w:val="00E91B9B"/>
    <w:rsid w:val="00EB77F0"/>
    <w:rsid w:val="00EC2C63"/>
    <w:rsid w:val="00EC785A"/>
    <w:rsid w:val="00F02AE4"/>
    <w:rsid w:val="00F16B7C"/>
    <w:rsid w:val="00F1783D"/>
    <w:rsid w:val="00F20123"/>
    <w:rsid w:val="00F31FF1"/>
    <w:rsid w:val="00F774BA"/>
    <w:rsid w:val="00FE2CDA"/>
  </w:rsids>
  <m:mathPr>
    <m:mathFont m:val="Cambria Math"/>
    <m:brkBin m:val="before"/>
    <m:brkBinSub m:val="--"/>
    <m:smallFrac m:val="0"/>
    <m:dispDef/>
    <m:lMargin m:val="0"/>
    <m:rMargin m:val="0"/>
    <m:defJc m:val="centerGroup"/>
    <m:wrapIndent m:val="1440"/>
    <m:intLim m:val="subSup"/>
    <m:naryLim m:val="undOvr"/>
  </m:mathPr>
  <w:themeFontLang w:val="en-GB" w:eastAsia="zh-TW"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20D792"/>
  <w15:docId w15:val="{6C291F1C-9DF1-4D51-A61C-4A4B3268D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TW"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2201"/>
    <w:pPr>
      <w:spacing w:after="0" w:line="240" w:lineRule="auto"/>
    </w:pPr>
    <w:rPr>
      <w:rFonts w:ascii="Arial" w:eastAsia="Times New Roman" w:hAnsi="Arial" w:cs="Times New Roman"/>
      <w:sz w:val="20"/>
      <w:szCs w:val="20"/>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B2201"/>
    <w:pPr>
      <w:tabs>
        <w:tab w:val="center" w:pos="4153"/>
        <w:tab w:val="right" w:pos="8306"/>
      </w:tabs>
    </w:pPr>
    <w:rPr>
      <w:lang w:val="en-GB"/>
    </w:rPr>
  </w:style>
  <w:style w:type="character" w:customStyle="1" w:styleId="HeaderChar">
    <w:name w:val="Header Char"/>
    <w:basedOn w:val="DefaultParagraphFont"/>
    <w:link w:val="Header"/>
    <w:rsid w:val="007B2201"/>
    <w:rPr>
      <w:rFonts w:ascii="Arial" w:eastAsia="Times New Roman" w:hAnsi="Arial" w:cs="Times New Roman"/>
      <w:sz w:val="20"/>
      <w:szCs w:val="20"/>
      <w:lang w:eastAsia="en-US" w:bidi="ar-SA"/>
    </w:rPr>
  </w:style>
  <w:style w:type="paragraph" w:styleId="NormalWeb">
    <w:name w:val="Normal (Web)"/>
    <w:basedOn w:val="Normal"/>
    <w:rsid w:val="007B2201"/>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7B2201"/>
    <w:rPr>
      <w:b/>
      <w:bCs/>
    </w:rPr>
  </w:style>
  <w:style w:type="paragraph" w:styleId="BalloonText">
    <w:name w:val="Balloon Text"/>
    <w:basedOn w:val="Normal"/>
    <w:link w:val="BalloonTextChar"/>
    <w:uiPriority w:val="99"/>
    <w:semiHidden/>
    <w:unhideWhenUsed/>
    <w:rsid w:val="007B2201"/>
    <w:rPr>
      <w:rFonts w:ascii="Tahoma" w:hAnsi="Tahoma" w:cs="Tahoma"/>
      <w:sz w:val="16"/>
      <w:szCs w:val="16"/>
    </w:rPr>
  </w:style>
  <w:style w:type="character" w:customStyle="1" w:styleId="BalloonTextChar">
    <w:name w:val="Balloon Text Char"/>
    <w:basedOn w:val="DefaultParagraphFont"/>
    <w:link w:val="BalloonText"/>
    <w:uiPriority w:val="99"/>
    <w:semiHidden/>
    <w:rsid w:val="007B2201"/>
    <w:rPr>
      <w:rFonts w:ascii="Tahoma" w:eastAsia="Times New Roman" w:hAnsi="Tahoma" w:cs="Tahoma"/>
      <w:sz w:val="16"/>
      <w:szCs w:val="16"/>
      <w:lang w:val="en-US" w:eastAsia="en-US" w:bidi="ar-SA"/>
    </w:rPr>
  </w:style>
  <w:style w:type="character" w:styleId="Hyperlink">
    <w:name w:val="Hyperlink"/>
    <w:basedOn w:val="DefaultParagraphFont"/>
    <w:uiPriority w:val="99"/>
    <w:unhideWhenUsed/>
    <w:rsid w:val="007B2201"/>
    <w:rPr>
      <w:color w:val="0000FF" w:themeColor="hyperlink"/>
      <w:u w:val="single"/>
    </w:rPr>
  </w:style>
  <w:style w:type="paragraph" w:styleId="Footer">
    <w:name w:val="footer"/>
    <w:basedOn w:val="Normal"/>
    <w:link w:val="FooterChar"/>
    <w:uiPriority w:val="99"/>
    <w:unhideWhenUsed/>
    <w:rsid w:val="002C4751"/>
    <w:pPr>
      <w:tabs>
        <w:tab w:val="center" w:pos="4513"/>
        <w:tab w:val="right" w:pos="9026"/>
      </w:tabs>
    </w:pPr>
  </w:style>
  <w:style w:type="character" w:customStyle="1" w:styleId="FooterChar">
    <w:name w:val="Footer Char"/>
    <w:basedOn w:val="DefaultParagraphFont"/>
    <w:link w:val="Footer"/>
    <w:uiPriority w:val="99"/>
    <w:rsid w:val="002C4751"/>
    <w:rPr>
      <w:rFonts w:ascii="Arial" w:eastAsia="Times New Roman" w:hAnsi="Arial" w:cs="Times New Roman"/>
      <w:sz w:val="20"/>
      <w:szCs w:val="20"/>
      <w:lang w:val="en-US" w:eastAsia="en-US" w:bidi="ar-SA"/>
    </w:rPr>
  </w:style>
  <w:style w:type="paragraph" w:styleId="Date">
    <w:name w:val="Date"/>
    <w:basedOn w:val="Normal"/>
    <w:next w:val="Normal"/>
    <w:link w:val="DateChar"/>
    <w:uiPriority w:val="99"/>
    <w:semiHidden/>
    <w:unhideWhenUsed/>
    <w:rsid w:val="00A3111B"/>
  </w:style>
  <w:style w:type="character" w:customStyle="1" w:styleId="DateChar">
    <w:name w:val="Date Char"/>
    <w:basedOn w:val="DefaultParagraphFont"/>
    <w:link w:val="Date"/>
    <w:uiPriority w:val="99"/>
    <w:semiHidden/>
    <w:rsid w:val="00A3111B"/>
    <w:rPr>
      <w:rFonts w:ascii="Arial" w:eastAsia="Times New Roman" w:hAnsi="Arial" w:cs="Times New Roman"/>
      <w:sz w:val="20"/>
      <w:szCs w:val="20"/>
      <w:lang w:val="en-US" w:eastAsia="en-US" w:bidi="ar-SA"/>
    </w:rPr>
  </w:style>
  <w:style w:type="paragraph" w:styleId="ListParagraph">
    <w:name w:val="List Paragraph"/>
    <w:basedOn w:val="Normal"/>
    <w:uiPriority w:val="34"/>
    <w:qFormat/>
    <w:rsid w:val="00A3111B"/>
    <w:pPr>
      <w:ind w:left="720"/>
      <w:contextualSpacing/>
    </w:pPr>
  </w:style>
  <w:style w:type="table" w:styleId="TableGrid">
    <w:name w:val="Table Grid"/>
    <w:basedOn w:val="TableNormal"/>
    <w:uiPriority w:val="59"/>
    <w:rsid w:val="00F201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1588575">
      <w:bodyDiv w:val="1"/>
      <w:marLeft w:val="0"/>
      <w:marRight w:val="0"/>
      <w:marTop w:val="0"/>
      <w:marBottom w:val="0"/>
      <w:divBdr>
        <w:top w:val="none" w:sz="0" w:space="0" w:color="auto"/>
        <w:left w:val="none" w:sz="0" w:space="0" w:color="auto"/>
        <w:bottom w:val="none" w:sz="0" w:space="0" w:color="auto"/>
        <w:right w:val="none" w:sz="0" w:space="0" w:color="auto"/>
      </w:divBdr>
    </w:div>
    <w:div w:id="1809278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5F56DE-B390-4AAF-97F9-E2A9BC292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628</Words>
  <Characters>3582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dc:creator>
  <cp:lastModifiedBy>Vincent Cainey</cp:lastModifiedBy>
  <cp:revision>2</cp:revision>
  <dcterms:created xsi:type="dcterms:W3CDTF">2018-12-19T22:24:00Z</dcterms:created>
  <dcterms:modified xsi:type="dcterms:W3CDTF">2018-12-19T22:24:00Z</dcterms:modified>
</cp:coreProperties>
</file>