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4F2" w:rsidRPr="000A1BDC" w:rsidRDefault="00DC2ABF" w:rsidP="0033254A">
      <w:pPr>
        <w:spacing w:after="0" w:line="240" w:lineRule="auto"/>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Delegated Application Report</w:t>
      </w:r>
    </w:p>
    <w:p w:rsidR="00E71E73" w:rsidRPr="000A1BDC"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p>
    <w:p w:rsidR="00E71E73" w:rsidRPr="000A1BDC"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 xml:space="preserve">Target Date: </w:t>
      </w:r>
      <w:r w:rsidRPr="000A1BDC">
        <w:rPr>
          <w:rFonts w:ascii="Trebuchet MS" w:eastAsiaTheme="minorEastAsia" w:hAnsi="Trebuchet MS" w:cs="Times New Roman"/>
          <w:color w:val="000000" w:themeColor="text1"/>
          <w:sz w:val="24"/>
          <w:szCs w:val="24"/>
          <w:lang w:eastAsia="en-GB"/>
        </w:rPr>
        <w:t>04/04/2018</w:t>
      </w:r>
      <w:r w:rsidRPr="000A1BDC">
        <w:rPr>
          <w:rFonts w:ascii="Trebuchet MS" w:eastAsiaTheme="minorEastAsia" w:hAnsi="Trebuchet MS" w:cs="Times New Roman"/>
          <w:color w:val="000000" w:themeColor="text1"/>
          <w:sz w:val="24"/>
          <w:szCs w:val="24"/>
          <w:lang w:eastAsia="en-GB"/>
        </w:rPr>
        <w:tab/>
      </w:r>
      <w:r w:rsidRPr="000A1BDC">
        <w:rPr>
          <w:rFonts w:ascii="Trebuchet MS" w:eastAsiaTheme="minorEastAsia" w:hAnsi="Trebuchet MS" w:cs="Times New Roman"/>
          <w:color w:val="000000" w:themeColor="text1"/>
          <w:sz w:val="24"/>
          <w:szCs w:val="24"/>
          <w:lang w:eastAsia="en-GB"/>
        </w:rPr>
        <w:tab/>
      </w:r>
      <w:r w:rsidRPr="000A1BDC">
        <w:rPr>
          <w:rFonts w:ascii="Trebuchet MS" w:eastAsiaTheme="minorEastAsia" w:hAnsi="Trebuchet MS" w:cs="Times New Roman"/>
          <w:color w:val="000000" w:themeColor="text1"/>
          <w:sz w:val="24"/>
          <w:szCs w:val="24"/>
          <w:lang w:eastAsia="en-GB"/>
        </w:rPr>
        <w:tab/>
      </w:r>
      <w:r w:rsidRPr="000A1BDC">
        <w:rPr>
          <w:rFonts w:ascii="Trebuchet MS" w:eastAsiaTheme="minorEastAsia" w:hAnsi="Trebuchet MS" w:cs="Times New Roman"/>
          <w:color w:val="000000" w:themeColor="text1"/>
          <w:sz w:val="24"/>
          <w:szCs w:val="24"/>
          <w:lang w:eastAsia="en-GB"/>
        </w:rPr>
        <w:tab/>
      </w:r>
      <w:r w:rsidRPr="000A1BDC">
        <w:rPr>
          <w:rFonts w:ascii="Trebuchet MS" w:eastAsiaTheme="minorEastAsia" w:hAnsi="Trebuchet MS" w:cs="Times New Roman"/>
          <w:b/>
          <w:color w:val="000000" w:themeColor="text1"/>
          <w:sz w:val="24"/>
          <w:szCs w:val="24"/>
          <w:lang w:eastAsia="en-GB"/>
        </w:rPr>
        <w:t xml:space="preserve">Extended Target Date: </w:t>
      </w:r>
      <w:r w:rsidR="00180AF6">
        <w:rPr>
          <w:rFonts w:ascii="Trebuchet MS" w:eastAsiaTheme="minorEastAsia" w:hAnsi="Trebuchet MS" w:cs="Times New Roman"/>
          <w:color w:val="000000" w:themeColor="text1"/>
          <w:sz w:val="24"/>
          <w:szCs w:val="24"/>
          <w:lang w:eastAsia="en-GB"/>
        </w:rPr>
        <w:t>25</w:t>
      </w:r>
      <w:r w:rsidRPr="000A1BDC">
        <w:rPr>
          <w:rFonts w:ascii="Trebuchet MS" w:eastAsiaTheme="minorEastAsia" w:hAnsi="Trebuchet MS" w:cs="Times New Roman"/>
          <w:color w:val="000000" w:themeColor="text1"/>
          <w:sz w:val="24"/>
          <w:szCs w:val="24"/>
          <w:lang w:eastAsia="en-GB"/>
        </w:rPr>
        <w:t>/</w:t>
      </w:r>
      <w:r w:rsidR="00180AF6">
        <w:rPr>
          <w:rFonts w:ascii="Trebuchet MS" w:eastAsiaTheme="minorEastAsia" w:hAnsi="Trebuchet MS" w:cs="Times New Roman"/>
          <w:color w:val="000000" w:themeColor="text1"/>
          <w:sz w:val="24"/>
          <w:szCs w:val="24"/>
          <w:lang w:eastAsia="en-GB"/>
        </w:rPr>
        <w:t>10</w:t>
      </w:r>
      <w:r w:rsidRPr="000A1BDC">
        <w:rPr>
          <w:rFonts w:ascii="Trebuchet MS" w:eastAsiaTheme="minorEastAsia" w:hAnsi="Trebuchet MS" w:cs="Times New Roman"/>
          <w:color w:val="000000" w:themeColor="text1"/>
          <w:sz w:val="24"/>
          <w:szCs w:val="24"/>
          <w:lang w:eastAsia="en-GB"/>
        </w:rPr>
        <w:t>/2018</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0A1BDC"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 xml:space="preserve">Address: </w:t>
      </w:r>
      <w:r w:rsidRPr="000A1BDC">
        <w:rPr>
          <w:rFonts w:ascii="Trebuchet MS" w:eastAsiaTheme="minorEastAsia" w:hAnsi="Trebuchet MS" w:cs="Times New Roman"/>
          <w:color w:val="000000" w:themeColor="text1"/>
          <w:sz w:val="24"/>
          <w:szCs w:val="24"/>
          <w:lang w:eastAsia="en-GB"/>
        </w:rPr>
        <w:t>2 Lesford Road, Reading</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Application No:</w:t>
      </w:r>
      <w:r w:rsidR="005773F9" w:rsidRPr="000A1BDC">
        <w:rPr>
          <w:rFonts w:ascii="Trebuchet MS" w:eastAsiaTheme="minorEastAsia" w:hAnsi="Trebuchet MS" w:cs="Times New Roman"/>
          <w:color w:val="000000" w:themeColor="text1"/>
          <w:sz w:val="24"/>
          <w:szCs w:val="24"/>
          <w:lang w:eastAsia="en-GB"/>
        </w:rPr>
        <w:t xml:space="preserve"> 1</w:t>
      </w:r>
      <w:r w:rsidR="00E71E73" w:rsidRPr="000A1BDC">
        <w:rPr>
          <w:rFonts w:ascii="Trebuchet MS" w:eastAsiaTheme="minorEastAsia" w:hAnsi="Trebuchet MS" w:cs="Times New Roman"/>
          <w:color w:val="000000" w:themeColor="text1"/>
          <w:sz w:val="24"/>
          <w:szCs w:val="24"/>
          <w:lang w:eastAsia="en-GB"/>
        </w:rPr>
        <w:t>71373/FUL</w:t>
      </w:r>
    </w:p>
    <w:p w:rsidR="005773F9"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Proposal:</w:t>
      </w:r>
      <w:r w:rsidRPr="000A1BDC">
        <w:rPr>
          <w:rFonts w:ascii="Trebuchet MS" w:eastAsiaTheme="minorEastAsia" w:hAnsi="Trebuchet MS" w:cs="Times New Roman"/>
          <w:color w:val="000000" w:themeColor="text1"/>
          <w:sz w:val="24"/>
          <w:szCs w:val="24"/>
          <w:lang w:eastAsia="en-GB"/>
        </w:rPr>
        <w:t xml:space="preserve"> </w:t>
      </w:r>
      <w:r w:rsidR="00E71E73" w:rsidRPr="000A1BDC">
        <w:rPr>
          <w:rFonts w:ascii="Trebuchet MS" w:eastAsiaTheme="minorEastAsia" w:hAnsi="Trebuchet MS" w:cs="Times New Roman"/>
          <w:color w:val="000000" w:themeColor="text1"/>
          <w:sz w:val="24"/>
          <w:szCs w:val="24"/>
          <w:lang w:eastAsia="en-GB"/>
        </w:rPr>
        <w:t>Construction of end terrace 2 storey 3 bedroom dwellinghouse with new vehicular access and rear amenity.</w:t>
      </w:r>
    </w:p>
    <w:p w:rsidR="00E71E73" w:rsidRPr="000A1BDC"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Case Officer:</w:t>
      </w:r>
      <w:r w:rsidRPr="000A1BDC">
        <w:rPr>
          <w:rFonts w:ascii="Trebuchet MS" w:eastAsiaTheme="minorEastAsia" w:hAnsi="Trebuchet MS" w:cs="Times New Roman"/>
          <w:color w:val="000000" w:themeColor="text1"/>
          <w:sz w:val="24"/>
          <w:szCs w:val="24"/>
          <w:lang w:eastAsia="en-GB"/>
        </w:rPr>
        <w:t xml:space="preserve"> Claire Ringwood</w:t>
      </w:r>
    </w:p>
    <w:p w:rsidR="00E71E73" w:rsidRPr="000A1BDC" w:rsidRDefault="00E71E73" w:rsidP="0033254A">
      <w:pPr>
        <w:pBdr>
          <w:bottom w:val="single" w:sz="12" w:space="1" w:color="auto"/>
        </w:pBdr>
        <w:spacing w:after="0" w:line="240" w:lineRule="auto"/>
        <w:jc w:val="both"/>
        <w:rPr>
          <w:rFonts w:ascii="Trebuchet MS" w:eastAsiaTheme="minorEastAsia" w:hAnsi="Trebuchet MS" w:cs="Times New Roman"/>
          <w:color w:val="000000" w:themeColor="text1"/>
          <w:sz w:val="24"/>
          <w:szCs w:val="24"/>
          <w:lang w:eastAsia="en-GB"/>
        </w:rPr>
      </w:pPr>
    </w:p>
    <w:p w:rsidR="004904F2" w:rsidRPr="000A1BDC"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Pr="000A1BDC">
        <w:rPr>
          <w:rFonts w:ascii="Trebuchet MS" w:eastAsiaTheme="minorEastAsia" w:hAnsi="Trebuchet MS" w:cs="Times New Roman"/>
          <w:color w:val="000000" w:themeColor="text1"/>
          <w:sz w:val="24"/>
          <w:szCs w:val="24"/>
          <w:lang w:eastAsia="en-GB"/>
        </w:rPr>
        <w:softHyphen/>
      </w:r>
      <w:r w:rsidR="005773F9" w:rsidRPr="000A1BDC">
        <w:rPr>
          <w:rFonts w:ascii="Trebuchet MS" w:eastAsiaTheme="minorEastAsia" w:hAnsi="Trebuchet MS" w:cs="Times New Roman"/>
          <w:color w:val="000000" w:themeColor="text1"/>
          <w:sz w:val="24"/>
          <w:szCs w:val="24"/>
          <w:lang w:eastAsia="en-GB"/>
        </w:rPr>
        <w:t xml:space="preserve"> </w:t>
      </w:r>
    </w:p>
    <w:p w:rsidR="004904F2" w:rsidRPr="000A1BDC"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 xml:space="preserve">Site Description and Surrounding Area     </w:t>
      </w:r>
    </w:p>
    <w:p w:rsidR="004904F2" w:rsidRPr="000A1BDC" w:rsidRDefault="004904F2" w:rsidP="0033254A">
      <w:pPr>
        <w:pStyle w:val="BodyText"/>
        <w:spacing w:after="0" w:line="240" w:lineRule="auto"/>
        <w:jc w:val="both"/>
        <w:rPr>
          <w:rFonts w:ascii="Trebuchet MS" w:eastAsia="Times New Roman" w:hAnsi="Trebuchet MS"/>
          <w:color w:val="000000" w:themeColor="text1"/>
          <w:sz w:val="24"/>
          <w:szCs w:val="24"/>
        </w:rPr>
      </w:pPr>
      <w:r w:rsidRPr="000A1BDC">
        <w:rPr>
          <w:rFonts w:ascii="Trebuchet MS" w:eastAsiaTheme="minorEastAsia" w:hAnsi="Trebuchet MS" w:cs="Times New Roman"/>
          <w:color w:val="000000" w:themeColor="text1"/>
          <w:sz w:val="24"/>
          <w:szCs w:val="24"/>
          <w:lang w:eastAsia="en-GB"/>
        </w:rPr>
        <w:t xml:space="preserve">The application site </w:t>
      </w:r>
      <w:r w:rsidR="00953083" w:rsidRPr="000A1BDC">
        <w:rPr>
          <w:rFonts w:ascii="Trebuchet MS" w:eastAsia="Times New Roman" w:hAnsi="Trebuchet MS"/>
          <w:color w:val="000000" w:themeColor="text1"/>
          <w:sz w:val="24"/>
          <w:szCs w:val="24"/>
        </w:rPr>
        <w:t>is residential garden land associated with 2 Lesford Road.  2 Lesford Road is an end-of-terrace property on the corner of Lesford Road and Wensley Road.  The surrounding area is predominantly residential.</w:t>
      </w:r>
    </w:p>
    <w:p w:rsidR="00953083" w:rsidRPr="000A1BDC" w:rsidRDefault="00953083" w:rsidP="0033254A">
      <w:pPr>
        <w:pStyle w:val="BodyText"/>
        <w:spacing w:after="0" w:line="240" w:lineRule="auto"/>
        <w:jc w:val="both"/>
        <w:rPr>
          <w:rFonts w:ascii="Trebuchet MS" w:eastAsiaTheme="minorEastAsia" w:hAnsi="Trebuchet MS" w:cs="Times New Roman"/>
          <w:color w:val="000000" w:themeColor="text1"/>
          <w:sz w:val="24"/>
          <w:szCs w:val="24"/>
          <w:lang w:eastAsia="en-GB"/>
        </w:rPr>
      </w:pPr>
    </w:p>
    <w:p w:rsidR="004904F2" w:rsidRPr="000A1BDC"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 xml:space="preserve">Proposal:    </w:t>
      </w:r>
    </w:p>
    <w:p w:rsidR="00953083" w:rsidRPr="000A1BDC" w:rsidRDefault="00953083"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 xml:space="preserve">The proposal is for the construction of a two storey property attached to the side of 2 Lesford Road to </w:t>
      </w:r>
      <w:r w:rsidR="00A751C0" w:rsidRPr="000A1BDC">
        <w:rPr>
          <w:rFonts w:ascii="Trebuchet MS" w:eastAsia="Times New Roman" w:hAnsi="Trebuchet MS" w:cs="Times New Roman"/>
          <w:color w:val="000000" w:themeColor="text1"/>
          <w:sz w:val="24"/>
          <w:szCs w:val="24"/>
        </w:rPr>
        <w:t xml:space="preserve">create a 3 bedroom end of </w:t>
      </w:r>
      <w:r w:rsidRPr="000A1BDC">
        <w:rPr>
          <w:rFonts w:ascii="Trebuchet MS" w:eastAsia="Times New Roman" w:hAnsi="Trebuchet MS" w:cs="Times New Roman"/>
          <w:color w:val="000000" w:themeColor="text1"/>
          <w:sz w:val="24"/>
          <w:szCs w:val="24"/>
        </w:rPr>
        <w:t>terrace</w:t>
      </w:r>
      <w:r w:rsidR="00A751C0" w:rsidRPr="000A1BDC">
        <w:rPr>
          <w:rFonts w:ascii="Trebuchet MS" w:eastAsia="Times New Roman" w:hAnsi="Trebuchet MS" w:cs="Times New Roman"/>
          <w:color w:val="000000" w:themeColor="text1"/>
          <w:sz w:val="24"/>
          <w:szCs w:val="24"/>
        </w:rPr>
        <w:t xml:space="preserve"> property</w:t>
      </w:r>
      <w:r w:rsidRPr="000A1BDC">
        <w:rPr>
          <w:rFonts w:ascii="Trebuchet MS" w:eastAsia="Times New Roman" w:hAnsi="Trebuchet MS" w:cs="Times New Roman"/>
          <w:color w:val="000000" w:themeColor="text1"/>
          <w:sz w:val="24"/>
          <w:szCs w:val="24"/>
        </w:rPr>
        <w:t xml:space="preserve">.  The proposed dwelling </w:t>
      </w:r>
      <w:r w:rsidR="00A751C0" w:rsidRPr="000A1BDC">
        <w:rPr>
          <w:rFonts w:ascii="Trebuchet MS" w:eastAsia="Times New Roman" w:hAnsi="Trebuchet MS" w:cs="Times New Roman"/>
          <w:color w:val="000000" w:themeColor="text1"/>
          <w:sz w:val="24"/>
          <w:szCs w:val="24"/>
        </w:rPr>
        <w:t xml:space="preserve">would be the same depth as 2 Lesford Road </w:t>
      </w:r>
      <w:r w:rsidR="000E28C1" w:rsidRPr="000A1BDC">
        <w:rPr>
          <w:rFonts w:ascii="Trebuchet MS" w:eastAsia="Times New Roman" w:hAnsi="Trebuchet MS" w:cs="Times New Roman"/>
          <w:color w:val="000000" w:themeColor="text1"/>
          <w:sz w:val="24"/>
          <w:szCs w:val="24"/>
        </w:rPr>
        <w:t xml:space="preserve">(at two </w:t>
      </w:r>
      <w:proofErr w:type="gramStart"/>
      <w:r w:rsidR="000E28C1" w:rsidRPr="000A1BDC">
        <w:rPr>
          <w:rFonts w:ascii="Trebuchet MS" w:eastAsia="Times New Roman" w:hAnsi="Trebuchet MS" w:cs="Times New Roman"/>
          <w:color w:val="000000" w:themeColor="text1"/>
          <w:sz w:val="24"/>
          <w:szCs w:val="24"/>
        </w:rPr>
        <w:t>storey</w:t>
      </w:r>
      <w:proofErr w:type="gramEnd"/>
      <w:r w:rsidR="000E28C1" w:rsidRPr="000A1BDC">
        <w:rPr>
          <w:rFonts w:ascii="Trebuchet MS" w:eastAsia="Times New Roman" w:hAnsi="Trebuchet MS" w:cs="Times New Roman"/>
          <w:color w:val="000000" w:themeColor="text1"/>
          <w:sz w:val="24"/>
          <w:szCs w:val="24"/>
        </w:rPr>
        <w:t xml:space="preserve">) </w:t>
      </w:r>
      <w:r w:rsidR="00A751C0" w:rsidRPr="000A1BDC">
        <w:rPr>
          <w:rFonts w:ascii="Trebuchet MS" w:eastAsia="Times New Roman" w:hAnsi="Trebuchet MS" w:cs="Times New Roman"/>
          <w:color w:val="000000" w:themeColor="text1"/>
          <w:sz w:val="24"/>
          <w:szCs w:val="24"/>
        </w:rPr>
        <w:t xml:space="preserve">although a 3m single storey rear extension is also proposed.  The proposed dwelling measures 6m in width which is slightly smaller than the width of the other properties within the row </w:t>
      </w:r>
      <w:r w:rsidR="000E28C1" w:rsidRPr="000A1BDC">
        <w:rPr>
          <w:rFonts w:ascii="Trebuchet MS" w:eastAsia="Times New Roman" w:hAnsi="Trebuchet MS" w:cs="Times New Roman"/>
          <w:color w:val="000000" w:themeColor="text1"/>
          <w:sz w:val="24"/>
          <w:szCs w:val="24"/>
        </w:rPr>
        <w:t>(</w:t>
      </w:r>
      <w:r w:rsidR="00A751C0" w:rsidRPr="000A1BDC">
        <w:rPr>
          <w:rFonts w:ascii="Trebuchet MS" w:eastAsia="Times New Roman" w:hAnsi="Trebuchet MS" w:cs="Times New Roman"/>
          <w:color w:val="000000" w:themeColor="text1"/>
          <w:sz w:val="24"/>
          <w:szCs w:val="24"/>
        </w:rPr>
        <w:t>approximately 6.9m in width</w:t>
      </w:r>
      <w:r w:rsidR="000E28C1" w:rsidRPr="000A1BDC">
        <w:rPr>
          <w:rFonts w:ascii="Trebuchet MS" w:eastAsia="Times New Roman" w:hAnsi="Trebuchet MS" w:cs="Times New Roman"/>
          <w:color w:val="000000" w:themeColor="text1"/>
          <w:sz w:val="24"/>
          <w:szCs w:val="24"/>
        </w:rPr>
        <w:t>)</w:t>
      </w:r>
      <w:r w:rsidRPr="000A1BDC">
        <w:rPr>
          <w:rFonts w:ascii="Trebuchet MS" w:eastAsia="Times New Roman" w:hAnsi="Trebuchet MS" w:cs="Times New Roman"/>
          <w:color w:val="000000" w:themeColor="text1"/>
          <w:sz w:val="24"/>
          <w:szCs w:val="24"/>
        </w:rPr>
        <w:t xml:space="preserve">.  </w:t>
      </w:r>
    </w:p>
    <w:p w:rsidR="00A751C0" w:rsidRPr="000A1BDC" w:rsidRDefault="00A751C0"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A751C0" w:rsidRPr="000A1BDC" w:rsidRDefault="00A751C0"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The proposal has a rear garden measuring approximately 120sqm</w:t>
      </w:r>
      <w:r w:rsidR="000E28C1" w:rsidRPr="000A1BDC">
        <w:rPr>
          <w:rFonts w:ascii="Trebuchet MS" w:eastAsia="Times New Roman" w:hAnsi="Trebuchet MS" w:cs="Times New Roman"/>
          <w:color w:val="000000" w:themeColor="text1"/>
          <w:sz w:val="24"/>
          <w:szCs w:val="24"/>
        </w:rPr>
        <w:t xml:space="preserve"> and two parking spaces to the front.</w:t>
      </w:r>
      <w:r w:rsidRPr="000A1BDC">
        <w:rPr>
          <w:rFonts w:ascii="Trebuchet MS" w:eastAsia="Times New Roman" w:hAnsi="Trebuchet MS" w:cs="Times New Roman"/>
          <w:color w:val="000000" w:themeColor="text1"/>
          <w:sz w:val="24"/>
          <w:szCs w:val="24"/>
        </w:rPr>
        <w:t xml:space="preserve"> </w:t>
      </w:r>
    </w:p>
    <w:p w:rsidR="00953083" w:rsidRPr="000A1BDC" w:rsidRDefault="00953083" w:rsidP="0033254A">
      <w:pPr>
        <w:spacing w:after="0" w:line="240" w:lineRule="auto"/>
        <w:jc w:val="both"/>
        <w:rPr>
          <w:rFonts w:ascii="Trebuchet MS" w:eastAsia="Times New Roman" w:hAnsi="Trebuchet MS" w:cs="Times New Roman"/>
          <w:color w:val="000000" w:themeColor="text1"/>
          <w:sz w:val="24"/>
          <w:szCs w:val="24"/>
          <w:lang w:eastAsia="en-GB"/>
        </w:rPr>
      </w:pPr>
    </w:p>
    <w:p w:rsidR="002839C1" w:rsidRPr="000A1BDC" w:rsidRDefault="002839C1" w:rsidP="0033254A">
      <w:pPr>
        <w:spacing w:after="0" w:line="240" w:lineRule="auto"/>
        <w:jc w:val="both"/>
        <w:rPr>
          <w:rFonts w:ascii="Trebuchet MS" w:eastAsia="Times New Roman" w:hAnsi="Trebuchet MS" w:cs="Times New Roman"/>
          <w:color w:val="000000" w:themeColor="text1"/>
          <w:sz w:val="24"/>
          <w:szCs w:val="24"/>
          <w:lang w:eastAsia="en-GB"/>
        </w:rPr>
      </w:pPr>
      <w:r w:rsidRPr="000A1BDC">
        <w:rPr>
          <w:rFonts w:ascii="Trebuchet MS" w:eastAsia="Times New Roman" w:hAnsi="Trebuchet MS" w:cs="Times New Roman"/>
          <w:color w:val="000000" w:themeColor="text1"/>
          <w:sz w:val="24"/>
          <w:szCs w:val="24"/>
          <w:lang w:eastAsia="en-GB"/>
        </w:rPr>
        <w:t>The materials will consist of brick and painted render to match 2 Lesford Road.</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0A1BDC"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Plans Submitted:</w:t>
      </w:r>
    </w:p>
    <w:p w:rsidR="00542E44" w:rsidRPr="000A1BDC" w:rsidRDefault="001A23BD"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The agent submitted the following drawing, received on 9</w:t>
      </w:r>
      <w:r w:rsidRPr="000A1BDC">
        <w:rPr>
          <w:rFonts w:ascii="Trebuchet MS" w:eastAsiaTheme="minorEastAsia" w:hAnsi="Trebuchet MS" w:cs="Times New Roman"/>
          <w:color w:val="000000" w:themeColor="text1"/>
          <w:sz w:val="24"/>
          <w:szCs w:val="24"/>
          <w:vertAlign w:val="superscript"/>
          <w:lang w:eastAsia="en-GB"/>
        </w:rPr>
        <w:t>th</w:t>
      </w:r>
      <w:r w:rsidRPr="000A1BDC">
        <w:rPr>
          <w:rFonts w:ascii="Trebuchet MS" w:eastAsiaTheme="minorEastAsia" w:hAnsi="Trebuchet MS" w:cs="Times New Roman"/>
          <w:color w:val="000000" w:themeColor="text1"/>
          <w:sz w:val="24"/>
          <w:szCs w:val="24"/>
          <w:lang w:eastAsia="en-GB"/>
        </w:rPr>
        <w:t xml:space="preserve"> August 2017</w:t>
      </w:r>
      <w:r w:rsidR="00542E44" w:rsidRPr="000A1BDC">
        <w:rPr>
          <w:rFonts w:ascii="Trebuchet MS" w:eastAsiaTheme="minorEastAsia" w:hAnsi="Trebuchet MS" w:cs="Times New Roman"/>
          <w:color w:val="000000" w:themeColor="text1"/>
          <w:sz w:val="24"/>
          <w:szCs w:val="24"/>
          <w:lang w:eastAsia="en-GB"/>
        </w:rPr>
        <w:t>:</w:t>
      </w:r>
    </w:p>
    <w:p w:rsidR="00542E44" w:rsidRPr="000A1BDC" w:rsidRDefault="00542E44"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Drawing No: 14-17-01 Rev B – Proposed Scheme for 3 bed dwelling</w:t>
      </w:r>
    </w:p>
    <w:p w:rsidR="00542E44" w:rsidRDefault="00542E44" w:rsidP="0033254A">
      <w:pPr>
        <w:spacing w:after="0" w:line="240" w:lineRule="auto"/>
        <w:jc w:val="both"/>
        <w:rPr>
          <w:rFonts w:ascii="Trebuchet MS" w:eastAsiaTheme="minorEastAsia" w:hAnsi="Trebuchet MS" w:cs="Times New Roman"/>
          <w:color w:val="000000" w:themeColor="text1"/>
          <w:sz w:val="24"/>
          <w:szCs w:val="24"/>
          <w:lang w:eastAsia="en-GB"/>
        </w:rPr>
      </w:pPr>
    </w:p>
    <w:p w:rsidR="00270FED" w:rsidRDefault="00270FED" w:rsidP="0033254A">
      <w:pPr>
        <w:spacing w:after="0" w:line="240" w:lineRule="auto"/>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The agent submitted the following amended drawing, received on 23</w:t>
      </w:r>
      <w:r w:rsidRPr="00270FED">
        <w:rPr>
          <w:rFonts w:ascii="Trebuchet MS" w:eastAsiaTheme="minorEastAsia" w:hAnsi="Trebuchet MS" w:cs="Times New Roman"/>
          <w:color w:val="000000" w:themeColor="text1"/>
          <w:sz w:val="24"/>
          <w:szCs w:val="24"/>
          <w:vertAlign w:val="superscript"/>
          <w:lang w:eastAsia="en-GB"/>
        </w:rPr>
        <w:t>rd</w:t>
      </w:r>
      <w:r>
        <w:rPr>
          <w:rFonts w:ascii="Trebuchet MS" w:eastAsiaTheme="minorEastAsia" w:hAnsi="Trebuchet MS" w:cs="Times New Roman"/>
          <w:color w:val="000000" w:themeColor="text1"/>
          <w:sz w:val="24"/>
          <w:szCs w:val="24"/>
          <w:lang w:eastAsia="en-GB"/>
        </w:rPr>
        <w:t xml:space="preserve"> April 2018:</w:t>
      </w:r>
    </w:p>
    <w:p w:rsidR="00270FED" w:rsidRPr="000A1BDC" w:rsidRDefault="00270FED" w:rsidP="00270FED">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 xml:space="preserve">Drawing No: 14-17-01 Rev </w:t>
      </w:r>
      <w:r>
        <w:rPr>
          <w:rFonts w:ascii="Trebuchet MS" w:eastAsiaTheme="minorEastAsia" w:hAnsi="Trebuchet MS" w:cs="Times New Roman"/>
          <w:color w:val="000000" w:themeColor="text1"/>
          <w:sz w:val="24"/>
          <w:szCs w:val="24"/>
          <w:lang w:eastAsia="en-GB"/>
        </w:rPr>
        <w:t>C</w:t>
      </w:r>
      <w:r w:rsidRPr="000A1BDC">
        <w:rPr>
          <w:rFonts w:ascii="Trebuchet MS" w:eastAsiaTheme="minorEastAsia" w:hAnsi="Trebuchet MS" w:cs="Times New Roman"/>
          <w:color w:val="000000" w:themeColor="text1"/>
          <w:sz w:val="24"/>
          <w:szCs w:val="24"/>
          <w:lang w:eastAsia="en-GB"/>
        </w:rPr>
        <w:t xml:space="preserve"> – Proposed Scheme for 3 bed dwelling</w:t>
      </w:r>
    </w:p>
    <w:p w:rsidR="00270FED" w:rsidRPr="000A1BDC" w:rsidRDefault="00270FED" w:rsidP="0033254A">
      <w:pPr>
        <w:spacing w:after="0" w:line="240" w:lineRule="auto"/>
        <w:jc w:val="both"/>
        <w:rPr>
          <w:rFonts w:ascii="Trebuchet MS" w:eastAsiaTheme="minorEastAsia" w:hAnsi="Trebuchet MS" w:cs="Times New Roman"/>
          <w:color w:val="000000" w:themeColor="text1"/>
          <w:sz w:val="24"/>
          <w:szCs w:val="24"/>
          <w:lang w:eastAsia="en-GB"/>
        </w:rPr>
      </w:pPr>
    </w:p>
    <w:p w:rsidR="00542E44" w:rsidRPr="000A1BDC" w:rsidRDefault="00542E44"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The agent submitted the following information, received on 13</w:t>
      </w:r>
      <w:r w:rsidRPr="000A1BDC">
        <w:rPr>
          <w:rFonts w:ascii="Trebuchet MS" w:eastAsiaTheme="minorEastAsia" w:hAnsi="Trebuchet MS" w:cs="Times New Roman"/>
          <w:color w:val="000000" w:themeColor="text1"/>
          <w:sz w:val="24"/>
          <w:szCs w:val="24"/>
          <w:vertAlign w:val="superscript"/>
          <w:lang w:eastAsia="en-GB"/>
        </w:rPr>
        <w:t>th</w:t>
      </w:r>
      <w:r w:rsidRPr="000A1BDC">
        <w:rPr>
          <w:rFonts w:ascii="Trebuchet MS" w:eastAsiaTheme="minorEastAsia" w:hAnsi="Trebuchet MS" w:cs="Times New Roman"/>
          <w:color w:val="000000" w:themeColor="text1"/>
          <w:sz w:val="24"/>
          <w:szCs w:val="24"/>
          <w:lang w:eastAsia="en-GB"/>
        </w:rPr>
        <w:t xml:space="preserve"> May 2018:</w:t>
      </w:r>
    </w:p>
    <w:p w:rsidR="00542E44" w:rsidRPr="000A1BDC" w:rsidRDefault="00542E44"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Soft Landscape Specification, by ACD Environmental, Ref: PRI21507spec, dated 23/10/2017.</w:t>
      </w:r>
    </w:p>
    <w:p w:rsidR="00542E44" w:rsidRPr="000A1BDC" w:rsidRDefault="00542E44"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 xml:space="preserve">Soft Landscape Management </w:t>
      </w:r>
      <w:proofErr w:type="gramStart"/>
      <w:r w:rsidRPr="000A1BDC">
        <w:rPr>
          <w:rFonts w:ascii="Trebuchet MS" w:eastAsiaTheme="minorEastAsia" w:hAnsi="Trebuchet MS" w:cs="Times New Roman"/>
          <w:color w:val="000000" w:themeColor="text1"/>
          <w:sz w:val="24"/>
          <w:szCs w:val="24"/>
          <w:lang w:eastAsia="en-GB"/>
        </w:rPr>
        <w:t>And</w:t>
      </w:r>
      <w:proofErr w:type="gramEnd"/>
      <w:r w:rsidRPr="000A1BDC">
        <w:rPr>
          <w:rFonts w:ascii="Trebuchet MS" w:eastAsiaTheme="minorEastAsia" w:hAnsi="Trebuchet MS" w:cs="Times New Roman"/>
          <w:color w:val="000000" w:themeColor="text1"/>
          <w:sz w:val="24"/>
          <w:szCs w:val="24"/>
          <w:lang w:eastAsia="en-GB"/>
        </w:rPr>
        <w:t xml:space="preserve"> Maintenance Plan, by ACD Environmental, Ref: PRI21507man, dated 23/10/2017.</w:t>
      </w:r>
    </w:p>
    <w:p w:rsidR="00542E44" w:rsidRPr="000A1BDC" w:rsidRDefault="00542E44"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Drawing No: PRI21507-11 – Landscape Proposals</w:t>
      </w:r>
    </w:p>
    <w:p w:rsidR="001A23BD" w:rsidRPr="000A1BDC" w:rsidRDefault="001A23BD" w:rsidP="0033254A">
      <w:pPr>
        <w:spacing w:after="0" w:line="240" w:lineRule="auto"/>
        <w:jc w:val="both"/>
        <w:rPr>
          <w:rFonts w:ascii="Trebuchet MS" w:eastAsiaTheme="minorEastAsia" w:hAnsi="Trebuchet MS" w:cs="Times New Roman"/>
          <w:b/>
          <w:color w:val="000000" w:themeColor="text1"/>
          <w:sz w:val="24"/>
          <w:szCs w:val="24"/>
          <w:lang w:eastAsia="en-GB"/>
        </w:rPr>
      </w:pPr>
    </w:p>
    <w:p w:rsidR="000A1BDC" w:rsidRPr="000A1BDC" w:rsidRDefault="000A1BDC"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The agent submitted the following plan, received on 14</w:t>
      </w:r>
      <w:r w:rsidRPr="000A1BDC">
        <w:rPr>
          <w:rFonts w:ascii="Trebuchet MS" w:eastAsiaTheme="minorEastAsia" w:hAnsi="Trebuchet MS" w:cs="Times New Roman"/>
          <w:color w:val="000000" w:themeColor="text1"/>
          <w:sz w:val="24"/>
          <w:szCs w:val="24"/>
          <w:vertAlign w:val="superscript"/>
          <w:lang w:eastAsia="en-GB"/>
        </w:rPr>
        <w:t>th</w:t>
      </w:r>
      <w:r w:rsidRPr="000A1BDC">
        <w:rPr>
          <w:rFonts w:ascii="Trebuchet MS" w:eastAsiaTheme="minorEastAsia" w:hAnsi="Trebuchet MS" w:cs="Times New Roman"/>
          <w:color w:val="000000" w:themeColor="text1"/>
          <w:sz w:val="24"/>
          <w:szCs w:val="24"/>
          <w:lang w:eastAsia="en-GB"/>
        </w:rPr>
        <w:t xml:space="preserve"> June 2018:</w:t>
      </w:r>
    </w:p>
    <w:p w:rsidR="000A1BDC" w:rsidRPr="000A1BDC" w:rsidRDefault="000A1BDC"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Drawing No: PRI21507-11A – Landscape Proposals</w:t>
      </w:r>
    </w:p>
    <w:p w:rsidR="000A1BDC" w:rsidRPr="000A1BDC" w:rsidRDefault="000A1BDC" w:rsidP="0033254A">
      <w:pPr>
        <w:spacing w:after="0" w:line="240" w:lineRule="auto"/>
        <w:jc w:val="both"/>
        <w:rPr>
          <w:rFonts w:ascii="Trebuchet MS" w:eastAsiaTheme="minorEastAsia" w:hAnsi="Trebuchet MS" w:cs="Times New Roman"/>
          <w:color w:val="000000" w:themeColor="text1"/>
          <w:sz w:val="24"/>
          <w:szCs w:val="24"/>
          <w:lang w:eastAsia="en-GB"/>
        </w:rPr>
      </w:pPr>
    </w:p>
    <w:p w:rsidR="000A1BDC" w:rsidRPr="000A1BDC" w:rsidRDefault="000A1BDC"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The agent submitted the following plan, received on 20</w:t>
      </w:r>
      <w:r w:rsidRPr="000A1BDC">
        <w:rPr>
          <w:rFonts w:ascii="Trebuchet MS" w:eastAsiaTheme="minorEastAsia" w:hAnsi="Trebuchet MS" w:cs="Times New Roman"/>
          <w:color w:val="000000" w:themeColor="text1"/>
          <w:sz w:val="24"/>
          <w:szCs w:val="24"/>
          <w:vertAlign w:val="superscript"/>
          <w:lang w:eastAsia="en-GB"/>
        </w:rPr>
        <w:t>th</w:t>
      </w:r>
      <w:r w:rsidRPr="000A1BDC">
        <w:rPr>
          <w:rFonts w:ascii="Trebuchet MS" w:eastAsiaTheme="minorEastAsia" w:hAnsi="Trebuchet MS" w:cs="Times New Roman"/>
          <w:color w:val="000000" w:themeColor="text1"/>
          <w:sz w:val="24"/>
          <w:szCs w:val="24"/>
          <w:lang w:eastAsia="en-GB"/>
        </w:rPr>
        <w:t xml:space="preserve"> June 2018:</w:t>
      </w:r>
    </w:p>
    <w:p w:rsidR="000A1BDC" w:rsidRDefault="000A1BDC"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Drawing No: 14-17-05 Rev B – Visibility Splay</w:t>
      </w:r>
    </w:p>
    <w:p w:rsidR="00826569" w:rsidRDefault="00826569" w:rsidP="0033254A">
      <w:pPr>
        <w:spacing w:after="0" w:line="240" w:lineRule="auto"/>
        <w:jc w:val="both"/>
        <w:rPr>
          <w:rFonts w:ascii="Trebuchet MS" w:eastAsiaTheme="minorEastAsia" w:hAnsi="Trebuchet MS" w:cs="Times New Roman"/>
          <w:color w:val="000000" w:themeColor="text1"/>
          <w:sz w:val="24"/>
          <w:szCs w:val="24"/>
          <w:lang w:eastAsia="en-GB"/>
        </w:rPr>
      </w:pPr>
    </w:p>
    <w:p w:rsidR="00826569" w:rsidRDefault="00826569" w:rsidP="0033254A">
      <w:pPr>
        <w:spacing w:after="0" w:line="240" w:lineRule="auto"/>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lastRenderedPageBreak/>
        <w:t>The agent submitted the following information, received on 26</w:t>
      </w:r>
      <w:r w:rsidRPr="00826569">
        <w:rPr>
          <w:rFonts w:ascii="Trebuchet MS" w:eastAsiaTheme="minorEastAsia" w:hAnsi="Trebuchet MS" w:cs="Times New Roman"/>
          <w:color w:val="000000" w:themeColor="text1"/>
          <w:sz w:val="24"/>
          <w:szCs w:val="24"/>
          <w:vertAlign w:val="superscript"/>
          <w:lang w:eastAsia="en-GB"/>
        </w:rPr>
        <w:t>th</w:t>
      </w:r>
      <w:r>
        <w:rPr>
          <w:rFonts w:ascii="Trebuchet MS" w:eastAsiaTheme="minorEastAsia" w:hAnsi="Trebuchet MS" w:cs="Times New Roman"/>
          <w:color w:val="000000" w:themeColor="text1"/>
          <w:sz w:val="24"/>
          <w:szCs w:val="24"/>
          <w:lang w:eastAsia="en-GB"/>
        </w:rPr>
        <w:t xml:space="preserve"> June 2018:</w:t>
      </w:r>
    </w:p>
    <w:p w:rsidR="00826569" w:rsidRPr="000A1BDC" w:rsidRDefault="00826569" w:rsidP="0033254A">
      <w:pPr>
        <w:spacing w:after="0" w:line="240" w:lineRule="auto"/>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Construction Method Statement </w:t>
      </w:r>
    </w:p>
    <w:p w:rsidR="000A1BDC" w:rsidRDefault="000A1BDC" w:rsidP="0033254A">
      <w:pPr>
        <w:spacing w:after="0" w:line="240" w:lineRule="auto"/>
        <w:jc w:val="both"/>
        <w:rPr>
          <w:rFonts w:ascii="Trebuchet MS" w:eastAsiaTheme="minorEastAsia" w:hAnsi="Trebuchet MS" w:cs="Times New Roman"/>
          <w:color w:val="000000" w:themeColor="text1"/>
          <w:sz w:val="24"/>
          <w:szCs w:val="24"/>
          <w:lang w:eastAsia="en-GB"/>
        </w:rPr>
      </w:pPr>
    </w:p>
    <w:p w:rsidR="00826569" w:rsidRDefault="00826569" w:rsidP="0033254A">
      <w:pPr>
        <w:spacing w:after="0" w:line="240" w:lineRule="auto"/>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The agent submitted the following amended plan, received on 14</w:t>
      </w:r>
      <w:r w:rsidRPr="00826569">
        <w:rPr>
          <w:rFonts w:ascii="Trebuchet MS" w:eastAsiaTheme="minorEastAsia" w:hAnsi="Trebuchet MS" w:cs="Times New Roman"/>
          <w:color w:val="000000" w:themeColor="text1"/>
          <w:sz w:val="24"/>
          <w:szCs w:val="24"/>
          <w:vertAlign w:val="superscript"/>
          <w:lang w:eastAsia="en-GB"/>
        </w:rPr>
        <w:t>th</w:t>
      </w:r>
      <w:r>
        <w:rPr>
          <w:rFonts w:ascii="Trebuchet MS" w:eastAsiaTheme="minorEastAsia" w:hAnsi="Trebuchet MS" w:cs="Times New Roman"/>
          <w:color w:val="000000" w:themeColor="text1"/>
          <w:sz w:val="24"/>
          <w:szCs w:val="24"/>
          <w:lang w:eastAsia="en-GB"/>
        </w:rPr>
        <w:t xml:space="preserve"> August 2018:</w:t>
      </w:r>
    </w:p>
    <w:p w:rsidR="00826569" w:rsidRDefault="00826569" w:rsidP="0033254A">
      <w:pPr>
        <w:spacing w:after="0" w:line="240" w:lineRule="auto"/>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Drawing No: 15-17-09 Rev C – Construction Method Statement Plan</w:t>
      </w:r>
    </w:p>
    <w:p w:rsidR="00826569" w:rsidRPr="000A1BDC" w:rsidRDefault="00826569"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0A1BDC"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Relevant Planning History:</w:t>
      </w:r>
    </w:p>
    <w:p w:rsidR="00E71E73" w:rsidRPr="000A1BDC" w:rsidRDefault="00E71E73" w:rsidP="0033254A">
      <w:pPr>
        <w:spacing w:after="0" w:line="240" w:lineRule="auto"/>
        <w:jc w:val="both"/>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 xml:space="preserve">07/00407/FUL (Civica Ref: 070317) - Replacement of existing fencing and new fencing on land adjacent to 2 Lesford Road.  </w:t>
      </w:r>
      <w:proofErr w:type="gramStart"/>
      <w:r w:rsidRPr="000A1BDC">
        <w:rPr>
          <w:rFonts w:ascii="Trebuchet MS" w:eastAsia="Times New Roman" w:hAnsi="Trebuchet MS" w:cs="Times New Roman"/>
          <w:color w:val="000000" w:themeColor="text1"/>
          <w:sz w:val="24"/>
          <w:szCs w:val="24"/>
        </w:rPr>
        <w:t>Permitted 04/07/2007.</w:t>
      </w:r>
      <w:proofErr w:type="gramEnd"/>
      <w:r w:rsidRPr="000A1BDC">
        <w:rPr>
          <w:rFonts w:ascii="Trebuchet MS" w:eastAsia="Times New Roman" w:hAnsi="Trebuchet MS" w:cs="Times New Roman"/>
          <w:color w:val="000000" w:themeColor="text1"/>
          <w:sz w:val="24"/>
          <w:szCs w:val="24"/>
        </w:rPr>
        <w:t xml:space="preserve">  </w:t>
      </w:r>
    </w:p>
    <w:p w:rsidR="00E71E73" w:rsidRPr="000A1BDC" w:rsidRDefault="00E71E73" w:rsidP="0033254A">
      <w:pPr>
        <w:spacing w:after="0" w:line="240" w:lineRule="auto"/>
        <w:jc w:val="both"/>
        <w:rPr>
          <w:rFonts w:ascii="Trebuchet MS" w:eastAsia="Times New Roman" w:hAnsi="Trebuchet MS" w:cs="Times New Roman"/>
          <w:color w:val="000000" w:themeColor="text1"/>
          <w:sz w:val="24"/>
          <w:szCs w:val="24"/>
        </w:rPr>
      </w:pPr>
    </w:p>
    <w:p w:rsidR="00E71E73" w:rsidRPr="000A1BDC" w:rsidRDefault="00E71E73" w:rsidP="0033254A">
      <w:pPr>
        <w:spacing w:after="0" w:line="240" w:lineRule="auto"/>
        <w:jc w:val="both"/>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 xml:space="preserve">07/00415/FUL (Civica Ref: 070651) - Change of use from vacant area of grassland to private garden space.  </w:t>
      </w:r>
      <w:proofErr w:type="gramStart"/>
      <w:r w:rsidRPr="000A1BDC">
        <w:rPr>
          <w:rFonts w:ascii="Trebuchet MS" w:eastAsia="Times New Roman" w:hAnsi="Trebuchet MS" w:cs="Times New Roman"/>
          <w:color w:val="000000" w:themeColor="text1"/>
          <w:sz w:val="24"/>
          <w:szCs w:val="24"/>
        </w:rPr>
        <w:t>Permitted 08/06/2007.</w:t>
      </w:r>
      <w:proofErr w:type="gramEnd"/>
    </w:p>
    <w:p w:rsidR="00E71E73" w:rsidRPr="000A1BDC" w:rsidRDefault="00E71E73" w:rsidP="0033254A">
      <w:pPr>
        <w:spacing w:after="0" w:line="240" w:lineRule="auto"/>
        <w:jc w:val="both"/>
        <w:rPr>
          <w:rFonts w:ascii="Trebuchet MS" w:eastAsia="Times New Roman" w:hAnsi="Trebuchet MS" w:cs="Times New Roman"/>
          <w:color w:val="000000" w:themeColor="text1"/>
          <w:sz w:val="24"/>
          <w:szCs w:val="24"/>
        </w:rPr>
      </w:pP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C</w:t>
      </w:r>
      <w:r w:rsidR="00E71E73" w:rsidRPr="000A1BDC">
        <w:rPr>
          <w:rFonts w:ascii="Trebuchet MS" w:eastAsiaTheme="minorEastAsia" w:hAnsi="Trebuchet MS" w:cs="Times New Roman"/>
          <w:b/>
          <w:color w:val="000000" w:themeColor="text1"/>
          <w:sz w:val="24"/>
          <w:szCs w:val="24"/>
          <w:lang w:eastAsia="en-GB"/>
        </w:rPr>
        <w:t xml:space="preserve">onsultation Responses </w:t>
      </w:r>
    </w:p>
    <w:p w:rsidR="00542E44" w:rsidRPr="00962473" w:rsidRDefault="00542E44" w:rsidP="00962473">
      <w:pPr>
        <w:spacing w:after="0" w:line="240" w:lineRule="auto"/>
        <w:ind w:firstLine="720"/>
        <w:jc w:val="both"/>
        <w:rPr>
          <w:rFonts w:ascii="Trebuchet MS" w:eastAsiaTheme="minorEastAsia" w:hAnsi="Trebuchet MS" w:cs="Times New Roman"/>
          <w:b/>
          <w:color w:val="000000" w:themeColor="text1"/>
          <w:sz w:val="24"/>
          <w:szCs w:val="24"/>
          <w:lang w:eastAsia="en-GB"/>
        </w:rPr>
      </w:pPr>
    </w:p>
    <w:p w:rsidR="004904F2" w:rsidRPr="00962473"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962473">
        <w:rPr>
          <w:rFonts w:ascii="Trebuchet MS" w:eastAsiaTheme="minorEastAsia" w:hAnsi="Trebuchet MS" w:cs="Times New Roman"/>
          <w:b/>
          <w:color w:val="000000" w:themeColor="text1"/>
          <w:sz w:val="24"/>
          <w:szCs w:val="24"/>
          <w:lang w:eastAsia="en-GB"/>
        </w:rPr>
        <w:t>Transport</w:t>
      </w:r>
      <w:r w:rsidRPr="00962473">
        <w:rPr>
          <w:rFonts w:ascii="Trebuchet MS" w:eastAsiaTheme="minorEastAsia" w:hAnsi="Trebuchet MS" w:cs="Times New Roman"/>
          <w:color w:val="000000" w:themeColor="text1"/>
          <w:sz w:val="24"/>
          <w:szCs w:val="24"/>
          <w:lang w:eastAsia="en-GB"/>
        </w:rPr>
        <w:t xml:space="preserve"> </w:t>
      </w:r>
      <w:r w:rsidR="00646ADC" w:rsidRPr="00962473">
        <w:rPr>
          <w:rFonts w:ascii="Trebuchet MS" w:eastAsiaTheme="minorEastAsia" w:hAnsi="Trebuchet MS" w:cs="Times New Roman"/>
          <w:color w:val="000000" w:themeColor="text1"/>
          <w:sz w:val="24"/>
          <w:szCs w:val="24"/>
          <w:lang w:eastAsia="en-GB"/>
        </w:rPr>
        <w:t>–</w:t>
      </w:r>
      <w:r w:rsidR="00DE4CE1" w:rsidRPr="00962473">
        <w:rPr>
          <w:rFonts w:ascii="Trebuchet MS" w:eastAsiaTheme="minorEastAsia" w:hAnsi="Trebuchet MS" w:cs="Times New Roman"/>
          <w:color w:val="000000" w:themeColor="text1"/>
          <w:sz w:val="24"/>
          <w:szCs w:val="24"/>
          <w:lang w:eastAsia="en-GB"/>
        </w:rPr>
        <w:t xml:space="preserve"> raised no objections following the submission of visibility splays and </w:t>
      </w:r>
      <w:r w:rsidR="00180AF6">
        <w:rPr>
          <w:rFonts w:ascii="Trebuchet MS" w:eastAsiaTheme="minorEastAsia" w:hAnsi="Trebuchet MS" w:cs="Times New Roman"/>
          <w:color w:val="000000" w:themeColor="text1"/>
          <w:sz w:val="24"/>
          <w:szCs w:val="24"/>
          <w:lang w:eastAsia="en-GB"/>
        </w:rPr>
        <w:t xml:space="preserve">CMS details </w:t>
      </w:r>
      <w:r w:rsidR="00DE4CE1" w:rsidRPr="00962473">
        <w:rPr>
          <w:rFonts w:ascii="Trebuchet MS" w:eastAsiaTheme="minorEastAsia" w:hAnsi="Trebuchet MS" w:cs="Times New Roman"/>
          <w:color w:val="000000" w:themeColor="text1"/>
          <w:sz w:val="24"/>
          <w:szCs w:val="24"/>
          <w:lang w:eastAsia="en-GB"/>
        </w:rPr>
        <w:t>subject to conditions and informatives.</w:t>
      </w:r>
    </w:p>
    <w:p w:rsidR="00646ADC" w:rsidRPr="00962473" w:rsidRDefault="00646ADC" w:rsidP="0033254A">
      <w:pPr>
        <w:spacing w:after="0" w:line="240" w:lineRule="auto"/>
        <w:jc w:val="both"/>
        <w:rPr>
          <w:rFonts w:ascii="Trebuchet MS" w:eastAsiaTheme="minorEastAsia" w:hAnsi="Trebuchet MS" w:cs="Times New Roman"/>
          <w:b/>
          <w:bCs/>
          <w:color w:val="000000" w:themeColor="text1"/>
          <w:sz w:val="24"/>
          <w:szCs w:val="24"/>
          <w:lang w:eastAsia="en-GB"/>
        </w:rPr>
      </w:pP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Natural Environment Trees</w:t>
      </w:r>
      <w:r w:rsidRPr="000A1BDC">
        <w:rPr>
          <w:rFonts w:ascii="Trebuchet MS" w:eastAsiaTheme="minorEastAsia" w:hAnsi="Trebuchet MS" w:cs="Times New Roman"/>
          <w:color w:val="000000" w:themeColor="text1"/>
          <w:sz w:val="24"/>
          <w:szCs w:val="24"/>
          <w:lang w:eastAsia="en-GB"/>
        </w:rPr>
        <w:t xml:space="preserve"> –</w:t>
      </w:r>
      <w:r w:rsidR="002933FA" w:rsidRPr="000A1BDC">
        <w:rPr>
          <w:rFonts w:ascii="Trebuchet MS" w:eastAsiaTheme="minorEastAsia" w:hAnsi="Trebuchet MS" w:cs="Times New Roman"/>
          <w:color w:val="000000" w:themeColor="text1"/>
          <w:sz w:val="24"/>
          <w:szCs w:val="24"/>
          <w:lang w:eastAsia="en-GB"/>
        </w:rPr>
        <w:t xml:space="preserve"> raised no objection following the submission of landscape proposals and subject to conditions.</w:t>
      </w:r>
    </w:p>
    <w:p w:rsidR="00F513C2" w:rsidRPr="000A1BDC" w:rsidRDefault="00F513C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roofErr w:type="gramStart"/>
      <w:r w:rsidRPr="000A1BDC">
        <w:rPr>
          <w:rFonts w:ascii="Trebuchet MS" w:eastAsiaTheme="minorEastAsia" w:hAnsi="Trebuchet MS" w:cs="Times New Roman"/>
          <w:b/>
          <w:color w:val="000000" w:themeColor="text1"/>
          <w:sz w:val="24"/>
          <w:szCs w:val="24"/>
          <w:lang w:eastAsia="en-GB"/>
        </w:rPr>
        <w:t>Environmental Health Protection</w:t>
      </w:r>
      <w:r w:rsidRPr="000A1BDC">
        <w:rPr>
          <w:rFonts w:ascii="Trebuchet MS" w:eastAsiaTheme="minorEastAsia" w:hAnsi="Trebuchet MS" w:cs="Times New Roman"/>
          <w:color w:val="000000" w:themeColor="text1"/>
          <w:sz w:val="24"/>
          <w:szCs w:val="24"/>
          <w:lang w:eastAsia="en-GB"/>
        </w:rPr>
        <w:t xml:space="preserve"> – No objection subject to conditions</w:t>
      </w:r>
      <w:r w:rsidR="007610E0" w:rsidRPr="000A1BDC">
        <w:rPr>
          <w:rFonts w:ascii="Trebuchet MS" w:eastAsiaTheme="minorEastAsia" w:hAnsi="Trebuchet MS" w:cs="Times New Roman"/>
          <w:color w:val="000000" w:themeColor="text1"/>
          <w:sz w:val="24"/>
          <w:szCs w:val="24"/>
          <w:lang w:eastAsia="en-GB"/>
        </w:rPr>
        <w:t xml:space="preserve"> and informatives</w:t>
      </w:r>
      <w:r w:rsidRPr="000A1BDC">
        <w:rPr>
          <w:rFonts w:ascii="Trebuchet MS" w:eastAsiaTheme="minorEastAsia" w:hAnsi="Trebuchet MS" w:cs="Times New Roman"/>
          <w:color w:val="000000" w:themeColor="text1"/>
          <w:sz w:val="24"/>
          <w:szCs w:val="24"/>
          <w:lang w:eastAsia="en-GB"/>
        </w:rPr>
        <w:t xml:space="preserve"> on the need </w:t>
      </w:r>
      <w:r w:rsidR="007610E0" w:rsidRPr="000A1BDC">
        <w:rPr>
          <w:rFonts w:ascii="Trebuchet MS" w:eastAsiaTheme="minorEastAsia" w:hAnsi="Trebuchet MS" w:cs="Times New Roman"/>
          <w:color w:val="000000" w:themeColor="text1"/>
          <w:sz w:val="24"/>
          <w:szCs w:val="24"/>
          <w:lang w:eastAsia="en-GB"/>
        </w:rPr>
        <w:t xml:space="preserve">to control </w:t>
      </w:r>
      <w:r w:rsidRPr="000A1BDC">
        <w:rPr>
          <w:rFonts w:ascii="Trebuchet MS" w:eastAsiaTheme="minorEastAsia" w:hAnsi="Trebuchet MS" w:cs="Times New Roman"/>
          <w:color w:val="000000" w:themeColor="text1"/>
          <w:sz w:val="24"/>
          <w:szCs w:val="24"/>
          <w:lang w:eastAsia="en-GB"/>
        </w:rPr>
        <w:t xml:space="preserve">noise and </w:t>
      </w:r>
      <w:r w:rsidR="007610E0" w:rsidRPr="000A1BDC">
        <w:rPr>
          <w:rFonts w:ascii="Trebuchet MS" w:eastAsiaTheme="minorEastAsia" w:hAnsi="Trebuchet MS" w:cs="Times New Roman"/>
          <w:color w:val="000000" w:themeColor="text1"/>
          <w:sz w:val="24"/>
          <w:szCs w:val="24"/>
          <w:lang w:eastAsia="en-GB"/>
        </w:rPr>
        <w:t>dust as well as ho</w:t>
      </w:r>
      <w:r w:rsidR="00A36F8A" w:rsidRPr="000A1BDC">
        <w:rPr>
          <w:rFonts w:ascii="Trebuchet MS" w:eastAsiaTheme="minorEastAsia" w:hAnsi="Trebuchet MS" w:cs="Times New Roman"/>
          <w:color w:val="000000" w:themeColor="text1"/>
          <w:sz w:val="24"/>
          <w:szCs w:val="24"/>
          <w:lang w:eastAsia="en-GB"/>
        </w:rPr>
        <w:t>urs of work during construction</w:t>
      </w:r>
      <w:r w:rsidR="00F513C2" w:rsidRPr="000A1BDC">
        <w:rPr>
          <w:rFonts w:ascii="Trebuchet MS" w:eastAsiaTheme="minorEastAsia" w:hAnsi="Trebuchet MS" w:cs="Times New Roman"/>
          <w:color w:val="000000" w:themeColor="text1"/>
          <w:sz w:val="24"/>
          <w:szCs w:val="24"/>
          <w:lang w:eastAsia="en-GB"/>
        </w:rPr>
        <w:t xml:space="preserve"> and no burning of waste.</w:t>
      </w:r>
      <w:proofErr w:type="gramEnd"/>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0A1BDC"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 xml:space="preserve">Public </w:t>
      </w:r>
      <w:r w:rsidR="00E71E73" w:rsidRPr="000A1BDC">
        <w:rPr>
          <w:rFonts w:ascii="Trebuchet MS" w:eastAsiaTheme="minorEastAsia" w:hAnsi="Trebuchet MS" w:cs="Times New Roman"/>
          <w:b/>
          <w:color w:val="000000" w:themeColor="text1"/>
          <w:sz w:val="24"/>
          <w:szCs w:val="24"/>
          <w:lang w:eastAsia="en-GB"/>
        </w:rPr>
        <w:t>C</w:t>
      </w:r>
      <w:r w:rsidRPr="000A1BDC">
        <w:rPr>
          <w:rFonts w:ascii="Trebuchet MS" w:eastAsiaTheme="minorEastAsia" w:hAnsi="Trebuchet MS" w:cs="Times New Roman"/>
          <w:b/>
          <w:color w:val="000000" w:themeColor="text1"/>
          <w:sz w:val="24"/>
          <w:szCs w:val="24"/>
          <w:lang w:eastAsia="en-GB"/>
        </w:rPr>
        <w:t>onsultation</w:t>
      </w:r>
    </w:p>
    <w:p w:rsidR="004904F2" w:rsidRPr="000A1BDC" w:rsidRDefault="000E28C1"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Pr</w:t>
      </w:r>
      <w:r w:rsidR="000A1BDC" w:rsidRPr="000A1BDC">
        <w:rPr>
          <w:rFonts w:ascii="Trebuchet MS" w:eastAsiaTheme="minorEastAsia" w:hAnsi="Trebuchet MS" w:cs="Times New Roman"/>
          <w:color w:val="000000" w:themeColor="text1"/>
          <w:sz w:val="24"/>
          <w:szCs w:val="24"/>
          <w:lang w:eastAsia="en-GB"/>
        </w:rPr>
        <w:t>operties at 1 (all), 3 (all), 4-</w:t>
      </w:r>
      <w:r w:rsidRPr="000A1BDC">
        <w:rPr>
          <w:rFonts w:ascii="Trebuchet MS" w:eastAsiaTheme="minorEastAsia" w:hAnsi="Trebuchet MS" w:cs="Times New Roman"/>
          <w:color w:val="000000" w:themeColor="text1"/>
          <w:sz w:val="24"/>
          <w:szCs w:val="24"/>
          <w:lang w:eastAsia="en-GB"/>
        </w:rPr>
        <w:t>12 (e) Lesford Road, 140 and 151 Wensley Road were consulted.   Two letters have been received with regards to:</w:t>
      </w:r>
    </w:p>
    <w:p w:rsidR="000E28C1" w:rsidRPr="000A1BDC" w:rsidRDefault="000E28C1" w:rsidP="0033254A">
      <w:pPr>
        <w:spacing w:after="0" w:line="240" w:lineRule="auto"/>
        <w:jc w:val="both"/>
        <w:rPr>
          <w:rFonts w:ascii="Trebuchet MS" w:eastAsiaTheme="minorEastAsia" w:hAnsi="Trebuchet MS" w:cs="Times New Roman"/>
          <w:color w:val="000000" w:themeColor="text1"/>
          <w:sz w:val="24"/>
          <w:szCs w:val="24"/>
          <w:lang w:eastAsia="en-GB"/>
        </w:rPr>
      </w:pPr>
    </w:p>
    <w:p w:rsidR="000E28C1" w:rsidRPr="000A1BDC" w:rsidRDefault="000E28C1" w:rsidP="0033254A">
      <w:pPr>
        <w:pStyle w:val="PlainText"/>
        <w:jc w:val="both"/>
        <w:rPr>
          <w:rFonts w:ascii="Trebuchet MS" w:eastAsia="Times New Roman" w:hAnsi="Trebuchet MS"/>
          <w:i/>
          <w:color w:val="000000" w:themeColor="text1"/>
          <w:sz w:val="24"/>
          <w:szCs w:val="24"/>
        </w:rPr>
      </w:pPr>
      <w:r w:rsidRPr="000A1BDC">
        <w:rPr>
          <w:rFonts w:ascii="Trebuchet MS" w:eastAsiaTheme="minorEastAsia" w:hAnsi="Trebuchet MS" w:cs="Times New Roman"/>
          <w:color w:val="000000" w:themeColor="text1"/>
          <w:sz w:val="24"/>
          <w:szCs w:val="24"/>
          <w:lang w:eastAsia="en-GB"/>
        </w:rPr>
        <w:t xml:space="preserve">1. </w:t>
      </w:r>
      <w:r w:rsidRPr="000A1BDC">
        <w:rPr>
          <w:rFonts w:ascii="Trebuchet MS" w:eastAsiaTheme="minorEastAsia" w:hAnsi="Trebuchet MS" w:cs="Times New Roman"/>
          <w:color w:val="000000" w:themeColor="text1"/>
          <w:sz w:val="24"/>
          <w:szCs w:val="24"/>
          <w:lang w:eastAsia="en-GB"/>
        </w:rPr>
        <w:tab/>
        <w:t xml:space="preserve">There is no </w:t>
      </w:r>
      <w:r w:rsidRPr="000A1BDC">
        <w:rPr>
          <w:rFonts w:ascii="Trebuchet MS" w:eastAsia="Times New Roman" w:hAnsi="Trebuchet MS"/>
          <w:color w:val="000000" w:themeColor="text1"/>
          <w:sz w:val="24"/>
          <w:szCs w:val="24"/>
        </w:rPr>
        <w:t>precedent for this form of construction.</w:t>
      </w:r>
      <w:r w:rsidR="00F513C2" w:rsidRPr="000A1BDC">
        <w:rPr>
          <w:rFonts w:ascii="Trebuchet MS" w:eastAsia="Times New Roman" w:hAnsi="Trebuchet MS"/>
          <w:i/>
          <w:color w:val="000000" w:themeColor="text1"/>
          <w:sz w:val="24"/>
          <w:szCs w:val="24"/>
        </w:rPr>
        <w:t xml:space="preserve"> </w:t>
      </w:r>
    </w:p>
    <w:p w:rsidR="000E28C1" w:rsidRPr="000A1BDC" w:rsidRDefault="000E28C1" w:rsidP="0033254A">
      <w:pPr>
        <w:spacing w:after="0" w:line="240" w:lineRule="auto"/>
        <w:ind w:left="720" w:hanging="720"/>
        <w:jc w:val="both"/>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 xml:space="preserve">2. </w:t>
      </w:r>
      <w:r w:rsidRPr="000A1BDC">
        <w:rPr>
          <w:rFonts w:ascii="Trebuchet MS" w:eastAsia="Times New Roman" w:hAnsi="Trebuchet MS" w:cs="Times New Roman"/>
          <w:color w:val="000000" w:themeColor="text1"/>
          <w:sz w:val="24"/>
          <w:szCs w:val="24"/>
        </w:rPr>
        <w:tab/>
        <w:t>Vehicle access to the property would be directly on the corner of a busy junction and bus route.</w:t>
      </w:r>
    </w:p>
    <w:p w:rsidR="000E28C1" w:rsidRPr="000A1BDC" w:rsidRDefault="000E28C1" w:rsidP="0033254A">
      <w:pPr>
        <w:spacing w:after="0" w:line="240" w:lineRule="auto"/>
        <w:jc w:val="both"/>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 xml:space="preserve">3. </w:t>
      </w:r>
      <w:r w:rsidRPr="000A1BDC">
        <w:rPr>
          <w:rFonts w:ascii="Trebuchet MS" w:eastAsia="Times New Roman" w:hAnsi="Trebuchet MS" w:cs="Times New Roman"/>
          <w:color w:val="000000" w:themeColor="text1"/>
          <w:sz w:val="24"/>
          <w:szCs w:val="24"/>
        </w:rPr>
        <w:tab/>
        <w:t xml:space="preserve">Construction would cause considerable nuisance to the area.  </w:t>
      </w:r>
    </w:p>
    <w:p w:rsidR="000E28C1" w:rsidRPr="000A1BDC" w:rsidRDefault="000E28C1" w:rsidP="0033254A">
      <w:pPr>
        <w:spacing w:after="0" w:line="240" w:lineRule="auto"/>
        <w:ind w:left="720" w:hanging="720"/>
        <w:jc w:val="both"/>
        <w:rPr>
          <w:rFonts w:ascii="Trebuchet MS" w:eastAsia="Times New Roman" w:hAnsi="Trebuchet MS" w:cs="Times New Roman"/>
          <w:i/>
          <w:color w:val="000000" w:themeColor="text1"/>
          <w:sz w:val="24"/>
          <w:szCs w:val="24"/>
        </w:rPr>
      </w:pPr>
      <w:r w:rsidRPr="000A1BDC">
        <w:rPr>
          <w:rFonts w:ascii="Trebuchet MS" w:eastAsia="Times New Roman" w:hAnsi="Trebuchet MS" w:cs="Times New Roman"/>
          <w:color w:val="000000" w:themeColor="text1"/>
          <w:sz w:val="24"/>
          <w:szCs w:val="24"/>
        </w:rPr>
        <w:t xml:space="preserve">4. </w:t>
      </w:r>
      <w:r w:rsidRPr="000A1BDC">
        <w:rPr>
          <w:rFonts w:ascii="Trebuchet MS" w:eastAsia="Times New Roman" w:hAnsi="Trebuchet MS" w:cs="Times New Roman"/>
          <w:color w:val="000000" w:themeColor="text1"/>
          <w:sz w:val="24"/>
          <w:szCs w:val="24"/>
        </w:rPr>
        <w:tab/>
        <w:t>Other properties are for sale in the area.</w:t>
      </w:r>
      <w:r w:rsidR="00F513C2" w:rsidRPr="000A1BDC">
        <w:rPr>
          <w:rFonts w:ascii="Trebuchet MS" w:eastAsia="Times New Roman" w:hAnsi="Trebuchet MS" w:cs="Times New Roman"/>
          <w:color w:val="000000" w:themeColor="text1"/>
          <w:sz w:val="24"/>
          <w:szCs w:val="24"/>
        </w:rPr>
        <w:t xml:space="preserve">  </w:t>
      </w:r>
      <w:r w:rsidR="00F513C2" w:rsidRPr="000A1BDC">
        <w:rPr>
          <w:rFonts w:ascii="Trebuchet MS" w:eastAsia="Times New Roman" w:hAnsi="Trebuchet MS" w:cs="Times New Roman"/>
          <w:i/>
          <w:color w:val="000000" w:themeColor="text1"/>
          <w:sz w:val="24"/>
          <w:szCs w:val="24"/>
        </w:rPr>
        <w:t>Officer Note: This is not a material planning consideration.</w:t>
      </w:r>
    </w:p>
    <w:p w:rsidR="000E28C1" w:rsidRPr="000A1BDC" w:rsidRDefault="000E28C1" w:rsidP="0033254A">
      <w:pPr>
        <w:spacing w:after="0" w:line="240" w:lineRule="auto"/>
        <w:jc w:val="both"/>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 xml:space="preserve">5. </w:t>
      </w:r>
      <w:r w:rsidRPr="000A1BDC">
        <w:rPr>
          <w:rFonts w:ascii="Trebuchet MS" w:eastAsia="Times New Roman" w:hAnsi="Trebuchet MS" w:cs="Times New Roman"/>
          <w:color w:val="000000" w:themeColor="text1"/>
          <w:sz w:val="24"/>
          <w:szCs w:val="24"/>
        </w:rPr>
        <w:tab/>
        <w:t>Construction would not enhance the area for current residents.</w:t>
      </w:r>
    </w:p>
    <w:p w:rsidR="00F513C2" w:rsidRPr="000A1BDC" w:rsidRDefault="00F513C2" w:rsidP="0033254A">
      <w:pPr>
        <w:spacing w:after="0" w:line="240" w:lineRule="auto"/>
        <w:ind w:left="720" w:hanging="720"/>
        <w:jc w:val="both"/>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6.</w:t>
      </w:r>
      <w:r w:rsidRPr="000A1BDC">
        <w:rPr>
          <w:rFonts w:ascii="Trebuchet MS" w:eastAsia="Times New Roman" w:hAnsi="Trebuchet MS" w:cs="Times New Roman"/>
          <w:color w:val="000000" w:themeColor="text1"/>
          <w:sz w:val="24"/>
          <w:szCs w:val="24"/>
        </w:rPr>
        <w:tab/>
        <w:t>Concern over construction noise</w:t>
      </w:r>
      <w:r w:rsidR="00F90973" w:rsidRPr="000A1BDC">
        <w:rPr>
          <w:rFonts w:ascii="Trebuchet MS" w:eastAsia="Times New Roman" w:hAnsi="Trebuchet MS" w:cs="Times New Roman"/>
          <w:color w:val="000000" w:themeColor="text1"/>
          <w:sz w:val="24"/>
          <w:szCs w:val="24"/>
        </w:rPr>
        <w:t xml:space="preserve"> both day and night </w:t>
      </w:r>
      <w:r w:rsidRPr="000A1BDC">
        <w:rPr>
          <w:rFonts w:ascii="Trebuchet MS" w:eastAsia="Times New Roman" w:hAnsi="Trebuchet MS" w:cs="Times New Roman"/>
          <w:color w:val="000000" w:themeColor="text1"/>
          <w:sz w:val="24"/>
          <w:szCs w:val="24"/>
        </w:rPr>
        <w:t xml:space="preserve">and the </w:t>
      </w:r>
      <w:r w:rsidR="00F90973" w:rsidRPr="000A1BDC">
        <w:rPr>
          <w:rFonts w:ascii="Trebuchet MS" w:eastAsia="Times New Roman" w:hAnsi="Trebuchet MS" w:cs="Times New Roman"/>
          <w:color w:val="000000" w:themeColor="text1"/>
          <w:sz w:val="24"/>
          <w:szCs w:val="24"/>
        </w:rPr>
        <w:t xml:space="preserve">impact </w:t>
      </w:r>
      <w:r w:rsidRPr="000A1BDC">
        <w:rPr>
          <w:rFonts w:ascii="Trebuchet MS" w:eastAsia="Times New Roman" w:hAnsi="Trebuchet MS" w:cs="Times New Roman"/>
          <w:color w:val="000000" w:themeColor="text1"/>
          <w:sz w:val="24"/>
          <w:szCs w:val="24"/>
        </w:rPr>
        <w:t xml:space="preserve">this will have on the </w:t>
      </w:r>
      <w:r w:rsidR="00F90973" w:rsidRPr="000A1BDC">
        <w:rPr>
          <w:rFonts w:ascii="Trebuchet MS" w:eastAsia="Times New Roman" w:hAnsi="Trebuchet MS" w:cs="Times New Roman"/>
          <w:color w:val="000000" w:themeColor="text1"/>
          <w:sz w:val="24"/>
          <w:szCs w:val="24"/>
        </w:rPr>
        <w:t xml:space="preserve">children in the </w:t>
      </w:r>
      <w:r w:rsidRPr="000A1BDC">
        <w:rPr>
          <w:rFonts w:ascii="Trebuchet MS" w:eastAsia="Times New Roman" w:hAnsi="Trebuchet MS" w:cs="Times New Roman"/>
          <w:color w:val="000000" w:themeColor="text1"/>
          <w:sz w:val="24"/>
          <w:szCs w:val="24"/>
        </w:rPr>
        <w:t>family.</w:t>
      </w:r>
    </w:p>
    <w:p w:rsidR="000E28C1" w:rsidRPr="000A1BDC" w:rsidRDefault="000E28C1" w:rsidP="0033254A">
      <w:pPr>
        <w:pStyle w:val="ListParagraph"/>
        <w:spacing w:after="0" w:line="240" w:lineRule="auto"/>
        <w:ind w:left="0"/>
        <w:jc w:val="both"/>
        <w:rPr>
          <w:rFonts w:ascii="Trebuchet MS" w:eastAsiaTheme="minorEastAsia" w:hAnsi="Trebuchet MS" w:cs="Times New Roman"/>
          <w:color w:val="000000" w:themeColor="text1"/>
          <w:sz w:val="24"/>
          <w:szCs w:val="24"/>
          <w:lang w:eastAsia="en-GB"/>
        </w:rPr>
      </w:pPr>
    </w:p>
    <w:p w:rsidR="00E71E73" w:rsidRPr="000A1BDC" w:rsidRDefault="00E71E73" w:rsidP="0033254A">
      <w:pPr>
        <w:spacing w:after="0" w:line="240" w:lineRule="auto"/>
        <w:jc w:val="both"/>
        <w:rPr>
          <w:rFonts w:ascii="Trebuchet MS" w:eastAsia="Times New Roman" w:hAnsi="Trebuchet MS" w:cs="Times New Roman"/>
          <w:b/>
          <w:color w:val="000000" w:themeColor="text1"/>
          <w:sz w:val="24"/>
          <w:szCs w:val="24"/>
        </w:rPr>
      </w:pPr>
      <w:r w:rsidRPr="000A1BDC">
        <w:rPr>
          <w:rFonts w:ascii="Trebuchet MS" w:eastAsia="Times New Roman" w:hAnsi="Trebuchet MS" w:cs="Times New Roman"/>
          <w:b/>
          <w:color w:val="000000" w:themeColor="text1"/>
          <w:sz w:val="24"/>
          <w:szCs w:val="24"/>
        </w:rPr>
        <w:t>Equality Act 2010:</w:t>
      </w:r>
    </w:p>
    <w:p w:rsidR="00E71E73" w:rsidRPr="000A1BDC" w:rsidRDefault="00E71E73" w:rsidP="0033254A">
      <w:pPr>
        <w:spacing w:after="0" w:line="240" w:lineRule="auto"/>
        <w:jc w:val="both"/>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71E73"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p>
    <w:p w:rsidR="00826569" w:rsidRDefault="00826569" w:rsidP="0033254A">
      <w:pPr>
        <w:spacing w:after="0" w:line="240" w:lineRule="auto"/>
        <w:jc w:val="both"/>
        <w:rPr>
          <w:rFonts w:ascii="Trebuchet MS" w:eastAsiaTheme="minorEastAsia" w:hAnsi="Trebuchet MS" w:cs="Times New Roman"/>
          <w:color w:val="000000" w:themeColor="text1"/>
          <w:sz w:val="24"/>
          <w:szCs w:val="24"/>
          <w:lang w:eastAsia="en-GB"/>
        </w:rPr>
      </w:pPr>
    </w:p>
    <w:p w:rsidR="00826569" w:rsidRPr="000A1BDC" w:rsidRDefault="00826569"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0A1BDC"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lastRenderedPageBreak/>
        <w:t xml:space="preserve">Relevant Planning Policy and Guidance and Legal Context </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6C52" w:rsidRPr="000A1BDC" w:rsidRDefault="00626C5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0A1BDC">
        <w:rPr>
          <w:rFonts w:ascii="Trebuchet MS" w:eastAsiaTheme="minorEastAsia" w:hAnsi="Trebuchet MS" w:cs="Times New Roman"/>
          <w:color w:val="000000" w:themeColor="text1"/>
          <w:sz w:val="24"/>
          <w:szCs w:val="24"/>
          <w:u w:val="single"/>
          <w:lang w:eastAsia="en-GB"/>
        </w:rPr>
        <w:t>National Planning Policy</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 xml:space="preserve">National Planning Policy Framework (2012) </w:t>
      </w:r>
    </w:p>
    <w:p w:rsidR="00305F09" w:rsidRPr="000A1BDC" w:rsidRDefault="00305F09" w:rsidP="0033254A">
      <w:pPr>
        <w:spacing w:after="0" w:line="240" w:lineRule="auto"/>
        <w:jc w:val="both"/>
        <w:rPr>
          <w:rFonts w:ascii="Trebuchet MS" w:eastAsiaTheme="minorEastAsia" w:hAnsi="Trebuchet MS" w:cs="Times New Roman"/>
          <w:color w:val="000000" w:themeColor="text1"/>
          <w:sz w:val="24"/>
          <w:szCs w:val="24"/>
          <w:u w:val="single"/>
          <w:lang w:eastAsia="en-GB"/>
        </w:rPr>
      </w:pP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u w:val="single"/>
          <w:lang w:eastAsia="en-GB"/>
        </w:rPr>
        <w:t>Reading Borough Local Development Framework Core Strategy (2008</w:t>
      </w:r>
      <w:r w:rsidRPr="000A1BDC">
        <w:rPr>
          <w:rFonts w:ascii="Trebuchet MS" w:eastAsiaTheme="minorEastAsia" w:hAnsi="Trebuchet MS" w:cs="Times New Roman"/>
          <w:color w:val="000000" w:themeColor="text1"/>
          <w:sz w:val="24"/>
          <w:szCs w:val="24"/>
          <w:lang w:eastAsia="en-GB"/>
        </w:rPr>
        <w:t>)</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CS1: Sustainable Construction and Design</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CS2: Waste Minimisation</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CS5: Inclusive Access</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CS7: Design and the Public Realm</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CS14: Provision of Housing</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CS15: Location, Accessibility, Density and Housing Mix</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CS16: Affordable Housing</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CS24: Car/Cycle Parking</w:t>
      </w:r>
    </w:p>
    <w:p w:rsidR="00F90973" w:rsidRPr="000A1BDC" w:rsidRDefault="00F90973"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CS34: Pollution and Water Resources</w:t>
      </w:r>
    </w:p>
    <w:p w:rsidR="004904F2" w:rsidRPr="000A1BDC" w:rsidRDefault="00273FB0"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C</w:t>
      </w:r>
      <w:r w:rsidR="004904F2" w:rsidRPr="000A1BDC">
        <w:rPr>
          <w:rFonts w:ascii="Trebuchet MS" w:eastAsiaTheme="minorEastAsia" w:hAnsi="Trebuchet MS" w:cs="Times New Roman"/>
          <w:color w:val="000000" w:themeColor="text1"/>
          <w:sz w:val="24"/>
          <w:szCs w:val="24"/>
          <w:lang w:eastAsia="en-GB"/>
        </w:rPr>
        <w:t>S38: Trees, Hedges and Woodlands</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0A1BDC">
        <w:rPr>
          <w:rFonts w:ascii="Trebuchet MS" w:eastAsiaTheme="minorEastAsia" w:hAnsi="Trebuchet MS" w:cs="Times New Roman"/>
          <w:color w:val="000000" w:themeColor="text1"/>
          <w:sz w:val="24"/>
          <w:szCs w:val="24"/>
          <w:u w:val="single"/>
          <w:lang w:eastAsia="en-GB"/>
        </w:rPr>
        <w:t>Sites and Detailed Policies Document</w:t>
      </w:r>
    </w:p>
    <w:p w:rsidR="00D00A18" w:rsidRPr="000A1BDC" w:rsidRDefault="00D00A18"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SD1: Presumption in Favour of Sustainable Development</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DM1: Adaptation to Climate Change</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DM4: Safeguarding Amenity</w:t>
      </w:r>
    </w:p>
    <w:p w:rsidR="00D00A18" w:rsidRPr="000A1BDC" w:rsidRDefault="00D00A18"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 xml:space="preserve">DM5: Housing Mix </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DM6: Affordable Housing</w:t>
      </w:r>
    </w:p>
    <w:p w:rsidR="00A0697B"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DM10: Private and Communal Outdoor Space</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DM12: Access, Traffic and Highway-Relates Matters</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DM18: Tree Planting</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0A1BDC">
        <w:rPr>
          <w:rFonts w:ascii="Trebuchet MS" w:eastAsiaTheme="minorEastAsia" w:hAnsi="Trebuchet MS" w:cs="Times New Roman"/>
          <w:color w:val="000000" w:themeColor="text1"/>
          <w:sz w:val="24"/>
          <w:szCs w:val="24"/>
          <w:u w:val="single"/>
          <w:lang w:eastAsia="en-GB"/>
        </w:rPr>
        <w:t>Supplementary Planning Documents</w:t>
      </w:r>
    </w:p>
    <w:p w:rsidR="00D00A18" w:rsidRPr="000A1BDC"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Revised Parking Standards and Design (2011)</w:t>
      </w:r>
    </w:p>
    <w:p w:rsidR="00D00A18" w:rsidRPr="000A1BDC"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Revised Sustainable Design and Construction (2011)</w:t>
      </w:r>
    </w:p>
    <w:p w:rsidR="00D00A18" w:rsidRPr="000A1BDC"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 xml:space="preserve">Revised S106 Planning Obligations (2013) </w:t>
      </w:r>
    </w:p>
    <w:p w:rsidR="00D00A18" w:rsidRPr="000A1BDC" w:rsidRDefault="00D00A18" w:rsidP="0033254A">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Affordable Housing (2013)</w:t>
      </w:r>
    </w:p>
    <w:p w:rsidR="004904F2" w:rsidRPr="000A1BDC"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0A1BDC" w:rsidRDefault="004904F2" w:rsidP="0033254A">
      <w:pPr>
        <w:spacing w:after="0" w:line="240" w:lineRule="auto"/>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APPRAISAL</w:t>
      </w:r>
    </w:p>
    <w:p w:rsidR="00D83412" w:rsidRPr="000A1BDC" w:rsidRDefault="00D83412" w:rsidP="0033254A">
      <w:pPr>
        <w:spacing w:after="0" w:line="240" w:lineRule="auto"/>
        <w:jc w:val="both"/>
        <w:rPr>
          <w:rFonts w:ascii="Trebuchet MS" w:eastAsia="Times New Roman" w:hAnsi="Trebuchet MS" w:cs="Times New Roman"/>
          <w:color w:val="000000" w:themeColor="text1"/>
          <w:sz w:val="24"/>
          <w:szCs w:val="24"/>
        </w:rPr>
      </w:pPr>
    </w:p>
    <w:p w:rsidR="00E71E73" w:rsidRPr="000A1BDC" w:rsidRDefault="00E71E73" w:rsidP="0033254A">
      <w:pPr>
        <w:spacing w:after="0" w:line="240" w:lineRule="auto"/>
        <w:jc w:val="both"/>
        <w:rPr>
          <w:rFonts w:ascii="Trebuchet MS" w:eastAsia="Times New Roman" w:hAnsi="Trebuchet MS" w:cs="Times New Roman"/>
          <w:color w:val="000000" w:themeColor="text1"/>
          <w:sz w:val="24"/>
          <w:szCs w:val="24"/>
        </w:rPr>
      </w:pPr>
      <w:r w:rsidRPr="000A1BDC">
        <w:rPr>
          <w:rFonts w:ascii="Trebuchet MS" w:eastAsia="Times New Roman" w:hAnsi="Trebuchet MS" w:cs="Times New Roman"/>
          <w:color w:val="000000" w:themeColor="text1"/>
          <w:sz w:val="24"/>
          <w:szCs w:val="24"/>
        </w:rPr>
        <w:t>The main issue</w:t>
      </w:r>
      <w:r w:rsidR="00D83412" w:rsidRPr="000A1BDC">
        <w:rPr>
          <w:rFonts w:ascii="Trebuchet MS" w:eastAsia="Times New Roman" w:hAnsi="Trebuchet MS" w:cs="Times New Roman"/>
          <w:color w:val="000000" w:themeColor="text1"/>
          <w:sz w:val="24"/>
          <w:szCs w:val="24"/>
        </w:rPr>
        <w:t>s</w:t>
      </w:r>
      <w:r w:rsidRPr="000A1BDC">
        <w:rPr>
          <w:rFonts w:ascii="Trebuchet MS" w:eastAsia="Times New Roman" w:hAnsi="Trebuchet MS" w:cs="Times New Roman"/>
          <w:color w:val="000000" w:themeColor="text1"/>
          <w:sz w:val="24"/>
          <w:szCs w:val="24"/>
        </w:rPr>
        <w:t xml:space="preserve"> to be considered</w:t>
      </w:r>
      <w:r w:rsidR="00D83412" w:rsidRPr="000A1BDC">
        <w:rPr>
          <w:rFonts w:ascii="Trebuchet MS" w:eastAsia="Times New Roman" w:hAnsi="Trebuchet MS" w:cs="Times New Roman"/>
          <w:color w:val="000000" w:themeColor="text1"/>
          <w:sz w:val="24"/>
          <w:szCs w:val="24"/>
        </w:rPr>
        <w:t xml:space="preserve"> are</w:t>
      </w:r>
      <w:r w:rsidRPr="000A1BDC">
        <w:rPr>
          <w:rFonts w:ascii="Trebuchet MS" w:eastAsia="Times New Roman" w:hAnsi="Trebuchet MS" w:cs="Times New Roman"/>
          <w:color w:val="000000" w:themeColor="text1"/>
          <w:sz w:val="24"/>
          <w:szCs w:val="24"/>
        </w:rPr>
        <w:t>:</w:t>
      </w:r>
    </w:p>
    <w:p w:rsidR="00D00A18" w:rsidRPr="000A1BDC" w:rsidRDefault="00D00A18" w:rsidP="0033254A">
      <w:pPr>
        <w:spacing w:after="0" w:line="240" w:lineRule="auto"/>
        <w:jc w:val="both"/>
        <w:rPr>
          <w:rFonts w:ascii="Trebuchet MS" w:eastAsia="Times New Roman" w:hAnsi="Trebuchet MS" w:cs="Times New Roman"/>
          <w:color w:val="000000" w:themeColor="text1"/>
          <w:sz w:val="24"/>
          <w:szCs w:val="24"/>
        </w:rPr>
      </w:pPr>
    </w:p>
    <w:p w:rsidR="00E71E73" w:rsidRPr="000A1BDC" w:rsidRDefault="00D00A18"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0A1BDC">
        <w:rPr>
          <w:rFonts w:ascii="Trebuchet MS" w:eastAsia="Times New Roman" w:hAnsi="Trebuchet MS" w:cs="Times New Roman"/>
          <w:color w:val="000000" w:themeColor="text1"/>
          <w:sz w:val="24"/>
          <w:szCs w:val="24"/>
          <w:lang w:val="en-US"/>
        </w:rPr>
        <w:t>P</w:t>
      </w:r>
      <w:r w:rsidR="0014120F" w:rsidRPr="000A1BDC">
        <w:rPr>
          <w:rFonts w:ascii="Trebuchet MS" w:eastAsia="Times New Roman" w:hAnsi="Trebuchet MS" w:cs="Times New Roman"/>
          <w:color w:val="000000" w:themeColor="text1"/>
          <w:sz w:val="24"/>
          <w:szCs w:val="24"/>
          <w:lang w:val="en-US"/>
        </w:rPr>
        <w:t>rinciple of development</w:t>
      </w:r>
    </w:p>
    <w:p w:rsidR="00E71E73" w:rsidRPr="000A1BDC" w:rsidRDefault="00D00A18"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0A1BDC">
        <w:rPr>
          <w:rFonts w:ascii="Trebuchet MS" w:eastAsia="Times New Roman" w:hAnsi="Trebuchet MS" w:cs="Times New Roman"/>
          <w:color w:val="000000" w:themeColor="text1"/>
          <w:sz w:val="24"/>
          <w:szCs w:val="24"/>
          <w:lang w:val="en-US"/>
        </w:rPr>
        <w:t>Design/appearance of development</w:t>
      </w:r>
    </w:p>
    <w:p w:rsidR="00E71E73" w:rsidRPr="000A1BDC"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0A1BDC">
        <w:rPr>
          <w:rFonts w:ascii="Trebuchet MS" w:eastAsia="Times New Roman" w:hAnsi="Trebuchet MS" w:cs="Times New Roman"/>
          <w:color w:val="000000" w:themeColor="text1"/>
          <w:sz w:val="24"/>
          <w:szCs w:val="24"/>
          <w:lang w:val="en-US"/>
        </w:rPr>
        <w:t>Residential amenity of new and existing residents</w:t>
      </w:r>
    </w:p>
    <w:p w:rsidR="00E71E73" w:rsidRPr="000A1BDC"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0A1BDC">
        <w:rPr>
          <w:rFonts w:ascii="Trebuchet MS" w:eastAsia="Times New Roman" w:hAnsi="Trebuchet MS" w:cs="Times New Roman"/>
          <w:color w:val="000000" w:themeColor="text1"/>
          <w:sz w:val="24"/>
          <w:szCs w:val="24"/>
          <w:lang w:val="en-US"/>
        </w:rPr>
        <w:t>Amenity space</w:t>
      </w:r>
    </w:p>
    <w:p w:rsidR="00E71E73" w:rsidRPr="000A1BDC"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0A1BDC">
        <w:rPr>
          <w:rFonts w:ascii="Trebuchet MS" w:eastAsia="Times New Roman" w:hAnsi="Trebuchet MS" w:cs="Times New Roman"/>
          <w:color w:val="000000" w:themeColor="text1"/>
          <w:sz w:val="24"/>
          <w:szCs w:val="24"/>
          <w:lang w:val="en-US"/>
        </w:rPr>
        <w:t xml:space="preserve">Transport implications </w:t>
      </w:r>
    </w:p>
    <w:p w:rsidR="0014120F" w:rsidRPr="000A1BDC"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imes New Roman" w:hAnsi="Trebuchet MS" w:cs="Times New Roman"/>
          <w:color w:val="000000" w:themeColor="text1"/>
          <w:sz w:val="24"/>
          <w:szCs w:val="24"/>
          <w:lang w:val="en-US"/>
        </w:rPr>
      </w:pPr>
      <w:r w:rsidRPr="000A1BDC">
        <w:rPr>
          <w:rFonts w:ascii="Trebuchet MS" w:eastAsia="Times New Roman" w:hAnsi="Trebuchet MS" w:cs="Times New Roman"/>
          <w:color w:val="000000" w:themeColor="text1"/>
          <w:sz w:val="24"/>
          <w:szCs w:val="24"/>
          <w:lang w:val="en-US"/>
        </w:rPr>
        <w:t xml:space="preserve">Trees and Landscaping </w:t>
      </w:r>
    </w:p>
    <w:p w:rsidR="00E71E73" w:rsidRPr="000A1BDC" w:rsidRDefault="0014120F" w:rsidP="0033254A">
      <w:pPr>
        <w:numPr>
          <w:ilvl w:val="0"/>
          <w:numId w:val="3"/>
        </w:numPr>
        <w:overflowPunct w:val="0"/>
        <w:autoSpaceDE w:val="0"/>
        <w:autoSpaceDN w:val="0"/>
        <w:adjustRightInd w:val="0"/>
        <w:spacing w:after="0" w:line="240" w:lineRule="auto"/>
        <w:ind w:left="0" w:firstLine="0"/>
        <w:jc w:val="both"/>
        <w:textAlignment w:val="baseline"/>
        <w:rPr>
          <w:rFonts w:ascii="Trebuchet MS" w:eastAsiaTheme="minorEastAsia" w:hAnsi="Trebuchet MS" w:cs="Times New Roman"/>
          <w:color w:val="000000" w:themeColor="text1"/>
          <w:sz w:val="24"/>
          <w:szCs w:val="24"/>
          <w:u w:val="single"/>
          <w:lang w:eastAsia="en-GB"/>
        </w:rPr>
      </w:pPr>
      <w:r w:rsidRPr="000A1BDC">
        <w:rPr>
          <w:rFonts w:ascii="Trebuchet MS" w:eastAsia="Times New Roman" w:hAnsi="Trebuchet MS" w:cs="Times New Roman"/>
          <w:color w:val="000000" w:themeColor="text1"/>
          <w:sz w:val="24"/>
          <w:szCs w:val="24"/>
          <w:lang w:val="en-US"/>
        </w:rPr>
        <w:t xml:space="preserve">Other considerations </w:t>
      </w:r>
    </w:p>
    <w:p w:rsidR="00E71E73" w:rsidRPr="000A1BDC" w:rsidRDefault="00E71E73" w:rsidP="0033254A">
      <w:pPr>
        <w:spacing w:after="0" w:line="240" w:lineRule="auto"/>
        <w:jc w:val="both"/>
        <w:rPr>
          <w:rFonts w:ascii="Trebuchet MS" w:eastAsiaTheme="minorEastAsia" w:hAnsi="Trebuchet MS" w:cs="Times New Roman"/>
          <w:color w:val="000000" w:themeColor="text1"/>
          <w:sz w:val="24"/>
          <w:szCs w:val="24"/>
          <w:u w:val="single"/>
          <w:lang w:eastAsia="en-GB"/>
        </w:rPr>
      </w:pPr>
    </w:p>
    <w:p w:rsidR="009E51C8" w:rsidRPr="000A1BDC" w:rsidRDefault="009E51C8" w:rsidP="000A1BDC">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Principle of development</w:t>
      </w:r>
    </w:p>
    <w:p w:rsidR="00D83412" w:rsidRPr="000A1BDC" w:rsidRDefault="00D83412" w:rsidP="000A1BDC">
      <w:pPr>
        <w:overflowPunct w:val="0"/>
        <w:adjustRightInd w:val="0"/>
        <w:spacing w:after="0" w:line="240" w:lineRule="auto"/>
        <w:jc w:val="both"/>
        <w:textAlignment w:val="baseline"/>
        <w:rPr>
          <w:rFonts w:ascii="Trebuchet MS" w:eastAsia="Times New Roman" w:hAnsi="Trebuchet MS" w:cs="Arial"/>
          <w:iCs/>
          <w:color w:val="000000" w:themeColor="text1"/>
          <w:sz w:val="24"/>
          <w:szCs w:val="24"/>
        </w:rPr>
      </w:pPr>
    </w:p>
    <w:p w:rsidR="000A1BDC" w:rsidRPr="000A1BDC" w:rsidRDefault="00D00A18" w:rsidP="000A1BDC">
      <w:pPr>
        <w:spacing w:line="240" w:lineRule="auto"/>
        <w:jc w:val="both"/>
        <w:rPr>
          <w:rFonts w:ascii="Trebuchet MS" w:eastAsia="Times New Roman" w:hAnsi="Trebuchet MS" w:cs="Arial"/>
          <w:iCs/>
          <w:color w:val="000000" w:themeColor="text1"/>
          <w:sz w:val="24"/>
          <w:szCs w:val="24"/>
        </w:rPr>
      </w:pPr>
      <w:r w:rsidRPr="000A1BDC">
        <w:rPr>
          <w:rFonts w:ascii="Trebuchet MS" w:eastAsia="Times New Roman" w:hAnsi="Trebuchet MS" w:cs="Arial"/>
          <w:iCs/>
          <w:color w:val="000000" w:themeColor="text1"/>
          <w:sz w:val="24"/>
          <w:szCs w:val="24"/>
        </w:rPr>
        <w:t xml:space="preserve">The pattern of development within the surrounding area is largely two </w:t>
      </w:r>
      <w:proofErr w:type="gramStart"/>
      <w:r w:rsidRPr="000A1BDC">
        <w:rPr>
          <w:rFonts w:ascii="Trebuchet MS" w:eastAsia="Times New Roman" w:hAnsi="Trebuchet MS" w:cs="Arial"/>
          <w:iCs/>
          <w:color w:val="000000" w:themeColor="text1"/>
          <w:sz w:val="24"/>
          <w:szCs w:val="24"/>
        </w:rPr>
        <w:t>storey</w:t>
      </w:r>
      <w:proofErr w:type="gramEnd"/>
      <w:r w:rsidRPr="000A1BDC">
        <w:rPr>
          <w:rFonts w:ascii="Trebuchet MS" w:eastAsia="Times New Roman" w:hAnsi="Trebuchet MS" w:cs="Arial"/>
          <w:iCs/>
          <w:color w:val="000000" w:themeColor="text1"/>
          <w:sz w:val="24"/>
          <w:szCs w:val="24"/>
        </w:rPr>
        <w:t xml:space="preserve"> residential development facing the street with front and rear gardens and the principle of a two storey residential dwelling is therefore acceptable</w:t>
      </w:r>
      <w:r w:rsidR="00CA42E6" w:rsidRPr="000A1BDC">
        <w:rPr>
          <w:rFonts w:ascii="Trebuchet MS" w:eastAsia="Times New Roman" w:hAnsi="Trebuchet MS" w:cs="Arial"/>
          <w:iCs/>
          <w:color w:val="000000" w:themeColor="text1"/>
          <w:sz w:val="24"/>
          <w:szCs w:val="24"/>
        </w:rPr>
        <w:t xml:space="preserve"> and would accord with Policy CS14: Provision of Housing</w:t>
      </w:r>
      <w:r w:rsidR="00DC0736" w:rsidRPr="000A1BDC">
        <w:rPr>
          <w:rFonts w:ascii="Trebuchet MS" w:eastAsia="Times New Roman" w:hAnsi="Trebuchet MS" w:cs="Arial"/>
          <w:iCs/>
          <w:color w:val="000000" w:themeColor="text1"/>
          <w:sz w:val="24"/>
          <w:szCs w:val="24"/>
        </w:rPr>
        <w:t xml:space="preserve"> and DM11 where the emphasis is on the provision of family sized hous</w:t>
      </w:r>
      <w:r w:rsidR="000A1BDC" w:rsidRPr="000A1BDC">
        <w:rPr>
          <w:rFonts w:ascii="Trebuchet MS" w:eastAsia="Times New Roman" w:hAnsi="Trebuchet MS" w:cs="Arial"/>
          <w:iCs/>
          <w:color w:val="000000" w:themeColor="text1"/>
          <w:sz w:val="24"/>
          <w:szCs w:val="24"/>
        </w:rPr>
        <w:t>i</w:t>
      </w:r>
      <w:r w:rsidR="00DC0736" w:rsidRPr="000A1BDC">
        <w:rPr>
          <w:rFonts w:ascii="Trebuchet MS" w:eastAsia="Times New Roman" w:hAnsi="Trebuchet MS" w:cs="Arial"/>
          <w:iCs/>
          <w:color w:val="000000" w:themeColor="text1"/>
          <w:sz w:val="24"/>
          <w:szCs w:val="24"/>
        </w:rPr>
        <w:t>ng</w:t>
      </w:r>
      <w:r w:rsidRPr="000A1BDC">
        <w:rPr>
          <w:rFonts w:ascii="Trebuchet MS" w:eastAsia="Times New Roman" w:hAnsi="Trebuchet MS" w:cs="Arial"/>
          <w:iCs/>
          <w:color w:val="000000" w:themeColor="text1"/>
          <w:sz w:val="24"/>
          <w:szCs w:val="24"/>
        </w:rPr>
        <w:t xml:space="preserve">. </w:t>
      </w:r>
      <w:r w:rsidR="0033254A" w:rsidRPr="000A1BDC">
        <w:rPr>
          <w:rFonts w:ascii="Trebuchet MS" w:eastAsia="Times New Roman" w:hAnsi="Trebuchet MS" w:cs="Arial"/>
          <w:iCs/>
          <w:color w:val="000000" w:themeColor="text1"/>
          <w:sz w:val="24"/>
          <w:szCs w:val="24"/>
        </w:rPr>
        <w:t xml:space="preserve"> </w:t>
      </w:r>
      <w:r w:rsidR="0033254A" w:rsidRPr="000A1BDC">
        <w:rPr>
          <w:rFonts w:ascii="Trebuchet MS" w:eastAsia="Times New Roman" w:hAnsi="Trebuchet MS" w:cs="Times New Roman"/>
          <w:color w:val="000000" w:themeColor="text1"/>
          <w:sz w:val="24"/>
          <w:szCs w:val="24"/>
        </w:rPr>
        <w:t xml:space="preserve">Policy DM11 (Development of Private Residential Gardens) of the SDPD defines private gardens as not previously developed land as does the NPPF.  Policy DM11 </w:t>
      </w:r>
      <w:r w:rsidR="0033254A" w:rsidRPr="000A1BDC">
        <w:rPr>
          <w:rFonts w:ascii="Trebuchet MS" w:eastAsia="MS Mincho" w:hAnsi="Trebuchet MS" w:cs="Times New Roman"/>
          <w:color w:val="000000" w:themeColor="text1"/>
          <w:sz w:val="24"/>
          <w:szCs w:val="24"/>
        </w:rPr>
        <w:t>requires (amongst other things) that developments on current or former garden land make a positive contribution to the character of the area, provide a site of adequate size to accommodate the development, provide access which meets highway standards and does not have a detrimental impact on the amenity of adjacent and nearby occupants</w:t>
      </w:r>
      <w:r w:rsidR="00CA42E6" w:rsidRPr="000A1BDC">
        <w:rPr>
          <w:rFonts w:ascii="Trebuchet MS" w:eastAsia="Times New Roman" w:hAnsi="Trebuchet MS" w:cs="Arial"/>
          <w:iCs/>
          <w:color w:val="000000" w:themeColor="text1"/>
          <w:sz w:val="24"/>
          <w:szCs w:val="24"/>
        </w:rPr>
        <w:t xml:space="preserve"> and subject to meeting other policy requirements.</w:t>
      </w:r>
    </w:p>
    <w:p w:rsidR="004904F2" w:rsidRPr="000A1BDC" w:rsidRDefault="004904F2" w:rsidP="000A1BDC">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0A1BDC">
        <w:rPr>
          <w:rFonts w:ascii="Trebuchet MS" w:eastAsiaTheme="minorEastAsia" w:hAnsi="Trebuchet MS" w:cs="Times New Roman"/>
          <w:b/>
          <w:color w:val="000000" w:themeColor="text1"/>
          <w:sz w:val="24"/>
          <w:szCs w:val="24"/>
          <w:lang w:eastAsia="en-GB"/>
        </w:rPr>
        <w:t>Design/appearance of development</w:t>
      </w:r>
    </w:p>
    <w:p w:rsidR="00D83412" w:rsidRPr="000A1BDC" w:rsidRDefault="00D83412" w:rsidP="000A1BDC">
      <w:pPr>
        <w:spacing w:after="0" w:line="240" w:lineRule="auto"/>
        <w:jc w:val="both"/>
        <w:rPr>
          <w:rFonts w:ascii="Trebuchet MS" w:eastAsiaTheme="minorEastAsia" w:hAnsi="Trebuchet MS" w:cs="Times New Roman"/>
          <w:color w:val="000000" w:themeColor="text1"/>
          <w:sz w:val="24"/>
          <w:szCs w:val="24"/>
          <w:lang w:eastAsia="en-GB"/>
        </w:rPr>
      </w:pPr>
    </w:p>
    <w:p w:rsidR="0014120F" w:rsidRPr="000A1BDC" w:rsidRDefault="0014120F" w:rsidP="000A1BDC">
      <w:pPr>
        <w:spacing w:after="0" w:line="240" w:lineRule="auto"/>
        <w:jc w:val="both"/>
        <w:rPr>
          <w:rFonts w:ascii="Trebuchet MS" w:eastAsiaTheme="minorEastAsia" w:hAnsi="Trebuchet MS" w:cs="Times New Roman"/>
          <w:color w:val="000000" w:themeColor="text1"/>
          <w:sz w:val="24"/>
          <w:szCs w:val="24"/>
          <w:lang w:eastAsia="en-GB"/>
        </w:rPr>
      </w:pPr>
      <w:r w:rsidRPr="000A1BDC">
        <w:rPr>
          <w:rFonts w:ascii="Trebuchet MS" w:eastAsiaTheme="minorEastAsia" w:hAnsi="Trebuchet MS" w:cs="Times New Roman"/>
          <w:color w:val="000000" w:themeColor="text1"/>
          <w:sz w:val="24"/>
          <w:szCs w:val="24"/>
          <w:lang w:eastAsia="en-GB"/>
        </w:rPr>
        <w:t>The surrounding area is predominantly two storey semi-detached and terrace properties with the exception of the flats on the opposite side of Lesford Road and the Community Centre on Wensley Road.  The proposal is for a 2 storey end-of-terrace property attached to the side of 2 Lesford Road</w:t>
      </w:r>
      <w:r w:rsidR="00CA42E6" w:rsidRPr="000A1BDC">
        <w:rPr>
          <w:rFonts w:ascii="Trebuchet MS" w:eastAsiaTheme="minorEastAsia" w:hAnsi="Trebuchet MS" w:cs="Times New Roman"/>
          <w:color w:val="000000" w:themeColor="text1"/>
          <w:sz w:val="24"/>
          <w:szCs w:val="24"/>
          <w:lang w:eastAsia="en-GB"/>
        </w:rPr>
        <w:t xml:space="preserve"> </w:t>
      </w:r>
      <w:r w:rsidR="00A64B2E" w:rsidRPr="000A1BDC">
        <w:rPr>
          <w:rFonts w:ascii="Trebuchet MS" w:eastAsiaTheme="minorEastAsia" w:hAnsi="Trebuchet MS" w:cs="Times New Roman"/>
          <w:color w:val="000000" w:themeColor="text1"/>
          <w:sz w:val="24"/>
          <w:szCs w:val="24"/>
          <w:lang w:eastAsia="en-GB"/>
        </w:rPr>
        <w:t xml:space="preserve">that </w:t>
      </w:r>
      <w:r w:rsidR="00CA42E6" w:rsidRPr="000A1BDC">
        <w:rPr>
          <w:rFonts w:ascii="Trebuchet MS" w:eastAsiaTheme="minorEastAsia" w:hAnsi="Trebuchet MS" w:cs="Times New Roman"/>
          <w:color w:val="000000" w:themeColor="text1"/>
          <w:sz w:val="24"/>
          <w:szCs w:val="24"/>
          <w:lang w:eastAsia="en-GB"/>
        </w:rPr>
        <w:t>would consist of the same materials (brick and painted render)</w:t>
      </w:r>
      <w:r w:rsidRPr="000A1BDC">
        <w:rPr>
          <w:rFonts w:ascii="Trebuchet MS" w:eastAsiaTheme="minorEastAsia" w:hAnsi="Trebuchet MS" w:cs="Times New Roman"/>
          <w:color w:val="000000" w:themeColor="text1"/>
          <w:sz w:val="24"/>
          <w:szCs w:val="24"/>
          <w:lang w:eastAsia="en-GB"/>
        </w:rPr>
        <w:t>.  The submitted drawings show that the proposed property would be the same height</w:t>
      </w:r>
      <w:r w:rsidR="009303A3" w:rsidRPr="000A1BDC">
        <w:rPr>
          <w:rFonts w:ascii="Trebuchet MS" w:eastAsiaTheme="minorEastAsia" w:hAnsi="Trebuchet MS" w:cs="Times New Roman"/>
          <w:color w:val="000000" w:themeColor="text1"/>
          <w:sz w:val="24"/>
          <w:szCs w:val="24"/>
          <w:lang w:eastAsia="en-GB"/>
        </w:rPr>
        <w:t xml:space="preserve"> and design </w:t>
      </w:r>
      <w:r w:rsidRPr="000A1BDC">
        <w:rPr>
          <w:rFonts w:ascii="Trebuchet MS" w:eastAsiaTheme="minorEastAsia" w:hAnsi="Trebuchet MS" w:cs="Times New Roman"/>
          <w:color w:val="000000" w:themeColor="text1"/>
          <w:sz w:val="24"/>
          <w:szCs w:val="24"/>
          <w:lang w:eastAsia="en-GB"/>
        </w:rPr>
        <w:t xml:space="preserve">as the properties within the row </w:t>
      </w:r>
      <w:r w:rsidR="009303A3" w:rsidRPr="000A1BDC">
        <w:rPr>
          <w:rFonts w:ascii="Trebuchet MS" w:eastAsiaTheme="minorEastAsia" w:hAnsi="Trebuchet MS" w:cs="Times New Roman"/>
          <w:color w:val="000000" w:themeColor="text1"/>
          <w:sz w:val="24"/>
          <w:szCs w:val="24"/>
          <w:lang w:eastAsia="en-GB"/>
        </w:rPr>
        <w:t xml:space="preserve">although it would be slightly narrower in width (6m rather than 6.9m).  The proposed dwelling would be the same depth as 2 Lesford Road but would include a 3m depth single storey rear extension.  </w:t>
      </w:r>
    </w:p>
    <w:p w:rsidR="00CA42E6" w:rsidRPr="00EE6BD1" w:rsidRDefault="00CA42E6" w:rsidP="000A1BDC">
      <w:pPr>
        <w:spacing w:after="0" w:line="240" w:lineRule="auto"/>
        <w:jc w:val="both"/>
        <w:rPr>
          <w:rFonts w:ascii="Trebuchet MS" w:eastAsiaTheme="minorEastAsia" w:hAnsi="Trebuchet MS" w:cs="Times New Roman"/>
          <w:color w:val="000000" w:themeColor="text1"/>
          <w:sz w:val="24"/>
          <w:szCs w:val="24"/>
          <w:lang w:eastAsia="en-GB"/>
        </w:rPr>
      </w:pPr>
    </w:p>
    <w:p w:rsidR="00DC0736" w:rsidRPr="00EE6BD1"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EE6BD1">
        <w:rPr>
          <w:rFonts w:ascii="Trebuchet MS" w:eastAsiaTheme="minorEastAsia" w:hAnsi="Trebuchet MS" w:cs="Times New Roman"/>
          <w:color w:val="000000" w:themeColor="text1"/>
          <w:sz w:val="24"/>
          <w:szCs w:val="24"/>
          <w:lang w:eastAsia="en-GB"/>
        </w:rPr>
        <w:t xml:space="preserve">As the proposed dwelling would be attached to a row of existing properties </w:t>
      </w:r>
      <w:r w:rsidR="00CA42E6" w:rsidRPr="00EE6BD1">
        <w:rPr>
          <w:rFonts w:ascii="Trebuchet MS" w:eastAsiaTheme="minorEastAsia" w:hAnsi="Trebuchet MS" w:cs="Times New Roman"/>
          <w:color w:val="000000" w:themeColor="text1"/>
          <w:sz w:val="24"/>
          <w:szCs w:val="24"/>
          <w:lang w:eastAsia="en-GB"/>
        </w:rPr>
        <w:t xml:space="preserve">and match the design, depth and height of the </w:t>
      </w:r>
      <w:r w:rsidRPr="00EE6BD1">
        <w:rPr>
          <w:rFonts w:ascii="Trebuchet MS" w:eastAsiaTheme="minorEastAsia" w:hAnsi="Trebuchet MS" w:cs="Times New Roman"/>
          <w:color w:val="000000" w:themeColor="text1"/>
          <w:sz w:val="24"/>
          <w:szCs w:val="24"/>
          <w:lang w:eastAsia="en-GB"/>
        </w:rPr>
        <w:t xml:space="preserve">existing properties in the terrace </w:t>
      </w:r>
      <w:r w:rsidR="00CA42E6" w:rsidRPr="00EE6BD1">
        <w:rPr>
          <w:rFonts w:ascii="Trebuchet MS" w:eastAsiaTheme="minorEastAsia" w:hAnsi="Trebuchet MS" w:cs="Times New Roman"/>
          <w:color w:val="000000" w:themeColor="text1"/>
          <w:sz w:val="24"/>
          <w:szCs w:val="24"/>
          <w:lang w:eastAsia="en-GB"/>
        </w:rPr>
        <w:t>it is considered acceptable</w:t>
      </w:r>
      <w:r w:rsidR="00DC0736" w:rsidRPr="00EE6BD1">
        <w:rPr>
          <w:rFonts w:ascii="Trebuchet MS" w:eastAsiaTheme="minorEastAsia" w:hAnsi="Trebuchet MS" w:cs="Times New Roman"/>
          <w:color w:val="000000" w:themeColor="text1"/>
          <w:sz w:val="24"/>
          <w:szCs w:val="24"/>
          <w:lang w:eastAsia="en-GB"/>
        </w:rPr>
        <w:t xml:space="preserve"> in terms of its design and appearance and is therefore in accordance with policy CS7 of the Core Strategy.</w:t>
      </w:r>
    </w:p>
    <w:p w:rsidR="00DC0736" w:rsidRPr="00EE6BD1" w:rsidRDefault="00DC0736" w:rsidP="0033254A">
      <w:pPr>
        <w:spacing w:after="0" w:line="240" w:lineRule="auto"/>
        <w:jc w:val="both"/>
        <w:rPr>
          <w:rFonts w:ascii="Trebuchet MS" w:eastAsiaTheme="minorEastAsia" w:hAnsi="Trebuchet MS" w:cs="Times New Roman"/>
          <w:color w:val="000000" w:themeColor="text1"/>
          <w:sz w:val="24"/>
          <w:szCs w:val="24"/>
          <w:lang w:eastAsia="en-GB"/>
        </w:rPr>
      </w:pPr>
    </w:p>
    <w:p w:rsidR="00DC0736" w:rsidRPr="00EE6BD1" w:rsidRDefault="00A64B2E" w:rsidP="0033254A">
      <w:pPr>
        <w:spacing w:after="0" w:line="240" w:lineRule="auto"/>
        <w:jc w:val="both"/>
        <w:rPr>
          <w:rFonts w:ascii="Trebuchet MS" w:eastAsiaTheme="minorEastAsia" w:hAnsi="Trebuchet MS" w:cs="Times New Roman"/>
          <w:color w:val="000000" w:themeColor="text1"/>
          <w:sz w:val="24"/>
          <w:szCs w:val="24"/>
          <w:lang w:eastAsia="en-GB"/>
        </w:rPr>
      </w:pPr>
      <w:r w:rsidRPr="00EE6BD1">
        <w:rPr>
          <w:rFonts w:ascii="Trebuchet MS" w:eastAsiaTheme="minorEastAsia" w:hAnsi="Trebuchet MS" w:cs="Times New Roman"/>
          <w:color w:val="000000" w:themeColor="text1"/>
          <w:sz w:val="24"/>
          <w:szCs w:val="24"/>
          <w:lang w:eastAsia="en-GB"/>
        </w:rPr>
        <w:t xml:space="preserve">Policy </w:t>
      </w:r>
      <w:r w:rsidR="00DC0736" w:rsidRPr="00EE6BD1">
        <w:rPr>
          <w:rFonts w:ascii="Trebuchet MS" w:eastAsiaTheme="minorEastAsia" w:hAnsi="Trebuchet MS" w:cs="Times New Roman"/>
          <w:color w:val="000000" w:themeColor="text1"/>
          <w:sz w:val="24"/>
          <w:szCs w:val="24"/>
          <w:lang w:eastAsia="en-GB"/>
        </w:rPr>
        <w:t>DM11 of the Sites and Detailed Policies Document states that proposals for new residential development that includes land within the curtilage or the former curtilage of private residential gardens will be acceptable where they make a positive contribution to the character of the area</w:t>
      </w:r>
      <w:r w:rsidRPr="00EE6BD1">
        <w:rPr>
          <w:rFonts w:ascii="Trebuchet MS" w:eastAsiaTheme="minorEastAsia" w:hAnsi="Trebuchet MS" w:cs="Times New Roman"/>
          <w:color w:val="000000" w:themeColor="text1"/>
          <w:sz w:val="24"/>
          <w:szCs w:val="24"/>
          <w:lang w:eastAsia="en-GB"/>
        </w:rPr>
        <w:t xml:space="preserve"> with a layout that integrates with the surrounding area with regard to the built up coverage of each plot, building lines, rhythm of plot frontages, parking areas and existing pattern of openings and boundary treatments on the site frontage</w:t>
      </w:r>
      <w:r w:rsidR="00DC0736" w:rsidRPr="00EE6BD1">
        <w:rPr>
          <w:rFonts w:ascii="Trebuchet MS" w:eastAsiaTheme="minorEastAsia" w:hAnsi="Trebuchet MS" w:cs="Times New Roman"/>
          <w:color w:val="000000" w:themeColor="text1"/>
          <w:sz w:val="24"/>
          <w:szCs w:val="24"/>
          <w:lang w:eastAsia="en-GB"/>
        </w:rPr>
        <w:t xml:space="preserve">.  </w:t>
      </w:r>
      <w:r w:rsidRPr="00EE6BD1">
        <w:rPr>
          <w:rFonts w:ascii="Trebuchet MS" w:eastAsiaTheme="minorEastAsia" w:hAnsi="Trebuchet MS" w:cs="Times New Roman"/>
          <w:color w:val="000000" w:themeColor="text1"/>
          <w:sz w:val="24"/>
          <w:szCs w:val="24"/>
          <w:lang w:eastAsia="en-GB"/>
        </w:rPr>
        <w:t>The building line along Wensley Road is staggered and a</w:t>
      </w:r>
      <w:r w:rsidR="00DC0736" w:rsidRPr="00EE6BD1">
        <w:rPr>
          <w:rFonts w:ascii="Trebuchet MS" w:eastAsiaTheme="minorEastAsia" w:hAnsi="Trebuchet MS" w:cs="Times New Roman"/>
          <w:color w:val="000000" w:themeColor="text1"/>
          <w:sz w:val="24"/>
          <w:szCs w:val="24"/>
          <w:lang w:eastAsia="en-GB"/>
        </w:rPr>
        <w:t xml:space="preserve">lthough the proposed dwelling will extend closer towards Wensley Road than other properties </w:t>
      </w:r>
      <w:r w:rsidRPr="00EE6BD1">
        <w:rPr>
          <w:rFonts w:ascii="Trebuchet MS" w:eastAsiaTheme="minorEastAsia" w:hAnsi="Trebuchet MS" w:cs="Times New Roman"/>
          <w:color w:val="000000" w:themeColor="text1"/>
          <w:sz w:val="24"/>
          <w:szCs w:val="24"/>
          <w:lang w:eastAsia="en-GB"/>
        </w:rPr>
        <w:t xml:space="preserve">this is not considered harmful to the character and appearance of the area due to the existing nature of the building line.  </w:t>
      </w:r>
    </w:p>
    <w:p w:rsidR="00702F73" w:rsidRPr="00EE6BD1" w:rsidRDefault="00702F73" w:rsidP="0033254A">
      <w:pPr>
        <w:spacing w:after="0" w:line="240" w:lineRule="auto"/>
        <w:jc w:val="both"/>
        <w:rPr>
          <w:rFonts w:ascii="Trebuchet MS" w:eastAsiaTheme="minorEastAsia" w:hAnsi="Trebuchet MS" w:cs="Times New Roman"/>
          <w:color w:val="000000" w:themeColor="text1"/>
          <w:sz w:val="24"/>
          <w:szCs w:val="24"/>
          <w:lang w:eastAsia="en-GB"/>
        </w:rPr>
      </w:pPr>
    </w:p>
    <w:p w:rsidR="00702F73" w:rsidRPr="00EE6BD1" w:rsidRDefault="00FB0911" w:rsidP="0033254A">
      <w:pPr>
        <w:spacing w:after="0" w:line="240" w:lineRule="auto"/>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Due to the corner location of the proposed dwelling it is considered relevant to remove permitted development rights for extensions and alterations to the property and within the curtilage of the site to ensure the property continues to make a positive contribution to the character of the area.  </w:t>
      </w:r>
      <w:r w:rsidR="00702F73" w:rsidRPr="00EE6BD1">
        <w:rPr>
          <w:rFonts w:ascii="Trebuchet MS" w:eastAsiaTheme="minorEastAsia" w:hAnsi="Trebuchet MS" w:cs="Times New Roman"/>
          <w:color w:val="000000" w:themeColor="text1"/>
          <w:sz w:val="24"/>
          <w:szCs w:val="24"/>
          <w:lang w:eastAsia="en-GB"/>
        </w:rPr>
        <w:t xml:space="preserve">The proposed dwelling </w:t>
      </w:r>
      <w:r w:rsidR="00702F73" w:rsidRPr="00EE6BD1">
        <w:rPr>
          <w:rFonts w:ascii="Trebuchet MS" w:eastAsiaTheme="minorEastAsia" w:hAnsi="Trebuchet MS" w:cs="Times New Roman"/>
          <w:color w:val="000000" w:themeColor="text1"/>
          <w:sz w:val="24"/>
          <w:szCs w:val="24"/>
          <w:lang w:eastAsia="en-GB"/>
        </w:rPr>
        <w:lastRenderedPageBreak/>
        <w:t>therefore complies with policies CS7 of the Core Strategy and DM11 of the Sites and Detailed Policies Document.</w:t>
      </w:r>
    </w:p>
    <w:p w:rsidR="00CA42E6" w:rsidRPr="00EE6BD1" w:rsidRDefault="00DC0736" w:rsidP="0033254A">
      <w:pPr>
        <w:spacing w:after="0" w:line="240" w:lineRule="auto"/>
        <w:jc w:val="both"/>
        <w:rPr>
          <w:rFonts w:ascii="Trebuchet MS" w:eastAsiaTheme="minorEastAsia" w:hAnsi="Trebuchet MS" w:cs="Times New Roman"/>
          <w:color w:val="000000" w:themeColor="text1"/>
          <w:sz w:val="24"/>
          <w:szCs w:val="24"/>
          <w:lang w:eastAsia="en-GB"/>
        </w:rPr>
      </w:pPr>
      <w:r w:rsidRPr="00EE6BD1">
        <w:rPr>
          <w:rFonts w:ascii="Trebuchet MS" w:eastAsiaTheme="minorEastAsia" w:hAnsi="Trebuchet MS" w:cs="Times New Roman"/>
          <w:color w:val="000000" w:themeColor="text1"/>
          <w:sz w:val="24"/>
          <w:szCs w:val="24"/>
          <w:lang w:eastAsia="en-GB"/>
        </w:rPr>
        <w:t xml:space="preserve"> </w:t>
      </w:r>
    </w:p>
    <w:p w:rsidR="004904F2" w:rsidRPr="00EE6BD1" w:rsidRDefault="004904F2"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EE6BD1">
        <w:rPr>
          <w:rFonts w:ascii="Trebuchet MS" w:eastAsiaTheme="minorEastAsia" w:hAnsi="Trebuchet MS" w:cs="Times New Roman"/>
          <w:b/>
          <w:color w:val="000000" w:themeColor="text1"/>
          <w:sz w:val="24"/>
          <w:szCs w:val="24"/>
          <w:lang w:eastAsia="en-GB"/>
        </w:rPr>
        <w:t xml:space="preserve">Residential </w:t>
      </w:r>
      <w:r w:rsidR="0014120F" w:rsidRPr="00EE6BD1">
        <w:rPr>
          <w:rFonts w:ascii="Trebuchet MS" w:eastAsiaTheme="minorEastAsia" w:hAnsi="Trebuchet MS" w:cs="Times New Roman"/>
          <w:b/>
          <w:color w:val="000000" w:themeColor="text1"/>
          <w:sz w:val="24"/>
          <w:szCs w:val="24"/>
          <w:lang w:eastAsia="en-GB"/>
        </w:rPr>
        <w:t>a</w:t>
      </w:r>
      <w:r w:rsidRPr="00EE6BD1">
        <w:rPr>
          <w:rFonts w:ascii="Trebuchet MS" w:eastAsiaTheme="minorEastAsia" w:hAnsi="Trebuchet MS" w:cs="Times New Roman"/>
          <w:b/>
          <w:color w:val="000000" w:themeColor="text1"/>
          <w:sz w:val="24"/>
          <w:szCs w:val="24"/>
          <w:lang w:eastAsia="en-GB"/>
        </w:rPr>
        <w:t>menity</w:t>
      </w:r>
      <w:r w:rsidR="0014120F" w:rsidRPr="00EE6BD1">
        <w:rPr>
          <w:rFonts w:ascii="Trebuchet MS" w:eastAsiaTheme="minorEastAsia" w:hAnsi="Trebuchet MS" w:cs="Times New Roman"/>
          <w:b/>
          <w:color w:val="000000" w:themeColor="text1"/>
          <w:sz w:val="24"/>
          <w:szCs w:val="24"/>
          <w:lang w:eastAsia="en-GB"/>
        </w:rPr>
        <w:t xml:space="preserve"> of new and existing residents</w:t>
      </w:r>
    </w:p>
    <w:p w:rsidR="00D83412" w:rsidRPr="00EE6BD1" w:rsidRDefault="00D83412" w:rsidP="0033254A">
      <w:pPr>
        <w:spacing w:after="0" w:line="240" w:lineRule="auto"/>
        <w:jc w:val="both"/>
        <w:rPr>
          <w:rFonts w:ascii="Trebuchet MS" w:eastAsiaTheme="minorEastAsia" w:hAnsi="Trebuchet MS" w:cs="Times New Roman"/>
          <w:color w:val="000000" w:themeColor="text1"/>
          <w:sz w:val="24"/>
          <w:szCs w:val="24"/>
          <w:lang w:eastAsia="en-GB"/>
        </w:rPr>
      </w:pPr>
    </w:p>
    <w:p w:rsidR="002A34B0" w:rsidRPr="00EE6BD1"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EE6BD1">
        <w:rPr>
          <w:rFonts w:ascii="Trebuchet MS" w:eastAsia="Times New Roman" w:hAnsi="Trebuchet MS" w:cs="Times New Roman"/>
          <w:color w:val="000000" w:themeColor="text1"/>
          <w:sz w:val="24"/>
          <w:szCs w:val="24"/>
        </w:rPr>
        <w:t>The amenity of neighbouring properties and future occupiers of the proposal would typically be assessed in terms of any impact with regard to loss of privacy and overlooking, access to sunlight and daylight and visual dominance and overbearing effects of a development.</w:t>
      </w:r>
    </w:p>
    <w:p w:rsidR="002A34B0" w:rsidRPr="00EE6BD1"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2A34B0" w:rsidRPr="00EE6BD1"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r w:rsidRPr="00EE6BD1">
        <w:rPr>
          <w:rFonts w:ascii="Trebuchet MS" w:eastAsia="Times New Roman" w:hAnsi="Trebuchet MS" w:cs="Times New Roman"/>
          <w:color w:val="000000" w:themeColor="text1"/>
          <w:sz w:val="24"/>
          <w:szCs w:val="24"/>
        </w:rPr>
        <w:t>Policy DM4 of the Sites and Detailed Policies Document states ‘… Development will not cause a significant detrimental impact to the living environment of existing or new residential properties…’</w:t>
      </w:r>
    </w:p>
    <w:p w:rsidR="002A34B0" w:rsidRPr="00EE6BD1" w:rsidRDefault="002A34B0" w:rsidP="002A34B0">
      <w:pPr>
        <w:tabs>
          <w:tab w:val="left" w:pos="1440"/>
        </w:tabs>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 w:val="24"/>
          <w:szCs w:val="24"/>
        </w:rPr>
      </w:pPr>
    </w:p>
    <w:p w:rsidR="002A34B0" w:rsidRPr="00EE6BD1" w:rsidRDefault="002A34B0" w:rsidP="002A34B0">
      <w:pPr>
        <w:overflowPunct w:val="0"/>
        <w:adjustRightInd w:val="0"/>
        <w:spacing w:after="0" w:line="240" w:lineRule="auto"/>
        <w:jc w:val="both"/>
        <w:textAlignment w:val="baseline"/>
        <w:rPr>
          <w:rFonts w:ascii="Trebuchet MS" w:eastAsia="Times New Roman" w:hAnsi="Trebuchet MS" w:cs="Arial"/>
          <w:iCs/>
          <w:color w:val="000000" w:themeColor="text1"/>
          <w:sz w:val="24"/>
          <w:szCs w:val="24"/>
        </w:rPr>
      </w:pPr>
      <w:r w:rsidRPr="00EE6BD1">
        <w:rPr>
          <w:rFonts w:ascii="Trebuchet MS" w:eastAsia="Times New Roman" w:hAnsi="Trebuchet MS" w:cs="Arial"/>
          <w:iCs/>
          <w:color w:val="000000" w:themeColor="text1"/>
          <w:sz w:val="24"/>
          <w:szCs w:val="24"/>
        </w:rPr>
        <w:t xml:space="preserve">Policy DM4 of the Sites and Detailed Policies Document suggests that a back to back separation distance of 20m is appropriate.  The corner location of the proposed dwelling would mean the rear elevation would face the front garden of 151 Wensley Road however there would be approximately 16m between the rear two storey section of the proposed dwelling and the boundary with 151 Wensley Road.  Given this distance, and as there would be no overlooking to the rear garden of 151 Wensley Road, the proposed dwelling is not considered </w:t>
      </w:r>
      <w:r w:rsidR="008D180F" w:rsidRPr="00EE6BD1">
        <w:rPr>
          <w:rFonts w:ascii="Trebuchet MS" w:eastAsia="Times New Roman" w:hAnsi="Trebuchet MS" w:cs="Arial"/>
          <w:iCs/>
          <w:color w:val="000000" w:themeColor="text1"/>
          <w:sz w:val="24"/>
          <w:szCs w:val="24"/>
        </w:rPr>
        <w:t xml:space="preserve">harmful to the residents of this property in terms of loss of privacy, overlooking, </w:t>
      </w:r>
      <w:r w:rsidRPr="00EE6BD1">
        <w:rPr>
          <w:rFonts w:ascii="Trebuchet MS" w:eastAsia="Times New Roman" w:hAnsi="Trebuchet MS" w:cs="Arial"/>
          <w:iCs/>
          <w:color w:val="000000" w:themeColor="text1"/>
          <w:sz w:val="24"/>
          <w:szCs w:val="24"/>
        </w:rPr>
        <w:t>overbearing or visual dominan</w:t>
      </w:r>
      <w:r w:rsidR="008D180F" w:rsidRPr="00EE6BD1">
        <w:rPr>
          <w:rFonts w:ascii="Trebuchet MS" w:eastAsia="Times New Roman" w:hAnsi="Trebuchet MS" w:cs="Arial"/>
          <w:iCs/>
          <w:color w:val="000000" w:themeColor="text1"/>
          <w:sz w:val="24"/>
          <w:szCs w:val="24"/>
        </w:rPr>
        <w:t>ce</w:t>
      </w:r>
      <w:r w:rsidRPr="00EE6BD1">
        <w:rPr>
          <w:rFonts w:ascii="Trebuchet MS" w:eastAsia="Times New Roman" w:hAnsi="Trebuchet MS" w:cs="Arial"/>
          <w:iCs/>
          <w:color w:val="000000" w:themeColor="text1"/>
          <w:sz w:val="24"/>
          <w:szCs w:val="24"/>
        </w:rPr>
        <w:t xml:space="preserve"> although it will be a change to the current visual appearance of the site.  </w:t>
      </w:r>
    </w:p>
    <w:p w:rsidR="002A34B0" w:rsidRPr="00EE6BD1" w:rsidRDefault="002A34B0" w:rsidP="002A34B0">
      <w:pPr>
        <w:overflowPunct w:val="0"/>
        <w:adjustRightInd w:val="0"/>
        <w:spacing w:after="0" w:line="240" w:lineRule="auto"/>
        <w:jc w:val="both"/>
        <w:textAlignment w:val="baseline"/>
        <w:rPr>
          <w:rFonts w:ascii="Trebuchet MS" w:eastAsia="Times New Roman" w:hAnsi="Trebuchet MS" w:cs="Arial"/>
          <w:iCs/>
          <w:color w:val="000000" w:themeColor="text1"/>
          <w:sz w:val="24"/>
          <w:szCs w:val="24"/>
        </w:rPr>
      </w:pPr>
    </w:p>
    <w:p w:rsidR="00283174" w:rsidRPr="00EE6BD1" w:rsidRDefault="00283174" w:rsidP="00283174">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color w:val="000000" w:themeColor="text1"/>
          <w:sz w:val="24"/>
          <w:szCs w:val="24"/>
        </w:rPr>
      </w:pPr>
      <w:r w:rsidRPr="00EE6BD1">
        <w:rPr>
          <w:rFonts w:ascii="Trebuchet MS" w:eastAsia="Times New Roman" w:hAnsi="Trebuchet MS" w:cs="Times New Roman"/>
          <w:color w:val="000000" w:themeColor="text1"/>
          <w:sz w:val="24"/>
          <w:szCs w:val="24"/>
        </w:rPr>
        <w:t xml:space="preserve">The habitable rooms </w:t>
      </w:r>
      <w:r w:rsidR="00611E6E">
        <w:rPr>
          <w:rFonts w:ascii="Trebuchet MS" w:eastAsia="Times New Roman" w:hAnsi="Trebuchet MS" w:cs="Times New Roman"/>
          <w:color w:val="000000" w:themeColor="text1"/>
          <w:sz w:val="24"/>
          <w:szCs w:val="24"/>
        </w:rPr>
        <w:t>in</w:t>
      </w:r>
      <w:r w:rsidRPr="00EE6BD1">
        <w:rPr>
          <w:rFonts w:ascii="Trebuchet MS" w:eastAsia="Times New Roman" w:hAnsi="Trebuchet MS" w:cs="Times New Roman"/>
          <w:color w:val="000000" w:themeColor="text1"/>
          <w:sz w:val="24"/>
          <w:szCs w:val="24"/>
        </w:rPr>
        <w:t xml:space="preserve"> the proposed dwellings are considered to be in line with the prescribed national standards and would therefore not be detrimental to the amenities of the future occupants.  </w:t>
      </w:r>
    </w:p>
    <w:p w:rsidR="00ED2E87" w:rsidRPr="00EE6BD1" w:rsidRDefault="00ED2E87" w:rsidP="00283174">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color w:val="000000" w:themeColor="text1"/>
          <w:sz w:val="24"/>
          <w:szCs w:val="24"/>
        </w:rPr>
      </w:pPr>
    </w:p>
    <w:p w:rsidR="00283174" w:rsidRPr="00EE6BD1" w:rsidRDefault="00283174" w:rsidP="00283174">
      <w:pPr>
        <w:pStyle w:val="ListParagraph"/>
        <w:overflowPunct w:val="0"/>
        <w:autoSpaceDE w:val="0"/>
        <w:autoSpaceDN w:val="0"/>
        <w:adjustRightInd w:val="0"/>
        <w:spacing w:after="0" w:line="240" w:lineRule="auto"/>
        <w:ind w:left="0"/>
        <w:jc w:val="both"/>
        <w:textAlignment w:val="baseline"/>
        <w:rPr>
          <w:rFonts w:ascii="Trebuchet MS" w:eastAsia="Times New Roman" w:hAnsi="Trebuchet MS" w:cs="Times New Roman"/>
          <w:color w:val="000000" w:themeColor="text1"/>
          <w:sz w:val="24"/>
          <w:szCs w:val="24"/>
          <w:u w:val="single"/>
        </w:rPr>
      </w:pPr>
      <w:r w:rsidRPr="00EE6BD1">
        <w:rPr>
          <w:rFonts w:ascii="Trebuchet MS" w:eastAsia="Times New Roman" w:hAnsi="Trebuchet MS" w:cs="Times New Roman"/>
          <w:color w:val="000000" w:themeColor="text1"/>
          <w:sz w:val="24"/>
          <w:szCs w:val="24"/>
        </w:rPr>
        <w:t>The development is therefore considered to accord with the Policies DM4, DM10 and DM11 of the Sites and Detailed Policies Document and the National Planning Policy Framework.</w:t>
      </w:r>
    </w:p>
    <w:p w:rsidR="002A34B0" w:rsidRPr="00EE6BD1" w:rsidRDefault="002A34B0" w:rsidP="002A34B0">
      <w:pPr>
        <w:overflowPunct w:val="0"/>
        <w:adjustRightInd w:val="0"/>
        <w:spacing w:after="0" w:line="240" w:lineRule="auto"/>
        <w:jc w:val="both"/>
        <w:textAlignment w:val="baseline"/>
        <w:rPr>
          <w:rFonts w:ascii="Trebuchet MS" w:eastAsia="Times New Roman" w:hAnsi="Trebuchet MS" w:cs="Arial"/>
          <w:iCs/>
          <w:color w:val="000000" w:themeColor="text1"/>
          <w:sz w:val="24"/>
          <w:szCs w:val="24"/>
        </w:rPr>
      </w:pPr>
    </w:p>
    <w:p w:rsidR="004904F2" w:rsidRPr="00EE6BD1" w:rsidRDefault="0014120F"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EE6BD1">
        <w:rPr>
          <w:rFonts w:ascii="Trebuchet MS" w:eastAsiaTheme="minorEastAsia" w:hAnsi="Trebuchet MS" w:cs="Times New Roman"/>
          <w:b/>
          <w:color w:val="000000" w:themeColor="text1"/>
          <w:sz w:val="24"/>
          <w:szCs w:val="24"/>
          <w:lang w:eastAsia="en-GB"/>
        </w:rPr>
        <w:t>Amenity space</w:t>
      </w:r>
    </w:p>
    <w:p w:rsidR="00D83412" w:rsidRPr="00EE6BD1" w:rsidRDefault="00D83412"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EE6BD1"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EE6BD1">
        <w:rPr>
          <w:rFonts w:ascii="Trebuchet MS" w:eastAsiaTheme="minorEastAsia" w:hAnsi="Trebuchet MS" w:cs="Times New Roman"/>
          <w:color w:val="000000" w:themeColor="text1"/>
          <w:sz w:val="24"/>
          <w:szCs w:val="24"/>
          <w:lang w:eastAsia="en-GB"/>
        </w:rPr>
        <w:t xml:space="preserve">Policy DM10: Private and Communal Outdoor Space sets out that ‘Dwellings will be provided with functional private or communal open space…  Houses will be provided with private outdoor space whereas flats may be provided with communal outdoor space, balconies and/ or roof gardens.’  The standards previously set out in the Space </w:t>
      </w:r>
      <w:proofErr w:type="gramStart"/>
      <w:r w:rsidRPr="00EE6BD1">
        <w:rPr>
          <w:rFonts w:ascii="Trebuchet MS" w:eastAsiaTheme="minorEastAsia" w:hAnsi="Trebuchet MS" w:cs="Times New Roman"/>
          <w:color w:val="000000" w:themeColor="text1"/>
          <w:sz w:val="24"/>
          <w:szCs w:val="24"/>
          <w:lang w:eastAsia="en-GB"/>
        </w:rPr>
        <w:t>Around</w:t>
      </w:r>
      <w:proofErr w:type="gramEnd"/>
      <w:r w:rsidRPr="00EE6BD1">
        <w:rPr>
          <w:rFonts w:ascii="Trebuchet MS" w:eastAsiaTheme="minorEastAsia" w:hAnsi="Trebuchet MS" w:cs="Times New Roman"/>
          <w:color w:val="000000" w:themeColor="text1"/>
          <w:sz w:val="24"/>
          <w:szCs w:val="24"/>
          <w:lang w:eastAsia="en-GB"/>
        </w:rPr>
        <w:t xml:space="preserve"> Dwellings Supplementary Planning Guidance have been carried forward to the supporting text of the Sites and Detailed Policies Document at paragraph 5.6.10.</w:t>
      </w:r>
    </w:p>
    <w:p w:rsidR="0014120F" w:rsidRPr="00EE6BD1"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EE6BD1"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EE6BD1">
        <w:rPr>
          <w:rFonts w:ascii="Trebuchet MS" w:eastAsiaTheme="minorEastAsia" w:hAnsi="Trebuchet MS" w:cs="Times New Roman"/>
          <w:color w:val="000000" w:themeColor="text1"/>
          <w:sz w:val="24"/>
          <w:szCs w:val="24"/>
          <w:lang w:eastAsia="en-GB"/>
        </w:rPr>
        <w:t>Paragraph 5.6.10 sets out that as a guide a house should be provided with useable private outdoor space no less than the gross floor area of the dwelling to which it relates (measured externally and including garage space).</w:t>
      </w:r>
    </w:p>
    <w:p w:rsidR="0014120F" w:rsidRPr="00EE6BD1"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EE6BD1"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EE6BD1">
        <w:rPr>
          <w:rFonts w:ascii="Trebuchet MS" w:eastAsiaTheme="minorEastAsia" w:hAnsi="Trebuchet MS" w:cs="Times New Roman"/>
          <w:color w:val="000000" w:themeColor="text1"/>
          <w:sz w:val="24"/>
          <w:szCs w:val="24"/>
          <w:lang w:eastAsia="en-GB"/>
        </w:rPr>
        <w:t xml:space="preserve">In this instance the area of the proposed rear garden area is </w:t>
      </w:r>
      <w:r w:rsidR="00EE6BD1">
        <w:rPr>
          <w:rFonts w:ascii="Trebuchet MS" w:eastAsiaTheme="minorEastAsia" w:hAnsi="Trebuchet MS" w:cs="Times New Roman"/>
          <w:color w:val="000000" w:themeColor="text1"/>
          <w:sz w:val="24"/>
          <w:szCs w:val="24"/>
          <w:lang w:eastAsia="en-GB"/>
        </w:rPr>
        <w:t xml:space="preserve">of a similar size to the neighbouring properties within the row which is </w:t>
      </w:r>
      <w:r w:rsidRPr="00EE6BD1">
        <w:rPr>
          <w:rFonts w:ascii="Trebuchet MS" w:eastAsiaTheme="minorEastAsia" w:hAnsi="Trebuchet MS" w:cs="Times New Roman"/>
          <w:color w:val="000000" w:themeColor="text1"/>
          <w:sz w:val="24"/>
          <w:szCs w:val="24"/>
          <w:lang w:eastAsia="en-GB"/>
        </w:rPr>
        <w:t>considered adequate</w:t>
      </w:r>
      <w:r w:rsidR="002A34B0" w:rsidRPr="00EE6BD1">
        <w:rPr>
          <w:rFonts w:ascii="Trebuchet MS" w:eastAsiaTheme="minorEastAsia" w:hAnsi="Trebuchet MS" w:cs="Times New Roman"/>
          <w:color w:val="000000" w:themeColor="text1"/>
          <w:sz w:val="24"/>
          <w:szCs w:val="24"/>
          <w:lang w:eastAsia="en-GB"/>
        </w:rPr>
        <w:t xml:space="preserve"> and is </w:t>
      </w:r>
      <w:r w:rsidR="002A34B0" w:rsidRPr="00EE6BD1">
        <w:rPr>
          <w:rFonts w:ascii="Trebuchet MS" w:eastAsiaTheme="minorEastAsia" w:hAnsi="Trebuchet MS" w:cs="Times New Roman"/>
          <w:color w:val="000000" w:themeColor="text1"/>
          <w:sz w:val="24"/>
          <w:szCs w:val="24"/>
          <w:lang w:eastAsia="en-GB"/>
        </w:rPr>
        <w:lastRenderedPageBreak/>
        <w:t>therefore in accordance with Policy DM10: Private and Communal Outdoor Space of the Sites and Detailed Policies Document</w:t>
      </w:r>
      <w:r w:rsidRPr="00EE6BD1">
        <w:rPr>
          <w:rFonts w:ascii="Trebuchet MS" w:eastAsiaTheme="minorEastAsia" w:hAnsi="Trebuchet MS" w:cs="Times New Roman"/>
          <w:color w:val="000000" w:themeColor="text1"/>
          <w:sz w:val="24"/>
          <w:szCs w:val="24"/>
          <w:lang w:eastAsia="en-GB"/>
        </w:rPr>
        <w:t>.</w:t>
      </w:r>
    </w:p>
    <w:p w:rsidR="0014120F" w:rsidRPr="00EE6BD1"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EE6BD1" w:rsidRDefault="0014120F"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EE6BD1">
        <w:rPr>
          <w:rFonts w:ascii="Trebuchet MS" w:eastAsiaTheme="minorEastAsia" w:hAnsi="Trebuchet MS" w:cs="Times New Roman"/>
          <w:b/>
          <w:color w:val="000000" w:themeColor="text1"/>
          <w:sz w:val="24"/>
          <w:szCs w:val="24"/>
          <w:lang w:eastAsia="en-GB"/>
        </w:rPr>
        <w:t xml:space="preserve">Transport implications </w:t>
      </w:r>
    </w:p>
    <w:p w:rsidR="0014120F" w:rsidRPr="00745BFE" w:rsidRDefault="0014120F" w:rsidP="0033254A">
      <w:pPr>
        <w:spacing w:after="0" w:line="240" w:lineRule="auto"/>
        <w:jc w:val="both"/>
        <w:rPr>
          <w:rFonts w:ascii="Trebuchet MS" w:eastAsiaTheme="minorEastAsia" w:hAnsi="Trebuchet MS" w:cs="Times New Roman"/>
          <w:color w:val="000000" w:themeColor="text1"/>
          <w:sz w:val="24"/>
          <w:szCs w:val="24"/>
          <w:u w:val="single"/>
          <w:lang w:eastAsia="en-GB"/>
        </w:rPr>
      </w:pPr>
    </w:p>
    <w:p w:rsidR="00DE4CE1" w:rsidRPr="00DE4CE1" w:rsidRDefault="00DE4CE1"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r w:rsidRPr="00DE4CE1">
        <w:rPr>
          <w:rFonts w:ascii="Trebuchet MS" w:eastAsia="Times New Roman" w:hAnsi="Trebuchet MS" w:cs="Courier"/>
          <w:color w:val="000000" w:themeColor="text1"/>
          <w:sz w:val="24"/>
          <w:szCs w:val="24"/>
        </w:rPr>
        <w:t>The site is located in Zone 2, Primary Core Area, of the Revised Parking Standards and Design SPD.  This zone directly surrounds the Central Core and extends to walking distances of 2 kilometres from the centre of Reading.  This zone is well served by public transport, with buses continuing either into or out of the Central Core Area via this zone.</w:t>
      </w:r>
    </w:p>
    <w:p w:rsidR="00DE4CE1" w:rsidRPr="00DE4CE1" w:rsidRDefault="00DE4CE1"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p>
    <w:p w:rsidR="00DE4CE1" w:rsidRPr="00DE4CE1" w:rsidRDefault="00DE4CE1"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r w:rsidRPr="00DE4CE1">
        <w:rPr>
          <w:rFonts w:ascii="Trebuchet MS" w:eastAsia="Times New Roman" w:hAnsi="Trebuchet MS" w:cs="Courier"/>
          <w:color w:val="000000" w:themeColor="text1"/>
          <w:sz w:val="24"/>
          <w:szCs w:val="24"/>
        </w:rPr>
        <w:t xml:space="preserve">In accordance with the adopted Parking SPD, the new development would be required to provide 2 on-site parking spaces per 3+ bedroom dwelling as well as retaining provision for the existing dwelling.  Double yellow lines preventing on street parking are directly outside the property. </w:t>
      </w:r>
    </w:p>
    <w:p w:rsidR="00DE4CE1" w:rsidRPr="00DE4CE1" w:rsidRDefault="00DE4CE1"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p>
    <w:p w:rsidR="00DE4CE1" w:rsidRPr="00DE4CE1" w:rsidRDefault="00A00CBA"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proofErr w:type="gramStart"/>
      <w:r w:rsidRPr="00745BFE">
        <w:rPr>
          <w:rFonts w:ascii="Trebuchet MS" w:eastAsia="Times New Roman" w:hAnsi="Trebuchet MS" w:cs="Courier"/>
          <w:color w:val="000000" w:themeColor="text1"/>
          <w:sz w:val="24"/>
          <w:szCs w:val="24"/>
        </w:rPr>
        <w:t>Drawing No: 14-</w:t>
      </w:r>
      <w:r w:rsidR="00DE4CE1" w:rsidRPr="00DE4CE1">
        <w:rPr>
          <w:rFonts w:ascii="Trebuchet MS" w:eastAsia="Times New Roman" w:hAnsi="Trebuchet MS" w:cs="Courier"/>
          <w:color w:val="000000" w:themeColor="text1"/>
          <w:sz w:val="24"/>
          <w:szCs w:val="24"/>
        </w:rPr>
        <w:t xml:space="preserve">17-01 </w:t>
      </w:r>
      <w:r w:rsidRPr="00745BFE">
        <w:rPr>
          <w:rFonts w:ascii="Trebuchet MS" w:eastAsia="Times New Roman" w:hAnsi="Trebuchet MS" w:cs="Courier"/>
          <w:color w:val="000000" w:themeColor="text1"/>
          <w:sz w:val="24"/>
          <w:szCs w:val="24"/>
        </w:rPr>
        <w:t xml:space="preserve">Rev </w:t>
      </w:r>
      <w:r w:rsidR="00DE4CE1" w:rsidRPr="00DE4CE1">
        <w:rPr>
          <w:rFonts w:ascii="Trebuchet MS" w:eastAsia="Times New Roman" w:hAnsi="Trebuchet MS" w:cs="Courier"/>
          <w:color w:val="000000" w:themeColor="text1"/>
          <w:sz w:val="24"/>
          <w:szCs w:val="24"/>
        </w:rPr>
        <w:t>B illustrates that the proposed development would be provided with two off road parking spaces at the front of the property utilising the existing dropped kerb from Lesford Road, which is deemed acceptable.</w:t>
      </w:r>
      <w:proofErr w:type="gramEnd"/>
    </w:p>
    <w:p w:rsidR="00DE4CE1" w:rsidRPr="007F3574" w:rsidRDefault="00DE4CE1"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p>
    <w:p w:rsidR="00DE4CE1" w:rsidRPr="007F3574" w:rsidRDefault="00DE4CE1"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r w:rsidRPr="007F3574">
        <w:rPr>
          <w:rFonts w:ascii="Trebuchet MS" w:eastAsia="Times New Roman" w:hAnsi="Trebuchet MS" w:cs="Courier"/>
          <w:color w:val="000000" w:themeColor="text1"/>
          <w:sz w:val="24"/>
          <w:szCs w:val="24"/>
        </w:rPr>
        <w:t xml:space="preserve">Plans show that the </w:t>
      </w:r>
      <w:r w:rsidR="007F3574" w:rsidRPr="007F3574">
        <w:rPr>
          <w:rFonts w:ascii="Trebuchet MS" w:eastAsia="Times New Roman" w:hAnsi="Trebuchet MS" w:cs="Courier"/>
          <w:color w:val="000000" w:themeColor="text1"/>
          <w:sz w:val="24"/>
          <w:szCs w:val="24"/>
        </w:rPr>
        <w:t>2 Lesford Road</w:t>
      </w:r>
      <w:r w:rsidRPr="007F3574">
        <w:rPr>
          <w:rFonts w:ascii="Trebuchet MS" w:eastAsia="Times New Roman" w:hAnsi="Trebuchet MS" w:cs="Courier"/>
          <w:color w:val="000000" w:themeColor="text1"/>
          <w:sz w:val="24"/>
          <w:szCs w:val="24"/>
        </w:rPr>
        <w:t xml:space="preserve"> will retain off street parking at the front of the property which will require a new dropped kerb.    The new access </w:t>
      </w:r>
      <w:r w:rsidR="007F3574" w:rsidRPr="007F3574">
        <w:rPr>
          <w:rFonts w:ascii="Trebuchet MS" w:eastAsia="Times New Roman" w:hAnsi="Trebuchet MS" w:cs="Courier"/>
          <w:color w:val="000000" w:themeColor="text1"/>
          <w:sz w:val="24"/>
          <w:szCs w:val="24"/>
        </w:rPr>
        <w:t xml:space="preserve">and </w:t>
      </w:r>
      <w:r w:rsidRPr="007F3574">
        <w:rPr>
          <w:rFonts w:ascii="Trebuchet MS" w:eastAsia="Times New Roman" w:hAnsi="Trebuchet MS" w:cs="Courier"/>
          <w:color w:val="000000" w:themeColor="text1"/>
          <w:sz w:val="24"/>
          <w:szCs w:val="24"/>
        </w:rPr>
        <w:t>visibility splays</w:t>
      </w:r>
      <w:r w:rsidR="007F3574" w:rsidRPr="007F3574">
        <w:rPr>
          <w:rFonts w:ascii="Trebuchet MS" w:eastAsia="Times New Roman" w:hAnsi="Trebuchet MS" w:cs="Courier"/>
          <w:color w:val="000000" w:themeColor="text1"/>
          <w:sz w:val="24"/>
          <w:szCs w:val="24"/>
        </w:rPr>
        <w:t xml:space="preserve"> </w:t>
      </w:r>
      <w:r w:rsidRPr="007F3574">
        <w:rPr>
          <w:rFonts w:ascii="Trebuchet MS" w:eastAsia="Times New Roman" w:hAnsi="Trebuchet MS" w:cs="Courier"/>
          <w:color w:val="000000" w:themeColor="text1"/>
          <w:sz w:val="24"/>
          <w:szCs w:val="24"/>
        </w:rPr>
        <w:t>have been illustrated on submitted plans</w:t>
      </w:r>
      <w:r w:rsidR="007F3574" w:rsidRPr="007F3574">
        <w:rPr>
          <w:rFonts w:ascii="Trebuchet MS" w:eastAsia="Times New Roman" w:hAnsi="Trebuchet MS" w:cs="Courier"/>
          <w:color w:val="000000" w:themeColor="text1"/>
          <w:sz w:val="24"/>
          <w:szCs w:val="24"/>
        </w:rPr>
        <w:t xml:space="preserve"> which are acceptable</w:t>
      </w:r>
      <w:r w:rsidRPr="007F3574">
        <w:rPr>
          <w:rFonts w:ascii="Trebuchet MS" w:eastAsia="Times New Roman" w:hAnsi="Trebuchet MS" w:cs="Courier"/>
          <w:color w:val="000000" w:themeColor="text1"/>
          <w:sz w:val="24"/>
          <w:szCs w:val="24"/>
        </w:rPr>
        <w:t>.  The applicant should be advised that a license must be obtained from the Council's Highways section before any works are carried-out on any footway, carriageway, verge, or other land forming part of the public highway to agree the access construction details.</w:t>
      </w:r>
    </w:p>
    <w:p w:rsidR="00DE4CE1" w:rsidRPr="007F3574" w:rsidRDefault="00DE4CE1"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p>
    <w:p w:rsidR="00DE4CE1" w:rsidRPr="007F3574" w:rsidRDefault="00DE4CE1" w:rsidP="00DE4CE1">
      <w:pPr>
        <w:widowControl w:val="0"/>
        <w:autoSpaceDE w:val="0"/>
        <w:autoSpaceDN w:val="0"/>
        <w:spacing w:after="0" w:line="240" w:lineRule="auto"/>
        <w:jc w:val="both"/>
        <w:rPr>
          <w:rFonts w:ascii="Trebuchet MS" w:eastAsia="Times New Roman" w:hAnsi="Trebuchet MS" w:cs="Courier"/>
          <w:b/>
          <w:color w:val="000000" w:themeColor="text1"/>
          <w:sz w:val="24"/>
          <w:szCs w:val="24"/>
        </w:rPr>
      </w:pPr>
      <w:r w:rsidRPr="007F3574">
        <w:rPr>
          <w:rFonts w:ascii="Trebuchet MS" w:eastAsia="Times New Roman" w:hAnsi="Trebuchet MS" w:cs="Courier"/>
          <w:color w:val="000000" w:themeColor="text1"/>
          <w:sz w:val="24"/>
          <w:szCs w:val="24"/>
        </w:rPr>
        <w:t xml:space="preserve">The BT Cabinet situated outside the boundary fence of 2 Lesford Road that fronts Wensley Road has been illustrated on plans.  </w:t>
      </w:r>
      <w:r w:rsidR="007F3574" w:rsidRPr="007F3574">
        <w:rPr>
          <w:rFonts w:ascii="Trebuchet MS" w:eastAsia="Times New Roman" w:hAnsi="Trebuchet MS" w:cs="Courier"/>
          <w:color w:val="000000" w:themeColor="text1"/>
          <w:sz w:val="24"/>
          <w:szCs w:val="24"/>
        </w:rPr>
        <w:t xml:space="preserve">Should </w:t>
      </w:r>
      <w:r w:rsidRPr="007F3574">
        <w:rPr>
          <w:rFonts w:ascii="Trebuchet MS" w:eastAsia="Times New Roman" w:hAnsi="Trebuchet MS" w:cs="Courier"/>
          <w:color w:val="000000" w:themeColor="text1"/>
          <w:sz w:val="24"/>
          <w:szCs w:val="24"/>
        </w:rPr>
        <w:t>t</w:t>
      </w:r>
      <w:r w:rsidR="003245DE">
        <w:rPr>
          <w:rFonts w:ascii="Trebuchet MS" w:eastAsia="Times New Roman" w:hAnsi="Trebuchet MS" w:cs="Courier"/>
          <w:color w:val="000000" w:themeColor="text1"/>
          <w:sz w:val="24"/>
          <w:szCs w:val="24"/>
        </w:rPr>
        <w:t>his apparatus require relocation</w:t>
      </w:r>
      <w:r w:rsidRPr="007F3574">
        <w:rPr>
          <w:rFonts w:ascii="Trebuchet MS" w:eastAsia="Times New Roman" w:hAnsi="Trebuchet MS" w:cs="Courier"/>
          <w:color w:val="000000" w:themeColor="text1"/>
          <w:sz w:val="24"/>
          <w:szCs w:val="24"/>
        </w:rPr>
        <w:t xml:space="preserve"> the full cost of this would </w:t>
      </w:r>
      <w:r w:rsidR="003245DE">
        <w:rPr>
          <w:rFonts w:ascii="Trebuchet MS" w:eastAsia="Times New Roman" w:hAnsi="Trebuchet MS" w:cs="Courier"/>
          <w:color w:val="000000" w:themeColor="text1"/>
          <w:sz w:val="24"/>
          <w:szCs w:val="24"/>
        </w:rPr>
        <w:t xml:space="preserve">need </w:t>
      </w:r>
      <w:bookmarkStart w:id="0" w:name="_GoBack"/>
      <w:bookmarkEnd w:id="0"/>
      <w:r w:rsidRPr="007F3574">
        <w:rPr>
          <w:rFonts w:ascii="Trebuchet MS" w:eastAsia="Times New Roman" w:hAnsi="Trebuchet MS" w:cs="Courier"/>
          <w:color w:val="000000" w:themeColor="text1"/>
          <w:sz w:val="24"/>
          <w:szCs w:val="24"/>
        </w:rPr>
        <w:t xml:space="preserve">be met by the </w:t>
      </w:r>
      <w:proofErr w:type="gramStart"/>
      <w:r w:rsidRPr="007F3574">
        <w:rPr>
          <w:rFonts w:ascii="Trebuchet MS" w:eastAsia="Times New Roman" w:hAnsi="Trebuchet MS" w:cs="Courier"/>
          <w:color w:val="000000" w:themeColor="text1"/>
          <w:sz w:val="24"/>
          <w:szCs w:val="24"/>
        </w:rPr>
        <w:t>applicant.</w:t>
      </w:r>
      <w:proofErr w:type="gramEnd"/>
      <w:r w:rsidRPr="007F3574">
        <w:rPr>
          <w:rFonts w:ascii="Trebuchet MS" w:eastAsia="Times New Roman" w:hAnsi="Trebuchet MS" w:cs="Courier"/>
          <w:b/>
          <w:color w:val="000000" w:themeColor="text1"/>
          <w:sz w:val="24"/>
          <w:szCs w:val="24"/>
        </w:rPr>
        <w:t xml:space="preserve"> </w:t>
      </w:r>
    </w:p>
    <w:p w:rsidR="00DE4CE1" w:rsidRPr="007F3574" w:rsidRDefault="00DE4CE1"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p>
    <w:p w:rsidR="00DE4CE1" w:rsidRPr="00DE4CE1" w:rsidRDefault="00DE4CE1"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r w:rsidRPr="00DE4CE1">
        <w:rPr>
          <w:rFonts w:ascii="Trebuchet MS" w:eastAsia="Times New Roman" w:hAnsi="Trebuchet MS" w:cs="Courier"/>
          <w:color w:val="000000" w:themeColor="text1"/>
          <w:sz w:val="24"/>
          <w:szCs w:val="24"/>
        </w:rPr>
        <w:t xml:space="preserve">In accordance with the adopted Parking SPD, a 3+ bedroom development is required to provide a minimum of 2.0 cycle parking spaces which should be in a conveniently located, lockable, covered store.  Plans submitted illustrate cycle storage at the side of the new dwelling. This is deemed acceptable.    </w:t>
      </w:r>
    </w:p>
    <w:p w:rsidR="00DE4CE1" w:rsidRPr="007F3574" w:rsidRDefault="00DE4CE1" w:rsidP="00DE4CE1">
      <w:pPr>
        <w:widowControl w:val="0"/>
        <w:autoSpaceDE w:val="0"/>
        <w:autoSpaceDN w:val="0"/>
        <w:spacing w:after="0" w:line="240" w:lineRule="auto"/>
        <w:jc w:val="both"/>
        <w:rPr>
          <w:rFonts w:ascii="Trebuchet MS" w:eastAsia="Times New Roman" w:hAnsi="Trebuchet MS" w:cs="Courier"/>
          <w:b/>
          <w:color w:val="000000" w:themeColor="text1"/>
          <w:sz w:val="24"/>
          <w:szCs w:val="24"/>
        </w:rPr>
      </w:pPr>
    </w:p>
    <w:p w:rsidR="00DE4CE1" w:rsidRPr="007F3574" w:rsidRDefault="00DE4CE1"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r w:rsidRPr="007F3574">
        <w:rPr>
          <w:rFonts w:ascii="Trebuchet MS" w:eastAsia="Times New Roman" w:hAnsi="Trebuchet MS" w:cs="Courier"/>
          <w:color w:val="000000" w:themeColor="text1"/>
          <w:sz w:val="24"/>
          <w:szCs w:val="24"/>
        </w:rPr>
        <w:t xml:space="preserve">Details of the bin storage have been submitted located at the side of the property.  Bin storage should comply with Manual for Streets and British Standard 5906: 2005 for Waste Management in Buildings to avoid the stationing of service vehicles on the carriageway for excessive periods.  It is assumed that collection will be road side as is for other properties on Lesford Road. </w:t>
      </w:r>
    </w:p>
    <w:p w:rsidR="007F3574" w:rsidRPr="007F3574" w:rsidRDefault="007F3574" w:rsidP="00DE4CE1">
      <w:pPr>
        <w:widowControl w:val="0"/>
        <w:autoSpaceDE w:val="0"/>
        <w:autoSpaceDN w:val="0"/>
        <w:spacing w:after="0" w:line="240" w:lineRule="auto"/>
        <w:jc w:val="both"/>
        <w:rPr>
          <w:rFonts w:ascii="Trebuchet MS" w:eastAsia="Times New Roman" w:hAnsi="Trebuchet MS" w:cs="Courier"/>
          <w:color w:val="000000" w:themeColor="text1"/>
          <w:sz w:val="24"/>
          <w:szCs w:val="24"/>
        </w:rPr>
      </w:pPr>
    </w:p>
    <w:p w:rsidR="007F3574" w:rsidRPr="007F3574" w:rsidRDefault="007F3574" w:rsidP="007F3574">
      <w:pPr>
        <w:autoSpaceDE w:val="0"/>
        <w:autoSpaceDN w:val="0"/>
        <w:spacing w:after="0" w:line="240" w:lineRule="auto"/>
        <w:jc w:val="both"/>
        <w:rPr>
          <w:rFonts w:ascii="Trebuchet MS" w:eastAsia="Times New Roman" w:hAnsi="Trebuchet MS" w:cs="Times New Roman"/>
          <w:color w:val="000000"/>
          <w:sz w:val="24"/>
          <w:szCs w:val="24"/>
          <w:lang w:val="en-US"/>
        </w:rPr>
      </w:pPr>
      <w:r w:rsidRPr="007F3574">
        <w:rPr>
          <w:rFonts w:ascii="Trebuchet MS" w:eastAsia="Times New Roman" w:hAnsi="Trebuchet MS" w:cs="Times New Roman"/>
          <w:color w:val="000000"/>
          <w:sz w:val="24"/>
          <w:szCs w:val="24"/>
          <w:lang w:val="en-US"/>
        </w:rPr>
        <w:t xml:space="preserve">Therefore, there are no traffic related objections for the proposed </w:t>
      </w:r>
      <w:r>
        <w:rPr>
          <w:rFonts w:ascii="Trebuchet MS" w:eastAsia="Times New Roman" w:hAnsi="Trebuchet MS" w:cs="Times New Roman"/>
          <w:color w:val="000000"/>
          <w:sz w:val="24"/>
          <w:szCs w:val="24"/>
          <w:lang w:val="en-US"/>
        </w:rPr>
        <w:t xml:space="preserve">new dwelling </w:t>
      </w:r>
      <w:r w:rsidRPr="007F3574">
        <w:rPr>
          <w:rFonts w:ascii="Trebuchet MS" w:eastAsia="Times New Roman" w:hAnsi="Trebuchet MS" w:cs="Times New Roman"/>
          <w:color w:val="000000"/>
          <w:sz w:val="24"/>
          <w:szCs w:val="24"/>
          <w:lang w:val="en-US"/>
        </w:rPr>
        <w:t>subject to condition</w:t>
      </w:r>
      <w:r>
        <w:rPr>
          <w:rFonts w:ascii="Trebuchet MS" w:eastAsia="Times New Roman" w:hAnsi="Trebuchet MS" w:cs="Times New Roman"/>
          <w:color w:val="000000"/>
          <w:sz w:val="24"/>
          <w:szCs w:val="24"/>
          <w:lang w:val="en-US"/>
        </w:rPr>
        <w:t>s and informatives</w:t>
      </w:r>
      <w:r w:rsidRPr="007F3574">
        <w:rPr>
          <w:rFonts w:ascii="Trebuchet MS" w:eastAsia="Times New Roman" w:hAnsi="Trebuchet MS" w:cs="Times New Roman"/>
          <w:color w:val="000000"/>
          <w:sz w:val="24"/>
          <w:szCs w:val="24"/>
          <w:lang w:val="en-US"/>
        </w:rPr>
        <w:t>.</w:t>
      </w:r>
    </w:p>
    <w:p w:rsidR="00DE4CE1" w:rsidRPr="00745BFE" w:rsidRDefault="00DE4CE1" w:rsidP="0033254A">
      <w:pPr>
        <w:spacing w:after="0" w:line="240" w:lineRule="auto"/>
        <w:jc w:val="both"/>
        <w:rPr>
          <w:rFonts w:ascii="Trebuchet MS" w:eastAsiaTheme="minorEastAsia" w:hAnsi="Trebuchet MS" w:cs="Times New Roman"/>
          <w:color w:val="000000" w:themeColor="text1"/>
          <w:sz w:val="24"/>
          <w:szCs w:val="24"/>
          <w:u w:val="single"/>
          <w:lang w:eastAsia="en-GB"/>
        </w:rPr>
      </w:pPr>
    </w:p>
    <w:p w:rsidR="00465F73" w:rsidRPr="00745BFE" w:rsidRDefault="004904F2" w:rsidP="0033254A">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745BFE">
        <w:rPr>
          <w:rFonts w:ascii="Trebuchet MS" w:eastAsiaTheme="minorEastAsia" w:hAnsi="Trebuchet MS" w:cs="Times New Roman"/>
          <w:b/>
          <w:color w:val="000000" w:themeColor="text1"/>
          <w:sz w:val="24"/>
          <w:szCs w:val="24"/>
          <w:lang w:eastAsia="en-GB"/>
        </w:rPr>
        <w:t>Trees and Landscaping</w:t>
      </w:r>
    </w:p>
    <w:p w:rsidR="00D83412" w:rsidRPr="00745BFE" w:rsidRDefault="00D8341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45BFE" w:rsidRDefault="002933FA" w:rsidP="0033254A">
      <w:pPr>
        <w:spacing w:after="0" w:line="240" w:lineRule="auto"/>
        <w:jc w:val="both"/>
        <w:rPr>
          <w:rFonts w:ascii="Trebuchet MS" w:eastAsiaTheme="minorEastAsia" w:hAnsi="Trebuchet MS" w:cs="Times New Roman"/>
          <w:color w:val="000000" w:themeColor="text1"/>
          <w:sz w:val="24"/>
          <w:szCs w:val="24"/>
          <w:lang w:eastAsia="en-GB"/>
        </w:rPr>
      </w:pPr>
      <w:r w:rsidRPr="00745BFE">
        <w:rPr>
          <w:rFonts w:ascii="Trebuchet MS" w:eastAsiaTheme="minorEastAsia" w:hAnsi="Trebuchet MS" w:cs="Times New Roman"/>
          <w:color w:val="000000" w:themeColor="text1"/>
          <w:sz w:val="24"/>
          <w:szCs w:val="24"/>
          <w:lang w:eastAsia="en-GB"/>
        </w:rPr>
        <w:t xml:space="preserve">There is one tree along the boundary with Wensley Road which is to be removed however the applicant has submitted a robust landscaping plan which includes 6 </w:t>
      </w:r>
      <w:r w:rsidRPr="00745BFE">
        <w:rPr>
          <w:rFonts w:ascii="Trebuchet MS" w:eastAsiaTheme="minorEastAsia" w:hAnsi="Trebuchet MS" w:cs="Times New Roman"/>
          <w:color w:val="000000" w:themeColor="text1"/>
          <w:sz w:val="24"/>
          <w:szCs w:val="24"/>
          <w:lang w:eastAsia="en-GB"/>
        </w:rPr>
        <w:lastRenderedPageBreak/>
        <w:t>new trees along with hedge and shrub planting.  These d</w:t>
      </w:r>
      <w:r w:rsidR="004904F2" w:rsidRPr="00745BFE">
        <w:rPr>
          <w:rFonts w:ascii="Trebuchet MS" w:eastAsiaTheme="minorEastAsia" w:hAnsi="Trebuchet MS" w:cs="Times New Roman"/>
          <w:color w:val="000000" w:themeColor="text1"/>
          <w:sz w:val="24"/>
          <w:szCs w:val="24"/>
          <w:lang w:eastAsia="en-GB"/>
        </w:rPr>
        <w:t xml:space="preserve">etails </w:t>
      </w:r>
      <w:r w:rsidRPr="00745BFE">
        <w:rPr>
          <w:rFonts w:ascii="Trebuchet MS" w:eastAsiaTheme="minorEastAsia" w:hAnsi="Trebuchet MS" w:cs="Times New Roman"/>
          <w:color w:val="000000" w:themeColor="text1"/>
          <w:sz w:val="24"/>
          <w:szCs w:val="24"/>
          <w:lang w:eastAsia="en-GB"/>
        </w:rPr>
        <w:t xml:space="preserve">will </w:t>
      </w:r>
      <w:r w:rsidR="004904F2" w:rsidRPr="00745BFE">
        <w:rPr>
          <w:rFonts w:ascii="Trebuchet MS" w:eastAsiaTheme="minorEastAsia" w:hAnsi="Trebuchet MS" w:cs="Times New Roman"/>
          <w:color w:val="000000" w:themeColor="text1"/>
          <w:sz w:val="24"/>
          <w:szCs w:val="24"/>
          <w:lang w:eastAsia="en-GB"/>
        </w:rPr>
        <w:t xml:space="preserve">enhance the setting of the proposed development and the setting of the area </w:t>
      </w:r>
      <w:r w:rsidRPr="00745BFE">
        <w:rPr>
          <w:rFonts w:ascii="Trebuchet MS" w:eastAsiaTheme="minorEastAsia" w:hAnsi="Trebuchet MS" w:cs="Times New Roman"/>
          <w:color w:val="000000" w:themeColor="text1"/>
          <w:sz w:val="24"/>
          <w:szCs w:val="24"/>
          <w:lang w:eastAsia="en-GB"/>
        </w:rPr>
        <w:t xml:space="preserve">and are considered acceptable.  </w:t>
      </w:r>
      <w:r w:rsidR="00A64026" w:rsidRPr="00745BFE">
        <w:rPr>
          <w:rFonts w:ascii="Trebuchet MS" w:eastAsiaTheme="minorEastAsia" w:hAnsi="Trebuchet MS" w:cs="Times New Roman"/>
          <w:color w:val="000000" w:themeColor="text1"/>
          <w:sz w:val="24"/>
          <w:szCs w:val="24"/>
          <w:lang w:eastAsia="en-GB"/>
        </w:rPr>
        <w:t>The Council’s Natural Environment Officer has recommended appropriate conditions.</w:t>
      </w:r>
      <w:r w:rsidR="00A35C04" w:rsidRPr="00745BFE">
        <w:rPr>
          <w:rFonts w:ascii="Trebuchet MS" w:eastAsiaTheme="minorEastAsia" w:hAnsi="Trebuchet MS" w:cs="Times New Roman"/>
          <w:color w:val="000000" w:themeColor="text1"/>
          <w:sz w:val="24"/>
          <w:szCs w:val="24"/>
          <w:lang w:eastAsia="en-GB"/>
        </w:rPr>
        <w:t xml:space="preserve">  The landscaping proposals are therefore in accordance with Policy CS36 of the Core Strategy. </w:t>
      </w:r>
      <w:r w:rsidR="00A64026" w:rsidRPr="00745BFE">
        <w:rPr>
          <w:rFonts w:ascii="Trebuchet MS" w:eastAsiaTheme="minorEastAsia" w:hAnsi="Trebuchet MS" w:cs="Times New Roman"/>
          <w:color w:val="000000" w:themeColor="text1"/>
          <w:sz w:val="24"/>
          <w:szCs w:val="24"/>
          <w:lang w:eastAsia="en-GB"/>
        </w:rPr>
        <w:t xml:space="preserve"> </w:t>
      </w:r>
      <w:r w:rsidR="004904F2" w:rsidRPr="00745BFE">
        <w:rPr>
          <w:rFonts w:ascii="Trebuchet MS" w:eastAsiaTheme="minorEastAsia" w:hAnsi="Trebuchet MS" w:cs="Times New Roman"/>
          <w:color w:val="000000" w:themeColor="text1"/>
          <w:sz w:val="24"/>
          <w:szCs w:val="24"/>
          <w:lang w:eastAsia="en-GB"/>
        </w:rPr>
        <w:t xml:space="preserve"> </w:t>
      </w:r>
    </w:p>
    <w:p w:rsidR="00F93304" w:rsidRPr="00745BFE" w:rsidRDefault="00F93304"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C76229" w:rsidRDefault="0014120F" w:rsidP="00C76229">
      <w:pPr>
        <w:pStyle w:val="ListParagraph"/>
        <w:numPr>
          <w:ilvl w:val="0"/>
          <w:numId w:val="7"/>
        </w:numPr>
        <w:spacing w:after="0" w:line="240" w:lineRule="auto"/>
        <w:ind w:left="0" w:firstLine="0"/>
        <w:jc w:val="both"/>
        <w:rPr>
          <w:rFonts w:ascii="Trebuchet MS" w:eastAsiaTheme="minorEastAsia" w:hAnsi="Trebuchet MS" w:cs="Times New Roman"/>
          <w:b/>
          <w:color w:val="000000" w:themeColor="text1"/>
          <w:sz w:val="24"/>
          <w:szCs w:val="24"/>
          <w:lang w:eastAsia="en-GB"/>
        </w:rPr>
      </w:pPr>
      <w:r w:rsidRPr="00C76229">
        <w:rPr>
          <w:rFonts w:ascii="Trebuchet MS" w:eastAsiaTheme="minorEastAsia" w:hAnsi="Trebuchet MS" w:cs="Times New Roman"/>
          <w:b/>
          <w:color w:val="000000" w:themeColor="text1"/>
          <w:sz w:val="24"/>
          <w:szCs w:val="24"/>
          <w:lang w:eastAsia="en-GB"/>
        </w:rPr>
        <w:t xml:space="preserve">Other considerations </w:t>
      </w:r>
    </w:p>
    <w:p w:rsidR="00743D9F" w:rsidRPr="00745BFE" w:rsidRDefault="00743D9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745BFE" w:rsidRDefault="0014120F"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745BFE">
        <w:rPr>
          <w:rFonts w:ascii="Trebuchet MS" w:eastAsiaTheme="minorEastAsia" w:hAnsi="Trebuchet MS" w:cs="Times New Roman"/>
          <w:color w:val="000000" w:themeColor="text1"/>
          <w:sz w:val="24"/>
          <w:szCs w:val="24"/>
          <w:u w:val="single"/>
          <w:lang w:eastAsia="en-GB"/>
        </w:rPr>
        <w:t>CIL</w:t>
      </w:r>
    </w:p>
    <w:p w:rsidR="0014120F" w:rsidRPr="00745BFE"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745BFE"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r w:rsidRPr="00745BFE">
        <w:rPr>
          <w:rFonts w:ascii="Trebuchet MS" w:eastAsiaTheme="minorEastAsia" w:hAnsi="Trebuchet MS" w:cs="Times New Roman"/>
          <w:color w:val="000000" w:themeColor="text1"/>
          <w:sz w:val="24"/>
          <w:szCs w:val="24"/>
          <w:lang w:eastAsia="en-GB"/>
        </w:rPr>
        <w:t xml:space="preserve">The Council implemented its Community Infrastructure Levy (CIL) on 1st April 2015 and planning applications decided after the 1st of April 2015 may be liable to pay the levy. This proposal would be liable to pay the levy. An appropriate informative would be added. </w:t>
      </w:r>
    </w:p>
    <w:p w:rsidR="0014120F" w:rsidRPr="00745BFE"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14120F" w:rsidRPr="00745BFE" w:rsidRDefault="0014120F"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745BFE">
        <w:rPr>
          <w:rFonts w:ascii="Trebuchet MS" w:eastAsiaTheme="minorEastAsia" w:hAnsi="Trebuchet MS" w:cs="Times New Roman"/>
          <w:color w:val="000000" w:themeColor="text1"/>
          <w:sz w:val="24"/>
          <w:szCs w:val="24"/>
          <w:u w:val="single"/>
          <w:lang w:eastAsia="en-GB"/>
        </w:rPr>
        <w:t xml:space="preserve">Affordable Housing </w:t>
      </w:r>
    </w:p>
    <w:p w:rsidR="004904F2" w:rsidRPr="00745BFE" w:rsidRDefault="004904F2" w:rsidP="0033254A">
      <w:pPr>
        <w:spacing w:after="0" w:line="240" w:lineRule="auto"/>
        <w:jc w:val="both"/>
        <w:rPr>
          <w:rFonts w:ascii="Trebuchet MS" w:eastAsiaTheme="minorEastAsia" w:hAnsi="Trebuchet MS" w:cs="Times New Roman"/>
          <w:color w:val="000000" w:themeColor="text1"/>
          <w:sz w:val="24"/>
          <w:szCs w:val="24"/>
          <w:lang w:eastAsia="en-GB"/>
        </w:rPr>
      </w:pPr>
    </w:p>
    <w:p w:rsidR="004904F2" w:rsidRPr="00745BFE" w:rsidRDefault="00556D1F" w:rsidP="0033254A">
      <w:pPr>
        <w:spacing w:after="0" w:line="240" w:lineRule="auto"/>
        <w:jc w:val="both"/>
        <w:rPr>
          <w:rFonts w:ascii="Trebuchet MS" w:eastAsiaTheme="minorEastAsia" w:hAnsi="Trebuchet MS" w:cs="Times New Roman"/>
          <w:color w:val="000000" w:themeColor="text1"/>
          <w:sz w:val="24"/>
          <w:szCs w:val="24"/>
          <w:lang w:eastAsia="en-GB"/>
        </w:rPr>
      </w:pPr>
      <w:r w:rsidRPr="00745BFE">
        <w:rPr>
          <w:rFonts w:ascii="Trebuchet MS" w:eastAsiaTheme="minorEastAsia" w:hAnsi="Trebuchet MS" w:cs="Times New Roman"/>
          <w:color w:val="000000" w:themeColor="text1"/>
          <w:sz w:val="24"/>
          <w:szCs w:val="24"/>
          <w:lang w:eastAsia="en-GB"/>
        </w:rPr>
        <w:t>The proposed development would need to accord with policy DM6 in terms of making a financial contribution to affordable housing. Policy DM6 (Affordable Housing) of the Local Development Framework (LDF) Sites and Detailed Policies Document (SDPD) seeks to ensure that on sites of 1-4 dwellings, a financial contribution will be made that will enable the provision of affordable housing elsewhere in the Borough. The applicant has agreed to enter into a S106 agreement to make 5% of Gross Development Value (GDV) as off-site financial affordable housing contribution. With a completed S106 agreement to secure this funding the proposal will accord with the Council’s LDF SDPD Policy DM6 (Affordable Housing) and ‘Affordable Housing’ SPD (2013).</w:t>
      </w:r>
    </w:p>
    <w:p w:rsidR="0014120F" w:rsidRPr="00745BFE" w:rsidRDefault="0014120F" w:rsidP="0033254A">
      <w:pPr>
        <w:spacing w:after="0" w:line="240" w:lineRule="auto"/>
        <w:jc w:val="both"/>
        <w:rPr>
          <w:rFonts w:ascii="Trebuchet MS" w:eastAsiaTheme="minorEastAsia" w:hAnsi="Trebuchet MS" w:cs="Times New Roman"/>
          <w:color w:val="000000" w:themeColor="text1"/>
          <w:sz w:val="24"/>
          <w:szCs w:val="24"/>
          <w:lang w:eastAsia="en-GB"/>
        </w:rPr>
      </w:pPr>
    </w:p>
    <w:p w:rsidR="009C23D4" w:rsidRPr="00745BFE" w:rsidRDefault="009C23D4" w:rsidP="0033254A">
      <w:pPr>
        <w:tabs>
          <w:tab w:val="left" w:pos="0"/>
        </w:tabs>
        <w:overflowPunct w:val="0"/>
        <w:autoSpaceDE w:val="0"/>
        <w:autoSpaceDN w:val="0"/>
        <w:adjustRightInd w:val="0"/>
        <w:spacing w:after="0" w:line="240" w:lineRule="auto"/>
        <w:jc w:val="both"/>
        <w:textAlignment w:val="baseline"/>
        <w:rPr>
          <w:rFonts w:ascii="Trebuchet MS" w:eastAsia="Times New Roman" w:hAnsi="Trebuchet MS" w:cs="Trebuchet MS"/>
          <w:color w:val="000000" w:themeColor="text1"/>
          <w:sz w:val="24"/>
          <w:szCs w:val="24"/>
          <w:lang w:eastAsia="en-GB"/>
        </w:rPr>
      </w:pPr>
      <w:r w:rsidRPr="00745BFE">
        <w:rPr>
          <w:rFonts w:ascii="Trebuchet MS" w:eastAsia="Times New Roman" w:hAnsi="Trebuchet MS" w:cs="Trebuchet MS"/>
          <w:color w:val="000000" w:themeColor="text1"/>
          <w:sz w:val="24"/>
          <w:szCs w:val="24"/>
          <w:lang w:eastAsia="en-GB"/>
        </w:rPr>
        <w:t xml:space="preserve">Based on the figures provided in the independent valuations submitted with the application a contribution for affordable housing of £16,800 would be required.  </w:t>
      </w:r>
    </w:p>
    <w:p w:rsidR="009C23D4" w:rsidRPr="00745BFE" w:rsidRDefault="009C23D4" w:rsidP="0033254A">
      <w:pPr>
        <w:spacing w:after="0" w:line="240" w:lineRule="auto"/>
        <w:jc w:val="both"/>
        <w:rPr>
          <w:rFonts w:ascii="Trebuchet MS" w:eastAsiaTheme="minorEastAsia" w:hAnsi="Trebuchet MS" w:cs="Times New Roman"/>
          <w:b/>
          <w:color w:val="000000" w:themeColor="text1"/>
          <w:sz w:val="24"/>
          <w:szCs w:val="24"/>
          <w:lang w:eastAsia="en-GB"/>
        </w:rPr>
      </w:pPr>
    </w:p>
    <w:p w:rsidR="00283174" w:rsidRPr="00745BFE" w:rsidRDefault="00283174" w:rsidP="0033254A">
      <w:pPr>
        <w:spacing w:after="0" w:line="240" w:lineRule="auto"/>
        <w:jc w:val="both"/>
        <w:rPr>
          <w:rFonts w:ascii="Trebuchet MS" w:eastAsiaTheme="minorEastAsia" w:hAnsi="Trebuchet MS" w:cs="Times New Roman"/>
          <w:color w:val="000000" w:themeColor="text1"/>
          <w:sz w:val="24"/>
          <w:szCs w:val="24"/>
          <w:u w:val="single"/>
          <w:lang w:eastAsia="en-GB"/>
        </w:rPr>
      </w:pPr>
      <w:r w:rsidRPr="00745BFE">
        <w:rPr>
          <w:rFonts w:ascii="Trebuchet MS" w:eastAsiaTheme="minorEastAsia" w:hAnsi="Trebuchet MS" w:cs="Times New Roman"/>
          <w:color w:val="000000" w:themeColor="text1"/>
          <w:sz w:val="24"/>
          <w:szCs w:val="24"/>
          <w:u w:val="single"/>
          <w:lang w:eastAsia="en-GB"/>
        </w:rPr>
        <w:t>Issues raised by third parties</w:t>
      </w:r>
    </w:p>
    <w:p w:rsidR="00283174" w:rsidRPr="00745BFE" w:rsidRDefault="00283174" w:rsidP="0033254A">
      <w:pPr>
        <w:spacing w:after="0" w:line="240" w:lineRule="auto"/>
        <w:jc w:val="both"/>
        <w:rPr>
          <w:rFonts w:ascii="Trebuchet MS" w:eastAsiaTheme="minorEastAsia" w:hAnsi="Trebuchet MS" w:cs="Times New Roman"/>
          <w:b/>
          <w:color w:val="000000" w:themeColor="text1"/>
          <w:sz w:val="24"/>
          <w:szCs w:val="24"/>
          <w:lang w:eastAsia="en-GB"/>
        </w:rPr>
      </w:pPr>
    </w:p>
    <w:p w:rsidR="00ED2E87" w:rsidRPr="00745BFE" w:rsidRDefault="00D06E0E" w:rsidP="0033254A">
      <w:pPr>
        <w:spacing w:after="0" w:line="240" w:lineRule="auto"/>
        <w:jc w:val="both"/>
        <w:rPr>
          <w:rFonts w:ascii="Trebuchet MS" w:eastAsiaTheme="minorEastAsia" w:hAnsi="Trebuchet MS" w:cs="Times New Roman"/>
          <w:color w:val="000000" w:themeColor="text1"/>
          <w:sz w:val="24"/>
          <w:szCs w:val="24"/>
          <w:lang w:eastAsia="en-GB"/>
        </w:rPr>
      </w:pPr>
      <w:r w:rsidRPr="00745BFE">
        <w:rPr>
          <w:rFonts w:ascii="Trebuchet MS" w:eastAsiaTheme="minorEastAsia" w:hAnsi="Trebuchet MS" w:cs="Times New Roman"/>
          <w:color w:val="000000" w:themeColor="text1"/>
          <w:sz w:val="24"/>
          <w:szCs w:val="24"/>
          <w:lang w:eastAsia="en-GB"/>
        </w:rPr>
        <w:t>Most of the issues raised have been addressed within the above report however c</w:t>
      </w:r>
      <w:r w:rsidR="00ED2E87" w:rsidRPr="00745BFE">
        <w:rPr>
          <w:rFonts w:ascii="Trebuchet MS" w:eastAsiaTheme="minorEastAsia" w:hAnsi="Trebuchet MS" w:cs="Times New Roman"/>
          <w:color w:val="000000" w:themeColor="text1"/>
          <w:sz w:val="24"/>
          <w:szCs w:val="24"/>
          <w:lang w:eastAsia="en-GB"/>
        </w:rPr>
        <w:t xml:space="preserve">oncerns have been raised </w:t>
      </w:r>
      <w:r w:rsidRPr="00745BFE">
        <w:rPr>
          <w:rFonts w:ascii="Trebuchet MS" w:eastAsiaTheme="minorEastAsia" w:hAnsi="Trebuchet MS" w:cs="Times New Roman"/>
          <w:color w:val="000000" w:themeColor="text1"/>
          <w:sz w:val="24"/>
          <w:szCs w:val="24"/>
          <w:lang w:eastAsia="en-GB"/>
        </w:rPr>
        <w:t xml:space="preserve">with regards to </w:t>
      </w:r>
      <w:r w:rsidR="00ED2E87" w:rsidRPr="00745BFE">
        <w:rPr>
          <w:rFonts w:ascii="Trebuchet MS" w:eastAsiaTheme="minorEastAsia" w:hAnsi="Trebuchet MS" w:cs="Times New Roman"/>
          <w:color w:val="000000" w:themeColor="text1"/>
          <w:sz w:val="24"/>
          <w:szCs w:val="24"/>
          <w:lang w:eastAsia="en-GB"/>
        </w:rPr>
        <w:t>the impact of construction noise during the day and night and the effect this will have on neighbouring properties.  Although it is acknowledged that there will be some noise associated with the construction of the proposed dwelling it would not be reasonable to refuse the application on these grounds.  A condition will be imposed restricting working hours to certain times.</w:t>
      </w:r>
    </w:p>
    <w:p w:rsidR="00ED2E87" w:rsidRPr="00745BFE" w:rsidRDefault="00ED2E87"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745BFE" w:rsidRDefault="00E71E73" w:rsidP="0033254A">
      <w:pPr>
        <w:spacing w:after="0" w:line="240" w:lineRule="auto"/>
        <w:jc w:val="both"/>
        <w:rPr>
          <w:rFonts w:ascii="Trebuchet MS" w:eastAsiaTheme="minorEastAsia" w:hAnsi="Trebuchet MS" w:cs="Times New Roman"/>
          <w:b/>
          <w:color w:val="000000" w:themeColor="text1"/>
          <w:sz w:val="24"/>
          <w:szCs w:val="24"/>
          <w:lang w:eastAsia="en-GB"/>
        </w:rPr>
      </w:pPr>
      <w:r w:rsidRPr="00745BFE">
        <w:rPr>
          <w:rFonts w:ascii="Trebuchet MS" w:eastAsiaTheme="minorEastAsia" w:hAnsi="Trebuchet MS" w:cs="Times New Roman"/>
          <w:b/>
          <w:color w:val="000000" w:themeColor="text1"/>
          <w:sz w:val="24"/>
          <w:szCs w:val="24"/>
          <w:lang w:eastAsia="en-GB"/>
        </w:rPr>
        <w:t>Conclusion</w:t>
      </w:r>
    </w:p>
    <w:p w:rsidR="00E71E73" w:rsidRPr="00453A0A" w:rsidRDefault="00E71E73" w:rsidP="0033254A">
      <w:pPr>
        <w:spacing w:after="0" w:line="240" w:lineRule="auto"/>
        <w:jc w:val="both"/>
        <w:rPr>
          <w:rFonts w:ascii="Trebuchet MS" w:eastAsiaTheme="minorEastAsia" w:hAnsi="Trebuchet MS" w:cs="Times New Roman"/>
          <w:b/>
          <w:sz w:val="24"/>
          <w:szCs w:val="24"/>
          <w:lang w:eastAsia="en-GB"/>
        </w:rPr>
      </w:pPr>
    </w:p>
    <w:p w:rsidR="004904F2" w:rsidRPr="00453A0A" w:rsidRDefault="004904F2" w:rsidP="0033254A">
      <w:pPr>
        <w:spacing w:after="0" w:line="240" w:lineRule="auto"/>
        <w:jc w:val="both"/>
        <w:rPr>
          <w:rFonts w:ascii="Trebuchet MS" w:eastAsiaTheme="minorEastAsia" w:hAnsi="Trebuchet MS" w:cs="Times New Roman"/>
          <w:b/>
          <w:sz w:val="24"/>
          <w:szCs w:val="24"/>
          <w:lang w:eastAsia="en-GB"/>
        </w:rPr>
      </w:pPr>
      <w:r w:rsidRPr="00453A0A">
        <w:rPr>
          <w:rFonts w:ascii="Trebuchet MS" w:eastAsiaTheme="minorEastAsia" w:hAnsi="Trebuchet MS" w:cs="Times New Roman"/>
          <w:b/>
          <w:sz w:val="24"/>
          <w:szCs w:val="24"/>
          <w:lang w:eastAsia="en-GB"/>
        </w:rPr>
        <w:t>GRANT PERMISSION subject to S106.</w:t>
      </w:r>
    </w:p>
    <w:p w:rsidR="004904F2" w:rsidRPr="00453A0A" w:rsidRDefault="004904F2" w:rsidP="0033254A">
      <w:pPr>
        <w:spacing w:after="0" w:line="240" w:lineRule="auto"/>
        <w:jc w:val="both"/>
        <w:rPr>
          <w:rFonts w:ascii="Trebuchet MS" w:eastAsiaTheme="minorEastAsia" w:hAnsi="Trebuchet MS" w:cs="Times New Roman"/>
          <w:sz w:val="24"/>
          <w:szCs w:val="24"/>
          <w:lang w:eastAsia="en-GB"/>
        </w:rPr>
      </w:pPr>
    </w:p>
    <w:p w:rsidR="00E71E73" w:rsidRPr="00453A0A" w:rsidRDefault="00E71E73" w:rsidP="0033254A">
      <w:pPr>
        <w:spacing w:after="0" w:line="240" w:lineRule="auto"/>
        <w:jc w:val="both"/>
        <w:rPr>
          <w:rFonts w:ascii="Trebuchet MS" w:eastAsiaTheme="minorEastAsia" w:hAnsi="Trebuchet MS" w:cs="Times New Roman"/>
          <w:sz w:val="24"/>
          <w:szCs w:val="24"/>
          <w:lang w:eastAsia="en-GB"/>
        </w:rPr>
      </w:pPr>
      <w:r w:rsidRPr="00453A0A">
        <w:rPr>
          <w:rFonts w:ascii="Trebuchet MS" w:eastAsiaTheme="minorEastAsia" w:hAnsi="Trebuchet MS" w:cs="Times New Roman"/>
          <w:sz w:val="24"/>
          <w:szCs w:val="24"/>
          <w:lang w:eastAsia="en-GB"/>
        </w:rPr>
        <w:t>Subject to the following conditions:</w:t>
      </w:r>
    </w:p>
    <w:p w:rsidR="00E71E73" w:rsidRPr="00453A0A" w:rsidRDefault="00E71E73" w:rsidP="0033254A">
      <w:pPr>
        <w:spacing w:after="0" w:line="240" w:lineRule="auto"/>
        <w:jc w:val="both"/>
        <w:rPr>
          <w:rFonts w:ascii="Trebuchet MS" w:eastAsiaTheme="minorEastAsia" w:hAnsi="Trebuchet MS" w:cs="Times New Roman"/>
          <w:sz w:val="24"/>
          <w:szCs w:val="24"/>
          <w:lang w:eastAsia="en-GB"/>
        </w:rPr>
      </w:pPr>
    </w:p>
    <w:p w:rsidR="009C23D4" w:rsidRPr="00453A0A" w:rsidRDefault="009C23D4" w:rsidP="0033254A">
      <w:pPr>
        <w:pStyle w:val="ListParagraph"/>
        <w:numPr>
          <w:ilvl w:val="0"/>
          <w:numId w:val="4"/>
        </w:numPr>
        <w:spacing w:after="0" w:line="240" w:lineRule="auto"/>
        <w:ind w:left="0" w:firstLine="0"/>
        <w:jc w:val="both"/>
        <w:rPr>
          <w:rFonts w:ascii="Trebuchet MS" w:eastAsiaTheme="minorEastAsia" w:hAnsi="Trebuchet MS" w:cs="Times New Roman"/>
          <w:sz w:val="24"/>
          <w:szCs w:val="24"/>
          <w:lang w:eastAsia="en-GB"/>
        </w:rPr>
      </w:pPr>
      <w:r w:rsidRPr="00453A0A">
        <w:rPr>
          <w:rFonts w:ascii="Trebuchet MS" w:eastAsiaTheme="minorEastAsia" w:hAnsi="Trebuchet MS" w:cs="Times New Roman"/>
          <w:sz w:val="24"/>
          <w:szCs w:val="24"/>
          <w:lang w:eastAsia="en-GB"/>
        </w:rPr>
        <w:t>Time Limit</w:t>
      </w:r>
      <w:r w:rsidR="0047193B">
        <w:rPr>
          <w:rFonts w:ascii="Trebuchet MS" w:eastAsiaTheme="minorEastAsia" w:hAnsi="Trebuchet MS" w:cs="Times New Roman"/>
          <w:sz w:val="24"/>
          <w:szCs w:val="24"/>
          <w:lang w:eastAsia="en-GB"/>
        </w:rPr>
        <w:t xml:space="preserve"> </w:t>
      </w:r>
    </w:p>
    <w:p w:rsidR="009C23D4" w:rsidRPr="00453A0A" w:rsidRDefault="009C23D4" w:rsidP="0033254A">
      <w:pPr>
        <w:pStyle w:val="ListParagraph"/>
        <w:numPr>
          <w:ilvl w:val="0"/>
          <w:numId w:val="4"/>
        </w:numPr>
        <w:spacing w:after="0" w:line="240" w:lineRule="auto"/>
        <w:ind w:left="0" w:firstLine="0"/>
        <w:jc w:val="both"/>
        <w:rPr>
          <w:rFonts w:ascii="Trebuchet MS" w:eastAsiaTheme="minorEastAsia" w:hAnsi="Trebuchet MS" w:cs="Times New Roman"/>
          <w:sz w:val="24"/>
          <w:szCs w:val="24"/>
          <w:lang w:eastAsia="en-GB"/>
        </w:rPr>
      </w:pPr>
      <w:r w:rsidRPr="00453A0A">
        <w:rPr>
          <w:rFonts w:ascii="Trebuchet MS" w:eastAsiaTheme="minorEastAsia" w:hAnsi="Trebuchet MS" w:cs="Times New Roman"/>
          <w:sz w:val="24"/>
          <w:szCs w:val="24"/>
          <w:lang w:eastAsia="en-GB"/>
        </w:rPr>
        <w:t>Approved Plans</w:t>
      </w:r>
    </w:p>
    <w:p w:rsidR="009C23D4" w:rsidRPr="00453A0A"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sz w:val="24"/>
          <w:szCs w:val="24"/>
          <w:lang w:eastAsia="en-GB"/>
        </w:rPr>
      </w:pPr>
      <w:r>
        <w:rPr>
          <w:rFonts w:ascii="Trebuchet MS" w:eastAsiaTheme="minorEastAsia" w:hAnsi="Trebuchet MS" w:cs="Times New Roman"/>
          <w:sz w:val="24"/>
          <w:szCs w:val="24"/>
          <w:lang w:eastAsia="en-GB"/>
        </w:rPr>
        <w:t>Materials</w:t>
      </w:r>
    </w:p>
    <w:p w:rsidR="00F513C2" w:rsidRDefault="00F513C2"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F3574">
        <w:rPr>
          <w:rFonts w:ascii="Trebuchet MS" w:eastAsiaTheme="minorEastAsia" w:hAnsi="Trebuchet MS" w:cs="Times New Roman"/>
          <w:color w:val="000000" w:themeColor="text1"/>
          <w:sz w:val="24"/>
          <w:szCs w:val="24"/>
          <w:lang w:eastAsia="en-GB"/>
        </w:rPr>
        <w:lastRenderedPageBreak/>
        <w:t>CMS</w:t>
      </w:r>
      <w:r w:rsidR="00180AF6">
        <w:rPr>
          <w:rFonts w:ascii="Trebuchet MS" w:eastAsiaTheme="minorEastAsia" w:hAnsi="Trebuchet MS" w:cs="Times New Roman"/>
          <w:color w:val="000000" w:themeColor="text1"/>
          <w:sz w:val="24"/>
          <w:szCs w:val="24"/>
          <w:lang w:eastAsia="en-GB"/>
        </w:rPr>
        <w:t xml:space="preserve"> – in accordance with approved details</w:t>
      </w:r>
    </w:p>
    <w:p w:rsidR="007F3574" w:rsidRDefault="007F357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Vehicle parking space in ac</w:t>
      </w:r>
      <w:r w:rsidR="0047193B">
        <w:rPr>
          <w:rFonts w:ascii="Trebuchet MS" w:eastAsiaTheme="minorEastAsia" w:hAnsi="Trebuchet MS" w:cs="Times New Roman"/>
          <w:color w:val="000000" w:themeColor="text1"/>
          <w:sz w:val="24"/>
          <w:szCs w:val="24"/>
          <w:lang w:eastAsia="en-GB"/>
        </w:rPr>
        <w:t>cordance with approved plans</w:t>
      </w:r>
    </w:p>
    <w:p w:rsidR="007F3574" w:rsidRDefault="007F357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Vehicle access provided in accordance with approved </w:t>
      </w:r>
      <w:r w:rsidR="0047193B">
        <w:rPr>
          <w:rFonts w:ascii="Trebuchet MS" w:eastAsiaTheme="minorEastAsia" w:hAnsi="Trebuchet MS" w:cs="Times New Roman"/>
          <w:color w:val="000000" w:themeColor="text1"/>
          <w:sz w:val="24"/>
          <w:szCs w:val="24"/>
          <w:lang w:eastAsia="en-GB"/>
        </w:rPr>
        <w:t>plans</w:t>
      </w:r>
    </w:p>
    <w:p w:rsidR="007F3574"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Bicycle parking </w:t>
      </w:r>
    </w:p>
    <w:p w:rsidR="007F3574" w:rsidRPr="007F3574"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Bin storage</w:t>
      </w:r>
    </w:p>
    <w:p w:rsidR="0047193B" w:rsidRDefault="009C23D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47193B">
        <w:rPr>
          <w:rFonts w:ascii="Trebuchet MS" w:eastAsiaTheme="minorEastAsia" w:hAnsi="Trebuchet MS" w:cs="Times New Roman"/>
          <w:color w:val="000000" w:themeColor="text1"/>
          <w:sz w:val="24"/>
          <w:szCs w:val="24"/>
          <w:lang w:eastAsia="en-GB"/>
        </w:rPr>
        <w:t>Hours of work</w:t>
      </w:r>
      <w:r w:rsidR="00C76229" w:rsidRPr="0047193B">
        <w:rPr>
          <w:rFonts w:ascii="Trebuchet MS" w:eastAsiaTheme="minorEastAsia" w:hAnsi="Trebuchet MS" w:cs="Times New Roman"/>
          <w:color w:val="000000" w:themeColor="text1"/>
          <w:sz w:val="24"/>
          <w:szCs w:val="24"/>
          <w:lang w:eastAsia="en-GB"/>
        </w:rPr>
        <w:t xml:space="preserve"> </w:t>
      </w:r>
    </w:p>
    <w:p w:rsidR="007B17F4" w:rsidRPr="0047193B"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No Bonfires</w:t>
      </w:r>
    </w:p>
    <w:p w:rsidR="009C23D4" w:rsidRPr="007B17F4" w:rsidRDefault="007B17F4"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B17F4">
        <w:rPr>
          <w:rFonts w:ascii="Trebuchet MS" w:eastAsiaTheme="minorEastAsia" w:hAnsi="Trebuchet MS" w:cs="Times New Roman"/>
          <w:color w:val="000000" w:themeColor="text1"/>
          <w:sz w:val="24"/>
          <w:szCs w:val="24"/>
          <w:lang w:eastAsia="en-GB"/>
        </w:rPr>
        <w:t>C</w:t>
      </w:r>
      <w:r w:rsidR="00C76229" w:rsidRPr="007B17F4">
        <w:rPr>
          <w:rFonts w:ascii="Trebuchet MS" w:eastAsiaTheme="minorEastAsia" w:hAnsi="Trebuchet MS" w:cs="Times New Roman"/>
          <w:color w:val="000000" w:themeColor="text1"/>
          <w:sz w:val="24"/>
          <w:szCs w:val="24"/>
          <w:lang w:eastAsia="en-GB"/>
        </w:rPr>
        <w:t xml:space="preserve">ontrol </w:t>
      </w:r>
      <w:r w:rsidR="0047193B">
        <w:rPr>
          <w:rFonts w:ascii="Trebuchet MS" w:eastAsiaTheme="minorEastAsia" w:hAnsi="Trebuchet MS" w:cs="Times New Roman"/>
          <w:color w:val="000000" w:themeColor="text1"/>
          <w:sz w:val="24"/>
          <w:szCs w:val="24"/>
          <w:lang w:eastAsia="en-GB"/>
        </w:rPr>
        <w:t>of noise and dust</w:t>
      </w:r>
    </w:p>
    <w:p w:rsidR="004B54A3" w:rsidRPr="00C76229" w:rsidRDefault="0047193B"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Remove PD rights</w:t>
      </w:r>
    </w:p>
    <w:p w:rsidR="002933FA" w:rsidRPr="00C76229" w:rsidRDefault="002933FA"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C76229">
        <w:rPr>
          <w:rFonts w:ascii="Trebuchet MS" w:eastAsiaTheme="minorEastAsia" w:hAnsi="Trebuchet MS" w:cs="Times New Roman"/>
          <w:color w:val="000000" w:themeColor="text1"/>
          <w:sz w:val="24"/>
          <w:szCs w:val="24"/>
          <w:lang w:eastAsia="en-GB"/>
        </w:rPr>
        <w:t>L</w:t>
      </w:r>
      <w:r w:rsidR="00FB0911">
        <w:rPr>
          <w:rFonts w:ascii="Trebuchet MS" w:eastAsiaTheme="minorEastAsia" w:hAnsi="Trebuchet MS" w:cs="Times New Roman"/>
          <w:color w:val="000000" w:themeColor="text1"/>
          <w:sz w:val="24"/>
          <w:szCs w:val="24"/>
          <w:lang w:eastAsia="en-GB"/>
        </w:rPr>
        <w:t>andscaping – details approved</w:t>
      </w:r>
    </w:p>
    <w:p w:rsidR="002933FA" w:rsidRPr="00C76229" w:rsidRDefault="002933FA"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C76229">
        <w:rPr>
          <w:rFonts w:ascii="Trebuchet MS" w:eastAsiaTheme="minorEastAsia" w:hAnsi="Trebuchet MS" w:cs="Times New Roman"/>
          <w:color w:val="000000" w:themeColor="text1"/>
          <w:sz w:val="24"/>
          <w:szCs w:val="24"/>
          <w:lang w:eastAsia="en-GB"/>
        </w:rPr>
        <w:t xml:space="preserve">Landscaping </w:t>
      </w:r>
      <w:r w:rsidR="00FB0911">
        <w:rPr>
          <w:rFonts w:ascii="Trebuchet MS" w:eastAsiaTheme="minorEastAsia" w:hAnsi="Trebuchet MS" w:cs="Times New Roman"/>
          <w:color w:val="000000" w:themeColor="text1"/>
          <w:sz w:val="24"/>
          <w:szCs w:val="24"/>
          <w:lang w:eastAsia="en-GB"/>
        </w:rPr>
        <w:t xml:space="preserve">Implementation </w:t>
      </w:r>
    </w:p>
    <w:p w:rsidR="002933FA" w:rsidRPr="00C76229" w:rsidRDefault="00FB0911" w:rsidP="0033254A">
      <w:pPr>
        <w:pStyle w:val="ListParagraph"/>
        <w:numPr>
          <w:ilvl w:val="0"/>
          <w:numId w:val="4"/>
        </w:numPr>
        <w:spacing w:after="0" w:line="240" w:lineRule="auto"/>
        <w:ind w:left="0" w:firstLine="0"/>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Landscaping Maintenance </w:t>
      </w:r>
    </w:p>
    <w:p w:rsidR="009C23D4" w:rsidRPr="007F3574" w:rsidRDefault="009C23D4" w:rsidP="0033254A">
      <w:pPr>
        <w:spacing w:after="0" w:line="240" w:lineRule="auto"/>
        <w:jc w:val="both"/>
        <w:rPr>
          <w:rFonts w:ascii="Trebuchet MS" w:eastAsiaTheme="minorEastAsia" w:hAnsi="Trebuchet MS" w:cs="Times New Roman"/>
          <w:color w:val="000000" w:themeColor="text1"/>
          <w:sz w:val="24"/>
          <w:szCs w:val="24"/>
          <w:lang w:eastAsia="en-GB"/>
        </w:rPr>
      </w:pPr>
    </w:p>
    <w:p w:rsidR="00E71E73" w:rsidRPr="007F3574" w:rsidRDefault="00E71E73" w:rsidP="0033254A">
      <w:pPr>
        <w:spacing w:after="0" w:line="240" w:lineRule="auto"/>
        <w:jc w:val="both"/>
        <w:rPr>
          <w:rFonts w:ascii="Trebuchet MS" w:eastAsiaTheme="minorEastAsia" w:hAnsi="Trebuchet MS" w:cs="Times New Roman"/>
          <w:color w:val="000000" w:themeColor="text1"/>
          <w:sz w:val="24"/>
          <w:szCs w:val="24"/>
          <w:lang w:eastAsia="en-GB"/>
        </w:rPr>
      </w:pPr>
      <w:r w:rsidRPr="007F3574">
        <w:rPr>
          <w:rFonts w:ascii="Trebuchet MS" w:eastAsiaTheme="minorEastAsia" w:hAnsi="Trebuchet MS" w:cs="Times New Roman"/>
          <w:color w:val="000000" w:themeColor="text1"/>
          <w:sz w:val="24"/>
          <w:szCs w:val="24"/>
          <w:lang w:eastAsia="en-GB"/>
        </w:rPr>
        <w:t>Informatives relating to:</w:t>
      </w:r>
    </w:p>
    <w:p w:rsidR="009C23D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B17F4">
        <w:rPr>
          <w:rFonts w:ascii="Trebuchet MS" w:eastAsiaTheme="minorEastAsia" w:hAnsi="Trebuchet MS" w:cs="Times New Roman"/>
          <w:color w:val="000000" w:themeColor="text1"/>
          <w:sz w:val="24"/>
          <w:szCs w:val="24"/>
          <w:lang w:eastAsia="en-GB"/>
        </w:rPr>
        <w:t xml:space="preserve">Positive and proactive </w:t>
      </w:r>
    </w:p>
    <w:p w:rsidR="007F3574" w:rsidRDefault="00FB0911"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Highways </w:t>
      </w:r>
    </w:p>
    <w:p w:rsidR="007F3574" w:rsidRPr="007B17F4" w:rsidRDefault="00FB0911"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Pr>
          <w:rFonts w:ascii="Trebuchet MS" w:eastAsiaTheme="minorEastAsia" w:hAnsi="Trebuchet MS" w:cs="Times New Roman"/>
          <w:color w:val="000000" w:themeColor="text1"/>
          <w:sz w:val="24"/>
          <w:szCs w:val="24"/>
          <w:lang w:eastAsia="en-GB"/>
        </w:rPr>
        <w:t xml:space="preserve">Damage to verge </w:t>
      </w:r>
    </w:p>
    <w:p w:rsidR="009C23D4" w:rsidRPr="007B17F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B17F4">
        <w:rPr>
          <w:rFonts w:ascii="Trebuchet MS" w:eastAsiaTheme="minorEastAsia" w:hAnsi="Trebuchet MS" w:cs="Times New Roman"/>
          <w:color w:val="000000" w:themeColor="text1"/>
          <w:sz w:val="24"/>
          <w:szCs w:val="24"/>
          <w:lang w:eastAsia="en-GB"/>
        </w:rPr>
        <w:t>Terms and conditions</w:t>
      </w:r>
      <w:r w:rsidR="00FB0911">
        <w:rPr>
          <w:rFonts w:ascii="Trebuchet MS" w:eastAsiaTheme="minorEastAsia" w:hAnsi="Trebuchet MS" w:cs="Times New Roman"/>
          <w:color w:val="000000" w:themeColor="text1"/>
          <w:sz w:val="24"/>
          <w:szCs w:val="24"/>
          <w:lang w:eastAsia="en-GB"/>
        </w:rPr>
        <w:t xml:space="preserve"> </w:t>
      </w:r>
    </w:p>
    <w:p w:rsidR="009C23D4" w:rsidRPr="007B17F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B17F4">
        <w:rPr>
          <w:rFonts w:ascii="Trebuchet MS" w:eastAsiaTheme="minorEastAsia" w:hAnsi="Trebuchet MS" w:cs="Times New Roman"/>
          <w:color w:val="000000" w:themeColor="text1"/>
          <w:sz w:val="24"/>
          <w:szCs w:val="24"/>
          <w:lang w:eastAsia="en-GB"/>
        </w:rPr>
        <w:t xml:space="preserve">Building </w:t>
      </w:r>
      <w:proofErr w:type="spellStart"/>
      <w:r w:rsidRPr="007B17F4">
        <w:rPr>
          <w:rFonts w:ascii="Trebuchet MS" w:eastAsiaTheme="minorEastAsia" w:hAnsi="Trebuchet MS" w:cs="Times New Roman"/>
          <w:color w:val="000000" w:themeColor="text1"/>
          <w:sz w:val="24"/>
          <w:szCs w:val="24"/>
          <w:lang w:eastAsia="en-GB"/>
        </w:rPr>
        <w:t>Regs</w:t>
      </w:r>
      <w:proofErr w:type="spellEnd"/>
      <w:r w:rsidRPr="007B17F4">
        <w:rPr>
          <w:rFonts w:ascii="Trebuchet MS" w:eastAsiaTheme="minorEastAsia" w:hAnsi="Trebuchet MS" w:cs="Times New Roman"/>
          <w:color w:val="000000" w:themeColor="text1"/>
          <w:sz w:val="24"/>
          <w:szCs w:val="24"/>
          <w:lang w:eastAsia="en-GB"/>
        </w:rPr>
        <w:t xml:space="preserve"> </w:t>
      </w:r>
    </w:p>
    <w:p w:rsidR="009C23D4" w:rsidRPr="007B17F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B17F4">
        <w:rPr>
          <w:rFonts w:ascii="Trebuchet MS" w:eastAsiaTheme="minorEastAsia" w:hAnsi="Trebuchet MS" w:cs="Times New Roman"/>
          <w:color w:val="000000" w:themeColor="text1"/>
          <w:sz w:val="24"/>
          <w:szCs w:val="24"/>
          <w:lang w:eastAsia="en-GB"/>
        </w:rPr>
        <w:t xml:space="preserve">Construction and Demolition </w:t>
      </w:r>
    </w:p>
    <w:p w:rsidR="009C23D4" w:rsidRPr="007B17F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B17F4">
        <w:rPr>
          <w:rFonts w:ascii="Trebuchet MS" w:eastAsiaTheme="minorEastAsia" w:hAnsi="Trebuchet MS" w:cs="Times New Roman"/>
          <w:color w:val="000000" w:themeColor="text1"/>
          <w:sz w:val="24"/>
          <w:szCs w:val="24"/>
          <w:lang w:eastAsia="en-GB"/>
        </w:rPr>
        <w:t>Encroachment and Party Wall</w:t>
      </w:r>
      <w:r w:rsidR="00FB0911">
        <w:rPr>
          <w:rFonts w:ascii="Trebuchet MS" w:eastAsiaTheme="minorEastAsia" w:hAnsi="Trebuchet MS" w:cs="Times New Roman"/>
          <w:color w:val="000000" w:themeColor="text1"/>
          <w:sz w:val="24"/>
          <w:szCs w:val="24"/>
          <w:lang w:eastAsia="en-GB"/>
        </w:rPr>
        <w:t xml:space="preserve"> </w:t>
      </w:r>
    </w:p>
    <w:p w:rsidR="00E71E73" w:rsidRPr="007B17F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B17F4">
        <w:rPr>
          <w:rFonts w:ascii="Trebuchet MS" w:eastAsiaTheme="minorEastAsia" w:hAnsi="Trebuchet MS" w:cs="Times New Roman"/>
          <w:color w:val="000000" w:themeColor="text1"/>
          <w:sz w:val="24"/>
          <w:szCs w:val="24"/>
          <w:lang w:eastAsia="en-GB"/>
        </w:rPr>
        <w:t>CIL</w:t>
      </w:r>
      <w:r w:rsidR="00FB0911">
        <w:rPr>
          <w:rFonts w:ascii="Trebuchet MS" w:eastAsiaTheme="minorEastAsia" w:hAnsi="Trebuchet MS" w:cs="Times New Roman"/>
          <w:color w:val="000000" w:themeColor="text1"/>
          <w:sz w:val="24"/>
          <w:szCs w:val="24"/>
          <w:lang w:eastAsia="en-GB"/>
        </w:rPr>
        <w:t xml:space="preserve"> </w:t>
      </w:r>
    </w:p>
    <w:p w:rsidR="004B54A3" w:rsidRPr="007B17F4" w:rsidRDefault="009C23D4"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B17F4">
        <w:rPr>
          <w:rFonts w:ascii="Trebuchet MS" w:eastAsiaTheme="minorEastAsia" w:hAnsi="Trebuchet MS" w:cs="Times New Roman"/>
          <w:color w:val="000000" w:themeColor="text1"/>
          <w:sz w:val="24"/>
          <w:szCs w:val="24"/>
          <w:lang w:eastAsia="en-GB"/>
        </w:rPr>
        <w:t>S106</w:t>
      </w:r>
      <w:r w:rsidR="007B17F4" w:rsidRPr="007B17F4">
        <w:rPr>
          <w:rFonts w:ascii="Trebuchet MS" w:eastAsiaTheme="minorEastAsia" w:hAnsi="Trebuchet MS" w:cs="Times New Roman"/>
          <w:color w:val="000000" w:themeColor="text1"/>
          <w:sz w:val="24"/>
          <w:szCs w:val="24"/>
          <w:lang w:eastAsia="en-GB"/>
        </w:rPr>
        <w:t xml:space="preserve"> </w:t>
      </w:r>
    </w:p>
    <w:p w:rsidR="00DE4CE1" w:rsidRPr="007B17F4" w:rsidRDefault="00A00CBA" w:rsidP="0033254A">
      <w:pPr>
        <w:pStyle w:val="ListParagraph"/>
        <w:numPr>
          <w:ilvl w:val="0"/>
          <w:numId w:val="5"/>
        </w:numPr>
        <w:spacing w:after="0" w:line="240" w:lineRule="auto"/>
        <w:ind w:left="0" w:firstLine="0"/>
        <w:jc w:val="both"/>
        <w:rPr>
          <w:rFonts w:ascii="Trebuchet MS" w:eastAsiaTheme="minorEastAsia" w:hAnsi="Trebuchet MS" w:cs="Times New Roman"/>
          <w:color w:val="000000" w:themeColor="text1"/>
          <w:sz w:val="24"/>
          <w:szCs w:val="24"/>
          <w:lang w:eastAsia="en-GB"/>
        </w:rPr>
      </w:pPr>
      <w:r w:rsidRPr="007B17F4">
        <w:rPr>
          <w:rFonts w:ascii="Trebuchet MS" w:eastAsiaTheme="minorEastAsia" w:hAnsi="Trebuchet MS" w:cs="Times New Roman"/>
          <w:color w:val="000000" w:themeColor="text1"/>
          <w:sz w:val="24"/>
          <w:szCs w:val="24"/>
          <w:lang w:eastAsia="en-GB"/>
        </w:rPr>
        <w:t>Co</w:t>
      </w:r>
      <w:r w:rsidR="00DE4CE1" w:rsidRPr="007B17F4">
        <w:rPr>
          <w:rFonts w:ascii="Trebuchet MS" w:eastAsiaTheme="minorEastAsia" w:hAnsi="Trebuchet MS" w:cs="Times New Roman"/>
          <w:color w:val="000000" w:themeColor="text1"/>
          <w:sz w:val="24"/>
          <w:szCs w:val="24"/>
          <w:lang w:eastAsia="en-GB"/>
        </w:rPr>
        <w:t xml:space="preserve">venant on the land </w:t>
      </w:r>
    </w:p>
    <w:p w:rsidR="004B54A3" w:rsidRDefault="004B54A3" w:rsidP="004B54A3">
      <w:pPr>
        <w:spacing w:after="0" w:line="240" w:lineRule="auto"/>
        <w:jc w:val="both"/>
        <w:rPr>
          <w:rFonts w:ascii="Trebuchet MS" w:eastAsiaTheme="minorEastAsia" w:hAnsi="Trebuchet MS" w:cs="Times New Roman"/>
          <w:sz w:val="24"/>
          <w:szCs w:val="24"/>
          <w:lang w:eastAsia="en-GB"/>
        </w:rPr>
      </w:pPr>
    </w:p>
    <w:p w:rsidR="004B54A3" w:rsidRDefault="004B54A3" w:rsidP="004B54A3">
      <w:pPr>
        <w:spacing w:after="0" w:line="240" w:lineRule="auto"/>
        <w:jc w:val="both"/>
        <w:rPr>
          <w:rFonts w:ascii="Trebuchet MS" w:eastAsiaTheme="minorEastAsia" w:hAnsi="Trebuchet MS" w:cs="Times New Roman"/>
          <w:sz w:val="24"/>
          <w:szCs w:val="24"/>
          <w:lang w:eastAsia="en-GB"/>
        </w:rPr>
      </w:pPr>
    </w:p>
    <w:p w:rsidR="009C23D4" w:rsidRDefault="009C23D4" w:rsidP="004B54A3">
      <w:pPr>
        <w:spacing w:after="0" w:line="240" w:lineRule="auto"/>
        <w:jc w:val="both"/>
        <w:rPr>
          <w:rFonts w:ascii="Trebuchet MS" w:eastAsiaTheme="minorEastAsia" w:hAnsi="Trebuchet MS" w:cs="Times New Roman"/>
          <w:sz w:val="24"/>
          <w:szCs w:val="24"/>
          <w:lang w:eastAsia="en-GB"/>
        </w:rPr>
      </w:pPr>
    </w:p>
    <w:p w:rsidR="00A00CBA" w:rsidRDefault="00A00CBA" w:rsidP="004B54A3">
      <w:pPr>
        <w:spacing w:after="0" w:line="240" w:lineRule="auto"/>
        <w:jc w:val="both"/>
        <w:rPr>
          <w:rFonts w:ascii="Trebuchet MS" w:eastAsiaTheme="minorEastAsia" w:hAnsi="Trebuchet MS" w:cs="Times New Roman"/>
          <w:sz w:val="24"/>
          <w:szCs w:val="24"/>
          <w:lang w:eastAsia="en-GB"/>
        </w:rPr>
      </w:pPr>
    </w:p>
    <w:p w:rsidR="00A00CBA" w:rsidRDefault="00A00CBA" w:rsidP="004B54A3">
      <w:pPr>
        <w:spacing w:after="0" w:line="240" w:lineRule="auto"/>
        <w:jc w:val="both"/>
        <w:rPr>
          <w:rFonts w:ascii="Trebuchet MS" w:eastAsiaTheme="minorEastAsia" w:hAnsi="Trebuchet MS" w:cs="Times New Roman"/>
          <w:sz w:val="24"/>
          <w:szCs w:val="24"/>
          <w:lang w:eastAsia="en-GB"/>
        </w:rPr>
      </w:pPr>
    </w:p>
    <w:sectPr w:rsidR="00A00CBA" w:rsidSect="00E5400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142" w:rsidRDefault="008C1142" w:rsidP="008C1142">
      <w:pPr>
        <w:spacing w:after="0" w:line="240" w:lineRule="auto"/>
      </w:pPr>
      <w:r>
        <w:separator/>
      </w:r>
    </w:p>
  </w:endnote>
  <w:endnote w:type="continuationSeparator" w:id="0">
    <w:p w:rsidR="008C1142" w:rsidRDefault="008C1142" w:rsidP="008C1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3245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3245D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3245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142" w:rsidRDefault="008C1142" w:rsidP="008C1142">
      <w:pPr>
        <w:spacing w:after="0" w:line="240" w:lineRule="auto"/>
      </w:pPr>
      <w:r>
        <w:separator/>
      </w:r>
    </w:p>
  </w:footnote>
  <w:footnote w:type="continuationSeparator" w:id="0">
    <w:p w:rsidR="008C1142" w:rsidRDefault="008C1142" w:rsidP="008C11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3245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3245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000" w:rsidRDefault="003245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3293B"/>
    <w:multiLevelType w:val="hybridMultilevel"/>
    <w:tmpl w:val="DFD8FA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E356D20"/>
    <w:multiLevelType w:val="hybridMultilevel"/>
    <w:tmpl w:val="5234F8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9C1A2C"/>
    <w:multiLevelType w:val="hybridMultilevel"/>
    <w:tmpl w:val="32CE907C"/>
    <w:lvl w:ilvl="0" w:tplc="38CC4D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164B2B"/>
    <w:multiLevelType w:val="hybridMultilevel"/>
    <w:tmpl w:val="DA4C3D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3C5A1063"/>
    <w:multiLevelType w:val="hybridMultilevel"/>
    <w:tmpl w:val="93EA1D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A3C1DF2"/>
    <w:multiLevelType w:val="hybridMultilevel"/>
    <w:tmpl w:val="DD72FF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A4C1393"/>
    <w:multiLevelType w:val="hybridMultilevel"/>
    <w:tmpl w:val="341C7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E8F6935"/>
    <w:multiLevelType w:val="hybridMultilevel"/>
    <w:tmpl w:val="65B8DC26"/>
    <w:lvl w:ilvl="0" w:tplc="22AA3FF2">
      <w:start w:val="1"/>
      <w:numFmt w:val="lowerRoman"/>
      <w:lvlText w:val="%1)"/>
      <w:lvlJc w:val="left"/>
      <w:pPr>
        <w:ind w:left="720" w:hanging="360"/>
      </w:pPr>
      <w:rPr>
        <w:rFonts w:ascii="Trebuchet MS" w:eastAsia="Times New Roman" w:hAnsi="Trebuchet M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7"/>
  </w:num>
  <w:num w:numId="4">
    <w:abstractNumId w:val="1"/>
  </w:num>
  <w:num w:numId="5">
    <w:abstractNumId w:val="0"/>
  </w:num>
  <w:num w:numId="6">
    <w:abstractNumId w:val="4"/>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4F2"/>
    <w:rsid w:val="0004334D"/>
    <w:rsid w:val="00052F3E"/>
    <w:rsid w:val="00066CCF"/>
    <w:rsid w:val="000A1BDC"/>
    <w:rsid w:val="000C0291"/>
    <w:rsid w:val="000C5436"/>
    <w:rsid w:val="000C6562"/>
    <w:rsid w:val="000E28C1"/>
    <w:rsid w:val="00122117"/>
    <w:rsid w:val="0013203D"/>
    <w:rsid w:val="0014120F"/>
    <w:rsid w:val="00161C5B"/>
    <w:rsid w:val="00180AF6"/>
    <w:rsid w:val="00181B8A"/>
    <w:rsid w:val="00185301"/>
    <w:rsid w:val="0019108B"/>
    <w:rsid w:val="00195314"/>
    <w:rsid w:val="001A23BD"/>
    <w:rsid w:val="001B0FA1"/>
    <w:rsid w:val="001F18C0"/>
    <w:rsid w:val="001F41CC"/>
    <w:rsid w:val="002009E9"/>
    <w:rsid w:val="00207701"/>
    <w:rsid w:val="002172B3"/>
    <w:rsid w:val="0023148F"/>
    <w:rsid w:val="00246598"/>
    <w:rsid w:val="00252D22"/>
    <w:rsid w:val="002674C7"/>
    <w:rsid w:val="00270FED"/>
    <w:rsid w:val="00273FB0"/>
    <w:rsid w:val="0027781D"/>
    <w:rsid w:val="00283174"/>
    <w:rsid w:val="002839C1"/>
    <w:rsid w:val="00292061"/>
    <w:rsid w:val="002933FA"/>
    <w:rsid w:val="002A34B0"/>
    <w:rsid w:val="002B484E"/>
    <w:rsid w:val="002B6247"/>
    <w:rsid w:val="002C5795"/>
    <w:rsid w:val="002F2478"/>
    <w:rsid w:val="00305F09"/>
    <w:rsid w:val="00313EDD"/>
    <w:rsid w:val="003245DE"/>
    <w:rsid w:val="0033254A"/>
    <w:rsid w:val="00332E8D"/>
    <w:rsid w:val="00361F94"/>
    <w:rsid w:val="00365FB2"/>
    <w:rsid w:val="00366E53"/>
    <w:rsid w:val="00385A31"/>
    <w:rsid w:val="004120AE"/>
    <w:rsid w:val="00412340"/>
    <w:rsid w:val="00453A0A"/>
    <w:rsid w:val="00461297"/>
    <w:rsid w:val="00465F73"/>
    <w:rsid w:val="0047193B"/>
    <w:rsid w:val="00486BC5"/>
    <w:rsid w:val="004904F2"/>
    <w:rsid w:val="004B54A3"/>
    <w:rsid w:val="004C22BD"/>
    <w:rsid w:val="004E6A00"/>
    <w:rsid w:val="00542E44"/>
    <w:rsid w:val="00556D1F"/>
    <w:rsid w:val="00566ACD"/>
    <w:rsid w:val="005773F9"/>
    <w:rsid w:val="005A37BB"/>
    <w:rsid w:val="005D02BC"/>
    <w:rsid w:val="005E5993"/>
    <w:rsid w:val="00611E6E"/>
    <w:rsid w:val="00626C52"/>
    <w:rsid w:val="00646ADC"/>
    <w:rsid w:val="0066350F"/>
    <w:rsid w:val="006930C7"/>
    <w:rsid w:val="006B5B37"/>
    <w:rsid w:val="006B5F01"/>
    <w:rsid w:val="006C3851"/>
    <w:rsid w:val="006F68EC"/>
    <w:rsid w:val="006F7C42"/>
    <w:rsid w:val="00702F73"/>
    <w:rsid w:val="00722B0F"/>
    <w:rsid w:val="00727300"/>
    <w:rsid w:val="007302DA"/>
    <w:rsid w:val="00743AB3"/>
    <w:rsid w:val="00743D9F"/>
    <w:rsid w:val="00745BFE"/>
    <w:rsid w:val="007474BB"/>
    <w:rsid w:val="007610E0"/>
    <w:rsid w:val="00766580"/>
    <w:rsid w:val="0078731C"/>
    <w:rsid w:val="00796896"/>
    <w:rsid w:val="007A0492"/>
    <w:rsid w:val="007A3440"/>
    <w:rsid w:val="007A4C6C"/>
    <w:rsid w:val="007B17F4"/>
    <w:rsid w:val="007F0A07"/>
    <w:rsid w:val="007F3574"/>
    <w:rsid w:val="008044F1"/>
    <w:rsid w:val="00826569"/>
    <w:rsid w:val="00841F3E"/>
    <w:rsid w:val="008458CB"/>
    <w:rsid w:val="00853517"/>
    <w:rsid w:val="0087559D"/>
    <w:rsid w:val="00890D15"/>
    <w:rsid w:val="008968E9"/>
    <w:rsid w:val="008B075A"/>
    <w:rsid w:val="008C1142"/>
    <w:rsid w:val="008D180F"/>
    <w:rsid w:val="009303A3"/>
    <w:rsid w:val="00944ACE"/>
    <w:rsid w:val="00953083"/>
    <w:rsid w:val="00962473"/>
    <w:rsid w:val="00964559"/>
    <w:rsid w:val="009767EC"/>
    <w:rsid w:val="009A2081"/>
    <w:rsid w:val="009C23D4"/>
    <w:rsid w:val="009C69E5"/>
    <w:rsid w:val="009E3921"/>
    <w:rsid w:val="009E51C8"/>
    <w:rsid w:val="009F2298"/>
    <w:rsid w:val="009F38BA"/>
    <w:rsid w:val="00A00CBA"/>
    <w:rsid w:val="00A0697B"/>
    <w:rsid w:val="00A3209A"/>
    <w:rsid w:val="00A35C04"/>
    <w:rsid w:val="00A36F8A"/>
    <w:rsid w:val="00A64026"/>
    <w:rsid w:val="00A64B2E"/>
    <w:rsid w:val="00A751C0"/>
    <w:rsid w:val="00A97BCF"/>
    <w:rsid w:val="00AA5901"/>
    <w:rsid w:val="00AB212D"/>
    <w:rsid w:val="00AC06FD"/>
    <w:rsid w:val="00B23BA7"/>
    <w:rsid w:val="00B46FAE"/>
    <w:rsid w:val="00B61673"/>
    <w:rsid w:val="00B7269A"/>
    <w:rsid w:val="00B8596A"/>
    <w:rsid w:val="00B904BC"/>
    <w:rsid w:val="00B91CCE"/>
    <w:rsid w:val="00BB784D"/>
    <w:rsid w:val="00BD300F"/>
    <w:rsid w:val="00C03B1F"/>
    <w:rsid w:val="00C07BBB"/>
    <w:rsid w:val="00C20BCD"/>
    <w:rsid w:val="00C40EC9"/>
    <w:rsid w:val="00C76229"/>
    <w:rsid w:val="00C91562"/>
    <w:rsid w:val="00C97595"/>
    <w:rsid w:val="00CA3FFD"/>
    <w:rsid w:val="00CA42E6"/>
    <w:rsid w:val="00CE396B"/>
    <w:rsid w:val="00CE45F9"/>
    <w:rsid w:val="00CE7B30"/>
    <w:rsid w:val="00D00A18"/>
    <w:rsid w:val="00D0473C"/>
    <w:rsid w:val="00D06E0E"/>
    <w:rsid w:val="00D3088E"/>
    <w:rsid w:val="00D5732E"/>
    <w:rsid w:val="00D6197B"/>
    <w:rsid w:val="00D64D53"/>
    <w:rsid w:val="00D83412"/>
    <w:rsid w:val="00DA28D9"/>
    <w:rsid w:val="00DC0736"/>
    <w:rsid w:val="00DC2ABF"/>
    <w:rsid w:val="00DC3F58"/>
    <w:rsid w:val="00DD0B02"/>
    <w:rsid w:val="00DE2EBF"/>
    <w:rsid w:val="00DE39AB"/>
    <w:rsid w:val="00DE4CE1"/>
    <w:rsid w:val="00E06582"/>
    <w:rsid w:val="00E13362"/>
    <w:rsid w:val="00E1700A"/>
    <w:rsid w:val="00E222DC"/>
    <w:rsid w:val="00E65A17"/>
    <w:rsid w:val="00E679DD"/>
    <w:rsid w:val="00E71E73"/>
    <w:rsid w:val="00ED2E87"/>
    <w:rsid w:val="00EE6BD1"/>
    <w:rsid w:val="00F1757B"/>
    <w:rsid w:val="00F45E9B"/>
    <w:rsid w:val="00F5041A"/>
    <w:rsid w:val="00F513C2"/>
    <w:rsid w:val="00F6265E"/>
    <w:rsid w:val="00F72C6C"/>
    <w:rsid w:val="00F90973"/>
    <w:rsid w:val="00F93304"/>
    <w:rsid w:val="00FB09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HeaderChar">
    <w:name w:val="Header Char"/>
    <w:basedOn w:val="DefaultParagraphFont"/>
    <w:link w:val="Header"/>
    <w:uiPriority w:val="99"/>
    <w:rsid w:val="004904F2"/>
    <w:rPr>
      <w:rFonts w:eastAsiaTheme="minorEastAsia" w:cs="Times New Roman"/>
      <w:lang w:eastAsia="en-GB"/>
    </w:rPr>
  </w:style>
  <w:style w:type="paragraph" w:styleId="Footer">
    <w:name w:val="footer"/>
    <w:basedOn w:val="Normal"/>
    <w:link w:val="Foot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FooterChar">
    <w:name w:val="Footer Char"/>
    <w:basedOn w:val="DefaultParagraphFont"/>
    <w:link w:val="Footer"/>
    <w:uiPriority w:val="99"/>
    <w:rsid w:val="004904F2"/>
    <w:rPr>
      <w:rFonts w:eastAsiaTheme="minorEastAsia" w:cs="Times New Roman"/>
      <w:lang w:eastAsia="en-GB"/>
    </w:rPr>
  </w:style>
  <w:style w:type="paragraph" w:styleId="ListParagraph">
    <w:name w:val="List Paragraph"/>
    <w:basedOn w:val="Normal"/>
    <w:uiPriority w:val="34"/>
    <w:qFormat/>
    <w:rsid w:val="009C23D4"/>
    <w:pPr>
      <w:ind w:left="720"/>
      <w:contextualSpacing/>
    </w:pPr>
  </w:style>
  <w:style w:type="paragraph" w:styleId="BodyText">
    <w:name w:val="Body Text"/>
    <w:basedOn w:val="Normal"/>
    <w:link w:val="BodyTextChar"/>
    <w:uiPriority w:val="99"/>
    <w:unhideWhenUsed/>
    <w:rsid w:val="00953083"/>
    <w:pPr>
      <w:spacing w:after="120"/>
    </w:pPr>
  </w:style>
  <w:style w:type="character" w:customStyle="1" w:styleId="BodyTextChar">
    <w:name w:val="Body Text Char"/>
    <w:basedOn w:val="DefaultParagraphFont"/>
    <w:link w:val="BodyText"/>
    <w:uiPriority w:val="99"/>
    <w:rsid w:val="00953083"/>
  </w:style>
  <w:style w:type="paragraph" w:styleId="PlainText">
    <w:name w:val="Plain Text"/>
    <w:basedOn w:val="Normal"/>
    <w:link w:val="PlainTextChar"/>
    <w:uiPriority w:val="99"/>
    <w:semiHidden/>
    <w:unhideWhenUsed/>
    <w:rsid w:val="000E28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E28C1"/>
    <w:rPr>
      <w:rFonts w:ascii="Consolas" w:hAnsi="Consolas"/>
      <w:sz w:val="21"/>
      <w:szCs w:val="21"/>
    </w:rPr>
  </w:style>
  <w:style w:type="paragraph" w:styleId="BodyText2">
    <w:name w:val="Body Text 2"/>
    <w:basedOn w:val="Normal"/>
    <w:link w:val="BodyText2Char"/>
    <w:uiPriority w:val="99"/>
    <w:semiHidden/>
    <w:unhideWhenUsed/>
    <w:rsid w:val="002A34B0"/>
    <w:pPr>
      <w:spacing w:after="120" w:line="480" w:lineRule="auto"/>
    </w:pPr>
  </w:style>
  <w:style w:type="character" w:customStyle="1" w:styleId="BodyText2Char">
    <w:name w:val="Body Text 2 Char"/>
    <w:basedOn w:val="DefaultParagraphFont"/>
    <w:link w:val="BodyText2"/>
    <w:uiPriority w:val="99"/>
    <w:semiHidden/>
    <w:rsid w:val="002A34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HeaderChar">
    <w:name w:val="Header Char"/>
    <w:basedOn w:val="DefaultParagraphFont"/>
    <w:link w:val="Header"/>
    <w:uiPriority w:val="99"/>
    <w:rsid w:val="004904F2"/>
    <w:rPr>
      <w:rFonts w:eastAsiaTheme="minorEastAsia" w:cs="Times New Roman"/>
      <w:lang w:eastAsia="en-GB"/>
    </w:rPr>
  </w:style>
  <w:style w:type="paragraph" w:styleId="Footer">
    <w:name w:val="footer"/>
    <w:basedOn w:val="Normal"/>
    <w:link w:val="FooterChar"/>
    <w:uiPriority w:val="99"/>
    <w:unhideWhenUsed/>
    <w:rsid w:val="004904F2"/>
    <w:pPr>
      <w:tabs>
        <w:tab w:val="center" w:pos="4513"/>
        <w:tab w:val="right" w:pos="9026"/>
      </w:tabs>
      <w:spacing w:after="0" w:line="240" w:lineRule="auto"/>
    </w:pPr>
    <w:rPr>
      <w:rFonts w:eastAsiaTheme="minorEastAsia" w:cs="Times New Roman"/>
      <w:lang w:eastAsia="en-GB"/>
    </w:rPr>
  </w:style>
  <w:style w:type="character" w:customStyle="1" w:styleId="FooterChar">
    <w:name w:val="Footer Char"/>
    <w:basedOn w:val="DefaultParagraphFont"/>
    <w:link w:val="Footer"/>
    <w:uiPriority w:val="99"/>
    <w:rsid w:val="004904F2"/>
    <w:rPr>
      <w:rFonts w:eastAsiaTheme="minorEastAsia" w:cs="Times New Roman"/>
      <w:lang w:eastAsia="en-GB"/>
    </w:rPr>
  </w:style>
  <w:style w:type="paragraph" w:styleId="ListParagraph">
    <w:name w:val="List Paragraph"/>
    <w:basedOn w:val="Normal"/>
    <w:uiPriority w:val="34"/>
    <w:qFormat/>
    <w:rsid w:val="009C23D4"/>
    <w:pPr>
      <w:ind w:left="720"/>
      <w:contextualSpacing/>
    </w:pPr>
  </w:style>
  <w:style w:type="paragraph" w:styleId="BodyText">
    <w:name w:val="Body Text"/>
    <w:basedOn w:val="Normal"/>
    <w:link w:val="BodyTextChar"/>
    <w:uiPriority w:val="99"/>
    <w:unhideWhenUsed/>
    <w:rsid w:val="00953083"/>
    <w:pPr>
      <w:spacing w:after="120"/>
    </w:pPr>
  </w:style>
  <w:style w:type="character" w:customStyle="1" w:styleId="BodyTextChar">
    <w:name w:val="Body Text Char"/>
    <w:basedOn w:val="DefaultParagraphFont"/>
    <w:link w:val="BodyText"/>
    <w:uiPriority w:val="99"/>
    <w:rsid w:val="00953083"/>
  </w:style>
  <w:style w:type="paragraph" w:styleId="PlainText">
    <w:name w:val="Plain Text"/>
    <w:basedOn w:val="Normal"/>
    <w:link w:val="PlainTextChar"/>
    <w:uiPriority w:val="99"/>
    <w:semiHidden/>
    <w:unhideWhenUsed/>
    <w:rsid w:val="000E28C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E28C1"/>
    <w:rPr>
      <w:rFonts w:ascii="Consolas" w:hAnsi="Consolas"/>
      <w:sz w:val="21"/>
      <w:szCs w:val="21"/>
    </w:rPr>
  </w:style>
  <w:style w:type="paragraph" w:styleId="BodyText2">
    <w:name w:val="Body Text 2"/>
    <w:basedOn w:val="Normal"/>
    <w:link w:val="BodyText2Char"/>
    <w:uiPriority w:val="99"/>
    <w:semiHidden/>
    <w:unhideWhenUsed/>
    <w:rsid w:val="002A34B0"/>
    <w:pPr>
      <w:spacing w:after="120" w:line="480" w:lineRule="auto"/>
    </w:pPr>
  </w:style>
  <w:style w:type="character" w:customStyle="1" w:styleId="BodyText2Char">
    <w:name w:val="Body Text 2 Char"/>
    <w:basedOn w:val="DefaultParagraphFont"/>
    <w:link w:val="BodyText2"/>
    <w:uiPriority w:val="99"/>
    <w:semiHidden/>
    <w:rsid w:val="002A34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45D73CFD</Template>
  <TotalTime>434</TotalTime>
  <Pages>8</Pages>
  <Words>2565</Words>
  <Characters>14622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17153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Amoah, Alison</cp:lastModifiedBy>
  <cp:revision>27</cp:revision>
  <dcterms:created xsi:type="dcterms:W3CDTF">2018-06-12T12:57:00Z</dcterms:created>
  <dcterms:modified xsi:type="dcterms:W3CDTF">2018-09-07T12:52:00Z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2018-04-11T13:03:50Z</vt:filetime>
  </property>
</Properties>
</file>