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B64B83" w:rsidRDefault="0059452E"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DELEGATED APPLICATION REPORT</w:t>
      </w:r>
      <w:r w:rsidR="00790E47" w:rsidRPr="00B64B83">
        <w:rPr>
          <w:rFonts w:ascii="Trebuchet MS" w:hAnsi="Trebuchet MS"/>
          <w:b/>
          <w:color w:val="000000" w:themeColor="text1"/>
          <w:sz w:val="24"/>
          <w:szCs w:val="24"/>
        </w:rPr>
        <w:t xml:space="preserve"> </w:t>
      </w:r>
    </w:p>
    <w:p w:rsidR="008E1486" w:rsidRPr="00B64B83" w:rsidRDefault="00025CC2"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ab/>
      </w:r>
      <w:r w:rsidRPr="00B64B83">
        <w:rPr>
          <w:rFonts w:ascii="Trebuchet MS" w:hAnsi="Trebuchet MS"/>
          <w:b/>
          <w:color w:val="000000" w:themeColor="text1"/>
          <w:sz w:val="24"/>
          <w:szCs w:val="24"/>
        </w:rPr>
        <w:tab/>
      </w:r>
      <w:r w:rsidRPr="00B64B83">
        <w:rPr>
          <w:rFonts w:ascii="Trebuchet MS" w:hAnsi="Trebuchet MS"/>
          <w:b/>
          <w:color w:val="000000" w:themeColor="text1"/>
          <w:sz w:val="24"/>
          <w:szCs w:val="24"/>
        </w:rPr>
        <w:tab/>
      </w:r>
    </w:p>
    <w:p w:rsidR="001F4B07" w:rsidRPr="00B64B83" w:rsidRDefault="008E1486"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 xml:space="preserve">Target Date: </w:t>
      </w:r>
      <w:r w:rsidRPr="00B64B83">
        <w:rPr>
          <w:rFonts w:ascii="Trebuchet MS" w:hAnsi="Trebuchet MS"/>
          <w:color w:val="000000" w:themeColor="text1"/>
          <w:sz w:val="24"/>
          <w:szCs w:val="24"/>
        </w:rPr>
        <w:t>1</w:t>
      </w:r>
      <w:r w:rsidR="00AF700A" w:rsidRPr="00B64B83">
        <w:rPr>
          <w:rFonts w:ascii="Trebuchet MS" w:hAnsi="Trebuchet MS"/>
          <w:color w:val="000000" w:themeColor="text1"/>
          <w:sz w:val="24"/>
          <w:szCs w:val="24"/>
        </w:rPr>
        <w:t>5</w:t>
      </w:r>
      <w:r w:rsidRPr="00B64B83">
        <w:rPr>
          <w:rFonts w:ascii="Trebuchet MS" w:hAnsi="Trebuchet MS"/>
          <w:color w:val="000000" w:themeColor="text1"/>
          <w:sz w:val="24"/>
          <w:szCs w:val="24"/>
        </w:rPr>
        <w:t>/</w:t>
      </w:r>
      <w:r w:rsidR="00AF700A" w:rsidRPr="00B64B83">
        <w:rPr>
          <w:rFonts w:ascii="Trebuchet MS" w:hAnsi="Trebuchet MS"/>
          <w:color w:val="000000" w:themeColor="text1"/>
          <w:sz w:val="24"/>
          <w:szCs w:val="24"/>
        </w:rPr>
        <w:t>10</w:t>
      </w:r>
      <w:r w:rsidRPr="00B64B83">
        <w:rPr>
          <w:rFonts w:ascii="Trebuchet MS" w:hAnsi="Trebuchet MS"/>
          <w:color w:val="000000" w:themeColor="text1"/>
          <w:sz w:val="24"/>
          <w:szCs w:val="24"/>
        </w:rPr>
        <w:t>/201</w:t>
      </w:r>
      <w:r w:rsidR="00AF700A" w:rsidRPr="00B64B83">
        <w:rPr>
          <w:rFonts w:ascii="Trebuchet MS" w:hAnsi="Trebuchet MS"/>
          <w:color w:val="000000" w:themeColor="text1"/>
          <w:sz w:val="24"/>
          <w:szCs w:val="24"/>
        </w:rPr>
        <w:t>8</w:t>
      </w:r>
      <w:r w:rsidRPr="00B64B83">
        <w:rPr>
          <w:rFonts w:ascii="Trebuchet MS" w:hAnsi="Trebuchet MS"/>
          <w:b/>
          <w:color w:val="000000" w:themeColor="text1"/>
          <w:sz w:val="24"/>
          <w:szCs w:val="24"/>
        </w:rPr>
        <w:tab/>
      </w:r>
      <w:r w:rsidRPr="00B64B83">
        <w:rPr>
          <w:rFonts w:ascii="Trebuchet MS" w:hAnsi="Trebuchet MS"/>
          <w:b/>
          <w:color w:val="000000" w:themeColor="text1"/>
          <w:sz w:val="24"/>
          <w:szCs w:val="24"/>
        </w:rPr>
        <w:tab/>
      </w:r>
      <w:r w:rsidRPr="00B64B83">
        <w:rPr>
          <w:rFonts w:ascii="Trebuchet MS" w:hAnsi="Trebuchet MS"/>
          <w:b/>
          <w:color w:val="000000" w:themeColor="text1"/>
          <w:sz w:val="24"/>
          <w:szCs w:val="24"/>
        </w:rPr>
        <w:tab/>
      </w:r>
      <w:r w:rsidRPr="00B64B83">
        <w:rPr>
          <w:rFonts w:ascii="Trebuchet MS" w:hAnsi="Trebuchet MS"/>
          <w:b/>
          <w:color w:val="000000" w:themeColor="text1"/>
          <w:sz w:val="24"/>
          <w:szCs w:val="24"/>
        </w:rPr>
        <w:tab/>
        <w:t xml:space="preserve">Extended </w:t>
      </w:r>
      <w:r w:rsidR="00025CC2" w:rsidRPr="00B64B83">
        <w:rPr>
          <w:rFonts w:ascii="Trebuchet MS" w:hAnsi="Trebuchet MS"/>
          <w:b/>
          <w:color w:val="000000" w:themeColor="text1"/>
          <w:sz w:val="24"/>
          <w:szCs w:val="24"/>
        </w:rPr>
        <w:t xml:space="preserve">Target Date: </w:t>
      </w:r>
      <w:r w:rsidR="00AF700A" w:rsidRPr="00B64B83">
        <w:rPr>
          <w:rFonts w:ascii="Trebuchet MS" w:hAnsi="Trebuchet MS"/>
          <w:color w:val="000000" w:themeColor="text1"/>
          <w:sz w:val="24"/>
          <w:szCs w:val="24"/>
        </w:rPr>
        <w:t>31</w:t>
      </w:r>
      <w:r w:rsidR="00FE7183" w:rsidRPr="00B64B83">
        <w:rPr>
          <w:rFonts w:ascii="Trebuchet MS" w:hAnsi="Trebuchet MS"/>
          <w:color w:val="000000" w:themeColor="text1"/>
          <w:sz w:val="24"/>
          <w:szCs w:val="24"/>
        </w:rPr>
        <w:t>/0</w:t>
      </w:r>
      <w:r w:rsidR="00AF700A" w:rsidRPr="00B64B83">
        <w:rPr>
          <w:rFonts w:ascii="Trebuchet MS" w:hAnsi="Trebuchet MS"/>
          <w:color w:val="000000" w:themeColor="text1"/>
          <w:sz w:val="24"/>
          <w:szCs w:val="24"/>
        </w:rPr>
        <w:t>1</w:t>
      </w:r>
      <w:r w:rsidR="00FE7183" w:rsidRPr="00B64B83">
        <w:rPr>
          <w:rFonts w:ascii="Trebuchet MS" w:hAnsi="Trebuchet MS"/>
          <w:color w:val="000000" w:themeColor="text1"/>
          <w:sz w:val="24"/>
          <w:szCs w:val="24"/>
        </w:rPr>
        <w:t>/201</w:t>
      </w:r>
      <w:r w:rsidR="00AF700A" w:rsidRPr="00B64B83">
        <w:rPr>
          <w:rFonts w:ascii="Trebuchet MS" w:hAnsi="Trebuchet MS"/>
          <w:color w:val="000000" w:themeColor="text1"/>
          <w:sz w:val="24"/>
          <w:szCs w:val="24"/>
        </w:rPr>
        <w:t>9</w:t>
      </w:r>
    </w:p>
    <w:p w:rsidR="008E1486" w:rsidRPr="00B64B83" w:rsidRDefault="008E1486" w:rsidP="00AF700A">
      <w:pPr>
        <w:pStyle w:val="PlainText"/>
        <w:jc w:val="both"/>
        <w:rPr>
          <w:rFonts w:ascii="Trebuchet MS" w:hAnsi="Trebuchet MS"/>
          <w:b/>
          <w:color w:val="000000" w:themeColor="text1"/>
          <w:sz w:val="24"/>
          <w:szCs w:val="24"/>
        </w:rPr>
      </w:pPr>
    </w:p>
    <w:p w:rsidR="00025CC2" w:rsidRPr="00B64B83" w:rsidRDefault="00790E47" w:rsidP="00AF700A">
      <w:pPr>
        <w:pStyle w:val="PlainText"/>
        <w:jc w:val="both"/>
        <w:rPr>
          <w:rFonts w:ascii="Trebuchet MS" w:hAnsi="Trebuchet MS"/>
          <w:color w:val="000000" w:themeColor="text1"/>
          <w:sz w:val="24"/>
          <w:szCs w:val="24"/>
        </w:rPr>
      </w:pPr>
      <w:r w:rsidRPr="00B64B83">
        <w:rPr>
          <w:rFonts w:ascii="Trebuchet MS" w:hAnsi="Trebuchet MS"/>
          <w:b/>
          <w:color w:val="000000" w:themeColor="text1"/>
          <w:sz w:val="24"/>
          <w:szCs w:val="24"/>
        </w:rPr>
        <w:t xml:space="preserve">Application No: </w:t>
      </w:r>
      <w:r w:rsidR="001F4B07" w:rsidRPr="00B64B83">
        <w:rPr>
          <w:rFonts w:ascii="Trebuchet MS" w:hAnsi="Trebuchet MS"/>
          <w:color w:val="000000" w:themeColor="text1"/>
          <w:sz w:val="24"/>
          <w:szCs w:val="24"/>
        </w:rPr>
        <w:t>1</w:t>
      </w:r>
      <w:r w:rsidR="00AF700A" w:rsidRPr="00B64B83">
        <w:rPr>
          <w:rFonts w:ascii="Trebuchet MS" w:hAnsi="Trebuchet MS"/>
          <w:color w:val="000000" w:themeColor="text1"/>
          <w:sz w:val="24"/>
          <w:szCs w:val="24"/>
        </w:rPr>
        <w:t>81470</w:t>
      </w:r>
      <w:r w:rsidR="00B5651F" w:rsidRPr="00B64B83">
        <w:rPr>
          <w:rFonts w:ascii="Trebuchet MS" w:hAnsi="Trebuchet MS"/>
          <w:color w:val="000000" w:themeColor="text1"/>
          <w:sz w:val="24"/>
          <w:szCs w:val="24"/>
        </w:rPr>
        <w:t>/HOU</w:t>
      </w:r>
      <w:r w:rsidR="001F4B07" w:rsidRPr="00B64B83">
        <w:rPr>
          <w:rFonts w:ascii="Trebuchet MS" w:hAnsi="Trebuchet MS"/>
          <w:color w:val="000000" w:themeColor="text1"/>
          <w:sz w:val="24"/>
          <w:szCs w:val="24"/>
        </w:rPr>
        <w:t xml:space="preserve"> </w:t>
      </w:r>
      <w:r w:rsidR="001F4B07" w:rsidRPr="00B64B83">
        <w:rPr>
          <w:rFonts w:ascii="Trebuchet MS" w:hAnsi="Trebuchet MS"/>
          <w:color w:val="000000" w:themeColor="text1"/>
          <w:sz w:val="24"/>
          <w:szCs w:val="24"/>
        </w:rPr>
        <w:tab/>
      </w:r>
      <w:r w:rsidR="001F4B07" w:rsidRPr="00B64B83">
        <w:rPr>
          <w:rFonts w:ascii="Trebuchet MS" w:hAnsi="Trebuchet MS"/>
          <w:color w:val="000000" w:themeColor="text1"/>
          <w:sz w:val="24"/>
          <w:szCs w:val="24"/>
        </w:rPr>
        <w:tab/>
      </w:r>
      <w:r w:rsidR="001F4B07" w:rsidRPr="00B64B83">
        <w:rPr>
          <w:rFonts w:ascii="Trebuchet MS" w:hAnsi="Trebuchet MS"/>
          <w:color w:val="000000" w:themeColor="text1"/>
          <w:sz w:val="24"/>
          <w:szCs w:val="24"/>
        </w:rPr>
        <w:tab/>
      </w:r>
      <w:r w:rsidR="001F4B07" w:rsidRPr="00B64B83">
        <w:rPr>
          <w:rFonts w:ascii="Trebuchet MS" w:hAnsi="Trebuchet MS"/>
          <w:color w:val="000000" w:themeColor="text1"/>
          <w:sz w:val="24"/>
          <w:szCs w:val="24"/>
        </w:rPr>
        <w:tab/>
      </w:r>
      <w:r w:rsidR="001F4B07" w:rsidRPr="00B64B83">
        <w:rPr>
          <w:rFonts w:ascii="Trebuchet MS" w:hAnsi="Trebuchet MS"/>
          <w:color w:val="000000" w:themeColor="text1"/>
          <w:sz w:val="24"/>
          <w:szCs w:val="24"/>
        </w:rPr>
        <w:tab/>
      </w:r>
    </w:p>
    <w:p w:rsidR="00F34000" w:rsidRPr="00B64B83" w:rsidRDefault="0059452E" w:rsidP="00AF700A">
      <w:pPr>
        <w:pStyle w:val="PlainText"/>
        <w:jc w:val="both"/>
        <w:rPr>
          <w:rFonts w:ascii="Trebuchet MS" w:hAnsi="Trebuchet MS"/>
          <w:color w:val="000000" w:themeColor="text1"/>
          <w:sz w:val="24"/>
          <w:szCs w:val="24"/>
        </w:rPr>
      </w:pPr>
      <w:r w:rsidRPr="00B64B83">
        <w:rPr>
          <w:rFonts w:ascii="Trebuchet MS" w:hAnsi="Trebuchet MS"/>
          <w:b/>
          <w:color w:val="000000" w:themeColor="text1"/>
          <w:sz w:val="24"/>
          <w:szCs w:val="24"/>
        </w:rPr>
        <w:t>Address:</w:t>
      </w:r>
      <w:r w:rsidR="00A3419E" w:rsidRPr="00B64B83">
        <w:rPr>
          <w:rFonts w:ascii="Trebuchet MS" w:hAnsi="Trebuchet MS"/>
          <w:color w:val="000000" w:themeColor="text1"/>
          <w:sz w:val="24"/>
          <w:szCs w:val="24"/>
        </w:rPr>
        <w:t xml:space="preserve"> </w:t>
      </w:r>
      <w:r w:rsidR="00AF700A" w:rsidRPr="00B64B83">
        <w:rPr>
          <w:rFonts w:ascii="Trebuchet MS" w:hAnsi="Trebuchet MS"/>
          <w:color w:val="000000" w:themeColor="text1"/>
          <w:sz w:val="24"/>
          <w:szCs w:val="24"/>
        </w:rPr>
        <w:t>69 Westwood Road, Tilehurst, Reading</w:t>
      </w:r>
    </w:p>
    <w:p w:rsidR="00B45D85" w:rsidRPr="00B64B83" w:rsidRDefault="0059452E" w:rsidP="00AF700A">
      <w:pPr>
        <w:pStyle w:val="PlainText"/>
        <w:jc w:val="both"/>
        <w:rPr>
          <w:rFonts w:ascii="Trebuchet MS" w:hAnsi="Trebuchet MS"/>
          <w:color w:val="000000" w:themeColor="text1"/>
          <w:sz w:val="24"/>
          <w:szCs w:val="24"/>
        </w:rPr>
      </w:pPr>
      <w:r w:rsidRPr="00B64B83">
        <w:rPr>
          <w:rFonts w:ascii="Trebuchet MS" w:hAnsi="Trebuchet MS"/>
          <w:b/>
          <w:color w:val="000000" w:themeColor="text1"/>
          <w:sz w:val="24"/>
          <w:szCs w:val="24"/>
        </w:rPr>
        <w:t xml:space="preserve">Proposal: </w:t>
      </w:r>
      <w:r w:rsidR="00AF700A" w:rsidRPr="00B64B83">
        <w:rPr>
          <w:rFonts w:ascii="Trebuchet MS" w:hAnsi="Trebuchet MS"/>
          <w:color w:val="000000" w:themeColor="text1"/>
          <w:sz w:val="24"/>
          <w:szCs w:val="24"/>
        </w:rPr>
        <w:t>Construction of a single storey outbuilding as an ancillary annex to the main dwelling</w:t>
      </w:r>
    </w:p>
    <w:p w:rsidR="0059452E" w:rsidRPr="00B64B83" w:rsidRDefault="0059452E" w:rsidP="00AF700A">
      <w:pPr>
        <w:pStyle w:val="PlainText"/>
        <w:jc w:val="both"/>
        <w:rPr>
          <w:rFonts w:ascii="Trebuchet MS" w:hAnsi="Trebuchet MS"/>
          <w:color w:val="000000" w:themeColor="text1"/>
          <w:sz w:val="24"/>
          <w:szCs w:val="24"/>
        </w:rPr>
      </w:pPr>
      <w:r w:rsidRPr="00B64B83">
        <w:rPr>
          <w:rFonts w:ascii="Trebuchet MS" w:hAnsi="Trebuchet MS"/>
          <w:b/>
          <w:color w:val="000000" w:themeColor="text1"/>
          <w:sz w:val="24"/>
          <w:szCs w:val="24"/>
        </w:rPr>
        <w:t xml:space="preserve">Case officer: </w:t>
      </w:r>
      <w:r w:rsidR="001F4B07" w:rsidRPr="00B64B83">
        <w:rPr>
          <w:rFonts w:ascii="Trebuchet MS" w:hAnsi="Trebuchet MS"/>
          <w:color w:val="000000" w:themeColor="text1"/>
          <w:sz w:val="24"/>
          <w:szCs w:val="24"/>
        </w:rPr>
        <w:t>Claire Ringwood</w:t>
      </w:r>
    </w:p>
    <w:p w:rsidR="0059452E" w:rsidRPr="00B64B83" w:rsidRDefault="0059452E" w:rsidP="00AF700A">
      <w:pPr>
        <w:pStyle w:val="PlainText"/>
        <w:pBdr>
          <w:bottom w:val="single" w:sz="12" w:space="1" w:color="auto"/>
        </w:pBdr>
        <w:jc w:val="both"/>
        <w:rPr>
          <w:rFonts w:ascii="Trebuchet MS" w:hAnsi="Trebuchet MS"/>
          <w:color w:val="000000" w:themeColor="text1"/>
          <w:sz w:val="24"/>
          <w:szCs w:val="24"/>
        </w:rPr>
      </w:pPr>
    </w:p>
    <w:p w:rsidR="00AF700A" w:rsidRPr="00B64B83" w:rsidRDefault="00AF700A" w:rsidP="00AF700A">
      <w:pPr>
        <w:pStyle w:val="PlainText"/>
        <w:jc w:val="both"/>
        <w:rPr>
          <w:rFonts w:ascii="Trebuchet MS" w:hAnsi="Trebuchet MS"/>
          <w:color w:val="000000" w:themeColor="text1"/>
          <w:sz w:val="24"/>
          <w:szCs w:val="24"/>
        </w:rPr>
      </w:pPr>
    </w:p>
    <w:p w:rsidR="0059452E" w:rsidRPr="00B64B83" w:rsidRDefault="0059452E"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Site Description and Surrounding Area</w:t>
      </w:r>
      <w:r w:rsidR="00790E47" w:rsidRPr="00B64B83">
        <w:rPr>
          <w:rFonts w:ascii="Trebuchet MS" w:hAnsi="Trebuchet MS"/>
          <w:b/>
          <w:color w:val="000000" w:themeColor="text1"/>
          <w:sz w:val="24"/>
          <w:szCs w:val="24"/>
        </w:rPr>
        <w:t>:</w:t>
      </w:r>
      <w:r w:rsidR="000676FE" w:rsidRPr="00B64B83">
        <w:rPr>
          <w:rFonts w:ascii="Trebuchet MS" w:hAnsi="Trebuchet MS"/>
          <w:b/>
          <w:color w:val="000000" w:themeColor="text1"/>
          <w:sz w:val="24"/>
          <w:szCs w:val="24"/>
        </w:rPr>
        <w:t xml:space="preserve"> </w:t>
      </w:r>
      <w:r w:rsidR="002A1C04" w:rsidRPr="00B64B83">
        <w:rPr>
          <w:rFonts w:ascii="Trebuchet MS" w:hAnsi="Trebuchet MS"/>
          <w:b/>
          <w:color w:val="000000" w:themeColor="text1"/>
          <w:sz w:val="24"/>
          <w:szCs w:val="24"/>
        </w:rPr>
        <w:t xml:space="preserve">    </w:t>
      </w:r>
    </w:p>
    <w:p w:rsidR="00AF700A" w:rsidRPr="00B64B83" w:rsidRDefault="005A02C9" w:rsidP="00AF700A">
      <w:pPr>
        <w:tabs>
          <w:tab w:val="num" w:pos="720"/>
        </w:tabs>
        <w:autoSpaceDE/>
        <w:autoSpaceDN/>
        <w:jc w:val="both"/>
        <w:rPr>
          <w:rFonts w:ascii="Trebuchet MS" w:eastAsia="Times New Roman" w:hAnsi="Trebuchet MS"/>
          <w:color w:val="000000" w:themeColor="text1"/>
          <w:sz w:val="24"/>
          <w:szCs w:val="24"/>
          <w:lang w:eastAsia="en-US"/>
        </w:rPr>
      </w:pPr>
      <w:r w:rsidRPr="00B64B83">
        <w:rPr>
          <w:rFonts w:ascii="Trebuchet MS" w:hAnsi="Trebuchet MS"/>
          <w:color w:val="000000" w:themeColor="text1"/>
          <w:sz w:val="24"/>
          <w:szCs w:val="24"/>
        </w:rPr>
        <w:t xml:space="preserve">The application site is a </w:t>
      </w:r>
      <w:r w:rsidR="00AF700A" w:rsidRPr="00B64B83">
        <w:rPr>
          <w:rFonts w:ascii="Trebuchet MS" w:hAnsi="Trebuchet MS"/>
          <w:color w:val="000000" w:themeColor="text1"/>
          <w:sz w:val="24"/>
          <w:szCs w:val="24"/>
        </w:rPr>
        <w:t>d</w:t>
      </w:r>
      <w:r w:rsidR="00AF700A" w:rsidRPr="00B64B83">
        <w:rPr>
          <w:rFonts w:ascii="Trebuchet MS" w:eastAsia="Times New Roman" w:hAnsi="Trebuchet MS"/>
          <w:color w:val="000000" w:themeColor="text1"/>
          <w:sz w:val="24"/>
          <w:szCs w:val="24"/>
          <w:lang w:eastAsia="en-US"/>
        </w:rPr>
        <w:t>etached property situated on a large plot on the corner of Westwood Road and Beverley Road.  The property has a detached garage accessed from Beverley Road with the main access and double garage accessed from Westwood Road.  The property is surrounded by high hedging.  The surrounding area is predominantly residential with a mixture of detached and semi-detached properties of varying design.</w:t>
      </w:r>
    </w:p>
    <w:p w:rsidR="00ED58ED" w:rsidRPr="00B64B83" w:rsidRDefault="00ED58ED" w:rsidP="00AF700A">
      <w:pPr>
        <w:autoSpaceDE/>
        <w:autoSpaceDN/>
        <w:jc w:val="both"/>
        <w:rPr>
          <w:rFonts w:ascii="Trebuchet MS" w:hAnsi="Trebuchet MS"/>
          <w:color w:val="000000" w:themeColor="text1"/>
          <w:sz w:val="24"/>
          <w:szCs w:val="24"/>
        </w:rPr>
      </w:pPr>
    </w:p>
    <w:p w:rsidR="0059452E" w:rsidRPr="00B64B83" w:rsidRDefault="0059452E"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Proposal</w:t>
      </w:r>
      <w:r w:rsidR="00790E47" w:rsidRPr="00B64B83">
        <w:rPr>
          <w:rFonts w:ascii="Trebuchet MS" w:hAnsi="Trebuchet MS"/>
          <w:b/>
          <w:color w:val="000000" w:themeColor="text1"/>
          <w:sz w:val="24"/>
          <w:szCs w:val="24"/>
        </w:rPr>
        <w:t>:</w:t>
      </w:r>
      <w:r w:rsidR="002A1C04" w:rsidRPr="00B64B83">
        <w:rPr>
          <w:rFonts w:ascii="Trebuchet MS" w:hAnsi="Trebuchet MS"/>
          <w:b/>
          <w:color w:val="000000" w:themeColor="text1"/>
          <w:sz w:val="24"/>
          <w:szCs w:val="24"/>
        </w:rPr>
        <w:t xml:space="preserve">    </w:t>
      </w:r>
    </w:p>
    <w:p w:rsidR="00284690" w:rsidRPr="00B64B83" w:rsidRDefault="00605243" w:rsidP="00AF700A">
      <w:pPr>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The proposal </w:t>
      </w:r>
      <w:r w:rsidR="00F17228" w:rsidRPr="00B64B83">
        <w:rPr>
          <w:rFonts w:ascii="Trebuchet MS" w:hAnsi="Trebuchet MS"/>
          <w:color w:val="000000" w:themeColor="text1"/>
          <w:sz w:val="24"/>
          <w:szCs w:val="24"/>
        </w:rPr>
        <w:t xml:space="preserve">involves the </w:t>
      </w:r>
      <w:r w:rsidR="00113C5D" w:rsidRPr="00B64B83">
        <w:rPr>
          <w:rFonts w:ascii="Trebuchet MS" w:hAnsi="Trebuchet MS"/>
          <w:color w:val="000000" w:themeColor="text1"/>
          <w:sz w:val="24"/>
          <w:szCs w:val="24"/>
        </w:rPr>
        <w:t>construction of a 40sqm single storey flat roof</w:t>
      </w:r>
      <w:r w:rsidR="00284690" w:rsidRPr="00B64B83">
        <w:rPr>
          <w:rFonts w:ascii="Trebuchet MS" w:hAnsi="Trebuchet MS"/>
          <w:color w:val="000000" w:themeColor="text1"/>
          <w:sz w:val="24"/>
          <w:szCs w:val="24"/>
        </w:rPr>
        <w:t>,</w:t>
      </w:r>
      <w:r w:rsidR="00113C5D" w:rsidRPr="00B64B83">
        <w:rPr>
          <w:rFonts w:ascii="Trebuchet MS" w:hAnsi="Trebuchet MS"/>
          <w:color w:val="000000" w:themeColor="text1"/>
          <w:sz w:val="24"/>
          <w:szCs w:val="24"/>
        </w:rPr>
        <w:t xml:space="preserve"> sedum roofed annex in the rear garden along the Beverley Road boundary.  The proposed annex would be for a family member and would consist of one bedroom.  The proposal measures</w:t>
      </w:r>
      <w:r w:rsidR="00284690" w:rsidRPr="00B64B83">
        <w:rPr>
          <w:rFonts w:ascii="Trebuchet MS" w:hAnsi="Trebuchet MS"/>
          <w:color w:val="000000" w:themeColor="text1"/>
          <w:sz w:val="24"/>
          <w:szCs w:val="24"/>
        </w:rPr>
        <w:t xml:space="preserve"> 7.4m x 6.2m and has a height of 3.1m with two rooflights.</w:t>
      </w:r>
    </w:p>
    <w:p w:rsidR="00284690" w:rsidRPr="00B64B83" w:rsidRDefault="00284690" w:rsidP="00AF700A">
      <w:pPr>
        <w:jc w:val="both"/>
        <w:rPr>
          <w:rFonts w:ascii="Trebuchet MS" w:hAnsi="Trebuchet MS"/>
          <w:color w:val="000000" w:themeColor="text1"/>
          <w:sz w:val="24"/>
          <w:szCs w:val="24"/>
        </w:rPr>
      </w:pPr>
    </w:p>
    <w:p w:rsidR="00113C5D" w:rsidRPr="00B64B83" w:rsidRDefault="00284690" w:rsidP="00AF700A">
      <w:pPr>
        <w:jc w:val="both"/>
        <w:rPr>
          <w:rFonts w:ascii="Trebuchet MS" w:hAnsi="Trebuchet MS"/>
          <w:color w:val="000000" w:themeColor="text1"/>
          <w:sz w:val="24"/>
          <w:szCs w:val="24"/>
        </w:rPr>
      </w:pPr>
      <w:r w:rsidRPr="00B64B83">
        <w:rPr>
          <w:rFonts w:ascii="Trebuchet MS" w:hAnsi="Trebuchet MS"/>
          <w:color w:val="000000" w:themeColor="text1"/>
          <w:sz w:val="24"/>
          <w:szCs w:val="24"/>
        </w:rPr>
        <w:t>The proposal would be located between both existing garages and would be 1.2m from the Beverley Road boundary and approximately 7.5m from the boundary with 3 Beverley Road.</w:t>
      </w:r>
    </w:p>
    <w:p w:rsidR="00F17228" w:rsidRPr="00B64B83" w:rsidRDefault="00F17228" w:rsidP="00AF700A">
      <w:pPr>
        <w:jc w:val="both"/>
        <w:rPr>
          <w:rFonts w:ascii="Trebuchet MS" w:hAnsi="Trebuchet MS"/>
          <w:color w:val="000000" w:themeColor="text1"/>
          <w:sz w:val="24"/>
          <w:szCs w:val="24"/>
        </w:rPr>
      </w:pPr>
    </w:p>
    <w:p w:rsidR="00C41CEC" w:rsidRPr="00B64B83" w:rsidRDefault="002767DD" w:rsidP="00AF700A">
      <w:pPr>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The materials will consist of </w:t>
      </w:r>
      <w:r w:rsidR="00284690" w:rsidRPr="00B64B83">
        <w:rPr>
          <w:rFonts w:ascii="Trebuchet MS" w:hAnsi="Trebuchet MS"/>
          <w:color w:val="000000" w:themeColor="text1"/>
          <w:sz w:val="24"/>
          <w:szCs w:val="24"/>
        </w:rPr>
        <w:t xml:space="preserve">timber cladding, </w:t>
      </w:r>
      <w:r w:rsidR="00113C5D" w:rsidRPr="00B64B83">
        <w:rPr>
          <w:rFonts w:ascii="Trebuchet MS" w:hAnsi="Trebuchet MS"/>
          <w:color w:val="000000" w:themeColor="text1"/>
          <w:sz w:val="24"/>
          <w:szCs w:val="24"/>
        </w:rPr>
        <w:t>aluminium windows and doors</w:t>
      </w:r>
      <w:r w:rsidR="00284690" w:rsidRPr="00B64B83">
        <w:rPr>
          <w:rFonts w:ascii="Trebuchet MS" w:hAnsi="Trebuchet MS"/>
          <w:color w:val="000000" w:themeColor="text1"/>
          <w:sz w:val="24"/>
          <w:szCs w:val="24"/>
        </w:rPr>
        <w:t xml:space="preserve"> and a sedum roof</w:t>
      </w:r>
      <w:r w:rsidR="00113C5D" w:rsidRPr="00B64B83">
        <w:rPr>
          <w:rFonts w:ascii="Trebuchet MS" w:hAnsi="Trebuchet MS"/>
          <w:color w:val="000000" w:themeColor="text1"/>
          <w:sz w:val="24"/>
          <w:szCs w:val="24"/>
        </w:rPr>
        <w:t>.</w:t>
      </w:r>
    </w:p>
    <w:p w:rsidR="00C41CEC" w:rsidRPr="00B64B83" w:rsidRDefault="00C41CEC" w:rsidP="00AF700A">
      <w:pPr>
        <w:jc w:val="both"/>
        <w:rPr>
          <w:rFonts w:ascii="Trebuchet MS" w:hAnsi="Trebuchet MS"/>
          <w:color w:val="000000" w:themeColor="text1"/>
          <w:sz w:val="24"/>
          <w:szCs w:val="24"/>
        </w:rPr>
      </w:pPr>
    </w:p>
    <w:p w:rsidR="005C3826" w:rsidRPr="00B64B83" w:rsidRDefault="005C3826" w:rsidP="00AF700A">
      <w:pPr>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The applicant has entered into a legal agreement to control the use of the proposed extension for ancillary purposes only.  </w:t>
      </w:r>
    </w:p>
    <w:p w:rsidR="00113C5D" w:rsidRPr="00B64B83" w:rsidRDefault="00113C5D" w:rsidP="00AF700A">
      <w:pPr>
        <w:jc w:val="both"/>
        <w:rPr>
          <w:rFonts w:ascii="Trebuchet MS" w:hAnsi="Trebuchet MS"/>
          <w:color w:val="000000" w:themeColor="text1"/>
          <w:sz w:val="24"/>
          <w:szCs w:val="24"/>
        </w:rPr>
      </w:pPr>
    </w:p>
    <w:p w:rsidR="0059452E" w:rsidRPr="00B64B83" w:rsidRDefault="0059452E"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Plans Considered</w:t>
      </w:r>
      <w:r w:rsidR="00790E47" w:rsidRPr="00B64B83">
        <w:rPr>
          <w:rFonts w:ascii="Trebuchet MS" w:hAnsi="Trebuchet MS"/>
          <w:b/>
          <w:color w:val="000000" w:themeColor="text1"/>
          <w:sz w:val="24"/>
          <w:szCs w:val="24"/>
        </w:rPr>
        <w:t>:</w:t>
      </w:r>
    </w:p>
    <w:p w:rsidR="0059452E" w:rsidRPr="00B64B83" w:rsidRDefault="008412E7"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The a</w:t>
      </w:r>
      <w:r w:rsidR="007044D7" w:rsidRPr="00B64B83">
        <w:rPr>
          <w:rFonts w:ascii="Trebuchet MS" w:hAnsi="Trebuchet MS"/>
          <w:color w:val="000000" w:themeColor="text1"/>
          <w:sz w:val="24"/>
          <w:szCs w:val="24"/>
        </w:rPr>
        <w:t xml:space="preserve">gent </w:t>
      </w:r>
      <w:r w:rsidRPr="00B64B83">
        <w:rPr>
          <w:rFonts w:ascii="Trebuchet MS" w:hAnsi="Trebuchet MS"/>
          <w:color w:val="000000" w:themeColor="text1"/>
          <w:sz w:val="24"/>
          <w:szCs w:val="24"/>
        </w:rPr>
        <w:t>su</w:t>
      </w:r>
      <w:r w:rsidR="00E23505" w:rsidRPr="00B64B83">
        <w:rPr>
          <w:rFonts w:ascii="Trebuchet MS" w:hAnsi="Trebuchet MS"/>
          <w:color w:val="000000" w:themeColor="text1"/>
          <w:sz w:val="24"/>
          <w:szCs w:val="24"/>
        </w:rPr>
        <w:t>bmitt</w:t>
      </w:r>
      <w:r w:rsidRPr="00B64B83">
        <w:rPr>
          <w:rFonts w:ascii="Trebuchet MS" w:hAnsi="Trebuchet MS"/>
          <w:color w:val="000000" w:themeColor="text1"/>
          <w:sz w:val="24"/>
          <w:szCs w:val="24"/>
        </w:rPr>
        <w:t>ed the following drawing</w:t>
      </w:r>
      <w:r w:rsidR="008A4CF1" w:rsidRPr="00B64B83">
        <w:rPr>
          <w:rFonts w:ascii="Trebuchet MS" w:hAnsi="Trebuchet MS"/>
          <w:color w:val="000000" w:themeColor="text1"/>
          <w:sz w:val="24"/>
          <w:szCs w:val="24"/>
        </w:rPr>
        <w:t>s</w:t>
      </w:r>
      <w:r w:rsidR="003279B1" w:rsidRPr="00B64B83">
        <w:rPr>
          <w:rFonts w:ascii="Trebuchet MS" w:hAnsi="Trebuchet MS"/>
          <w:color w:val="000000" w:themeColor="text1"/>
          <w:sz w:val="24"/>
          <w:szCs w:val="24"/>
        </w:rPr>
        <w:t>,</w:t>
      </w:r>
      <w:r w:rsidRPr="00B64B83">
        <w:rPr>
          <w:rFonts w:ascii="Trebuchet MS" w:hAnsi="Trebuchet MS"/>
          <w:color w:val="000000" w:themeColor="text1"/>
          <w:sz w:val="24"/>
          <w:szCs w:val="24"/>
        </w:rPr>
        <w:t xml:space="preserve"> received on</w:t>
      </w:r>
      <w:r w:rsidR="00113C5D" w:rsidRPr="00B64B83">
        <w:rPr>
          <w:rFonts w:ascii="Trebuchet MS" w:hAnsi="Trebuchet MS"/>
          <w:color w:val="000000" w:themeColor="text1"/>
          <w:sz w:val="24"/>
          <w:szCs w:val="24"/>
        </w:rPr>
        <w:t xml:space="preserve"> 17</w:t>
      </w:r>
      <w:r w:rsidR="00113C5D" w:rsidRPr="00B64B83">
        <w:rPr>
          <w:rFonts w:ascii="Trebuchet MS" w:hAnsi="Trebuchet MS"/>
          <w:color w:val="000000" w:themeColor="text1"/>
          <w:sz w:val="24"/>
          <w:szCs w:val="24"/>
          <w:vertAlign w:val="superscript"/>
        </w:rPr>
        <w:t>th</w:t>
      </w:r>
      <w:r w:rsidR="00113C5D" w:rsidRPr="00B64B83">
        <w:rPr>
          <w:rFonts w:ascii="Trebuchet MS" w:hAnsi="Trebuchet MS"/>
          <w:color w:val="000000" w:themeColor="text1"/>
          <w:sz w:val="24"/>
          <w:szCs w:val="24"/>
        </w:rPr>
        <w:t xml:space="preserve"> August 2018</w:t>
      </w:r>
      <w:r w:rsidRPr="00B64B83">
        <w:rPr>
          <w:rFonts w:ascii="Trebuchet MS" w:hAnsi="Trebuchet MS"/>
          <w:color w:val="000000" w:themeColor="text1"/>
          <w:sz w:val="24"/>
          <w:szCs w:val="24"/>
        </w:rPr>
        <w:t>:</w:t>
      </w:r>
    </w:p>
    <w:p w:rsidR="007044D7" w:rsidRPr="00B64B83" w:rsidRDefault="00DF678C"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Drawing No:</w:t>
      </w:r>
      <w:r w:rsidR="00113C5D" w:rsidRPr="00B64B83">
        <w:rPr>
          <w:rFonts w:ascii="Trebuchet MS" w:hAnsi="Trebuchet MS"/>
          <w:color w:val="000000" w:themeColor="text1"/>
          <w:sz w:val="24"/>
          <w:szCs w:val="24"/>
        </w:rPr>
        <w:t xml:space="preserve"> 232-A1-01 Rev 01 - Existing</w:t>
      </w:r>
      <w:r w:rsidR="008E1486" w:rsidRPr="00B64B83">
        <w:rPr>
          <w:rFonts w:ascii="Trebuchet MS" w:hAnsi="Trebuchet MS"/>
          <w:color w:val="000000" w:themeColor="text1"/>
          <w:sz w:val="24"/>
          <w:szCs w:val="24"/>
        </w:rPr>
        <w:t xml:space="preserve"> </w:t>
      </w:r>
    </w:p>
    <w:p w:rsidR="008E1486" w:rsidRPr="00B64B83" w:rsidRDefault="00113C5D"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Drawing No: 232-A1-06 – Proposal No.5</w:t>
      </w:r>
      <w:r w:rsidR="008E1486" w:rsidRPr="00B64B83">
        <w:rPr>
          <w:rFonts w:ascii="Trebuchet MS" w:hAnsi="Trebuchet MS"/>
          <w:color w:val="000000" w:themeColor="text1"/>
          <w:sz w:val="24"/>
          <w:szCs w:val="24"/>
        </w:rPr>
        <w:t xml:space="preserve"> </w:t>
      </w:r>
    </w:p>
    <w:p w:rsidR="00A17A5A" w:rsidRPr="00B64B83" w:rsidRDefault="00113C5D"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Planning Statement</w:t>
      </w:r>
    </w:p>
    <w:p w:rsidR="005C3826" w:rsidRPr="00B64B83" w:rsidRDefault="005C3826" w:rsidP="00AF700A">
      <w:pPr>
        <w:pStyle w:val="PlainText"/>
        <w:jc w:val="both"/>
        <w:rPr>
          <w:rFonts w:ascii="Trebuchet MS" w:hAnsi="Trebuchet MS"/>
          <w:color w:val="000000" w:themeColor="text1"/>
          <w:sz w:val="24"/>
          <w:szCs w:val="24"/>
        </w:rPr>
      </w:pPr>
    </w:p>
    <w:p w:rsidR="0059452E" w:rsidRPr="00B64B83" w:rsidRDefault="0059452E"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Relevant Planning History</w:t>
      </w:r>
      <w:r w:rsidR="00790E47" w:rsidRPr="00B64B83">
        <w:rPr>
          <w:rFonts w:ascii="Trebuchet MS" w:hAnsi="Trebuchet MS"/>
          <w:b/>
          <w:color w:val="000000" w:themeColor="text1"/>
          <w:sz w:val="24"/>
          <w:szCs w:val="24"/>
        </w:rPr>
        <w:t>:</w:t>
      </w:r>
    </w:p>
    <w:p w:rsidR="00113C5D" w:rsidRPr="00B64B83" w:rsidRDefault="00113C5D" w:rsidP="00113C5D">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76/364 - Extension to kitchen, new bedroom and internal alterations to form bathroom/study.  Permitted 28/05/1976.</w:t>
      </w:r>
    </w:p>
    <w:p w:rsidR="007044D7" w:rsidRPr="00B64B83" w:rsidRDefault="007044D7" w:rsidP="00AF700A">
      <w:pPr>
        <w:pStyle w:val="PlainText"/>
        <w:jc w:val="both"/>
        <w:rPr>
          <w:rFonts w:ascii="Trebuchet MS" w:hAnsi="Trebuchet MS"/>
          <w:color w:val="000000" w:themeColor="text1"/>
          <w:sz w:val="24"/>
          <w:szCs w:val="24"/>
        </w:rPr>
      </w:pPr>
    </w:p>
    <w:p w:rsidR="00113C5D" w:rsidRPr="00B64B83" w:rsidRDefault="00113C5D"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12/00606/FUL </w:t>
      </w:r>
      <w:r w:rsidR="00380F48" w:rsidRPr="00B64B83">
        <w:rPr>
          <w:rFonts w:ascii="Trebuchet MS" w:hAnsi="Trebuchet MS"/>
          <w:color w:val="000000" w:themeColor="text1"/>
          <w:sz w:val="24"/>
          <w:szCs w:val="24"/>
        </w:rPr>
        <w:t xml:space="preserve">(Civica Ref: 121117) </w:t>
      </w:r>
      <w:r w:rsidRPr="00B64B83">
        <w:rPr>
          <w:rFonts w:ascii="Trebuchet MS" w:hAnsi="Trebuchet MS"/>
          <w:color w:val="000000" w:themeColor="text1"/>
          <w:sz w:val="24"/>
          <w:szCs w:val="24"/>
        </w:rPr>
        <w:t>–</w:t>
      </w:r>
      <w:r w:rsidR="00380F48" w:rsidRPr="00B64B83">
        <w:rPr>
          <w:rFonts w:ascii="Trebuchet MS" w:hAnsi="Trebuchet MS"/>
          <w:color w:val="000000" w:themeColor="text1"/>
          <w:sz w:val="24"/>
          <w:szCs w:val="24"/>
        </w:rPr>
        <w:t xml:space="preserve"> Construction of detached double garage.  Permitted 15/06/2012.</w:t>
      </w:r>
    </w:p>
    <w:p w:rsidR="00113C5D" w:rsidRPr="00B64B83" w:rsidRDefault="00113C5D" w:rsidP="00AF700A">
      <w:pPr>
        <w:pStyle w:val="PlainText"/>
        <w:jc w:val="both"/>
        <w:rPr>
          <w:rFonts w:ascii="Trebuchet MS" w:hAnsi="Trebuchet MS"/>
          <w:color w:val="000000" w:themeColor="text1"/>
          <w:sz w:val="24"/>
          <w:szCs w:val="24"/>
        </w:rPr>
      </w:pPr>
    </w:p>
    <w:p w:rsidR="00380F48" w:rsidRPr="00B64B83" w:rsidRDefault="00380F48"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lastRenderedPageBreak/>
        <w:t>12/01114/APPCON (Civica Ref: 121487) - Discharge of condition 4 of planning permission 12/00606/FUL.  Discharged 17/07/2012.</w:t>
      </w:r>
    </w:p>
    <w:p w:rsidR="00380F48" w:rsidRPr="00B64B83" w:rsidRDefault="00380F48" w:rsidP="00AF700A">
      <w:pPr>
        <w:pStyle w:val="PlainText"/>
        <w:jc w:val="both"/>
        <w:rPr>
          <w:rFonts w:ascii="Trebuchet MS" w:hAnsi="Trebuchet MS"/>
          <w:color w:val="000000" w:themeColor="text1"/>
          <w:sz w:val="24"/>
          <w:szCs w:val="24"/>
        </w:rPr>
      </w:pPr>
    </w:p>
    <w:p w:rsidR="00380F48" w:rsidRDefault="00380F48"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180719/PREAPP - Pre-application advice for new house for ancillary use in garden.  Observations sent 01/06/2018.</w:t>
      </w:r>
    </w:p>
    <w:p w:rsidR="00BF4BB3" w:rsidRPr="00B64B83" w:rsidRDefault="00BF4BB3" w:rsidP="00AF700A">
      <w:pPr>
        <w:pStyle w:val="PlainText"/>
        <w:jc w:val="both"/>
        <w:rPr>
          <w:rFonts w:ascii="Trebuchet MS" w:hAnsi="Trebuchet MS"/>
          <w:color w:val="000000" w:themeColor="text1"/>
          <w:sz w:val="24"/>
          <w:szCs w:val="24"/>
        </w:rPr>
      </w:pPr>
    </w:p>
    <w:p w:rsidR="0059452E" w:rsidRPr="00B64B83" w:rsidRDefault="0059452E"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Consultation Responses</w:t>
      </w:r>
      <w:r w:rsidR="00790E47" w:rsidRPr="00B64B83">
        <w:rPr>
          <w:rFonts w:ascii="Trebuchet MS" w:hAnsi="Trebuchet MS"/>
          <w:b/>
          <w:color w:val="000000" w:themeColor="text1"/>
          <w:sz w:val="24"/>
          <w:szCs w:val="24"/>
        </w:rPr>
        <w:t>:</w:t>
      </w:r>
    </w:p>
    <w:p w:rsidR="000A43B8" w:rsidRPr="00B64B83" w:rsidRDefault="000A43B8" w:rsidP="002D23BD">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Transport </w:t>
      </w:r>
      <w:r w:rsidR="002D23BD" w:rsidRPr="00B64B83">
        <w:rPr>
          <w:rFonts w:ascii="Trebuchet MS" w:hAnsi="Trebuchet MS"/>
          <w:color w:val="000000" w:themeColor="text1"/>
          <w:sz w:val="24"/>
          <w:szCs w:val="24"/>
        </w:rPr>
        <w:t>raised no objection.</w:t>
      </w:r>
    </w:p>
    <w:p w:rsidR="00605243" w:rsidRPr="00B64B83" w:rsidRDefault="000A43B8"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Properties </w:t>
      </w:r>
      <w:r w:rsidR="00605243" w:rsidRPr="00B64B83">
        <w:rPr>
          <w:rFonts w:ascii="Trebuchet MS" w:hAnsi="Trebuchet MS"/>
          <w:color w:val="000000" w:themeColor="text1"/>
          <w:sz w:val="24"/>
          <w:szCs w:val="24"/>
        </w:rPr>
        <w:t xml:space="preserve">at </w:t>
      </w:r>
      <w:r w:rsidR="002D23BD" w:rsidRPr="00B64B83">
        <w:rPr>
          <w:rFonts w:ascii="Trebuchet MS" w:hAnsi="Trebuchet MS"/>
          <w:color w:val="000000" w:themeColor="text1"/>
          <w:sz w:val="24"/>
          <w:szCs w:val="24"/>
        </w:rPr>
        <w:t xml:space="preserve">67 and 77 Westwood Road and 3 Beverley Road </w:t>
      </w:r>
      <w:r w:rsidR="00FE0755" w:rsidRPr="00B64B83">
        <w:rPr>
          <w:rFonts w:ascii="Trebuchet MS" w:hAnsi="Trebuchet MS"/>
          <w:color w:val="000000" w:themeColor="text1"/>
          <w:sz w:val="24"/>
          <w:szCs w:val="24"/>
        </w:rPr>
        <w:t>were consulted and no comments have been received</w:t>
      </w:r>
      <w:r w:rsidR="00637E1D" w:rsidRPr="00B64B83">
        <w:rPr>
          <w:rFonts w:ascii="Trebuchet MS" w:hAnsi="Trebuchet MS"/>
          <w:color w:val="000000" w:themeColor="text1"/>
          <w:sz w:val="24"/>
          <w:szCs w:val="24"/>
        </w:rPr>
        <w:t>.</w:t>
      </w:r>
    </w:p>
    <w:p w:rsidR="00204649" w:rsidRPr="00B64B83" w:rsidRDefault="00204649" w:rsidP="00AF700A">
      <w:pPr>
        <w:pStyle w:val="PlainText"/>
        <w:jc w:val="both"/>
        <w:rPr>
          <w:rFonts w:ascii="Trebuchet MS" w:hAnsi="Trebuchet MS"/>
          <w:b/>
          <w:color w:val="000000" w:themeColor="text1"/>
          <w:sz w:val="24"/>
          <w:szCs w:val="24"/>
        </w:rPr>
      </w:pPr>
    </w:p>
    <w:p w:rsidR="001C413B" w:rsidRPr="00B64B83" w:rsidRDefault="001C413B" w:rsidP="00AF700A">
      <w:pPr>
        <w:jc w:val="both"/>
        <w:rPr>
          <w:rFonts w:ascii="Trebuchet MS" w:hAnsi="Trebuchet MS"/>
          <w:color w:val="000000" w:themeColor="text1"/>
          <w:sz w:val="24"/>
          <w:szCs w:val="24"/>
        </w:rPr>
      </w:pPr>
      <w:r w:rsidRPr="00B64B83">
        <w:rPr>
          <w:rFonts w:ascii="Trebuchet MS" w:hAnsi="Trebuchet MS"/>
          <w:b/>
          <w:color w:val="000000" w:themeColor="text1"/>
          <w:sz w:val="24"/>
          <w:szCs w:val="24"/>
        </w:rPr>
        <w:t>Summary of discussions with applicant/agent:</w:t>
      </w:r>
    </w:p>
    <w:p w:rsidR="00FE0755" w:rsidRPr="00B64B83" w:rsidRDefault="002D23BD"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None.</w:t>
      </w:r>
    </w:p>
    <w:p w:rsidR="00FE0755" w:rsidRPr="00B64B83" w:rsidRDefault="00FE0755" w:rsidP="00AF700A">
      <w:pPr>
        <w:pStyle w:val="PlainText"/>
        <w:jc w:val="both"/>
        <w:rPr>
          <w:rFonts w:ascii="Trebuchet MS" w:hAnsi="Trebuchet MS"/>
          <w:color w:val="000000" w:themeColor="text1"/>
          <w:sz w:val="24"/>
          <w:szCs w:val="24"/>
        </w:rPr>
      </w:pPr>
    </w:p>
    <w:p w:rsidR="00790E47" w:rsidRPr="00B64B83" w:rsidRDefault="00790E47" w:rsidP="00AF700A">
      <w:pPr>
        <w:jc w:val="both"/>
        <w:rPr>
          <w:rFonts w:ascii="Trebuchet MS" w:hAnsi="Trebuchet MS" w:cs="Arial"/>
          <w:b/>
          <w:bCs/>
          <w:color w:val="000000" w:themeColor="text1"/>
          <w:sz w:val="24"/>
          <w:szCs w:val="24"/>
        </w:rPr>
      </w:pPr>
      <w:r w:rsidRPr="00B64B83">
        <w:rPr>
          <w:rFonts w:ascii="Trebuchet MS" w:hAnsi="Trebuchet MS" w:cs="Arial"/>
          <w:b/>
          <w:bCs/>
          <w:color w:val="000000" w:themeColor="text1"/>
          <w:sz w:val="24"/>
          <w:szCs w:val="24"/>
        </w:rPr>
        <w:t>Equality Act 2010:</w:t>
      </w:r>
    </w:p>
    <w:p w:rsidR="002D23BD" w:rsidRPr="00B64B83" w:rsidRDefault="002D23BD" w:rsidP="002D23BD">
      <w:pPr>
        <w:jc w:val="both"/>
        <w:rPr>
          <w:rFonts w:ascii="Trebuchet MS" w:hAnsi="Trebuchet MS" w:cs="Arial"/>
          <w:bCs/>
          <w:color w:val="000000" w:themeColor="text1"/>
          <w:sz w:val="24"/>
          <w:szCs w:val="24"/>
        </w:rPr>
      </w:pPr>
      <w:r w:rsidRPr="00B64B8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B64B83" w:rsidRDefault="0059452E" w:rsidP="00AF700A">
      <w:pPr>
        <w:pStyle w:val="PlainText"/>
        <w:jc w:val="both"/>
        <w:rPr>
          <w:rFonts w:ascii="Trebuchet MS" w:hAnsi="Trebuchet MS"/>
          <w:color w:val="000000" w:themeColor="text1"/>
          <w:sz w:val="24"/>
          <w:szCs w:val="24"/>
        </w:rPr>
      </w:pPr>
    </w:p>
    <w:p w:rsidR="0059452E" w:rsidRPr="00B64B83" w:rsidRDefault="0059452E"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Relevant Planning Policy and Guidance</w:t>
      </w:r>
      <w:r w:rsidR="002A1C04" w:rsidRPr="00B64B83">
        <w:rPr>
          <w:rFonts w:ascii="Trebuchet MS" w:hAnsi="Trebuchet MS"/>
          <w:b/>
          <w:color w:val="000000" w:themeColor="text1"/>
          <w:sz w:val="24"/>
          <w:szCs w:val="24"/>
        </w:rPr>
        <w:t xml:space="preserve">   </w:t>
      </w:r>
    </w:p>
    <w:p w:rsidR="00025CC2" w:rsidRPr="00B64B83" w:rsidRDefault="00025CC2"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The following local and national planning policy and guidance </w:t>
      </w:r>
      <w:r w:rsidR="00DB3988" w:rsidRPr="00B64B83">
        <w:rPr>
          <w:rFonts w:ascii="Trebuchet MS" w:hAnsi="Trebuchet MS"/>
          <w:color w:val="000000" w:themeColor="text1"/>
          <w:sz w:val="24"/>
          <w:szCs w:val="24"/>
        </w:rPr>
        <w:t>is relevant to this application:</w:t>
      </w:r>
    </w:p>
    <w:p w:rsidR="00DB3988" w:rsidRPr="00B64B83" w:rsidRDefault="00DB3988" w:rsidP="00AF700A">
      <w:pPr>
        <w:pStyle w:val="PlainText"/>
        <w:jc w:val="both"/>
        <w:rPr>
          <w:rFonts w:ascii="Trebuchet MS" w:hAnsi="Trebuchet MS"/>
          <w:color w:val="000000" w:themeColor="text1"/>
          <w:sz w:val="24"/>
          <w:szCs w:val="24"/>
        </w:rPr>
      </w:pPr>
    </w:p>
    <w:p w:rsidR="00025CC2" w:rsidRPr="00B64B83" w:rsidRDefault="00025CC2"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Reading Borough Local Development Framework Core Strategy (2008)</w:t>
      </w:r>
    </w:p>
    <w:p w:rsidR="00025CC2" w:rsidRPr="00B64B83" w:rsidRDefault="00025CC2"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CS7 (Design and the Public Realm)</w:t>
      </w:r>
    </w:p>
    <w:p w:rsidR="00AD63D4" w:rsidRPr="00B64B83" w:rsidRDefault="00AD63D4" w:rsidP="00AF700A">
      <w:pPr>
        <w:pStyle w:val="PlainText"/>
        <w:jc w:val="both"/>
        <w:rPr>
          <w:rFonts w:ascii="Trebuchet MS" w:hAnsi="Trebuchet MS"/>
          <w:color w:val="000000" w:themeColor="text1"/>
          <w:sz w:val="24"/>
          <w:szCs w:val="24"/>
        </w:rPr>
      </w:pPr>
    </w:p>
    <w:p w:rsidR="00025CC2" w:rsidRPr="00B64B83" w:rsidRDefault="00025CC2"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Sites and Detailed Policies Document (</w:t>
      </w:r>
      <w:r w:rsidR="00DB3988" w:rsidRPr="00B64B83">
        <w:rPr>
          <w:rFonts w:ascii="Trebuchet MS" w:hAnsi="Trebuchet MS"/>
          <w:color w:val="000000" w:themeColor="text1"/>
          <w:sz w:val="24"/>
          <w:szCs w:val="24"/>
        </w:rPr>
        <w:t xml:space="preserve">Oct </w:t>
      </w:r>
      <w:r w:rsidRPr="00B64B83">
        <w:rPr>
          <w:rFonts w:ascii="Trebuchet MS" w:hAnsi="Trebuchet MS"/>
          <w:color w:val="000000" w:themeColor="text1"/>
          <w:sz w:val="24"/>
          <w:szCs w:val="24"/>
        </w:rPr>
        <w:t>201</w:t>
      </w:r>
      <w:r w:rsidR="00DB3988" w:rsidRPr="00B64B83">
        <w:rPr>
          <w:rFonts w:ascii="Trebuchet MS" w:hAnsi="Trebuchet MS"/>
          <w:color w:val="000000" w:themeColor="text1"/>
          <w:sz w:val="24"/>
          <w:szCs w:val="24"/>
        </w:rPr>
        <w:t>2</w:t>
      </w:r>
      <w:r w:rsidRPr="00B64B83">
        <w:rPr>
          <w:rFonts w:ascii="Trebuchet MS" w:hAnsi="Trebuchet MS"/>
          <w:color w:val="000000" w:themeColor="text1"/>
          <w:sz w:val="24"/>
          <w:szCs w:val="24"/>
        </w:rPr>
        <w:t>)</w:t>
      </w:r>
    </w:p>
    <w:p w:rsidR="00025CC2" w:rsidRPr="00B64B83" w:rsidRDefault="00025CC2"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DM4: Safeguarding Amenity </w:t>
      </w:r>
    </w:p>
    <w:p w:rsidR="00025CC2" w:rsidRPr="00B64B83" w:rsidRDefault="00025CC2"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DM9: House Extensions and Ancillary Accommodation</w:t>
      </w:r>
    </w:p>
    <w:p w:rsidR="00265DA0" w:rsidRPr="00B64B83" w:rsidRDefault="00265DA0" w:rsidP="00AF700A">
      <w:pPr>
        <w:pStyle w:val="PlainText"/>
        <w:jc w:val="both"/>
        <w:rPr>
          <w:rFonts w:ascii="Trebuchet MS" w:hAnsi="Trebuchet MS"/>
          <w:color w:val="000000" w:themeColor="text1"/>
          <w:sz w:val="24"/>
          <w:szCs w:val="24"/>
        </w:rPr>
      </w:pPr>
    </w:p>
    <w:p w:rsidR="0059452E" w:rsidRPr="00B64B83" w:rsidRDefault="00025CC2" w:rsidP="00AF700A">
      <w:pPr>
        <w:pStyle w:val="PlainText"/>
        <w:jc w:val="both"/>
        <w:rPr>
          <w:rFonts w:ascii="Trebuchet MS" w:hAnsi="Trebuchet MS"/>
          <w:color w:val="000000" w:themeColor="text1"/>
          <w:sz w:val="24"/>
          <w:szCs w:val="24"/>
        </w:rPr>
      </w:pPr>
      <w:r w:rsidRPr="00B64B83">
        <w:rPr>
          <w:rFonts w:ascii="Trebuchet MS" w:hAnsi="Trebuchet MS"/>
          <w:color w:val="000000" w:themeColor="text1"/>
          <w:sz w:val="24"/>
          <w:szCs w:val="24"/>
        </w:rPr>
        <w:t>S</w:t>
      </w:r>
      <w:r w:rsidR="00A879BC" w:rsidRPr="00B64B83">
        <w:rPr>
          <w:rFonts w:ascii="Trebuchet MS" w:hAnsi="Trebuchet MS"/>
          <w:color w:val="000000" w:themeColor="text1"/>
          <w:sz w:val="24"/>
          <w:szCs w:val="24"/>
        </w:rPr>
        <w:t xml:space="preserve">upplementary Planning Guidance - </w:t>
      </w:r>
      <w:r w:rsidRPr="00B64B83">
        <w:rPr>
          <w:rFonts w:ascii="Trebuchet MS" w:hAnsi="Trebuchet MS"/>
          <w:color w:val="000000" w:themeColor="text1"/>
          <w:sz w:val="24"/>
          <w:szCs w:val="24"/>
        </w:rPr>
        <w:t>A Design Guide to House Extensions (2003)</w:t>
      </w:r>
    </w:p>
    <w:p w:rsidR="00025CC2" w:rsidRPr="00B64B83" w:rsidRDefault="00025CC2" w:rsidP="00AF700A">
      <w:pPr>
        <w:pStyle w:val="PlainText"/>
        <w:jc w:val="both"/>
        <w:rPr>
          <w:rFonts w:ascii="Trebuchet MS" w:hAnsi="Trebuchet MS"/>
          <w:color w:val="000000" w:themeColor="text1"/>
          <w:sz w:val="24"/>
          <w:szCs w:val="24"/>
        </w:rPr>
      </w:pPr>
    </w:p>
    <w:p w:rsidR="00461586" w:rsidRPr="00B64B83" w:rsidRDefault="00461586" w:rsidP="00AF700A">
      <w:pPr>
        <w:pStyle w:val="PlainText"/>
        <w:jc w:val="both"/>
        <w:rPr>
          <w:rFonts w:ascii="Trebuchet MS" w:hAnsi="Trebuchet MS"/>
          <w:b/>
          <w:color w:val="000000" w:themeColor="text1"/>
          <w:sz w:val="24"/>
          <w:szCs w:val="24"/>
        </w:rPr>
      </w:pPr>
      <w:r w:rsidRPr="00B64B83">
        <w:rPr>
          <w:rFonts w:ascii="Trebuchet MS" w:hAnsi="Trebuchet MS"/>
          <w:b/>
          <w:color w:val="000000" w:themeColor="text1"/>
          <w:sz w:val="24"/>
          <w:szCs w:val="24"/>
        </w:rPr>
        <w:t>Appraisal Checklist</w:t>
      </w:r>
    </w:p>
    <w:p w:rsidR="00461586" w:rsidRPr="00B64B83" w:rsidRDefault="00461586" w:rsidP="00AF700A">
      <w:pPr>
        <w:jc w:val="both"/>
        <w:rPr>
          <w:rFonts w:ascii="Trebuchet MS" w:hAnsi="Trebuchet MS"/>
          <w:color w:val="000000" w:themeColor="text1"/>
          <w:sz w:val="24"/>
          <w:szCs w:val="24"/>
        </w:rPr>
      </w:pPr>
      <w:r w:rsidRPr="00B64B83">
        <w:rPr>
          <w:rFonts w:ascii="Trebuchet MS" w:hAnsi="Trebuchet MS"/>
          <w:color w:val="000000" w:themeColor="text1"/>
          <w:sz w:val="24"/>
          <w:szCs w:val="24"/>
        </w:rPr>
        <w:t>DM9 states: An extension to a house will be acceptable where it:</w:t>
      </w:r>
    </w:p>
    <w:p w:rsidR="00461586" w:rsidRPr="00B64B83" w:rsidRDefault="00461586" w:rsidP="00AF700A">
      <w:pPr>
        <w:jc w:val="both"/>
        <w:rPr>
          <w:rFonts w:ascii="Trebuchet MS" w:hAnsi="Trebuchet MS"/>
          <w:color w:val="000000" w:themeColor="text1"/>
          <w:sz w:val="24"/>
          <w:szCs w:val="24"/>
        </w:rPr>
      </w:pPr>
    </w:p>
    <w:p w:rsidR="00461586" w:rsidRPr="00B64B83" w:rsidRDefault="00461586" w:rsidP="00AF700A">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64B83">
        <w:rPr>
          <w:rFonts w:ascii="Trebuchet MS" w:hAnsi="Trebuchet MS"/>
          <w:color w:val="000000" w:themeColor="text1"/>
          <w:sz w:val="24"/>
          <w:szCs w:val="24"/>
          <w:u w:val="single"/>
        </w:rPr>
        <w:t>Respects the character of the house in terms of scale, location, materials and design;</w:t>
      </w:r>
    </w:p>
    <w:p w:rsidR="00461586" w:rsidRPr="00B64B83" w:rsidRDefault="00461586" w:rsidP="00AF700A">
      <w:pPr>
        <w:autoSpaceDE/>
        <w:autoSpaceDN/>
        <w:ind w:left="720"/>
        <w:jc w:val="both"/>
        <w:rPr>
          <w:rFonts w:ascii="Trebuchet MS" w:hAnsi="Trebuchet MS"/>
          <w:color w:val="000000" w:themeColor="text1"/>
          <w:sz w:val="24"/>
          <w:szCs w:val="24"/>
        </w:rPr>
      </w:pPr>
    </w:p>
    <w:p w:rsidR="00461586" w:rsidRPr="00B64B83" w:rsidRDefault="00461586" w:rsidP="00AF700A">
      <w:p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t>To assess this, the following has been considered – would the proposal:</w:t>
      </w:r>
    </w:p>
    <w:p w:rsidR="00DB29E1" w:rsidRPr="00B64B83" w:rsidRDefault="00461586" w:rsidP="00AF700A">
      <w:pPr>
        <w:pStyle w:val="ListParagraph"/>
        <w:numPr>
          <w:ilvl w:val="0"/>
          <w:numId w:val="10"/>
        </w:numPr>
        <w:jc w:val="both"/>
        <w:rPr>
          <w:rFonts w:ascii="Trebuchet MS" w:hAnsi="Trebuchet MS"/>
          <w:b/>
          <w:color w:val="000000" w:themeColor="text1"/>
          <w:sz w:val="24"/>
          <w:szCs w:val="24"/>
        </w:rPr>
      </w:pPr>
      <w:r w:rsidRPr="00B64B83">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64B83">
        <w:rPr>
          <w:rFonts w:ascii="Trebuchet MS" w:hAnsi="Trebuchet MS"/>
          <w:b/>
          <w:bCs/>
          <w:color w:val="000000" w:themeColor="text1"/>
          <w:sz w:val="24"/>
          <w:szCs w:val="24"/>
        </w:rPr>
        <w:t>NO</w:t>
      </w:r>
      <w:r w:rsidR="001D2CC9" w:rsidRPr="00B64B83">
        <w:rPr>
          <w:rFonts w:ascii="Trebuchet MS" w:hAnsi="Trebuchet MS"/>
          <w:b/>
          <w:bCs/>
          <w:color w:val="000000" w:themeColor="text1"/>
          <w:sz w:val="24"/>
          <w:szCs w:val="24"/>
        </w:rPr>
        <w:t xml:space="preserve">, </w:t>
      </w:r>
      <w:r w:rsidR="00B64B83" w:rsidRPr="00B64B83">
        <w:rPr>
          <w:rFonts w:ascii="Trebuchet MS" w:hAnsi="Trebuchet MS"/>
          <w:b/>
          <w:bCs/>
          <w:color w:val="000000" w:themeColor="text1"/>
          <w:sz w:val="24"/>
          <w:szCs w:val="24"/>
        </w:rPr>
        <w:t>the proposal has been reduced in size from that previously submitted for pre-application advice and although still large it is a sufficient distance away from the main property and will be relatively screened from Beverley Road by the high hedging.</w:t>
      </w:r>
    </w:p>
    <w:p w:rsidR="00461586" w:rsidRPr="00B64B83" w:rsidRDefault="00461586" w:rsidP="00AF700A">
      <w:pPr>
        <w:pStyle w:val="ListParagraph"/>
        <w:numPr>
          <w:ilvl w:val="0"/>
          <w:numId w:val="10"/>
        </w:numPr>
        <w:jc w:val="both"/>
        <w:rPr>
          <w:rFonts w:ascii="Trebuchet MS" w:hAnsi="Trebuchet MS"/>
          <w:b/>
          <w:color w:val="000000" w:themeColor="text1"/>
          <w:sz w:val="24"/>
          <w:szCs w:val="24"/>
        </w:rPr>
      </w:pPr>
      <w:r w:rsidRPr="00B64B83">
        <w:rPr>
          <w:rFonts w:ascii="Trebuchet MS" w:hAnsi="Trebuchet MS"/>
          <w:bCs/>
          <w:color w:val="000000" w:themeColor="text1"/>
          <w:sz w:val="24"/>
          <w:szCs w:val="24"/>
        </w:rPr>
        <w:lastRenderedPageBreak/>
        <w:t xml:space="preserve">reduce the amount of usable amenity space for the property to an unacceptable degree; </w:t>
      </w:r>
      <w:r w:rsidRPr="00B64B83">
        <w:rPr>
          <w:rFonts w:ascii="Trebuchet MS" w:hAnsi="Trebuchet MS"/>
          <w:b/>
          <w:color w:val="000000" w:themeColor="text1"/>
          <w:sz w:val="24"/>
          <w:szCs w:val="24"/>
        </w:rPr>
        <w:t>NO</w:t>
      </w:r>
      <w:r w:rsidR="00B64B83" w:rsidRPr="00B64B83">
        <w:rPr>
          <w:rFonts w:ascii="Trebuchet MS" w:hAnsi="Trebuchet MS"/>
          <w:b/>
          <w:color w:val="000000" w:themeColor="text1"/>
          <w:sz w:val="24"/>
          <w:szCs w:val="24"/>
        </w:rPr>
        <w:t>, the property has a large garden.</w:t>
      </w:r>
      <w:r w:rsidRPr="00B64B83">
        <w:rPr>
          <w:rFonts w:ascii="Trebuchet MS" w:hAnsi="Trebuchet MS"/>
          <w:b/>
          <w:color w:val="000000" w:themeColor="text1"/>
          <w:sz w:val="24"/>
          <w:szCs w:val="24"/>
        </w:rPr>
        <w:t xml:space="preserve">  </w:t>
      </w:r>
    </w:p>
    <w:p w:rsidR="00461586" w:rsidRPr="00B64B83" w:rsidRDefault="00461586" w:rsidP="00AF700A">
      <w:pPr>
        <w:pStyle w:val="ListParagraph"/>
        <w:numPr>
          <w:ilvl w:val="0"/>
          <w:numId w:val="10"/>
        </w:numPr>
        <w:autoSpaceDE/>
        <w:autoSpaceDN/>
        <w:jc w:val="both"/>
        <w:rPr>
          <w:rFonts w:ascii="Trebuchet MS" w:hAnsi="Trebuchet MS"/>
          <w:color w:val="000000" w:themeColor="text1"/>
          <w:sz w:val="24"/>
          <w:szCs w:val="24"/>
        </w:rPr>
      </w:pPr>
      <w:r w:rsidRPr="00B64B83">
        <w:rPr>
          <w:rFonts w:ascii="Trebuchet MS" w:hAnsi="Trebuchet MS"/>
          <w:bCs/>
          <w:color w:val="000000" w:themeColor="text1"/>
          <w:sz w:val="24"/>
          <w:szCs w:val="24"/>
        </w:rPr>
        <w:t xml:space="preserve">require the loss of trees in the garden or put significant trees at risk; </w:t>
      </w:r>
      <w:r w:rsidRPr="00B64B83">
        <w:rPr>
          <w:rFonts w:ascii="Trebuchet MS" w:hAnsi="Trebuchet MS"/>
          <w:b/>
          <w:bCs/>
          <w:color w:val="000000" w:themeColor="text1"/>
          <w:sz w:val="24"/>
          <w:szCs w:val="24"/>
        </w:rPr>
        <w:t>NO</w:t>
      </w:r>
      <w:r w:rsidR="00B64B83" w:rsidRPr="00B64B83">
        <w:rPr>
          <w:rFonts w:ascii="Trebuchet MS" w:hAnsi="Trebuchet MS"/>
          <w:b/>
          <w:bCs/>
          <w:color w:val="000000" w:themeColor="text1"/>
          <w:sz w:val="24"/>
          <w:szCs w:val="24"/>
        </w:rPr>
        <w:t>, a number of small trees will need to be removed however the proposal is a sufficient distance from the larger tree located on the corner of Westwood Road and Beverley Road.</w:t>
      </w:r>
    </w:p>
    <w:p w:rsidR="00461586" w:rsidRPr="00B64B83" w:rsidRDefault="00461586" w:rsidP="00AF700A">
      <w:pPr>
        <w:pStyle w:val="ListParagraph"/>
        <w:autoSpaceDE/>
        <w:autoSpaceDN/>
        <w:jc w:val="both"/>
        <w:rPr>
          <w:rFonts w:ascii="Trebuchet MS" w:hAnsi="Trebuchet MS"/>
          <w:color w:val="000000" w:themeColor="text1"/>
          <w:sz w:val="24"/>
          <w:szCs w:val="24"/>
        </w:rPr>
      </w:pPr>
    </w:p>
    <w:p w:rsidR="00461586" w:rsidRPr="00B64B83" w:rsidRDefault="00461586" w:rsidP="00AF700A">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64B8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B64B83" w:rsidRDefault="00461586" w:rsidP="00AF700A">
      <w:pPr>
        <w:jc w:val="both"/>
        <w:rPr>
          <w:rFonts w:ascii="Trebuchet MS" w:hAnsi="Trebuchet MS"/>
          <w:color w:val="000000" w:themeColor="text1"/>
          <w:sz w:val="24"/>
          <w:szCs w:val="24"/>
        </w:rPr>
      </w:pPr>
    </w:p>
    <w:p w:rsidR="00461586" w:rsidRPr="00B64B83" w:rsidRDefault="00461586" w:rsidP="00AF700A">
      <w:p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t>To assess this, the following has been considered – would the proposal:</w:t>
      </w:r>
    </w:p>
    <w:p w:rsidR="00461586" w:rsidRPr="00B64B83" w:rsidRDefault="00461586" w:rsidP="00AF700A">
      <w:pPr>
        <w:pStyle w:val="ListParagraph"/>
        <w:numPr>
          <w:ilvl w:val="0"/>
          <w:numId w:val="9"/>
        </w:numPr>
        <w:jc w:val="both"/>
        <w:rPr>
          <w:rFonts w:ascii="Trebuchet MS" w:hAnsi="Trebuchet MS"/>
          <w:b/>
          <w:color w:val="000000" w:themeColor="text1"/>
          <w:sz w:val="24"/>
          <w:szCs w:val="24"/>
        </w:rPr>
      </w:pPr>
      <w:r w:rsidRPr="00B64B83">
        <w:rPr>
          <w:rFonts w:ascii="Trebuchet MS" w:hAnsi="Trebuchet MS"/>
          <w:bCs/>
          <w:color w:val="000000" w:themeColor="text1"/>
          <w:sz w:val="24"/>
          <w:szCs w:val="24"/>
        </w:rPr>
        <w:t xml:space="preserve">significantly reduce the amount of daylight and sunlight enjoyed by neighbouring properties; </w:t>
      </w:r>
      <w:r w:rsidRPr="00B64B83">
        <w:rPr>
          <w:rFonts w:ascii="Trebuchet MS" w:hAnsi="Trebuchet MS"/>
          <w:b/>
          <w:color w:val="000000" w:themeColor="text1"/>
          <w:sz w:val="24"/>
          <w:szCs w:val="24"/>
        </w:rPr>
        <w:t>NO</w:t>
      </w:r>
      <w:r w:rsidR="007E4C74" w:rsidRPr="00B64B83">
        <w:rPr>
          <w:rFonts w:ascii="Trebuchet MS" w:hAnsi="Trebuchet MS"/>
          <w:b/>
          <w:color w:val="000000" w:themeColor="text1"/>
          <w:sz w:val="24"/>
          <w:szCs w:val="24"/>
        </w:rPr>
        <w:t xml:space="preserve"> </w:t>
      </w:r>
      <w:r w:rsidRPr="00B64B83">
        <w:rPr>
          <w:rFonts w:ascii="Trebuchet MS" w:hAnsi="Trebuchet MS"/>
          <w:b/>
          <w:color w:val="000000" w:themeColor="text1"/>
          <w:sz w:val="24"/>
          <w:szCs w:val="24"/>
        </w:rPr>
        <w:t xml:space="preserve"> </w:t>
      </w:r>
    </w:p>
    <w:p w:rsidR="00461586" w:rsidRPr="00B64B83" w:rsidRDefault="00461586" w:rsidP="00AF700A">
      <w:pPr>
        <w:pStyle w:val="ListParagraph"/>
        <w:numPr>
          <w:ilvl w:val="0"/>
          <w:numId w:val="9"/>
        </w:numPr>
        <w:jc w:val="both"/>
        <w:rPr>
          <w:rFonts w:ascii="Trebuchet MS" w:hAnsi="Trebuchet MS"/>
          <w:b/>
          <w:color w:val="000000" w:themeColor="text1"/>
          <w:sz w:val="24"/>
          <w:szCs w:val="24"/>
        </w:rPr>
      </w:pPr>
      <w:r w:rsidRPr="00B64B83">
        <w:rPr>
          <w:rFonts w:ascii="Trebuchet MS" w:hAnsi="Trebuchet MS"/>
          <w:bCs/>
          <w:color w:val="000000" w:themeColor="text1"/>
          <w:sz w:val="24"/>
          <w:szCs w:val="24"/>
        </w:rPr>
        <w:t>invade the privacy of neighbouring properties through overlooking from windows or balconies;</w:t>
      </w:r>
      <w:r w:rsidRPr="00B64B83">
        <w:rPr>
          <w:rFonts w:ascii="Trebuchet MS" w:hAnsi="Trebuchet MS"/>
          <w:color w:val="000000" w:themeColor="text1"/>
          <w:sz w:val="24"/>
          <w:szCs w:val="24"/>
        </w:rPr>
        <w:t xml:space="preserve"> </w:t>
      </w:r>
      <w:r w:rsidRPr="00B64B83">
        <w:rPr>
          <w:rFonts w:ascii="Trebuchet MS" w:hAnsi="Trebuchet MS"/>
          <w:b/>
          <w:color w:val="000000" w:themeColor="text1"/>
          <w:sz w:val="24"/>
          <w:szCs w:val="24"/>
        </w:rPr>
        <w:t>NO</w:t>
      </w:r>
      <w:r w:rsidR="00B15F6C" w:rsidRPr="00B64B83">
        <w:rPr>
          <w:rFonts w:ascii="Trebuchet MS" w:hAnsi="Trebuchet MS"/>
          <w:b/>
          <w:color w:val="000000" w:themeColor="text1"/>
          <w:sz w:val="24"/>
          <w:szCs w:val="24"/>
        </w:rPr>
        <w:t xml:space="preserve">  </w:t>
      </w:r>
      <w:r w:rsidRPr="00B64B83">
        <w:rPr>
          <w:rFonts w:ascii="Trebuchet MS" w:hAnsi="Trebuchet MS"/>
          <w:b/>
          <w:color w:val="000000" w:themeColor="text1"/>
          <w:sz w:val="24"/>
          <w:szCs w:val="24"/>
        </w:rPr>
        <w:t xml:space="preserve">   </w:t>
      </w:r>
    </w:p>
    <w:p w:rsidR="00461586" w:rsidRPr="00B64B83" w:rsidRDefault="00461586" w:rsidP="00AF700A">
      <w:pPr>
        <w:pStyle w:val="ListParagraph"/>
        <w:numPr>
          <w:ilvl w:val="0"/>
          <w:numId w:val="9"/>
        </w:numPr>
        <w:jc w:val="both"/>
        <w:rPr>
          <w:rFonts w:ascii="Trebuchet MS" w:hAnsi="Trebuchet MS"/>
          <w:color w:val="000000" w:themeColor="text1"/>
          <w:sz w:val="24"/>
          <w:szCs w:val="24"/>
        </w:rPr>
      </w:pPr>
      <w:r w:rsidRPr="00B64B83">
        <w:rPr>
          <w:rFonts w:ascii="Trebuchet MS" w:hAnsi="Trebuchet MS"/>
          <w:bCs/>
          <w:color w:val="000000" w:themeColor="text1"/>
          <w:sz w:val="24"/>
          <w:szCs w:val="24"/>
        </w:rPr>
        <w:t>detract from the character of neighbouring properties through siting, excessive bulk, ill-matching materials or inconsistent design;</w:t>
      </w:r>
      <w:r w:rsidRPr="00B64B83">
        <w:rPr>
          <w:rFonts w:ascii="Trebuchet MS" w:hAnsi="Trebuchet MS"/>
          <w:color w:val="000000" w:themeColor="text1"/>
          <w:sz w:val="24"/>
          <w:szCs w:val="24"/>
        </w:rPr>
        <w:t xml:space="preserve"> </w:t>
      </w:r>
      <w:r w:rsidRPr="00B64B83">
        <w:rPr>
          <w:rFonts w:ascii="Trebuchet MS" w:hAnsi="Trebuchet MS"/>
          <w:b/>
          <w:color w:val="000000" w:themeColor="text1"/>
          <w:sz w:val="24"/>
          <w:szCs w:val="24"/>
        </w:rPr>
        <w:t>NO</w:t>
      </w:r>
      <w:r w:rsidR="002873EB" w:rsidRPr="00B64B83">
        <w:rPr>
          <w:rFonts w:ascii="Trebuchet MS" w:hAnsi="Trebuchet MS"/>
          <w:b/>
          <w:color w:val="000000" w:themeColor="text1"/>
          <w:sz w:val="24"/>
          <w:szCs w:val="24"/>
        </w:rPr>
        <w:t xml:space="preserve">, </w:t>
      </w:r>
      <w:r w:rsidR="006723FA" w:rsidRPr="00B64B83">
        <w:rPr>
          <w:rFonts w:ascii="Trebuchet MS" w:hAnsi="Trebuchet MS"/>
          <w:b/>
          <w:color w:val="000000" w:themeColor="text1"/>
          <w:sz w:val="24"/>
          <w:szCs w:val="24"/>
        </w:rPr>
        <w:t xml:space="preserve">the </w:t>
      </w:r>
      <w:r w:rsidR="007E4C74" w:rsidRPr="00B64B83">
        <w:rPr>
          <w:rFonts w:ascii="Trebuchet MS" w:hAnsi="Trebuchet MS"/>
          <w:b/>
          <w:color w:val="000000" w:themeColor="text1"/>
          <w:sz w:val="24"/>
          <w:szCs w:val="24"/>
        </w:rPr>
        <w:t xml:space="preserve">proposal </w:t>
      </w:r>
      <w:r w:rsidR="00B64B83" w:rsidRPr="00B64B83">
        <w:rPr>
          <w:rFonts w:ascii="Trebuchet MS" w:hAnsi="Trebuchet MS"/>
          <w:b/>
          <w:color w:val="000000" w:themeColor="text1"/>
          <w:sz w:val="24"/>
          <w:szCs w:val="24"/>
        </w:rPr>
        <w:t>will be relatively screened by the existing high hedging and is a sufficient distance from the closest neighbouring property at 3 Beverley Road.</w:t>
      </w:r>
      <w:r w:rsidRPr="00B64B83">
        <w:rPr>
          <w:rFonts w:ascii="Trebuchet MS" w:hAnsi="Trebuchet MS"/>
          <w:b/>
          <w:color w:val="000000" w:themeColor="text1"/>
          <w:sz w:val="24"/>
          <w:szCs w:val="24"/>
        </w:rPr>
        <w:t xml:space="preserve"> </w:t>
      </w:r>
    </w:p>
    <w:p w:rsidR="00461586" w:rsidRPr="009B63E3" w:rsidRDefault="00461586" w:rsidP="00AF700A">
      <w:pPr>
        <w:pStyle w:val="ListParagraph"/>
        <w:numPr>
          <w:ilvl w:val="0"/>
          <w:numId w:val="9"/>
        </w:numPr>
        <w:jc w:val="both"/>
        <w:rPr>
          <w:rFonts w:ascii="Trebuchet MS" w:hAnsi="Trebuchet MS"/>
          <w:color w:val="000000" w:themeColor="text1"/>
          <w:sz w:val="24"/>
          <w:szCs w:val="24"/>
        </w:rPr>
      </w:pPr>
      <w:r w:rsidRPr="00B64B83">
        <w:rPr>
          <w:rFonts w:ascii="Trebuchet MS" w:hAnsi="Trebuchet MS"/>
          <w:bCs/>
          <w:color w:val="000000" w:themeColor="text1"/>
          <w:sz w:val="24"/>
          <w:szCs w:val="24"/>
        </w:rPr>
        <w:t>detract from the appearance of the street or area by using ill-matched materials, glazing and detailing;</w:t>
      </w:r>
      <w:r w:rsidRPr="00B64B83">
        <w:rPr>
          <w:rFonts w:ascii="Trebuchet MS" w:hAnsi="Trebuchet MS"/>
          <w:color w:val="000000" w:themeColor="text1"/>
          <w:sz w:val="24"/>
          <w:szCs w:val="24"/>
        </w:rPr>
        <w:t xml:space="preserve"> </w:t>
      </w:r>
      <w:r w:rsidRPr="00B64B83">
        <w:rPr>
          <w:rFonts w:ascii="Trebuchet MS" w:hAnsi="Trebuchet MS"/>
          <w:b/>
          <w:color w:val="000000" w:themeColor="text1"/>
          <w:sz w:val="24"/>
          <w:szCs w:val="24"/>
        </w:rPr>
        <w:t>NO</w:t>
      </w:r>
    </w:p>
    <w:p w:rsidR="009B63E3" w:rsidRDefault="009B63E3" w:rsidP="009B63E3">
      <w:pPr>
        <w:jc w:val="both"/>
        <w:rPr>
          <w:rFonts w:ascii="Trebuchet MS" w:hAnsi="Trebuchet MS"/>
          <w:color w:val="000000" w:themeColor="text1"/>
          <w:sz w:val="24"/>
          <w:szCs w:val="24"/>
        </w:rPr>
      </w:pPr>
    </w:p>
    <w:p w:rsidR="009B63E3" w:rsidRPr="009B63E3" w:rsidRDefault="009B63E3" w:rsidP="009B63E3">
      <w:pPr>
        <w:adjustRightInd w:val="0"/>
        <w:rPr>
          <w:rFonts w:ascii="Trebuchet MS" w:hAnsi="Trebuchet MS"/>
          <w:color w:val="000000" w:themeColor="text1"/>
          <w:sz w:val="24"/>
          <w:szCs w:val="24"/>
        </w:rPr>
      </w:pPr>
      <w:r w:rsidRPr="009B63E3">
        <w:rPr>
          <w:rFonts w:ascii="Trebuchet MS,BoldItalic" w:eastAsiaTheme="minorHAnsi" w:hAnsi="Trebuchet MS,BoldItalic" w:cs="Trebuchet MS,BoldItalic"/>
          <w:bCs/>
          <w:iCs/>
          <w:sz w:val="24"/>
          <w:szCs w:val="24"/>
          <w:lang w:eastAsia="en-US"/>
        </w:rPr>
        <w:t>This policy goes on to say that</w:t>
      </w:r>
      <w:r w:rsidRPr="009B63E3">
        <w:rPr>
          <w:rFonts w:ascii="Trebuchet MS,BoldItalic" w:eastAsiaTheme="minorHAnsi" w:hAnsi="Trebuchet MS,BoldItalic" w:cs="Trebuchet MS,BoldItalic"/>
          <w:b/>
          <w:bCs/>
          <w:i/>
          <w:iCs/>
          <w:sz w:val="24"/>
          <w:szCs w:val="24"/>
          <w:lang w:eastAsia="en-US"/>
        </w:rPr>
        <w:t xml:space="preserve"> “</w:t>
      </w:r>
      <w:r w:rsidRPr="009B63E3">
        <w:rPr>
          <w:rFonts w:ascii="Trebuchet MS,BoldItalic" w:eastAsiaTheme="minorHAnsi" w:hAnsi="Trebuchet MS,BoldItalic" w:cs="Trebuchet MS,BoldItalic"/>
          <w:b/>
          <w:bCs/>
          <w:i/>
          <w:iCs/>
          <w:sz w:val="24"/>
          <w:szCs w:val="24"/>
          <w:lang w:eastAsia="en-US"/>
        </w:rPr>
        <w:t>In addition to the above, ancillary accommodation, such as granny annexes, will be acceptable</w:t>
      </w:r>
      <w:r w:rsidRPr="009B63E3">
        <w:rPr>
          <w:rFonts w:ascii="Trebuchet MS,BoldItalic" w:eastAsiaTheme="minorHAnsi" w:hAnsi="Trebuchet MS,BoldItalic" w:cs="Trebuchet MS,BoldItalic"/>
          <w:b/>
          <w:bCs/>
          <w:i/>
          <w:iCs/>
          <w:sz w:val="24"/>
          <w:szCs w:val="24"/>
          <w:lang w:eastAsia="en-US"/>
        </w:rPr>
        <w:t xml:space="preserve"> </w:t>
      </w:r>
      <w:r w:rsidRPr="009B63E3">
        <w:rPr>
          <w:rFonts w:ascii="Trebuchet MS,BoldItalic" w:eastAsiaTheme="minorHAnsi" w:hAnsi="Trebuchet MS,BoldItalic" w:cs="Trebuchet MS,BoldItalic"/>
          <w:b/>
          <w:bCs/>
          <w:i/>
          <w:iCs/>
          <w:sz w:val="24"/>
          <w:szCs w:val="24"/>
          <w:lang w:eastAsia="en-US"/>
        </w:rPr>
        <w:t>where it would not be capable of operating as a separate dwelling which could be let or sold</w:t>
      </w:r>
      <w:r w:rsidRPr="009B63E3">
        <w:rPr>
          <w:rFonts w:ascii="Trebuchet MS,BoldItalic" w:eastAsiaTheme="minorHAnsi" w:hAnsi="Trebuchet MS,BoldItalic" w:cs="Trebuchet MS,BoldItalic"/>
          <w:b/>
          <w:bCs/>
          <w:i/>
          <w:iCs/>
          <w:sz w:val="24"/>
          <w:szCs w:val="24"/>
          <w:lang w:eastAsia="en-US"/>
        </w:rPr>
        <w:t xml:space="preserve"> </w:t>
      </w:r>
      <w:r w:rsidRPr="009B63E3">
        <w:rPr>
          <w:rFonts w:ascii="Trebuchet MS,BoldItalic" w:eastAsiaTheme="minorHAnsi" w:hAnsi="Trebuchet MS,BoldItalic" w:cs="Trebuchet MS,BoldItalic"/>
          <w:b/>
          <w:bCs/>
          <w:i/>
          <w:iCs/>
          <w:sz w:val="24"/>
          <w:szCs w:val="24"/>
          <w:lang w:eastAsia="en-US"/>
        </w:rPr>
        <w:t>separately</w:t>
      </w:r>
      <w:r>
        <w:rPr>
          <w:rFonts w:ascii="Trebuchet MS,BoldItalic" w:eastAsiaTheme="minorHAnsi" w:hAnsi="Trebuchet MS,BoldItalic" w:cs="Trebuchet MS,BoldItalic"/>
          <w:b/>
          <w:bCs/>
          <w:i/>
          <w:iCs/>
          <w:sz w:val="24"/>
          <w:szCs w:val="24"/>
          <w:lang w:eastAsia="en-US"/>
        </w:rPr>
        <w:t>”</w:t>
      </w:r>
      <w:bookmarkStart w:id="0" w:name="_GoBack"/>
      <w:bookmarkEnd w:id="0"/>
      <w:r w:rsidRPr="009B63E3">
        <w:rPr>
          <w:rFonts w:ascii="Trebuchet MS,BoldItalic" w:eastAsiaTheme="minorHAnsi" w:hAnsi="Trebuchet MS,BoldItalic" w:cs="Trebuchet MS,BoldItalic"/>
          <w:b/>
          <w:bCs/>
          <w:i/>
          <w:iCs/>
          <w:sz w:val="24"/>
          <w:szCs w:val="24"/>
          <w:lang w:eastAsia="en-US"/>
        </w:rPr>
        <w:t>.</w:t>
      </w:r>
      <w:r>
        <w:rPr>
          <w:rFonts w:ascii="Trebuchet MS,BoldItalic" w:eastAsiaTheme="minorHAnsi" w:hAnsi="Trebuchet MS,BoldItalic" w:cs="Trebuchet MS,BoldItalic"/>
          <w:b/>
          <w:bCs/>
          <w:i/>
          <w:iCs/>
          <w:sz w:val="24"/>
          <w:szCs w:val="24"/>
          <w:lang w:eastAsia="en-US"/>
        </w:rPr>
        <w:t xml:space="preserve">  </w:t>
      </w:r>
      <w:r w:rsidRPr="009B63E3">
        <w:rPr>
          <w:rFonts w:ascii="Trebuchet MS,BoldItalic" w:eastAsiaTheme="minorHAnsi" w:hAnsi="Trebuchet MS,BoldItalic" w:cs="Trebuchet MS,BoldItalic"/>
          <w:bCs/>
          <w:iCs/>
          <w:sz w:val="24"/>
          <w:szCs w:val="24"/>
          <w:lang w:eastAsia="en-US"/>
        </w:rPr>
        <w:t xml:space="preserve">Given the degree pf separation from the main house it is appropriate in this case for the issue of the planning permission to be subject to a S106 legal agreement to ensure that the annex is not sold or let for independent use. </w:t>
      </w:r>
    </w:p>
    <w:p w:rsidR="003F2D3D" w:rsidRPr="00B64B83" w:rsidRDefault="003F2D3D" w:rsidP="00AF700A">
      <w:pPr>
        <w:pStyle w:val="ListParagraph"/>
        <w:jc w:val="both"/>
        <w:rPr>
          <w:rFonts w:ascii="Trebuchet MS" w:hAnsi="Trebuchet MS"/>
          <w:color w:val="000000" w:themeColor="text1"/>
          <w:sz w:val="24"/>
          <w:szCs w:val="24"/>
        </w:rPr>
      </w:pPr>
    </w:p>
    <w:p w:rsidR="00461586" w:rsidRPr="00B64B83" w:rsidRDefault="00461586" w:rsidP="00AF700A">
      <w:pPr>
        <w:jc w:val="both"/>
        <w:rPr>
          <w:rFonts w:ascii="Trebuchet MS" w:hAnsi="Trebuchet MS"/>
          <w:color w:val="000000" w:themeColor="text1"/>
          <w:sz w:val="24"/>
          <w:szCs w:val="24"/>
        </w:rPr>
      </w:pPr>
      <w:r w:rsidRPr="00B64B8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B64B83" w:rsidRDefault="00461586" w:rsidP="00AF700A">
      <w:pPr>
        <w:jc w:val="both"/>
        <w:rPr>
          <w:rFonts w:ascii="Trebuchet MS" w:hAnsi="Trebuchet MS"/>
          <w:color w:val="000000" w:themeColor="text1"/>
          <w:sz w:val="24"/>
          <w:szCs w:val="24"/>
        </w:rPr>
      </w:pPr>
    </w:p>
    <w:p w:rsidR="00461586" w:rsidRPr="00B64B83" w:rsidRDefault="00461586" w:rsidP="00AF700A">
      <w:pPr>
        <w:jc w:val="both"/>
        <w:rPr>
          <w:rFonts w:ascii="Trebuchet MS" w:hAnsi="Trebuchet MS"/>
          <w:color w:val="000000" w:themeColor="text1"/>
          <w:sz w:val="24"/>
          <w:szCs w:val="24"/>
        </w:rPr>
      </w:pPr>
      <w:r w:rsidRPr="00B64B8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B64B83" w:rsidRDefault="00461586" w:rsidP="00AF700A">
      <w:pPr>
        <w:jc w:val="both"/>
        <w:rPr>
          <w:rFonts w:ascii="Trebuchet MS" w:hAnsi="Trebuchet MS"/>
          <w:color w:val="000000" w:themeColor="text1"/>
          <w:sz w:val="24"/>
          <w:szCs w:val="24"/>
        </w:rPr>
      </w:pPr>
    </w:p>
    <w:p w:rsidR="00461586" w:rsidRPr="00B64B83" w:rsidRDefault="00461586" w:rsidP="00AF700A">
      <w:pPr>
        <w:pStyle w:val="ListParagraph"/>
        <w:numPr>
          <w:ilvl w:val="0"/>
          <w:numId w:val="9"/>
        </w:numPr>
        <w:jc w:val="both"/>
        <w:rPr>
          <w:rFonts w:ascii="Trebuchet MS" w:hAnsi="Trebuchet MS"/>
          <w:b/>
          <w:color w:val="000000" w:themeColor="text1"/>
          <w:sz w:val="24"/>
          <w:szCs w:val="24"/>
        </w:rPr>
      </w:pPr>
      <w:r w:rsidRPr="00B64B83">
        <w:rPr>
          <w:rFonts w:ascii="Trebuchet MS" w:hAnsi="Trebuchet MS"/>
          <w:color w:val="000000" w:themeColor="text1"/>
          <w:sz w:val="24"/>
          <w:szCs w:val="24"/>
        </w:rPr>
        <w:t xml:space="preserve">Privacy and overlooking; </w:t>
      </w:r>
      <w:r w:rsidRPr="00B64B83">
        <w:rPr>
          <w:rFonts w:ascii="Trebuchet MS" w:hAnsi="Trebuchet MS"/>
          <w:b/>
          <w:color w:val="000000" w:themeColor="text1"/>
          <w:sz w:val="24"/>
          <w:szCs w:val="24"/>
        </w:rPr>
        <w:t>NO</w:t>
      </w:r>
      <w:r w:rsidR="006723FA" w:rsidRPr="00B64B83">
        <w:rPr>
          <w:rFonts w:ascii="Trebuchet MS" w:hAnsi="Trebuchet MS"/>
          <w:b/>
          <w:color w:val="000000" w:themeColor="text1"/>
          <w:sz w:val="24"/>
          <w:szCs w:val="24"/>
        </w:rPr>
        <w:t xml:space="preserve">  </w:t>
      </w:r>
      <w:r w:rsidRPr="00B64B83">
        <w:rPr>
          <w:rFonts w:ascii="Trebuchet MS" w:hAnsi="Trebuchet MS"/>
          <w:b/>
          <w:color w:val="000000" w:themeColor="text1"/>
          <w:sz w:val="24"/>
          <w:szCs w:val="24"/>
        </w:rPr>
        <w:t xml:space="preserve"> </w:t>
      </w:r>
    </w:p>
    <w:p w:rsidR="00461586" w:rsidRPr="00B64B83" w:rsidRDefault="00461586" w:rsidP="00AF700A">
      <w:pPr>
        <w:pStyle w:val="ListParagraph"/>
        <w:numPr>
          <w:ilvl w:val="0"/>
          <w:numId w:val="9"/>
        </w:numPr>
        <w:jc w:val="both"/>
        <w:rPr>
          <w:rFonts w:ascii="Trebuchet MS" w:hAnsi="Trebuchet MS"/>
          <w:b/>
          <w:color w:val="000000" w:themeColor="text1"/>
          <w:sz w:val="24"/>
          <w:szCs w:val="24"/>
        </w:rPr>
      </w:pPr>
      <w:r w:rsidRPr="00B64B83">
        <w:rPr>
          <w:rFonts w:ascii="Trebuchet MS" w:hAnsi="Trebuchet MS"/>
          <w:color w:val="000000" w:themeColor="text1"/>
          <w:sz w:val="24"/>
          <w:szCs w:val="24"/>
        </w:rPr>
        <w:t xml:space="preserve">Access to sunlight and daylight; </w:t>
      </w:r>
      <w:r w:rsidRPr="00B64B83">
        <w:rPr>
          <w:rFonts w:ascii="Trebuchet MS" w:hAnsi="Trebuchet MS"/>
          <w:b/>
          <w:color w:val="000000" w:themeColor="text1"/>
          <w:sz w:val="24"/>
          <w:szCs w:val="24"/>
        </w:rPr>
        <w:t>NO</w:t>
      </w:r>
    </w:p>
    <w:p w:rsidR="00461586" w:rsidRPr="00B64B83" w:rsidRDefault="00461586" w:rsidP="00AF700A">
      <w:pPr>
        <w:pStyle w:val="ListParagraph"/>
        <w:numPr>
          <w:ilvl w:val="0"/>
          <w:numId w:val="12"/>
        </w:numPr>
        <w:jc w:val="both"/>
        <w:rPr>
          <w:rFonts w:ascii="Trebuchet MS" w:hAnsi="Trebuchet MS"/>
          <w:b/>
          <w:color w:val="000000" w:themeColor="text1"/>
          <w:sz w:val="24"/>
          <w:szCs w:val="24"/>
        </w:rPr>
      </w:pPr>
      <w:r w:rsidRPr="00B64B83">
        <w:rPr>
          <w:rFonts w:ascii="Trebuchet MS" w:hAnsi="Trebuchet MS"/>
          <w:color w:val="000000" w:themeColor="text1"/>
          <w:sz w:val="24"/>
          <w:szCs w:val="24"/>
        </w:rPr>
        <w:t xml:space="preserve">Visual dominance and overbearing effects of a development; </w:t>
      </w:r>
      <w:r w:rsidRPr="00B64B83">
        <w:rPr>
          <w:rFonts w:ascii="Trebuchet MS" w:hAnsi="Trebuchet MS"/>
          <w:b/>
          <w:color w:val="000000" w:themeColor="text1"/>
          <w:sz w:val="24"/>
          <w:szCs w:val="24"/>
        </w:rPr>
        <w:t>NO</w:t>
      </w:r>
      <w:r w:rsidR="00DB29E1" w:rsidRPr="00B64B83">
        <w:rPr>
          <w:rFonts w:ascii="Trebuchet MS" w:hAnsi="Trebuchet MS"/>
          <w:b/>
          <w:color w:val="000000" w:themeColor="text1"/>
          <w:sz w:val="24"/>
          <w:szCs w:val="24"/>
        </w:rPr>
        <w:t xml:space="preserve">, </w:t>
      </w:r>
      <w:r w:rsidR="00994398" w:rsidRPr="00B64B83">
        <w:rPr>
          <w:rFonts w:ascii="Trebuchet MS" w:hAnsi="Trebuchet MS"/>
          <w:b/>
          <w:color w:val="000000" w:themeColor="text1"/>
          <w:sz w:val="24"/>
          <w:szCs w:val="24"/>
        </w:rPr>
        <w:t xml:space="preserve">although </w:t>
      </w:r>
      <w:r w:rsidR="00DB29E1" w:rsidRPr="00B64B83">
        <w:rPr>
          <w:rFonts w:ascii="Trebuchet MS" w:hAnsi="Trebuchet MS"/>
          <w:b/>
          <w:color w:val="000000" w:themeColor="text1"/>
          <w:sz w:val="24"/>
          <w:szCs w:val="24"/>
        </w:rPr>
        <w:t>the neighbouring propert</w:t>
      </w:r>
      <w:r w:rsidR="00B64B83" w:rsidRPr="00B64B83">
        <w:rPr>
          <w:rFonts w:ascii="Trebuchet MS" w:hAnsi="Trebuchet MS"/>
          <w:b/>
          <w:color w:val="000000" w:themeColor="text1"/>
          <w:sz w:val="24"/>
          <w:szCs w:val="24"/>
        </w:rPr>
        <w:t xml:space="preserve">y at 3 Beverley Road </w:t>
      </w:r>
      <w:r w:rsidR="006723FA" w:rsidRPr="00B64B83">
        <w:rPr>
          <w:rFonts w:ascii="Trebuchet MS" w:hAnsi="Trebuchet MS"/>
          <w:b/>
          <w:color w:val="000000" w:themeColor="text1"/>
          <w:sz w:val="24"/>
          <w:szCs w:val="24"/>
        </w:rPr>
        <w:t xml:space="preserve">will notice </w:t>
      </w:r>
      <w:r w:rsidR="00DB29E1" w:rsidRPr="00B64B83">
        <w:rPr>
          <w:rFonts w:ascii="Trebuchet MS" w:hAnsi="Trebuchet MS"/>
          <w:b/>
          <w:color w:val="000000" w:themeColor="text1"/>
          <w:sz w:val="24"/>
          <w:szCs w:val="24"/>
        </w:rPr>
        <w:t>the additional height and depth of the proposal</w:t>
      </w:r>
      <w:r w:rsidR="007E4C74" w:rsidRPr="00B64B83">
        <w:rPr>
          <w:rFonts w:ascii="Trebuchet MS" w:hAnsi="Trebuchet MS"/>
          <w:b/>
          <w:color w:val="000000" w:themeColor="text1"/>
          <w:sz w:val="24"/>
          <w:szCs w:val="24"/>
        </w:rPr>
        <w:t xml:space="preserve"> </w:t>
      </w:r>
      <w:r w:rsidR="00994398" w:rsidRPr="00B64B83">
        <w:rPr>
          <w:rFonts w:ascii="Trebuchet MS" w:hAnsi="Trebuchet MS"/>
          <w:b/>
          <w:color w:val="000000" w:themeColor="text1"/>
          <w:sz w:val="24"/>
          <w:szCs w:val="24"/>
        </w:rPr>
        <w:t>the</w:t>
      </w:r>
      <w:r w:rsidR="006723FA" w:rsidRPr="00B64B83">
        <w:rPr>
          <w:rFonts w:ascii="Trebuchet MS" w:hAnsi="Trebuchet MS"/>
          <w:b/>
          <w:color w:val="000000" w:themeColor="text1"/>
          <w:sz w:val="24"/>
          <w:szCs w:val="24"/>
        </w:rPr>
        <w:t xml:space="preserve">re is </w:t>
      </w:r>
      <w:r w:rsidR="007E4C74" w:rsidRPr="00B64B83">
        <w:rPr>
          <w:rFonts w:ascii="Trebuchet MS" w:hAnsi="Trebuchet MS"/>
          <w:b/>
          <w:color w:val="000000" w:themeColor="text1"/>
          <w:sz w:val="24"/>
          <w:szCs w:val="24"/>
        </w:rPr>
        <w:t>considered sufficient distance between the boundaries with th</w:t>
      </w:r>
      <w:r w:rsidR="00B64B83" w:rsidRPr="00B64B83">
        <w:rPr>
          <w:rFonts w:ascii="Trebuchet MS" w:hAnsi="Trebuchet MS"/>
          <w:b/>
          <w:color w:val="000000" w:themeColor="text1"/>
          <w:sz w:val="24"/>
          <w:szCs w:val="24"/>
        </w:rPr>
        <w:t>is</w:t>
      </w:r>
      <w:r w:rsidR="007E4C74" w:rsidRPr="00B64B83">
        <w:rPr>
          <w:rFonts w:ascii="Trebuchet MS" w:hAnsi="Trebuchet MS"/>
          <w:b/>
          <w:color w:val="000000" w:themeColor="text1"/>
          <w:sz w:val="24"/>
          <w:szCs w:val="24"/>
        </w:rPr>
        <w:t xml:space="preserve"> neighbouring propert</w:t>
      </w:r>
      <w:r w:rsidR="00B64B83" w:rsidRPr="00B64B83">
        <w:rPr>
          <w:rFonts w:ascii="Trebuchet MS" w:hAnsi="Trebuchet MS"/>
          <w:b/>
          <w:color w:val="000000" w:themeColor="text1"/>
          <w:sz w:val="24"/>
          <w:szCs w:val="24"/>
        </w:rPr>
        <w:t>y for it not to be overbearing or visually dominant</w:t>
      </w:r>
      <w:r w:rsidR="006723FA" w:rsidRPr="00B64B83">
        <w:rPr>
          <w:rFonts w:ascii="Trebuchet MS" w:hAnsi="Trebuchet MS"/>
          <w:b/>
          <w:color w:val="000000" w:themeColor="text1"/>
          <w:sz w:val="24"/>
          <w:szCs w:val="24"/>
        </w:rPr>
        <w:t>.</w:t>
      </w:r>
      <w:r w:rsidR="00994398" w:rsidRPr="00B64B83">
        <w:rPr>
          <w:rFonts w:ascii="Trebuchet MS" w:hAnsi="Trebuchet MS"/>
          <w:b/>
          <w:color w:val="000000" w:themeColor="text1"/>
          <w:sz w:val="24"/>
          <w:szCs w:val="24"/>
        </w:rPr>
        <w:t xml:space="preserve"> </w:t>
      </w:r>
    </w:p>
    <w:p w:rsidR="00461586" w:rsidRPr="00B64B83" w:rsidRDefault="00461586" w:rsidP="00AF700A">
      <w:pPr>
        <w:numPr>
          <w:ilvl w:val="0"/>
          <w:numId w:val="12"/>
        </w:num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Noise and disturbance; </w:t>
      </w:r>
      <w:r w:rsidRPr="00B64B83">
        <w:rPr>
          <w:rFonts w:ascii="Trebuchet MS" w:hAnsi="Trebuchet MS"/>
          <w:b/>
          <w:color w:val="000000" w:themeColor="text1"/>
          <w:sz w:val="24"/>
          <w:szCs w:val="24"/>
        </w:rPr>
        <w:t>NO</w:t>
      </w:r>
    </w:p>
    <w:p w:rsidR="00461586" w:rsidRPr="00B64B83" w:rsidRDefault="00461586" w:rsidP="00AF700A">
      <w:pPr>
        <w:numPr>
          <w:ilvl w:val="0"/>
          <w:numId w:val="12"/>
        </w:num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Artificial lighting; </w:t>
      </w:r>
      <w:r w:rsidRPr="00B64B83">
        <w:rPr>
          <w:rFonts w:ascii="Trebuchet MS" w:hAnsi="Trebuchet MS"/>
          <w:b/>
          <w:color w:val="000000" w:themeColor="text1"/>
          <w:sz w:val="24"/>
          <w:szCs w:val="24"/>
        </w:rPr>
        <w:t>NO</w:t>
      </w:r>
    </w:p>
    <w:p w:rsidR="00461586" w:rsidRPr="00B64B83" w:rsidRDefault="00461586" w:rsidP="00AF700A">
      <w:pPr>
        <w:numPr>
          <w:ilvl w:val="0"/>
          <w:numId w:val="12"/>
        </w:num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Vibration; </w:t>
      </w:r>
      <w:r w:rsidRPr="00B64B83">
        <w:rPr>
          <w:rFonts w:ascii="Trebuchet MS" w:hAnsi="Trebuchet MS"/>
          <w:b/>
          <w:color w:val="000000" w:themeColor="text1"/>
          <w:sz w:val="24"/>
          <w:szCs w:val="24"/>
        </w:rPr>
        <w:t>NO</w:t>
      </w:r>
    </w:p>
    <w:p w:rsidR="00461586" w:rsidRPr="00B64B83" w:rsidRDefault="00461586" w:rsidP="00AF700A">
      <w:pPr>
        <w:numPr>
          <w:ilvl w:val="0"/>
          <w:numId w:val="12"/>
        </w:num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lastRenderedPageBreak/>
        <w:t xml:space="preserve">Dust and fumes; </w:t>
      </w:r>
      <w:r w:rsidRPr="00B64B83">
        <w:rPr>
          <w:rFonts w:ascii="Trebuchet MS" w:hAnsi="Trebuchet MS"/>
          <w:b/>
          <w:color w:val="000000" w:themeColor="text1"/>
          <w:sz w:val="24"/>
          <w:szCs w:val="24"/>
        </w:rPr>
        <w:t>NO</w:t>
      </w:r>
    </w:p>
    <w:p w:rsidR="00461586" w:rsidRPr="00B64B83" w:rsidRDefault="00461586" w:rsidP="00AF700A">
      <w:pPr>
        <w:numPr>
          <w:ilvl w:val="0"/>
          <w:numId w:val="12"/>
        </w:num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Smell; </w:t>
      </w:r>
      <w:r w:rsidRPr="00B64B83">
        <w:rPr>
          <w:rFonts w:ascii="Trebuchet MS" w:hAnsi="Trebuchet MS"/>
          <w:b/>
          <w:color w:val="000000" w:themeColor="text1"/>
          <w:sz w:val="24"/>
          <w:szCs w:val="24"/>
        </w:rPr>
        <w:t>NO</w:t>
      </w:r>
    </w:p>
    <w:p w:rsidR="00461586" w:rsidRPr="00B64B83" w:rsidRDefault="00461586" w:rsidP="00AF700A">
      <w:pPr>
        <w:numPr>
          <w:ilvl w:val="0"/>
          <w:numId w:val="12"/>
        </w:numPr>
        <w:autoSpaceDE/>
        <w:autoSpaceDN/>
        <w:jc w:val="both"/>
        <w:rPr>
          <w:rFonts w:ascii="Trebuchet MS" w:hAnsi="Trebuchet MS"/>
          <w:color w:val="000000" w:themeColor="text1"/>
          <w:sz w:val="24"/>
          <w:szCs w:val="24"/>
        </w:rPr>
      </w:pPr>
      <w:r w:rsidRPr="00B64B83">
        <w:rPr>
          <w:rFonts w:ascii="Trebuchet MS" w:hAnsi="Trebuchet MS"/>
          <w:color w:val="000000" w:themeColor="text1"/>
          <w:sz w:val="24"/>
          <w:szCs w:val="24"/>
        </w:rPr>
        <w:t xml:space="preserve">Crime and safety; </w:t>
      </w:r>
      <w:r w:rsidRPr="00B64B83">
        <w:rPr>
          <w:rFonts w:ascii="Trebuchet MS" w:hAnsi="Trebuchet MS"/>
          <w:b/>
          <w:color w:val="000000" w:themeColor="text1"/>
          <w:sz w:val="24"/>
          <w:szCs w:val="24"/>
        </w:rPr>
        <w:t>NO</w:t>
      </w:r>
    </w:p>
    <w:p w:rsidR="00461586" w:rsidRPr="00B64B83" w:rsidRDefault="00461586" w:rsidP="00AF700A">
      <w:pPr>
        <w:jc w:val="both"/>
        <w:rPr>
          <w:rFonts w:ascii="Trebuchet MS" w:hAnsi="Trebuchet MS"/>
          <w:color w:val="000000" w:themeColor="text1"/>
          <w:sz w:val="24"/>
          <w:szCs w:val="24"/>
        </w:rPr>
      </w:pPr>
    </w:p>
    <w:p w:rsidR="00461586" w:rsidRPr="00B64B83" w:rsidRDefault="00461586" w:rsidP="00AF700A">
      <w:pPr>
        <w:jc w:val="both"/>
        <w:rPr>
          <w:rFonts w:ascii="Trebuchet MS" w:hAnsi="Trebuchet MS"/>
          <w:b/>
          <w:bCs/>
          <w:color w:val="000000" w:themeColor="text1"/>
          <w:sz w:val="24"/>
          <w:szCs w:val="24"/>
        </w:rPr>
      </w:pPr>
      <w:r w:rsidRPr="00B64B83">
        <w:rPr>
          <w:rFonts w:ascii="Trebuchet MS" w:hAnsi="Trebuchet MS"/>
          <w:b/>
          <w:bCs/>
          <w:color w:val="000000" w:themeColor="text1"/>
          <w:sz w:val="24"/>
          <w:szCs w:val="24"/>
        </w:rPr>
        <w:t xml:space="preserve">RECOMMENDATION:    </w:t>
      </w:r>
    </w:p>
    <w:p w:rsidR="00461586" w:rsidRPr="00B64B83" w:rsidRDefault="00461586" w:rsidP="00AF700A">
      <w:pPr>
        <w:ind w:hanging="11"/>
        <w:jc w:val="both"/>
        <w:rPr>
          <w:rFonts w:ascii="Trebuchet MS" w:hAnsi="Trebuchet MS" w:cs="Trebuchet MS"/>
          <w:color w:val="000000" w:themeColor="text1"/>
          <w:sz w:val="24"/>
          <w:szCs w:val="24"/>
        </w:rPr>
      </w:pPr>
    </w:p>
    <w:p w:rsidR="00461586" w:rsidRPr="00B64B83" w:rsidRDefault="00461586" w:rsidP="00AF700A">
      <w:pPr>
        <w:ind w:hanging="11"/>
        <w:jc w:val="both"/>
        <w:rPr>
          <w:rFonts w:ascii="Trebuchet MS" w:hAnsi="Trebuchet MS" w:cs="Trebuchet MS"/>
          <w:b/>
          <w:color w:val="000000" w:themeColor="text1"/>
          <w:sz w:val="24"/>
          <w:szCs w:val="24"/>
        </w:rPr>
      </w:pPr>
      <w:r w:rsidRPr="00B64B83">
        <w:rPr>
          <w:rFonts w:ascii="Trebuchet MS" w:hAnsi="Trebuchet MS" w:cs="Trebuchet MS"/>
          <w:b/>
          <w:color w:val="000000" w:themeColor="text1"/>
          <w:sz w:val="24"/>
          <w:szCs w:val="24"/>
        </w:rPr>
        <w:t>GRANT</w:t>
      </w:r>
    </w:p>
    <w:p w:rsidR="00461586" w:rsidRPr="00EF03E8" w:rsidRDefault="00461586" w:rsidP="00AF700A">
      <w:pPr>
        <w:ind w:hanging="11"/>
        <w:jc w:val="both"/>
        <w:rPr>
          <w:rFonts w:ascii="Trebuchet MS" w:hAnsi="Trebuchet MS" w:cs="Trebuchet MS"/>
          <w:color w:val="000000" w:themeColor="text1"/>
          <w:sz w:val="24"/>
          <w:szCs w:val="24"/>
        </w:rPr>
      </w:pPr>
    </w:p>
    <w:p w:rsidR="00461586" w:rsidRPr="00EF03E8" w:rsidRDefault="00461586" w:rsidP="00AF700A">
      <w:pPr>
        <w:jc w:val="both"/>
        <w:rPr>
          <w:rFonts w:ascii="Trebuchet MS" w:hAnsi="Trebuchet MS"/>
          <w:color w:val="000000" w:themeColor="text1"/>
          <w:sz w:val="24"/>
          <w:szCs w:val="24"/>
        </w:rPr>
      </w:pPr>
      <w:r w:rsidRPr="00EF03E8">
        <w:rPr>
          <w:rFonts w:ascii="Trebuchet MS" w:hAnsi="Trebuchet MS"/>
          <w:color w:val="000000" w:themeColor="text1"/>
          <w:sz w:val="24"/>
          <w:szCs w:val="24"/>
        </w:rPr>
        <w:t>Subject to the following conditions:</w:t>
      </w:r>
    </w:p>
    <w:p w:rsidR="00461586" w:rsidRPr="00EF03E8" w:rsidRDefault="00461586" w:rsidP="00AF700A">
      <w:pPr>
        <w:pStyle w:val="ListParagraph"/>
        <w:numPr>
          <w:ilvl w:val="0"/>
          <w:numId w:val="16"/>
        </w:numPr>
        <w:ind w:hanging="720"/>
        <w:jc w:val="both"/>
        <w:rPr>
          <w:rFonts w:ascii="Trebuchet MS" w:hAnsi="Trebuchet MS"/>
          <w:color w:val="000000" w:themeColor="text1"/>
          <w:sz w:val="24"/>
          <w:szCs w:val="24"/>
        </w:rPr>
      </w:pPr>
      <w:r w:rsidRPr="00EF03E8">
        <w:rPr>
          <w:rFonts w:ascii="Trebuchet MS" w:hAnsi="Trebuchet MS"/>
          <w:color w:val="000000" w:themeColor="text1"/>
          <w:sz w:val="24"/>
          <w:szCs w:val="24"/>
        </w:rPr>
        <w:t>Time limit</w:t>
      </w:r>
    </w:p>
    <w:p w:rsidR="00461586" w:rsidRDefault="00461586" w:rsidP="00AF700A">
      <w:pPr>
        <w:pStyle w:val="ListParagraph"/>
        <w:numPr>
          <w:ilvl w:val="0"/>
          <w:numId w:val="16"/>
        </w:numPr>
        <w:ind w:hanging="720"/>
        <w:jc w:val="both"/>
        <w:rPr>
          <w:rFonts w:ascii="Trebuchet MS" w:hAnsi="Trebuchet MS"/>
          <w:color w:val="000000" w:themeColor="text1"/>
          <w:sz w:val="24"/>
          <w:szCs w:val="24"/>
        </w:rPr>
      </w:pPr>
      <w:r w:rsidRPr="00EF03E8">
        <w:rPr>
          <w:rFonts w:ascii="Trebuchet MS" w:hAnsi="Trebuchet MS"/>
          <w:color w:val="000000" w:themeColor="text1"/>
          <w:sz w:val="24"/>
          <w:szCs w:val="24"/>
        </w:rPr>
        <w:t xml:space="preserve">Approved plans  </w:t>
      </w:r>
    </w:p>
    <w:p w:rsidR="00B64B83" w:rsidRPr="00EF03E8" w:rsidRDefault="00B64B83" w:rsidP="00AF700A">
      <w:pPr>
        <w:pStyle w:val="ListParagraph"/>
        <w:numPr>
          <w:ilvl w:val="0"/>
          <w:numId w:val="16"/>
        </w:numPr>
        <w:ind w:hanging="720"/>
        <w:jc w:val="both"/>
        <w:rPr>
          <w:rFonts w:ascii="Trebuchet MS" w:hAnsi="Trebuchet MS"/>
          <w:color w:val="000000" w:themeColor="text1"/>
          <w:sz w:val="24"/>
          <w:szCs w:val="24"/>
        </w:rPr>
      </w:pPr>
      <w:r w:rsidRPr="00EF03E8">
        <w:rPr>
          <w:rFonts w:ascii="Trebuchet MS" w:hAnsi="Trebuchet MS"/>
          <w:color w:val="000000" w:themeColor="text1"/>
          <w:sz w:val="24"/>
          <w:szCs w:val="24"/>
        </w:rPr>
        <w:t>Materials</w:t>
      </w:r>
    </w:p>
    <w:p w:rsidR="00461586" w:rsidRPr="00EF03E8" w:rsidRDefault="00461586" w:rsidP="00AF700A">
      <w:pPr>
        <w:jc w:val="both"/>
        <w:rPr>
          <w:rFonts w:ascii="Trebuchet MS" w:hAnsi="Trebuchet MS"/>
          <w:color w:val="000000" w:themeColor="text1"/>
          <w:sz w:val="24"/>
          <w:szCs w:val="24"/>
        </w:rPr>
      </w:pPr>
    </w:p>
    <w:p w:rsidR="00461586" w:rsidRPr="00EF03E8" w:rsidRDefault="00461586" w:rsidP="00AF700A">
      <w:pPr>
        <w:jc w:val="both"/>
        <w:rPr>
          <w:rFonts w:ascii="Trebuchet MS" w:hAnsi="Trebuchet MS"/>
          <w:color w:val="000000" w:themeColor="text1"/>
          <w:sz w:val="24"/>
          <w:szCs w:val="24"/>
        </w:rPr>
      </w:pPr>
      <w:r w:rsidRPr="00EF03E8">
        <w:rPr>
          <w:rFonts w:ascii="Trebuchet MS" w:hAnsi="Trebuchet MS"/>
          <w:color w:val="000000" w:themeColor="text1"/>
          <w:sz w:val="24"/>
          <w:szCs w:val="24"/>
        </w:rPr>
        <w:t>Informatives relating to:</w:t>
      </w:r>
    </w:p>
    <w:p w:rsidR="008E1486" w:rsidRPr="00EF03E8" w:rsidRDefault="008E1486" w:rsidP="00AF700A">
      <w:pPr>
        <w:pStyle w:val="ListParagraph"/>
        <w:numPr>
          <w:ilvl w:val="0"/>
          <w:numId w:val="15"/>
        </w:numPr>
        <w:ind w:left="709" w:hanging="709"/>
        <w:jc w:val="both"/>
        <w:rPr>
          <w:rFonts w:ascii="Trebuchet MS" w:hAnsi="Trebuchet MS"/>
          <w:color w:val="000000" w:themeColor="text1"/>
          <w:sz w:val="24"/>
          <w:szCs w:val="24"/>
        </w:rPr>
      </w:pPr>
      <w:r w:rsidRPr="00EF03E8">
        <w:rPr>
          <w:rFonts w:ascii="Trebuchet MS" w:hAnsi="Trebuchet MS"/>
          <w:color w:val="000000" w:themeColor="text1"/>
          <w:sz w:val="24"/>
          <w:szCs w:val="24"/>
        </w:rPr>
        <w:t>S106 Agreement</w:t>
      </w:r>
    </w:p>
    <w:p w:rsidR="008E1486" w:rsidRPr="00EF03E8" w:rsidRDefault="00461586" w:rsidP="00AF700A">
      <w:pPr>
        <w:pStyle w:val="ListParagraph"/>
        <w:numPr>
          <w:ilvl w:val="0"/>
          <w:numId w:val="15"/>
        </w:numPr>
        <w:ind w:left="709" w:hanging="709"/>
        <w:jc w:val="both"/>
        <w:rPr>
          <w:rFonts w:ascii="Trebuchet MS" w:hAnsi="Trebuchet MS"/>
          <w:color w:val="000000" w:themeColor="text1"/>
          <w:sz w:val="24"/>
          <w:szCs w:val="24"/>
        </w:rPr>
      </w:pPr>
      <w:r w:rsidRPr="00EF03E8">
        <w:rPr>
          <w:rFonts w:ascii="Trebuchet MS" w:hAnsi="Trebuchet MS"/>
          <w:color w:val="000000" w:themeColor="text1"/>
          <w:sz w:val="24"/>
          <w:szCs w:val="24"/>
        </w:rPr>
        <w:t>Terms and conditions</w:t>
      </w:r>
    </w:p>
    <w:p w:rsidR="008E1486" w:rsidRPr="00EF03E8" w:rsidRDefault="00B64B83" w:rsidP="00AF700A">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B</w:t>
      </w:r>
      <w:r w:rsidR="00461586" w:rsidRPr="00EF03E8">
        <w:rPr>
          <w:rFonts w:ascii="Trebuchet MS" w:hAnsi="Trebuchet MS"/>
          <w:color w:val="000000" w:themeColor="text1"/>
          <w:sz w:val="24"/>
          <w:szCs w:val="24"/>
        </w:rPr>
        <w:t xml:space="preserve">uilding regulations </w:t>
      </w:r>
    </w:p>
    <w:p w:rsidR="008E1486" w:rsidRPr="00EF03E8" w:rsidRDefault="00461586" w:rsidP="00AF700A">
      <w:pPr>
        <w:pStyle w:val="ListParagraph"/>
        <w:numPr>
          <w:ilvl w:val="0"/>
          <w:numId w:val="15"/>
        </w:numPr>
        <w:ind w:left="709" w:hanging="709"/>
        <w:jc w:val="both"/>
        <w:rPr>
          <w:rFonts w:ascii="Trebuchet MS" w:hAnsi="Trebuchet MS"/>
          <w:color w:val="000000" w:themeColor="text1"/>
          <w:sz w:val="24"/>
          <w:szCs w:val="24"/>
        </w:rPr>
      </w:pPr>
      <w:r w:rsidRPr="00EF03E8">
        <w:rPr>
          <w:rFonts w:ascii="Trebuchet MS" w:hAnsi="Trebuchet MS"/>
          <w:color w:val="000000" w:themeColor="text1"/>
          <w:sz w:val="24"/>
          <w:szCs w:val="24"/>
        </w:rPr>
        <w:t xml:space="preserve">Demolition and construction </w:t>
      </w:r>
    </w:p>
    <w:p w:rsidR="008E1486" w:rsidRPr="00EF03E8" w:rsidRDefault="00461586" w:rsidP="00AF700A">
      <w:pPr>
        <w:pStyle w:val="ListParagraph"/>
        <w:numPr>
          <w:ilvl w:val="0"/>
          <w:numId w:val="15"/>
        </w:numPr>
        <w:ind w:left="709" w:hanging="709"/>
        <w:jc w:val="both"/>
        <w:rPr>
          <w:rFonts w:ascii="Trebuchet MS" w:hAnsi="Trebuchet MS"/>
          <w:color w:val="000000" w:themeColor="text1"/>
          <w:sz w:val="24"/>
          <w:szCs w:val="24"/>
        </w:rPr>
      </w:pPr>
      <w:r w:rsidRPr="00EF03E8">
        <w:rPr>
          <w:rFonts w:ascii="Trebuchet MS" w:hAnsi="Trebuchet MS"/>
          <w:color w:val="000000" w:themeColor="text1"/>
          <w:sz w:val="24"/>
          <w:szCs w:val="24"/>
        </w:rPr>
        <w:t xml:space="preserve">Encroachment </w:t>
      </w:r>
      <w:r w:rsidR="002873EB" w:rsidRPr="00EF03E8">
        <w:rPr>
          <w:rFonts w:ascii="Trebuchet MS" w:hAnsi="Trebuchet MS"/>
          <w:color w:val="000000" w:themeColor="text1"/>
          <w:sz w:val="24"/>
          <w:szCs w:val="24"/>
        </w:rPr>
        <w:t>and Party Wall</w:t>
      </w:r>
    </w:p>
    <w:p w:rsidR="00461586" w:rsidRPr="00EF03E8" w:rsidRDefault="00461586" w:rsidP="00AF700A">
      <w:pPr>
        <w:pStyle w:val="ListParagraph"/>
        <w:numPr>
          <w:ilvl w:val="0"/>
          <w:numId w:val="15"/>
        </w:numPr>
        <w:ind w:left="709" w:hanging="709"/>
        <w:jc w:val="both"/>
        <w:rPr>
          <w:rFonts w:ascii="Trebuchet MS" w:hAnsi="Trebuchet MS"/>
          <w:color w:val="000000" w:themeColor="text1"/>
          <w:sz w:val="24"/>
          <w:szCs w:val="24"/>
        </w:rPr>
      </w:pPr>
      <w:r w:rsidRPr="00EF03E8">
        <w:rPr>
          <w:rFonts w:ascii="Trebuchet MS" w:hAnsi="Trebuchet MS"/>
          <w:color w:val="000000" w:themeColor="text1"/>
          <w:sz w:val="24"/>
          <w:szCs w:val="24"/>
        </w:rPr>
        <w:t xml:space="preserve">Positive and proactive </w:t>
      </w:r>
    </w:p>
    <w:sectPr w:rsidR="00461586" w:rsidRPr="00EF03E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BoldItalic">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7901E2B"/>
    <w:multiLevelType w:val="hybridMultilevel"/>
    <w:tmpl w:val="030092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1"/>
  </w:num>
  <w:num w:numId="5">
    <w:abstractNumId w:val="13"/>
  </w:num>
  <w:num w:numId="6">
    <w:abstractNumId w:val="4"/>
  </w:num>
  <w:num w:numId="7">
    <w:abstractNumId w:val="5"/>
  </w:num>
  <w:num w:numId="8">
    <w:abstractNumId w:val="2"/>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0"/>
  </w:num>
  <w:num w:numId="16">
    <w:abstractNumId w:val="1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61C7"/>
    <w:rsid w:val="000176DB"/>
    <w:rsid w:val="00025CC2"/>
    <w:rsid w:val="00035B30"/>
    <w:rsid w:val="00041952"/>
    <w:rsid w:val="00043B0F"/>
    <w:rsid w:val="00050124"/>
    <w:rsid w:val="0005033A"/>
    <w:rsid w:val="000676FE"/>
    <w:rsid w:val="00071077"/>
    <w:rsid w:val="0007114B"/>
    <w:rsid w:val="0008074E"/>
    <w:rsid w:val="000810EC"/>
    <w:rsid w:val="00083855"/>
    <w:rsid w:val="000A3FD2"/>
    <w:rsid w:val="000A43B8"/>
    <w:rsid w:val="000B239E"/>
    <w:rsid w:val="000B24A4"/>
    <w:rsid w:val="000C7867"/>
    <w:rsid w:val="000D1044"/>
    <w:rsid w:val="000D5B4C"/>
    <w:rsid w:val="000E24EB"/>
    <w:rsid w:val="000E3EFD"/>
    <w:rsid w:val="001012FB"/>
    <w:rsid w:val="0010552A"/>
    <w:rsid w:val="00113C5D"/>
    <w:rsid w:val="001206DC"/>
    <w:rsid w:val="0014675A"/>
    <w:rsid w:val="0016697B"/>
    <w:rsid w:val="00170C47"/>
    <w:rsid w:val="0018014E"/>
    <w:rsid w:val="00183429"/>
    <w:rsid w:val="00192E7D"/>
    <w:rsid w:val="001A2064"/>
    <w:rsid w:val="001B23D4"/>
    <w:rsid w:val="001B478A"/>
    <w:rsid w:val="001C413B"/>
    <w:rsid w:val="001D2CC9"/>
    <w:rsid w:val="001E50C5"/>
    <w:rsid w:val="001F4B07"/>
    <w:rsid w:val="001F5B37"/>
    <w:rsid w:val="001F6C9D"/>
    <w:rsid w:val="00203A87"/>
    <w:rsid w:val="00204649"/>
    <w:rsid w:val="0023645A"/>
    <w:rsid w:val="00251278"/>
    <w:rsid w:val="00254559"/>
    <w:rsid w:val="00265DA0"/>
    <w:rsid w:val="00272DCB"/>
    <w:rsid w:val="002767DD"/>
    <w:rsid w:val="00284690"/>
    <w:rsid w:val="002873EB"/>
    <w:rsid w:val="00287ECC"/>
    <w:rsid w:val="00290B40"/>
    <w:rsid w:val="00293FBE"/>
    <w:rsid w:val="00296399"/>
    <w:rsid w:val="002A1C04"/>
    <w:rsid w:val="002A3544"/>
    <w:rsid w:val="002A375A"/>
    <w:rsid w:val="002B3B96"/>
    <w:rsid w:val="002D23BD"/>
    <w:rsid w:val="002F47A6"/>
    <w:rsid w:val="0031123E"/>
    <w:rsid w:val="003279B1"/>
    <w:rsid w:val="00374E21"/>
    <w:rsid w:val="00380F48"/>
    <w:rsid w:val="00386B08"/>
    <w:rsid w:val="0038711B"/>
    <w:rsid w:val="003C71E8"/>
    <w:rsid w:val="003D28F1"/>
    <w:rsid w:val="003D5FF5"/>
    <w:rsid w:val="003E4389"/>
    <w:rsid w:val="003F2186"/>
    <w:rsid w:val="003F2D3D"/>
    <w:rsid w:val="00404BDA"/>
    <w:rsid w:val="00434628"/>
    <w:rsid w:val="0043766F"/>
    <w:rsid w:val="00446DBF"/>
    <w:rsid w:val="00452052"/>
    <w:rsid w:val="0046140C"/>
    <w:rsid w:val="00461586"/>
    <w:rsid w:val="00465F07"/>
    <w:rsid w:val="00477ABE"/>
    <w:rsid w:val="00491785"/>
    <w:rsid w:val="004A29C1"/>
    <w:rsid w:val="004A6FF9"/>
    <w:rsid w:val="004B3204"/>
    <w:rsid w:val="004B41D6"/>
    <w:rsid w:val="004D2DB4"/>
    <w:rsid w:val="004D6094"/>
    <w:rsid w:val="004D628B"/>
    <w:rsid w:val="004E45BB"/>
    <w:rsid w:val="004E5318"/>
    <w:rsid w:val="004F06B2"/>
    <w:rsid w:val="004F12BB"/>
    <w:rsid w:val="004F7A3E"/>
    <w:rsid w:val="005023AC"/>
    <w:rsid w:val="005072FE"/>
    <w:rsid w:val="00514CD7"/>
    <w:rsid w:val="00541270"/>
    <w:rsid w:val="005420A5"/>
    <w:rsid w:val="00546663"/>
    <w:rsid w:val="00552374"/>
    <w:rsid w:val="00570472"/>
    <w:rsid w:val="00577ECF"/>
    <w:rsid w:val="0058381C"/>
    <w:rsid w:val="0058576C"/>
    <w:rsid w:val="0059452E"/>
    <w:rsid w:val="005955F1"/>
    <w:rsid w:val="005A02C9"/>
    <w:rsid w:val="005A2F7F"/>
    <w:rsid w:val="005C3826"/>
    <w:rsid w:val="005C71CE"/>
    <w:rsid w:val="005D6442"/>
    <w:rsid w:val="005E27A9"/>
    <w:rsid w:val="005E3767"/>
    <w:rsid w:val="005F1CE6"/>
    <w:rsid w:val="006017D5"/>
    <w:rsid w:val="00605243"/>
    <w:rsid w:val="00614F8C"/>
    <w:rsid w:val="00637E1D"/>
    <w:rsid w:val="006438B0"/>
    <w:rsid w:val="006543C5"/>
    <w:rsid w:val="00654790"/>
    <w:rsid w:val="006723FA"/>
    <w:rsid w:val="00682469"/>
    <w:rsid w:val="00691679"/>
    <w:rsid w:val="006976A1"/>
    <w:rsid w:val="006C20BB"/>
    <w:rsid w:val="006C2414"/>
    <w:rsid w:val="006C710B"/>
    <w:rsid w:val="006D375B"/>
    <w:rsid w:val="006D671C"/>
    <w:rsid w:val="006E4EAA"/>
    <w:rsid w:val="007044D7"/>
    <w:rsid w:val="00713AC9"/>
    <w:rsid w:val="00751521"/>
    <w:rsid w:val="00771CE9"/>
    <w:rsid w:val="0077450A"/>
    <w:rsid w:val="007824CF"/>
    <w:rsid w:val="00790E47"/>
    <w:rsid w:val="007A215A"/>
    <w:rsid w:val="007C4AC5"/>
    <w:rsid w:val="007C6625"/>
    <w:rsid w:val="007E4C74"/>
    <w:rsid w:val="007F09D9"/>
    <w:rsid w:val="00822E6D"/>
    <w:rsid w:val="008250EB"/>
    <w:rsid w:val="0083307D"/>
    <w:rsid w:val="008373CA"/>
    <w:rsid w:val="008412E7"/>
    <w:rsid w:val="0084537F"/>
    <w:rsid w:val="00851F0A"/>
    <w:rsid w:val="00866D47"/>
    <w:rsid w:val="00891B5F"/>
    <w:rsid w:val="008A3489"/>
    <w:rsid w:val="008A3AFB"/>
    <w:rsid w:val="008A45AA"/>
    <w:rsid w:val="008A4CF1"/>
    <w:rsid w:val="008A7153"/>
    <w:rsid w:val="008C4809"/>
    <w:rsid w:val="008C563A"/>
    <w:rsid w:val="008D108E"/>
    <w:rsid w:val="008D53D0"/>
    <w:rsid w:val="008E1486"/>
    <w:rsid w:val="00900870"/>
    <w:rsid w:val="00962583"/>
    <w:rsid w:val="00966D0E"/>
    <w:rsid w:val="009748CA"/>
    <w:rsid w:val="00974F2C"/>
    <w:rsid w:val="00983695"/>
    <w:rsid w:val="00992C46"/>
    <w:rsid w:val="00994398"/>
    <w:rsid w:val="009A08D5"/>
    <w:rsid w:val="009B63E3"/>
    <w:rsid w:val="009C7855"/>
    <w:rsid w:val="009D2BE6"/>
    <w:rsid w:val="009E4CFC"/>
    <w:rsid w:val="009F3869"/>
    <w:rsid w:val="009F3918"/>
    <w:rsid w:val="00A0138B"/>
    <w:rsid w:val="00A04B2A"/>
    <w:rsid w:val="00A17A5A"/>
    <w:rsid w:val="00A2615D"/>
    <w:rsid w:val="00A3071A"/>
    <w:rsid w:val="00A3419E"/>
    <w:rsid w:val="00A3774A"/>
    <w:rsid w:val="00A417A4"/>
    <w:rsid w:val="00A66092"/>
    <w:rsid w:val="00A879BC"/>
    <w:rsid w:val="00A93897"/>
    <w:rsid w:val="00A9737E"/>
    <w:rsid w:val="00AB2874"/>
    <w:rsid w:val="00AC4815"/>
    <w:rsid w:val="00AC4BAA"/>
    <w:rsid w:val="00AD4EF8"/>
    <w:rsid w:val="00AD63D4"/>
    <w:rsid w:val="00AE3076"/>
    <w:rsid w:val="00AF24B8"/>
    <w:rsid w:val="00AF700A"/>
    <w:rsid w:val="00B112E0"/>
    <w:rsid w:val="00B15F6C"/>
    <w:rsid w:val="00B165AB"/>
    <w:rsid w:val="00B2062B"/>
    <w:rsid w:val="00B32CC3"/>
    <w:rsid w:val="00B45D37"/>
    <w:rsid w:val="00B45D85"/>
    <w:rsid w:val="00B5651F"/>
    <w:rsid w:val="00B64B83"/>
    <w:rsid w:val="00B744E5"/>
    <w:rsid w:val="00B8548F"/>
    <w:rsid w:val="00BA23DF"/>
    <w:rsid w:val="00BA5057"/>
    <w:rsid w:val="00BC4AB0"/>
    <w:rsid w:val="00BD48EE"/>
    <w:rsid w:val="00BF008E"/>
    <w:rsid w:val="00BF4BB3"/>
    <w:rsid w:val="00C22AF3"/>
    <w:rsid w:val="00C331CA"/>
    <w:rsid w:val="00C37D05"/>
    <w:rsid w:val="00C41CEC"/>
    <w:rsid w:val="00C53B4B"/>
    <w:rsid w:val="00C55D8D"/>
    <w:rsid w:val="00C71B91"/>
    <w:rsid w:val="00C76B69"/>
    <w:rsid w:val="00C82BF6"/>
    <w:rsid w:val="00CA5296"/>
    <w:rsid w:val="00CB1920"/>
    <w:rsid w:val="00CD6464"/>
    <w:rsid w:val="00CD7B6E"/>
    <w:rsid w:val="00D05D70"/>
    <w:rsid w:val="00D065AA"/>
    <w:rsid w:val="00D147E2"/>
    <w:rsid w:val="00D22F96"/>
    <w:rsid w:val="00D24142"/>
    <w:rsid w:val="00D34B23"/>
    <w:rsid w:val="00D36058"/>
    <w:rsid w:val="00D45912"/>
    <w:rsid w:val="00D65736"/>
    <w:rsid w:val="00D6697A"/>
    <w:rsid w:val="00D7067F"/>
    <w:rsid w:val="00D71222"/>
    <w:rsid w:val="00D713FE"/>
    <w:rsid w:val="00D763AC"/>
    <w:rsid w:val="00D90C7C"/>
    <w:rsid w:val="00DA4453"/>
    <w:rsid w:val="00DB29E1"/>
    <w:rsid w:val="00DB3988"/>
    <w:rsid w:val="00DC79DD"/>
    <w:rsid w:val="00DD0564"/>
    <w:rsid w:val="00DE2DFF"/>
    <w:rsid w:val="00DF678C"/>
    <w:rsid w:val="00E03AAB"/>
    <w:rsid w:val="00E23505"/>
    <w:rsid w:val="00E32717"/>
    <w:rsid w:val="00E33F2B"/>
    <w:rsid w:val="00E3797C"/>
    <w:rsid w:val="00E40E89"/>
    <w:rsid w:val="00E418D7"/>
    <w:rsid w:val="00E546BB"/>
    <w:rsid w:val="00E5638D"/>
    <w:rsid w:val="00E80235"/>
    <w:rsid w:val="00E82E85"/>
    <w:rsid w:val="00EB1247"/>
    <w:rsid w:val="00EB2D1F"/>
    <w:rsid w:val="00ED58ED"/>
    <w:rsid w:val="00EE549B"/>
    <w:rsid w:val="00EF03E8"/>
    <w:rsid w:val="00EF1B72"/>
    <w:rsid w:val="00EF2E36"/>
    <w:rsid w:val="00F17228"/>
    <w:rsid w:val="00F32293"/>
    <w:rsid w:val="00F34000"/>
    <w:rsid w:val="00F506B2"/>
    <w:rsid w:val="00F51AF8"/>
    <w:rsid w:val="00F864E3"/>
    <w:rsid w:val="00F930D1"/>
    <w:rsid w:val="00FB10F1"/>
    <w:rsid w:val="00FB1A1E"/>
    <w:rsid w:val="00FC62B3"/>
    <w:rsid w:val="00FC7B86"/>
    <w:rsid w:val="00FE0755"/>
    <w:rsid w:val="00FE384F"/>
    <w:rsid w:val="00FE48F3"/>
    <w:rsid w:val="00FE7183"/>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1AF17-1A93-454F-AD50-3E4572982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64</TotalTime>
  <Pages>4</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7</cp:revision>
  <cp:lastPrinted>2012-12-21T16:02:00Z</cp:lastPrinted>
  <dcterms:created xsi:type="dcterms:W3CDTF">2019-01-15T11:55:00Z</dcterms:created>
  <dcterms:modified xsi:type="dcterms:W3CDTF">2019-01-15T16:58:00Z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2019-01-15T11:55:27Z</vt:filetime>
  </property>
</Properties>
</file>