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75B" w:rsidRDefault="00F85B0F" w:rsidP="006251C0">
      <w:pPr>
        <w:pStyle w:val="PlainText"/>
        <w:jc w:val="both"/>
        <w:rPr>
          <w:rFonts w:ascii="Trebuchet MS" w:hAnsi="Trebuchet MS"/>
          <w:b/>
          <w:sz w:val="22"/>
          <w:szCs w:val="22"/>
        </w:rPr>
      </w:pPr>
      <w:r w:rsidRPr="00BA7EB8">
        <w:rPr>
          <w:rFonts w:ascii="Trebuchet MS" w:hAnsi="Trebuchet MS"/>
          <w:b/>
          <w:sz w:val="22"/>
          <w:szCs w:val="22"/>
        </w:rPr>
        <w:t>DELEGATED APPLICATION REPORT - Application No</w:t>
      </w:r>
      <w:r w:rsidR="005E7F72" w:rsidRPr="00BA7EB8">
        <w:rPr>
          <w:rFonts w:ascii="Trebuchet MS" w:hAnsi="Trebuchet MS"/>
          <w:b/>
          <w:sz w:val="22"/>
          <w:szCs w:val="22"/>
        </w:rPr>
        <w:t>s</w:t>
      </w:r>
      <w:r w:rsidRPr="00BA7EB8">
        <w:rPr>
          <w:rFonts w:ascii="Trebuchet MS" w:hAnsi="Trebuchet MS"/>
          <w:b/>
          <w:sz w:val="22"/>
          <w:szCs w:val="22"/>
        </w:rPr>
        <w:t xml:space="preserve">.: </w:t>
      </w:r>
      <w:r w:rsidR="006F275B">
        <w:rPr>
          <w:rFonts w:ascii="Trebuchet MS" w:hAnsi="Trebuchet MS"/>
          <w:b/>
          <w:sz w:val="22"/>
          <w:szCs w:val="22"/>
        </w:rPr>
        <w:t>181563</w:t>
      </w:r>
      <w:r w:rsidR="005E7F72" w:rsidRPr="00BA7EB8">
        <w:rPr>
          <w:rFonts w:ascii="Trebuchet MS" w:hAnsi="Trebuchet MS"/>
          <w:b/>
          <w:sz w:val="22"/>
          <w:szCs w:val="22"/>
        </w:rPr>
        <w:t>/ADV</w:t>
      </w:r>
      <w:r w:rsidR="00BD2FF5">
        <w:rPr>
          <w:rFonts w:ascii="Trebuchet MS" w:hAnsi="Trebuchet MS"/>
          <w:b/>
          <w:sz w:val="22"/>
          <w:szCs w:val="22"/>
        </w:rPr>
        <w:t xml:space="preserve">  </w:t>
      </w:r>
    </w:p>
    <w:p w:rsidR="00F85B0F" w:rsidRPr="00BA7EB8" w:rsidRDefault="00BD2FF5" w:rsidP="006251C0">
      <w:pPr>
        <w:pStyle w:val="PlainText"/>
        <w:jc w:val="both"/>
        <w:rPr>
          <w:rFonts w:ascii="Trebuchet MS" w:hAnsi="Trebuchet MS"/>
          <w:b/>
          <w:sz w:val="22"/>
          <w:szCs w:val="22"/>
        </w:rPr>
      </w:pPr>
      <w:r>
        <w:rPr>
          <w:rFonts w:ascii="Trebuchet MS" w:hAnsi="Trebuchet MS"/>
          <w:b/>
          <w:sz w:val="22"/>
          <w:szCs w:val="22"/>
        </w:rPr>
        <w:t xml:space="preserve">Target Expiry: </w:t>
      </w:r>
      <w:r w:rsidR="006F275B">
        <w:rPr>
          <w:rFonts w:ascii="Trebuchet MS" w:hAnsi="Trebuchet MS"/>
          <w:b/>
          <w:sz w:val="22"/>
          <w:szCs w:val="22"/>
        </w:rPr>
        <w:t>10/12/2018</w:t>
      </w:r>
    </w:p>
    <w:p w:rsidR="00F85B0F" w:rsidRPr="00BA7EB8" w:rsidRDefault="00C017E4" w:rsidP="006251C0">
      <w:pPr>
        <w:pStyle w:val="PlainText"/>
        <w:jc w:val="both"/>
        <w:rPr>
          <w:rFonts w:ascii="Trebuchet MS" w:hAnsi="Trebuchet MS"/>
          <w:b/>
          <w:sz w:val="22"/>
          <w:szCs w:val="22"/>
        </w:rPr>
      </w:pPr>
      <w:r>
        <w:rPr>
          <w:rFonts w:ascii="Trebuchet MS" w:hAnsi="Trebuchet MS"/>
          <w:b/>
          <w:sz w:val="22"/>
          <w:szCs w:val="22"/>
        </w:rPr>
        <w:t xml:space="preserve">Address: </w:t>
      </w:r>
      <w:r w:rsidR="006F275B">
        <w:rPr>
          <w:rFonts w:ascii="Trebuchet MS" w:hAnsi="Trebuchet MS"/>
          <w:b/>
          <w:sz w:val="22"/>
          <w:szCs w:val="22"/>
        </w:rPr>
        <w:t>Costa Coffee, Worton Grange</w:t>
      </w:r>
    </w:p>
    <w:p w:rsidR="006F275B" w:rsidRDefault="00F85B0F" w:rsidP="006F275B">
      <w:pPr>
        <w:pStyle w:val="BodyText"/>
        <w:jc w:val="both"/>
        <w:rPr>
          <w:rFonts w:ascii="Trebuchet MS" w:hAnsi="Trebuchet MS"/>
          <w:sz w:val="22"/>
          <w:szCs w:val="22"/>
        </w:rPr>
      </w:pPr>
      <w:r w:rsidRPr="00BA7EB8">
        <w:rPr>
          <w:rFonts w:ascii="Trebuchet MS" w:hAnsi="Trebuchet MS"/>
          <w:sz w:val="22"/>
          <w:szCs w:val="22"/>
        </w:rPr>
        <w:t>Proposal:</w:t>
      </w:r>
      <w:r w:rsidR="0039057F">
        <w:rPr>
          <w:rFonts w:ascii="Trebuchet MS" w:hAnsi="Trebuchet MS"/>
          <w:sz w:val="22"/>
          <w:szCs w:val="22"/>
        </w:rPr>
        <w:t xml:space="preserve"> </w:t>
      </w:r>
      <w:r w:rsidR="006F275B" w:rsidRPr="006F275B">
        <w:rPr>
          <w:rFonts w:ascii="Trebuchet MS" w:hAnsi="Trebuchet MS"/>
          <w:sz w:val="22"/>
          <w:szCs w:val="22"/>
        </w:rPr>
        <w:t>17 no. signs, 8 no. illuminated, 9 no. non-illuminated - mix of</w:t>
      </w:r>
      <w:r w:rsidR="006F275B">
        <w:rPr>
          <w:rFonts w:ascii="Trebuchet MS" w:hAnsi="Trebuchet MS"/>
          <w:sz w:val="22"/>
          <w:szCs w:val="22"/>
        </w:rPr>
        <w:t xml:space="preserve"> </w:t>
      </w:r>
      <w:r w:rsidR="006F275B" w:rsidRPr="006F275B">
        <w:rPr>
          <w:rFonts w:ascii="Trebuchet MS" w:hAnsi="Trebuchet MS"/>
          <w:sz w:val="22"/>
          <w:szCs w:val="22"/>
        </w:rPr>
        <w:t>fascia, pole, directional, parking and height barrier signs.</w:t>
      </w:r>
    </w:p>
    <w:p w:rsidR="00F85B0F" w:rsidRPr="00BA7EB8" w:rsidRDefault="006F275B" w:rsidP="006F275B">
      <w:pPr>
        <w:pStyle w:val="BodyText"/>
        <w:jc w:val="both"/>
        <w:rPr>
          <w:rFonts w:ascii="Trebuchet MS" w:hAnsi="Trebuchet MS"/>
          <w:b w:val="0"/>
          <w:sz w:val="22"/>
          <w:szCs w:val="22"/>
        </w:rPr>
      </w:pPr>
      <w:r>
        <w:rPr>
          <w:rFonts w:ascii="Trebuchet MS" w:hAnsi="Trebuchet MS"/>
          <w:sz w:val="22"/>
          <w:szCs w:val="22"/>
        </w:rPr>
        <w:t xml:space="preserve">Officer: </w:t>
      </w:r>
      <w:r w:rsidR="00F85B0F" w:rsidRPr="00BA7EB8">
        <w:rPr>
          <w:rFonts w:ascii="Trebuchet MS" w:hAnsi="Trebuchet MS"/>
          <w:sz w:val="22"/>
          <w:szCs w:val="22"/>
        </w:rPr>
        <w:t>Alison Amoah</w:t>
      </w:r>
    </w:p>
    <w:p w:rsidR="00F85B0F" w:rsidRPr="00BA7EB8" w:rsidRDefault="00F85B0F" w:rsidP="006251C0">
      <w:pPr>
        <w:pStyle w:val="PlainText"/>
        <w:jc w:val="both"/>
        <w:rPr>
          <w:rFonts w:ascii="Trebuchet MS" w:hAnsi="Trebuchet MS"/>
          <w:sz w:val="22"/>
          <w:szCs w:val="22"/>
        </w:rPr>
      </w:pPr>
    </w:p>
    <w:p w:rsidR="00F85B0F" w:rsidRPr="00BA7EB8" w:rsidRDefault="00F85B0F" w:rsidP="006251C0">
      <w:pPr>
        <w:pStyle w:val="PlainText"/>
        <w:jc w:val="both"/>
        <w:rPr>
          <w:rFonts w:ascii="Trebuchet MS" w:hAnsi="Trebuchet MS"/>
          <w:b/>
          <w:sz w:val="22"/>
          <w:szCs w:val="22"/>
        </w:rPr>
      </w:pPr>
      <w:r w:rsidRPr="00BA7EB8">
        <w:rPr>
          <w:rFonts w:ascii="Trebuchet MS" w:hAnsi="Trebuchet MS"/>
          <w:b/>
          <w:sz w:val="22"/>
          <w:szCs w:val="22"/>
        </w:rPr>
        <w:t>Site Description and Surrounding Area:</w:t>
      </w:r>
    </w:p>
    <w:p w:rsidR="00BD2FF5" w:rsidRPr="00BD2FF5" w:rsidRDefault="00BD2FF5" w:rsidP="00BD2FF5">
      <w:pPr>
        <w:jc w:val="both"/>
        <w:rPr>
          <w:rFonts w:ascii="Trebuchet MS" w:hAnsi="Trebuchet MS"/>
          <w:sz w:val="22"/>
          <w:szCs w:val="22"/>
        </w:rPr>
      </w:pPr>
      <w:r w:rsidRPr="00BD2FF5">
        <w:rPr>
          <w:rFonts w:ascii="Trebuchet MS" w:hAnsi="Trebuchet MS"/>
          <w:sz w:val="22"/>
          <w:szCs w:val="22"/>
        </w:rPr>
        <w:t xml:space="preserve">The application site </w:t>
      </w:r>
      <w:r>
        <w:rPr>
          <w:rFonts w:ascii="Trebuchet MS" w:hAnsi="Trebuchet MS"/>
          <w:sz w:val="22"/>
          <w:szCs w:val="22"/>
        </w:rPr>
        <w:t>forms part of the o</w:t>
      </w:r>
      <w:r w:rsidR="009B66C9">
        <w:rPr>
          <w:rFonts w:ascii="Trebuchet MS" w:hAnsi="Trebuchet MS"/>
          <w:sz w:val="22"/>
          <w:szCs w:val="22"/>
        </w:rPr>
        <w:t>verall mixed use scheme at the former</w:t>
      </w:r>
      <w:r>
        <w:rPr>
          <w:rFonts w:ascii="Trebuchet MS" w:hAnsi="Trebuchet MS"/>
          <w:sz w:val="22"/>
          <w:szCs w:val="22"/>
        </w:rPr>
        <w:t xml:space="preserve"> Worton Grange (‘The Gateway’)</w:t>
      </w:r>
      <w:r w:rsidR="009B66C9">
        <w:rPr>
          <w:rFonts w:ascii="Trebuchet MS" w:hAnsi="Trebuchet MS"/>
          <w:sz w:val="22"/>
          <w:szCs w:val="22"/>
        </w:rPr>
        <w:t xml:space="preserve">.  </w:t>
      </w:r>
      <w:r w:rsidR="006F275B">
        <w:rPr>
          <w:rFonts w:ascii="Trebuchet MS" w:hAnsi="Trebuchet MS"/>
          <w:sz w:val="22"/>
          <w:szCs w:val="22"/>
        </w:rPr>
        <w:t>Costa Coffee (</w:t>
      </w:r>
      <w:r w:rsidR="001F63CD">
        <w:rPr>
          <w:rFonts w:ascii="Trebuchet MS" w:hAnsi="Trebuchet MS"/>
          <w:sz w:val="22"/>
          <w:szCs w:val="22"/>
        </w:rPr>
        <w:t xml:space="preserve">Drive Thru - </w:t>
      </w:r>
      <w:r w:rsidR="006F275B">
        <w:rPr>
          <w:rFonts w:ascii="Trebuchet MS" w:hAnsi="Trebuchet MS"/>
          <w:sz w:val="22"/>
          <w:szCs w:val="22"/>
        </w:rPr>
        <w:t>Unit F) is located at the western side, with an elevation towards the A33.</w:t>
      </w:r>
      <w:r w:rsidRPr="00BD2FF5">
        <w:rPr>
          <w:rFonts w:ascii="Trebuchet MS" w:hAnsi="Trebuchet MS"/>
          <w:sz w:val="22"/>
          <w:szCs w:val="22"/>
        </w:rPr>
        <w:t xml:space="preserve">  </w:t>
      </w:r>
    </w:p>
    <w:p w:rsidR="009C3FC9" w:rsidRDefault="009C3FC9" w:rsidP="009C3FC9">
      <w:pPr>
        <w:overflowPunct w:val="0"/>
        <w:adjustRightInd w:val="0"/>
        <w:jc w:val="both"/>
        <w:textAlignment w:val="baseline"/>
        <w:rPr>
          <w:rFonts w:ascii="Trebuchet MS" w:hAnsi="Trebuchet MS"/>
          <w:sz w:val="22"/>
          <w:szCs w:val="22"/>
        </w:rPr>
      </w:pPr>
    </w:p>
    <w:p w:rsidR="005E7F72" w:rsidRPr="009B66C9" w:rsidRDefault="00F85B0F" w:rsidP="009C3FC9">
      <w:pPr>
        <w:overflowPunct w:val="0"/>
        <w:adjustRightInd w:val="0"/>
        <w:jc w:val="both"/>
        <w:textAlignment w:val="baseline"/>
        <w:rPr>
          <w:rFonts w:ascii="Trebuchet MS" w:hAnsi="Trebuchet MS"/>
          <w:b/>
          <w:sz w:val="22"/>
          <w:szCs w:val="22"/>
        </w:rPr>
      </w:pPr>
      <w:r w:rsidRPr="009B66C9">
        <w:rPr>
          <w:rFonts w:ascii="Trebuchet MS" w:hAnsi="Trebuchet MS"/>
          <w:b/>
          <w:sz w:val="22"/>
          <w:szCs w:val="22"/>
        </w:rPr>
        <w:t xml:space="preserve">Proposal: </w:t>
      </w:r>
    </w:p>
    <w:p w:rsidR="009B66C9" w:rsidRDefault="0085098F" w:rsidP="009B66C9">
      <w:pPr>
        <w:pStyle w:val="BodyText"/>
        <w:numPr>
          <w:ilvl w:val="0"/>
          <w:numId w:val="43"/>
        </w:numPr>
        <w:jc w:val="both"/>
        <w:rPr>
          <w:rFonts w:ascii="Trebuchet MS" w:hAnsi="Trebuchet MS"/>
          <w:b w:val="0"/>
          <w:sz w:val="22"/>
          <w:szCs w:val="22"/>
        </w:rPr>
      </w:pPr>
      <w:r>
        <w:rPr>
          <w:rFonts w:ascii="Trebuchet MS" w:hAnsi="Trebuchet MS"/>
          <w:b w:val="0"/>
          <w:sz w:val="22"/>
          <w:szCs w:val="22"/>
          <w:u w:val="single"/>
        </w:rPr>
        <w:t>4</w:t>
      </w:r>
      <w:r w:rsidR="006F275B">
        <w:rPr>
          <w:rFonts w:ascii="Trebuchet MS" w:hAnsi="Trebuchet MS"/>
          <w:b w:val="0"/>
          <w:sz w:val="22"/>
          <w:szCs w:val="22"/>
          <w:u w:val="single"/>
        </w:rPr>
        <w:t xml:space="preserve"> no</w:t>
      </w:r>
      <w:r>
        <w:rPr>
          <w:rFonts w:ascii="Trebuchet MS" w:hAnsi="Trebuchet MS"/>
          <w:b w:val="0"/>
          <w:sz w:val="22"/>
          <w:szCs w:val="22"/>
          <w:u w:val="single"/>
        </w:rPr>
        <w:t>.</w:t>
      </w:r>
      <w:r w:rsidR="006F275B">
        <w:rPr>
          <w:rFonts w:ascii="Trebuchet MS" w:hAnsi="Trebuchet MS"/>
          <w:b w:val="0"/>
          <w:sz w:val="22"/>
          <w:szCs w:val="22"/>
          <w:u w:val="single"/>
        </w:rPr>
        <w:t xml:space="preserve"> left directional signs (</w:t>
      </w:r>
      <w:r>
        <w:rPr>
          <w:rFonts w:ascii="Trebuchet MS" w:hAnsi="Trebuchet MS"/>
          <w:b w:val="0"/>
          <w:sz w:val="22"/>
          <w:szCs w:val="22"/>
          <w:u w:val="single"/>
        </w:rPr>
        <w:t>2x</w:t>
      </w:r>
      <w:r w:rsidR="006F275B">
        <w:rPr>
          <w:rFonts w:ascii="Trebuchet MS" w:hAnsi="Trebuchet MS"/>
          <w:b w:val="0"/>
          <w:sz w:val="22"/>
          <w:szCs w:val="22"/>
          <w:u w:val="single"/>
        </w:rPr>
        <w:t>left</w:t>
      </w:r>
      <w:r>
        <w:rPr>
          <w:rFonts w:ascii="Trebuchet MS" w:hAnsi="Trebuchet MS"/>
          <w:b w:val="0"/>
          <w:sz w:val="22"/>
          <w:szCs w:val="22"/>
          <w:u w:val="single"/>
        </w:rPr>
        <w:t>; 2x right</w:t>
      </w:r>
      <w:r w:rsidR="006F275B">
        <w:rPr>
          <w:rFonts w:ascii="Trebuchet MS" w:hAnsi="Trebuchet MS"/>
          <w:b w:val="0"/>
          <w:sz w:val="22"/>
          <w:szCs w:val="22"/>
          <w:u w:val="single"/>
        </w:rPr>
        <w:t>)</w:t>
      </w:r>
      <w:r>
        <w:rPr>
          <w:rFonts w:ascii="Trebuchet MS" w:hAnsi="Trebuchet MS"/>
          <w:b w:val="0"/>
          <w:sz w:val="22"/>
          <w:szCs w:val="22"/>
          <w:u w:val="single"/>
        </w:rPr>
        <w:t xml:space="preserve"> </w:t>
      </w:r>
      <w:r w:rsidR="009B66C9" w:rsidRPr="009B66C9">
        <w:rPr>
          <w:rFonts w:ascii="Trebuchet MS" w:hAnsi="Trebuchet MS"/>
          <w:b w:val="0"/>
          <w:sz w:val="22"/>
          <w:szCs w:val="22"/>
        </w:rPr>
        <w:t xml:space="preserve"> </w:t>
      </w:r>
      <w:r>
        <w:rPr>
          <w:rFonts w:ascii="Trebuchet MS" w:hAnsi="Trebuchet MS"/>
          <w:b w:val="0"/>
          <w:sz w:val="22"/>
          <w:szCs w:val="22"/>
        </w:rPr>
        <w:t>–</w:t>
      </w:r>
      <w:r w:rsidR="009B66C9" w:rsidRPr="009B66C9">
        <w:rPr>
          <w:rFonts w:ascii="Trebuchet MS" w:hAnsi="Trebuchet MS"/>
          <w:b w:val="0"/>
          <w:sz w:val="22"/>
          <w:szCs w:val="22"/>
        </w:rPr>
        <w:t xml:space="preserve"> </w:t>
      </w:r>
      <w:r>
        <w:rPr>
          <w:rFonts w:ascii="Trebuchet MS" w:hAnsi="Trebuchet MS"/>
          <w:b w:val="0"/>
          <w:sz w:val="22"/>
          <w:szCs w:val="22"/>
        </w:rPr>
        <w:t xml:space="preserve">‘Costa Drive Thru’.  1450mm high (ground to top of sign), max 800m wide. Non-illuminated.  Aluminium panel with reflective vinyl details on steel post. </w:t>
      </w:r>
    </w:p>
    <w:p w:rsidR="00454F13" w:rsidRDefault="0085098F" w:rsidP="00454F13">
      <w:pPr>
        <w:pStyle w:val="BodyText"/>
        <w:numPr>
          <w:ilvl w:val="0"/>
          <w:numId w:val="43"/>
        </w:numPr>
        <w:jc w:val="both"/>
        <w:rPr>
          <w:rFonts w:ascii="Trebuchet MS" w:hAnsi="Trebuchet MS"/>
          <w:b w:val="0"/>
          <w:sz w:val="22"/>
          <w:szCs w:val="22"/>
        </w:rPr>
      </w:pPr>
      <w:r>
        <w:rPr>
          <w:rFonts w:ascii="Trebuchet MS" w:hAnsi="Trebuchet MS"/>
          <w:b w:val="0"/>
          <w:sz w:val="22"/>
          <w:szCs w:val="22"/>
          <w:u w:val="single"/>
        </w:rPr>
        <w:t xml:space="preserve">3 no. Parking restriction signs </w:t>
      </w:r>
      <w:r>
        <w:rPr>
          <w:rFonts w:ascii="Trebuchet MS" w:hAnsi="Trebuchet MS"/>
          <w:b w:val="0"/>
          <w:sz w:val="22"/>
          <w:szCs w:val="22"/>
        </w:rPr>
        <w:t>– Sign itself 500mm square on post (height of post to be determined on site (</w:t>
      </w:r>
      <w:r w:rsidR="001F63CD">
        <w:rPr>
          <w:rFonts w:ascii="Trebuchet MS" w:hAnsi="Trebuchet MS"/>
          <w:b w:val="0"/>
          <w:sz w:val="22"/>
          <w:szCs w:val="22"/>
        </w:rPr>
        <w:t xml:space="preserve">as to be fixed on lamp </w:t>
      </w:r>
      <w:r w:rsidR="001F63CD" w:rsidRPr="001F63CD">
        <w:rPr>
          <w:rFonts w:ascii="Trebuchet MS" w:hAnsi="Trebuchet MS"/>
          <w:b w:val="0"/>
          <w:sz w:val="22"/>
          <w:szCs w:val="22"/>
        </w:rPr>
        <w:t>posts</w:t>
      </w:r>
      <w:r w:rsidRPr="001F63CD">
        <w:rPr>
          <w:rFonts w:ascii="Trebuchet MS" w:hAnsi="Trebuchet MS"/>
          <w:b w:val="0"/>
          <w:sz w:val="22"/>
          <w:szCs w:val="22"/>
        </w:rPr>
        <w:t>).</w:t>
      </w:r>
      <w:r>
        <w:rPr>
          <w:rFonts w:ascii="Trebuchet MS" w:hAnsi="Trebuchet MS"/>
          <w:b w:val="0"/>
          <w:sz w:val="22"/>
          <w:szCs w:val="22"/>
        </w:rPr>
        <w:t xml:space="preserve">  Non-illuminated.  Aluminium</w:t>
      </w:r>
      <w:r w:rsidR="001F63CD">
        <w:rPr>
          <w:rFonts w:ascii="Trebuchet MS" w:hAnsi="Trebuchet MS"/>
          <w:b w:val="0"/>
          <w:sz w:val="22"/>
          <w:szCs w:val="22"/>
        </w:rPr>
        <w:t xml:space="preserve"> panels with vinyl details.</w:t>
      </w:r>
    </w:p>
    <w:p w:rsidR="0085098F" w:rsidRDefault="0085098F" w:rsidP="00454F13">
      <w:pPr>
        <w:pStyle w:val="BodyText"/>
        <w:numPr>
          <w:ilvl w:val="0"/>
          <w:numId w:val="43"/>
        </w:numPr>
        <w:jc w:val="both"/>
        <w:rPr>
          <w:rFonts w:ascii="Trebuchet MS" w:hAnsi="Trebuchet MS"/>
          <w:b w:val="0"/>
          <w:sz w:val="22"/>
          <w:szCs w:val="22"/>
        </w:rPr>
      </w:pPr>
      <w:r>
        <w:rPr>
          <w:rFonts w:ascii="Trebuchet MS" w:hAnsi="Trebuchet MS"/>
          <w:b w:val="0"/>
          <w:sz w:val="22"/>
          <w:szCs w:val="22"/>
          <w:u w:val="single"/>
        </w:rPr>
        <w:t>1 no. Waiting sign</w:t>
      </w:r>
      <w:r w:rsidR="00454F13">
        <w:rPr>
          <w:rFonts w:ascii="Trebuchet MS" w:hAnsi="Trebuchet MS"/>
          <w:b w:val="0"/>
          <w:sz w:val="22"/>
          <w:szCs w:val="22"/>
        </w:rPr>
        <w:t xml:space="preserve"> – </w:t>
      </w:r>
      <w:r>
        <w:rPr>
          <w:rFonts w:ascii="Trebuchet MS" w:hAnsi="Trebuchet MS"/>
          <w:b w:val="0"/>
          <w:sz w:val="22"/>
          <w:szCs w:val="22"/>
        </w:rPr>
        <w:t>‘Costa Drive Thru Waiting Bay’.  1450mm high (ground to top of sign) by max 800m wide.  Non-illuminated.  Aluminium panel with reflective vinyl details on steel post.</w:t>
      </w:r>
    </w:p>
    <w:p w:rsidR="00454F13" w:rsidRDefault="0085098F" w:rsidP="00454F13">
      <w:pPr>
        <w:pStyle w:val="BodyText"/>
        <w:numPr>
          <w:ilvl w:val="0"/>
          <w:numId w:val="43"/>
        </w:numPr>
        <w:jc w:val="both"/>
        <w:rPr>
          <w:rFonts w:ascii="Trebuchet MS" w:hAnsi="Trebuchet MS"/>
          <w:b w:val="0"/>
          <w:sz w:val="22"/>
          <w:szCs w:val="22"/>
        </w:rPr>
      </w:pPr>
      <w:r w:rsidRPr="0085098F">
        <w:rPr>
          <w:rFonts w:ascii="Trebuchet MS" w:hAnsi="Trebuchet MS"/>
          <w:b w:val="0"/>
          <w:sz w:val="22"/>
          <w:szCs w:val="22"/>
          <w:u w:val="single"/>
        </w:rPr>
        <w:t>1 no. Exit post sign</w:t>
      </w:r>
      <w:r>
        <w:rPr>
          <w:rFonts w:ascii="Trebuchet MS" w:hAnsi="Trebuchet MS"/>
          <w:b w:val="0"/>
          <w:sz w:val="22"/>
          <w:szCs w:val="22"/>
        </w:rPr>
        <w:t xml:space="preserve"> – 1450mm high (ground to top of sign) by max 800mm wide.  Non-illuminated.  Aluminium panel with reflective vinyl details on steel post.</w:t>
      </w:r>
    </w:p>
    <w:p w:rsidR="00571CA3" w:rsidRDefault="0085098F" w:rsidP="00454F13">
      <w:pPr>
        <w:pStyle w:val="BodyText"/>
        <w:numPr>
          <w:ilvl w:val="0"/>
          <w:numId w:val="43"/>
        </w:numPr>
        <w:jc w:val="both"/>
        <w:rPr>
          <w:rFonts w:ascii="Trebuchet MS" w:hAnsi="Trebuchet MS"/>
          <w:b w:val="0"/>
          <w:sz w:val="22"/>
          <w:szCs w:val="22"/>
        </w:rPr>
      </w:pPr>
      <w:r>
        <w:rPr>
          <w:rFonts w:ascii="Trebuchet MS" w:hAnsi="Trebuchet MS"/>
          <w:b w:val="0"/>
          <w:sz w:val="22"/>
          <w:szCs w:val="22"/>
          <w:u w:val="single"/>
        </w:rPr>
        <w:t>2 no. Double sided key seller sign</w:t>
      </w:r>
      <w:r w:rsidR="00B069F6">
        <w:rPr>
          <w:rFonts w:ascii="Trebuchet MS" w:hAnsi="Trebuchet MS"/>
          <w:b w:val="0"/>
          <w:sz w:val="22"/>
          <w:szCs w:val="22"/>
        </w:rPr>
        <w:t xml:space="preserve"> – </w:t>
      </w:r>
      <w:r w:rsidR="00571CA3">
        <w:rPr>
          <w:rFonts w:ascii="Trebuchet MS" w:hAnsi="Trebuchet MS"/>
          <w:b w:val="0"/>
          <w:sz w:val="22"/>
          <w:szCs w:val="22"/>
        </w:rPr>
        <w:t>(image/words of item/s to vary).  925mm from ground to underside of sign.  Sign 1278mm high by 934mm wide, i.e. A0 poster frame fitted to light box with internal LED fluorescent tube illumination.  Aluminium.  Without menu 1200 cdm2 at face; with menu insert 590 cdm2.</w:t>
      </w:r>
    </w:p>
    <w:p w:rsidR="00571CA3" w:rsidRDefault="00571CA3" w:rsidP="00571CA3">
      <w:pPr>
        <w:pStyle w:val="BodyText"/>
        <w:numPr>
          <w:ilvl w:val="0"/>
          <w:numId w:val="43"/>
        </w:numPr>
        <w:jc w:val="both"/>
        <w:rPr>
          <w:rFonts w:ascii="Trebuchet MS" w:hAnsi="Trebuchet MS"/>
          <w:b w:val="0"/>
          <w:sz w:val="22"/>
          <w:szCs w:val="22"/>
        </w:rPr>
      </w:pPr>
      <w:r>
        <w:rPr>
          <w:rFonts w:ascii="Trebuchet MS" w:hAnsi="Trebuchet MS"/>
          <w:b w:val="0"/>
          <w:sz w:val="22"/>
          <w:szCs w:val="22"/>
          <w:u w:val="single"/>
        </w:rPr>
        <w:t>2 no. Double sided key seller sign</w:t>
      </w:r>
      <w:r>
        <w:rPr>
          <w:rFonts w:ascii="Trebuchet MS" w:hAnsi="Trebuchet MS"/>
          <w:b w:val="0"/>
          <w:sz w:val="22"/>
          <w:szCs w:val="22"/>
        </w:rPr>
        <w:t xml:space="preserve"> – (image/words of item/s to vary).  925mm from ground to underside of sign</w:t>
      </w:r>
      <w:r w:rsidRPr="00301864">
        <w:rPr>
          <w:rFonts w:ascii="Trebuchet MS" w:hAnsi="Trebuchet MS"/>
          <w:b w:val="0"/>
          <w:sz w:val="22"/>
          <w:szCs w:val="22"/>
        </w:rPr>
        <w:t>.  Sign 1278mm high by 934mm wide, i.e. A0 poster frame fitted to light box with internal LED fluorescent tube illumination.  Aluminium.  Without menu 1200 cdm2 at face; with menu insert 590 cdm2</w:t>
      </w:r>
      <w:r w:rsidR="001F63CD" w:rsidRPr="00301864">
        <w:rPr>
          <w:rFonts w:ascii="Trebuchet MS" w:hAnsi="Trebuchet MS"/>
          <w:b w:val="0"/>
          <w:sz w:val="22"/>
          <w:szCs w:val="22"/>
        </w:rPr>
        <w:t xml:space="preserve"> </w:t>
      </w:r>
    </w:p>
    <w:p w:rsidR="00571CA3" w:rsidRPr="00571CA3" w:rsidRDefault="00571CA3" w:rsidP="00454F13">
      <w:pPr>
        <w:pStyle w:val="BodyText"/>
        <w:numPr>
          <w:ilvl w:val="0"/>
          <w:numId w:val="43"/>
        </w:numPr>
        <w:jc w:val="both"/>
        <w:rPr>
          <w:rFonts w:ascii="Trebuchet MS" w:hAnsi="Trebuchet MS"/>
          <w:b w:val="0"/>
          <w:sz w:val="22"/>
          <w:szCs w:val="22"/>
          <w:u w:val="single"/>
        </w:rPr>
      </w:pPr>
      <w:r w:rsidRPr="00571CA3">
        <w:rPr>
          <w:rFonts w:ascii="Trebuchet MS" w:hAnsi="Trebuchet MS"/>
          <w:b w:val="0"/>
          <w:sz w:val="22"/>
          <w:szCs w:val="22"/>
          <w:u w:val="single"/>
        </w:rPr>
        <w:t>1 no. Double menu, double sided sign</w:t>
      </w:r>
      <w:r>
        <w:rPr>
          <w:rFonts w:ascii="Trebuchet MS" w:hAnsi="Trebuchet MS"/>
          <w:b w:val="0"/>
          <w:sz w:val="22"/>
          <w:szCs w:val="22"/>
        </w:rPr>
        <w:t xml:space="preserve"> - (image/words of item/s to vary).  925mm from ground to underside of sign.  Sign 1278mm high by 2000mm wide, i.e. A0 poster frame fitted to light box with internal LED fluorescent tube illumination.  Aluminium.  Without menu 1200 cdm2 at face; with menu insert 590 cdm2.</w:t>
      </w:r>
    </w:p>
    <w:p w:rsidR="00B069F6" w:rsidRDefault="000F2EE7" w:rsidP="00454F13">
      <w:pPr>
        <w:pStyle w:val="BodyText"/>
        <w:numPr>
          <w:ilvl w:val="0"/>
          <w:numId w:val="43"/>
        </w:numPr>
        <w:jc w:val="both"/>
        <w:rPr>
          <w:rFonts w:ascii="Trebuchet MS" w:hAnsi="Trebuchet MS"/>
          <w:b w:val="0"/>
          <w:sz w:val="22"/>
          <w:szCs w:val="22"/>
        </w:rPr>
      </w:pPr>
      <w:r w:rsidRPr="000F2EE7">
        <w:rPr>
          <w:rFonts w:ascii="Trebuchet MS" w:hAnsi="Trebuchet MS"/>
          <w:b w:val="0"/>
          <w:sz w:val="22"/>
          <w:szCs w:val="22"/>
          <w:u w:val="single"/>
        </w:rPr>
        <w:t>1 no. Double sided pole sign</w:t>
      </w:r>
      <w:r>
        <w:rPr>
          <w:rFonts w:ascii="Trebuchet MS" w:hAnsi="Trebuchet MS"/>
          <w:b w:val="0"/>
          <w:sz w:val="22"/>
          <w:szCs w:val="22"/>
        </w:rPr>
        <w:t xml:space="preserve"> – ‘Costa Drive Thru’.  8000m high by 2000mm wide on 63000mm steel post.  Aluminium</w:t>
      </w:r>
      <w:r w:rsidR="00F9559E">
        <w:rPr>
          <w:rFonts w:ascii="Trebuchet MS" w:hAnsi="Trebuchet MS"/>
          <w:b w:val="0"/>
          <w:sz w:val="22"/>
          <w:szCs w:val="22"/>
        </w:rPr>
        <w:t xml:space="preserve"> and internally illuminated 55</w:t>
      </w:r>
      <w:r>
        <w:rPr>
          <w:rFonts w:ascii="Trebuchet MS" w:hAnsi="Trebuchet MS"/>
          <w:b w:val="0"/>
          <w:sz w:val="22"/>
          <w:szCs w:val="22"/>
        </w:rPr>
        <w:t>0-600cdm2 at face.</w:t>
      </w:r>
    </w:p>
    <w:p w:rsidR="000F2EE7" w:rsidRDefault="000F2EE7" w:rsidP="00E12841">
      <w:pPr>
        <w:pStyle w:val="BodyText"/>
        <w:numPr>
          <w:ilvl w:val="0"/>
          <w:numId w:val="43"/>
        </w:numPr>
        <w:jc w:val="both"/>
        <w:rPr>
          <w:rFonts w:ascii="Trebuchet MS" w:hAnsi="Trebuchet MS"/>
          <w:b w:val="0"/>
          <w:sz w:val="22"/>
          <w:szCs w:val="22"/>
        </w:rPr>
      </w:pPr>
      <w:r>
        <w:rPr>
          <w:rFonts w:ascii="Trebuchet MS" w:hAnsi="Trebuchet MS"/>
          <w:b w:val="0"/>
          <w:sz w:val="22"/>
          <w:szCs w:val="22"/>
          <w:u w:val="single"/>
        </w:rPr>
        <w:t xml:space="preserve">1 no. Fascia tray sign </w:t>
      </w:r>
      <w:r>
        <w:rPr>
          <w:rFonts w:ascii="Trebuchet MS" w:hAnsi="Trebuchet MS"/>
          <w:b w:val="0"/>
          <w:sz w:val="22"/>
          <w:szCs w:val="22"/>
        </w:rPr>
        <w:t>–</w:t>
      </w:r>
      <w:r w:rsidRPr="000F2EE7">
        <w:rPr>
          <w:rFonts w:ascii="Trebuchet MS" w:hAnsi="Trebuchet MS"/>
          <w:b w:val="0"/>
          <w:sz w:val="22"/>
          <w:szCs w:val="22"/>
        </w:rPr>
        <w:t xml:space="preserve"> </w:t>
      </w:r>
      <w:r>
        <w:rPr>
          <w:rFonts w:ascii="Trebuchet MS" w:hAnsi="Trebuchet MS"/>
          <w:b w:val="0"/>
          <w:sz w:val="22"/>
          <w:szCs w:val="22"/>
        </w:rPr>
        <w:t>‘Drive Thru’ 10500mm wide by 1500mm high.  Aluminium tray powder coated with letters cut and backed up with opal acrylic.  Internally illuminated 500-600 cdm2.</w:t>
      </w:r>
    </w:p>
    <w:p w:rsidR="00F9559E" w:rsidRPr="00F9559E" w:rsidRDefault="00F9559E" w:rsidP="00E12841">
      <w:pPr>
        <w:pStyle w:val="BodyText"/>
        <w:numPr>
          <w:ilvl w:val="0"/>
          <w:numId w:val="43"/>
        </w:numPr>
        <w:jc w:val="both"/>
        <w:rPr>
          <w:rFonts w:ascii="Trebuchet MS" w:hAnsi="Trebuchet MS"/>
          <w:b w:val="0"/>
          <w:sz w:val="22"/>
          <w:szCs w:val="22"/>
          <w:u w:val="single"/>
        </w:rPr>
      </w:pPr>
      <w:r w:rsidRPr="00F9559E">
        <w:rPr>
          <w:rFonts w:ascii="Trebuchet MS" w:hAnsi="Trebuchet MS"/>
          <w:b w:val="0"/>
          <w:sz w:val="22"/>
          <w:szCs w:val="22"/>
          <w:u w:val="single"/>
        </w:rPr>
        <w:t>1 no. Wall letters</w:t>
      </w:r>
      <w:r>
        <w:rPr>
          <w:rFonts w:ascii="Trebuchet MS" w:hAnsi="Trebuchet MS"/>
          <w:b w:val="0"/>
          <w:sz w:val="22"/>
          <w:szCs w:val="22"/>
        </w:rPr>
        <w:t xml:space="preserve"> – ‘Costa’ – Individual letters 700mm high.  Total width 3470mm.  5650mm from underside of sign to ground.  Aluminium backed letters with stainless steel rim and illuminated opal </w:t>
      </w:r>
      <w:proofErr w:type="spellStart"/>
      <w:r>
        <w:rPr>
          <w:rFonts w:ascii="Trebuchet MS" w:hAnsi="Trebuchet MS"/>
          <w:b w:val="0"/>
          <w:sz w:val="22"/>
          <w:szCs w:val="22"/>
        </w:rPr>
        <w:t>perspex</w:t>
      </w:r>
      <w:proofErr w:type="spellEnd"/>
      <w:r>
        <w:rPr>
          <w:rFonts w:ascii="Trebuchet MS" w:hAnsi="Trebuchet MS"/>
          <w:b w:val="0"/>
          <w:sz w:val="22"/>
          <w:szCs w:val="22"/>
        </w:rPr>
        <w:t xml:space="preserve"> letter faces, internally illuminated 550-600 cdm2 at face.</w:t>
      </w:r>
    </w:p>
    <w:p w:rsidR="00835735" w:rsidRDefault="00F9559E" w:rsidP="00E12841">
      <w:pPr>
        <w:pStyle w:val="BodyText"/>
        <w:numPr>
          <w:ilvl w:val="0"/>
          <w:numId w:val="43"/>
        </w:numPr>
        <w:jc w:val="both"/>
        <w:rPr>
          <w:rFonts w:ascii="Trebuchet MS" w:hAnsi="Trebuchet MS"/>
          <w:b w:val="0"/>
          <w:sz w:val="22"/>
          <w:szCs w:val="22"/>
        </w:rPr>
      </w:pPr>
      <w:r w:rsidRPr="00F9559E">
        <w:rPr>
          <w:rFonts w:ascii="Trebuchet MS" w:hAnsi="Trebuchet MS"/>
          <w:b w:val="0"/>
          <w:sz w:val="22"/>
          <w:szCs w:val="22"/>
          <w:u w:val="single"/>
        </w:rPr>
        <w:t>1 no. Tray sign</w:t>
      </w:r>
      <w:r>
        <w:rPr>
          <w:rFonts w:ascii="Trebuchet MS" w:hAnsi="Trebuchet MS"/>
          <w:b w:val="0"/>
          <w:sz w:val="22"/>
          <w:szCs w:val="22"/>
        </w:rPr>
        <w:t xml:space="preserve"> – ‘Costa Drive Thru’ -3300mm wide by 1600mm high.  Powder coated aluminium tray with stainless steel outline.  Letter cut form tray and backed up with opal acrylic.  Internally illuminated 550-600 cdm2 at face.</w:t>
      </w:r>
    </w:p>
    <w:p w:rsidR="00F9559E" w:rsidRDefault="001F63CD" w:rsidP="00E12841">
      <w:pPr>
        <w:pStyle w:val="BodyText"/>
        <w:numPr>
          <w:ilvl w:val="0"/>
          <w:numId w:val="43"/>
        </w:numPr>
        <w:jc w:val="both"/>
        <w:rPr>
          <w:rFonts w:ascii="Trebuchet MS" w:hAnsi="Trebuchet MS"/>
          <w:b w:val="0"/>
          <w:sz w:val="22"/>
          <w:szCs w:val="22"/>
        </w:rPr>
      </w:pPr>
      <w:r w:rsidRPr="001F63CD">
        <w:rPr>
          <w:rFonts w:ascii="Trebuchet MS" w:hAnsi="Trebuchet MS"/>
          <w:b w:val="0"/>
          <w:sz w:val="22"/>
          <w:szCs w:val="22"/>
          <w:u w:val="single"/>
        </w:rPr>
        <w:t>1 no. Height barrier sign with A1 poster sign</w:t>
      </w:r>
      <w:r>
        <w:rPr>
          <w:rFonts w:ascii="Trebuchet MS" w:hAnsi="Trebuchet MS"/>
          <w:b w:val="0"/>
          <w:sz w:val="22"/>
          <w:szCs w:val="22"/>
        </w:rPr>
        <w:t>– ‘Costa Drive Thru’ cantilever height barrier.  Double sided, crash bollards and lane closed chain.  Aluminium box section with cut out text backed up with opal acrylic internally illuminated with LED 550-600cdm2.  Internally illuminated A1 poster frame.  Overall height 4000mm and 4500mm wide, with sign portion 500mm high</w:t>
      </w:r>
    </w:p>
    <w:p w:rsidR="00A11541" w:rsidRDefault="001F63CD" w:rsidP="00B069F6">
      <w:pPr>
        <w:pStyle w:val="BodyText"/>
        <w:ind w:left="720"/>
        <w:jc w:val="center"/>
        <w:rPr>
          <w:rFonts w:ascii="Trebuchet MS" w:hAnsi="Trebuchet MS"/>
          <w:b w:val="0"/>
          <w:sz w:val="22"/>
          <w:szCs w:val="22"/>
        </w:rPr>
      </w:pPr>
      <w:r>
        <w:rPr>
          <w:rFonts w:ascii="Trebuchet MS" w:hAnsi="Trebuchet MS"/>
          <w:b w:val="0"/>
          <w:noProof/>
          <w:sz w:val="22"/>
          <w:szCs w:val="22"/>
          <w:lang w:eastAsia="en-GB"/>
        </w:rPr>
        <w:lastRenderedPageBreak/>
        <w:drawing>
          <wp:inline distT="0" distB="0" distL="0" distR="0">
            <wp:extent cx="5403880" cy="2383972"/>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7891" cy="2385741"/>
                    </a:xfrm>
                    <a:prstGeom prst="rect">
                      <a:avLst/>
                    </a:prstGeom>
                    <a:noFill/>
                    <a:ln>
                      <a:noFill/>
                    </a:ln>
                  </pic:spPr>
                </pic:pic>
              </a:graphicData>
            </a:graphic>
          </wp:inline>
        </w:drawing>
      </w:r>
    </w:p>
    <w:p w:rsidR="00A11541" w:rsidRDefault="00A11541" w:rsidP="00B069F6">
      <w:pPr>
        <w:pStyle w:val="BodyText"/>
        <w:ind w:left="720"/>
        <w:jc w:val="center"/>
        <w:rPr>
          <w:rFonts w:ascii="Trebuchet MS" w:hAnsi="Trebuchet MS"/>
          <w:b w:val="0"/>
          <w:sz w:val="22"/>
          <w:szCs w:val="22"/>
        </w:rPr>
      </w:pPr>
    </w:p>
    <w:p w:rsidR="00A11541" w:rsidRPr="00A11541" w:rsidRDefault="001F63CD" w:rsidP="00B069F6">
      <w:pPr>
        <w:pStyle w:val="BodyText"/>
        <w:ind w:left="720"/>
        <w:jc w:val="center"/>
        <w:rPr>
          <w:rFonts w:ascii="Trebuchet MS" w:hAnsi="Trebuchet MS"/>
          <w:i/>
          <w:sz w:val="22"/>
          <w:szCs w:val="22"/>
        </w:rPr>
      </w:pPr>
      <w:r>
        <w:rPr>
          <w:rFonts w:ascii="Trebuchet MS" w:hAnsi="Trebuchet MS"/>
          <w:i/>
          <w:noProof/>
          <w:sz w:val="22"/>
          <w:szCs w:val="22"/>
          <w:lang w:eastAsia="en-GB"/>
        </w:rPr>
        <w:drawing>
          <wp:inline distT="0" distB="0" distL="0" distR="0">
            <wp:extent cx="4121332" cy="30330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23034" cy="3034352"/>
                    </a:xfrm>
                    <a:prstGeom prst="rect">
                      <a:avLst/>
                    </a:prstGeom>
                    <a:noFill/>
                    <a:ln>
                      <a:noFill/>
                    </a:ln>
                  </pic:spPr>
                </pic:pic>
              </a:graphicData>
            </a:graphic>
          </wp:inline>
        </w:drawing>
      </w:r>
    </w:p>
    <w:p w:rsidR="001F63CD" w:rsidRDefault="001F63CD" w:rsidP="006251C0">
      <w:pPr>
        <w:pStyle w:val="PlainText"/>
        <w:jc w:val="both"/>
        <w:rPr>
          <w:rFonts w:ascii="Trebuchet MS" w:hAnsi="Trebuchet MS"/>
          <w:b/>
          <w:sz w:val="22"/>
          <w:szCs w:val="22"/>
        </w:rPr>
      </w:pPr>
    </w:p>
    <w:p w:rsidR="00F85B0F" w:rsidRDefault="00F85B0F" w:rsidP="006251C0">
      <w:pPr>
        <w:pStyle w:val="PlainText"/>
        <w:jc w:val="both"/>
        <w:rPr>
          <w:rFonts w:ascii="Trebuchet MS" w:hAnsi="Trebuchet MS"/>
          <w:sz w:val="22"/>
          <w:szCs w:val="22"/>
        </w:rPr>
      </w:pPr>
      <w:r w:rsidRPr="00365C94">
        <w:rPr>
          <w:rFonts w:ascii="Trebuchet MS" w:hAnsi="Trebuchet MS"/>
          <w:b/>
          <w:sz w:val="22"/>
          <w:szCs w:val="22"/>
        </w:rPr>
        <w:t>Plans considered:</w:t>
      </w:r>
      <w:r w:rsidRPr="00365C94">
        <w:rPr>
          <w:rFonts w:ascii="Trebuchet MS" w:hAnsi="Trebuchet MS"/>
          <w:sz w:val="22"/>
          <w:szCs w:val="22"/>
        </w:rPr>
        <w:t xml:space="preserve"> </w:t>
      </w:r>
      <w:r w:rsidR="001F63CD">
        <w:rPr>
          <w:rFonts w:ascii="Trebuchet MS" w:hAnsi="Trebuchet MS"/>
          <w:sz w:val="22"/>
          <w:szCs w:val="22"/>
        </w:rPr>
        <w:t>All received 5</w:t>
      </w:r>
      <w:r w:rsidR="001F63CD" w:rsidRPr="001F63CD">
        <w:rPr>
          <w:rFonts w:ascii="Trebuchet MS" w:hAnsi="Trebuchet MS"/>
          <w:sz w:val="22"/>
          <w:szCs w:val="22"/>
          <w:vertAlign w:val="superscript"/>
        </w:rPr>
        <w:t>th</w:t>
      </w:r>
      <w:r w:rsidR="001F63CD">
        <w:rPr>
          <w:rFonts w:ascii="Trebuchet MS" w:hAnsi="Trebuchet MS"/>
          <w:sz w:val="22"/>
          <w:szCs w:val="22"/>
        </w:rPr>
        <w:t xml:space="preserve"> September 2018</w:t>
      </w:r>
    </w:p>
    <w:p w:rsidR="001208F3" w:rsidRDefault="001208F3" w:rsidP="00941044">
      <w:pPr>
        <w:pStyle w:val="PlainText"/>
        <w:numPr>
          <w:ilvl w:val="0"/>
          <w:numId w:val="40"/>
        </w:numPr>
        <w:jc w:val="both"/>
        <w:rPr>
          <w:rFonts w:ascii="Trebuchet MS" w:hAnsi="Trebuchet MS"/>
          <w:sz w:val="22"/>
          <w:szCs w:val="22"/>
        </w:rPr>
      </w:pPr>
      <w:r>
        <w:rPr>
          <w:rFonts w:ascii="Trebuchet MS" w:hAnsi="Trebuchet MS"/>
          <w:sz w:val="22"/>
          <w:szCs w:val="22"/>
        </w:rPr>
        <w:t>Location Plan</w:t>
      </w:r>
    </w:p>
    <w:p w:rsidR="001F63CD" w:rsidRDefault="001F63CD" w:rsidP="00941044">
      <w:pPr>
        <w:pStyle w:val="PlainText"/>
        <w:numPr>
          <w:ilvl w:val="0"/>
          <w:numId w:val="40"/>
        </w:numPr>
        <w:jc w:val="both"/>
        <w:rPr>
          <w:rFonts w:ascii="Trebuchet MS" w:hAnsi="Trebuchet MS"/>
          <w:sz w:val="22"/>
          <w:szCs w:val="22"/>
        </w:rPr>
      </w:pPr>
      <w:r>
        <w:rPr>
          <w:rFonts w:ascii="Trebuchet MS" w:hAnsi="Trebuchet MS"/>
          <w:sz w:val="22"/>
          <w:szCs w:val="22"/>
        </w:rPr>
        <w:t>Site Location Plan – Drawing no: 1894-P-20</w:t>
      </w:r>
    </w:p>
    <w:p w:rsidR="001F63CD" w:rsidRDefault="001F63CD" w:rsidP="00941044">
      <w:pPr>
        <w:pStyle w:val="PlainText"/>
        <w:numPr>
          <w:ilvl w:val="0"/>
          <w:numId w:val="40"/>
        </w:numPr>
        <w:jc w:val="both"/>
        <w:rPr>
          <w:rFonts w:ascii="Trebuchet MS" w:hAnsi="Trebuchet MS"/>
          <w:sz w:val="22"/>
          <w:szCs w:val="22"/>
        </w:rPr>
      </w:pPr>
      <w:r>
        <w:rPr>
          <w:rFonts w:ascii="Trebuchet MS" w:hAnsi="Trebuchet MS"/>
          <w:sz w:val="22"/>
          <w:szCs w:val="22"/>
        </w:rPr>
        <w:t>Costa Drive Thru Pack Revision 4, prepared by Benson Signs</w:t>
      </w:r>
      <w:r w:rsidR="0003629F">
        <w:rPr>
          <w:rFonts w:ascii="Trebuchet MS" w:hAnsi="Trebuchet MS"/>
          <w:sz w:val="22"/>
          <w:szCs w:val="22"/>
        </w:rPr>
        <w:t xml:space="preserve"> [proposed site plan, elevations &amp; sign details]</w:t>
      </w:r>
    </w:p>
    <w:p w:rsidR="00FF206C" w:rsidRDefault="00FF206C" w:rsidP="00941044">
      <w:pPr>
        <w:pStyle w:val="PlainText"/>
        <w:numPr>
          <w:ilvl w:val="0"/>
          <w:numId w:val="40"/>
        </w:numPr>
        <w:jc w:val="both"/>
        <w:rPr>
          <w:rFonts w:ascii="Trebuchet MS" w:hAnsi="Trebuchet MS"/>
          <w:sz w:val="22"/>
          <w:szCs w:val="22"/>
        </w:rPr>
      </w:pPr>
      <w:r>
        <w:rPr>
          <w:rFonts w:ascii="Trebuchet MS" w:hAnsi="Trebuchet MS"/>
          <w:sz w:val="22"/>
          <w:szCs w:val="22"/>
        </w:rPr>
        <w:t>Arboricultural Method Statement and Tree Protection Plan – Document no: 1072687-ARB-D001, Rev A, dated 22</w:t>
      </w:r>
      <w:r w:rsidRPr="00FF206C">
        <w:rPr>
          <w:rFonts w:ascii="Trebuchet MS" w:hAnsi="Trebuchet MS"/>
          <w:sz w:val="22"/>
          <w:szCs w:val="22"/>
          <w:vertAlign w:val="superscript"/>
        </w:rPr>
        <w:t>nd</w:t>
      </w:r>
      <w:r>
        <w:rPr>
          <w:rFonts w:ascii="Trebuchet MS" w:hAnsi="Trebuchet MS"/>
          <w:sz w:val="22"/>
          <w:szCs w:val="22"/>
        </w:rPr>
        <w:t xml:space="preserve"> June 2016, prepared by </w:t>
      </w:r>
      <w:proofErr w:type="spellStart"/>
      <w:r>
        <w:rPr>
          <w:rFonts w:ascii="Trebuchet MS" w:hAnsi="Trebuchet MS"/>
          <w:sz w:val="22"/>
          <w:szCs w:val="22"/>
        </w:rPr>
        <w:t>Mouchel</w:t>
      </w:r>
      <w:proofErr w:type="spellEnd"/>
      <w:r>
        <w:rPr>
          <w:rFonts w:ascii="Trebuchet MS" w:hAnsi="Trebuchet MS"/>
          <w:sz w:val="22"/>
          <w:szCs w:val="22"/>
        </w:rPr>
        <w:t>, received 20/11/18 [project wide document]</w:t>
      </w:r>
    </w:p>
    <w:p w:rsidR="00622623" w:rsidRPr="00622623" w:rsidRDefault="00622623" w:rsidP="00622623">
      <w:pPr>
        <w:pStyle w:val="PlainText"/>
        <w:ind w:left="720"/>
        <w:jc w:val="both"/>
        <w:rPr>
          <w:rFonts w:ascii="Trebuchet MS" w:hAnsi="Trebuchet MS"/>
          <w:b/>
          <w:sz w:val="22"/>
          <w:szCs w:val="22"/>
        </w:rPr>
      </w:pPr>
    </w:p>
    <w:p w:rsidR="00F85B0F" w:rsidRDefault="00F85B0F" w:rsidP="006730FF">
      <w:pPr>
        <w:pStyle w:val="PlainText"/>
        <w:jc w:val="both"/>
        <w:rPr>
          <w:rFonts w:ascii="Trebuchet MS" w:hAnsi="Trebuchet MS"/>
          <w:sz w:val="22"/>
          <w:szCs w:val="22"/>
        </w:rPr>
      </w:pPr>
      <w:r w:rsidRPr="00BA7EB8">
        <w:rPr>
          <w:rFonts w:ascii="Trebuchet MS" w:hAnsi="Trebuchet MS"/>
          <w:b/>
          <w:sz w:val="22"/>
          <w:szCs w:val="22"/>
        </w:rPr>
        <w:t xml:space="preserve">Relevant Planning History: </w:t>
      </w:r>
    </w:p>
    <w:p w:rsidR="00587609" w:rsidRDefault="00753A56" w:rsidP="006730FF">
      <w:pPr>
        <w:pStyle w:val="BodyText"/>
        <w:adjustRightInd w:val="0"/>
        <w:jc w:val="both"/>
        <w:textAlignment w:val="baseline"/>
        <w:rPr>
          <w:rFonts w:ascii="Trebuchet MS" w:hAnsi="Trebuchet MS"/>
          <w:b w:val="0"/>
          <w:sz w:val="22"/>
          <w:szCs w:val="22"/>
        </w:rPr>
      </w:pPr>
      <w:r w:rsidRPr="00753A56">
        <w:rPr>
          <w:rFonts w:ascii="Trebuchet MS" w:hAnsi="Trebuchet MS"/>
          <w:sz w:val="22"/>
          <w:szCs w:val="22"/>
        </w:rPr>
        <w:t>151944/FUL –</w:t>
      </w:r>
      <w:r w:rsidRPr="004558B3">
        <w:rPr>
          <w:rFonts w:ascii="Trebuchet MS" w:hAnsi="Trebuchet MS"/>
        </w:rPr>
        <w:t xml:space="preserve"> </w:t>
      </w:r>
      <w:r w:rsidRPr="00753A56">
        <w:rPr>
          <w:rFonts w:ascii="Trebuchet MS" w:hAnsi="Trebuchet MS"/>
          <w:b w:val="0"/>
          <w:sz w:val="22"/>
          <w:szCs w:val="22"/>
        </w:rPr>
        <w:t>A Hybrid application seeking outline planning permission for the development of up to 175 new homes, including affordable housing(with all matters reserved apart from access), and full planning permission for the development of 12 commercial units in flexible use within Classes B1(c),B2 and B8,two car showrooms with MOT and servicing(Sui Generis), three retail warehouse units (Class A1),120 bed hotel (Class C1),pub with restaurant facility (Class A4),coffee shop (Class A1), restaurant (Class A3), and bank (Class A2). New vehicular access from Basingstoke Road and Imperial Way. Bus stop facilities, hard and soft landscaping and other ancillary development (Summarised Description). Permitted 14/ 4/2016.</w:t>
      </w:r>
    </w:p>
    <w:p w:rsidR="006730FF" w:rsidRDefault="006730FF" w:rsidP="006730FF">
      <w:pPr>
        <w:pStyle w:val="BodyText"/>
        <w:adjustRightInd w:val="0"/>
        <w:jc w:val="both"/>
        <w:textAlignment w:val="baseline"/>
        <w:rPr>
          <w:rFonts w:ascii="Trebuchet MS" w:hAnsi="Trebuchet MS"/>
          <w:sz w:val="22"/>
          <w:szCs w:val="22"/>
        </w:rPr>
      </w:pPr>
    </w:p>
    <w:p w:rsidR="00144744" w:rsidRPr="00144744" w:rsidRDefault="00144744" w:rsidP="006730FF">
      <w:pPr>
        <w:pStyle w:val="BodyText"/>
        <w:adjustRightInd w:val="0"/>
        <w:jc w:val="both"/>
        <w:textAlignment w:val="baseline"/>
        <w:rPr>
          <w:rFonts w:ascii="Trebuchet MS" w:hAnsi="Trebuchet MS"/>
          <w:i/>
          <w:sz w:val="22"/>
          <w:szCs w:val="22"/>
        </w:rPr>
      </w:pPr>
      <w:r w:rsidRPr="00144744">
        <w:rPr>
          <w:rFonts w:ascii="Trebuchet MS" w:hAnsi="Trebuchet MS"/>
          <w:i/>
          <w:sz w:val="22"/>
          <w:szCs w:val="22"/>
        </w:rPr>
        <w:lastRenderedPageBreak/>
        <w:t>Signs within Worton Grange (‘The Gateway’ site)</w:t>
      </w:r>
    </w:p>
    <w:p w:rsidR="006730FF" w:rsidRPr="006730FF" w:rsidRDefault="006730FF" w:rsidP="00144744">
      <w:pPr>
        <w:pStyle w:val="BodyText"/>
        <w:adjustRightInd w:val="0"/>
        <w:jc w:val="both"/>
        <w:textAlignment w:val="baseline"/>
        <w:rPr>
          <w:rFonts w:ascii="Trebuchet MS" w:hAnsi="Trebuchet MS"/>
          <w:b w:val="0"/>
          <w:sz w:val="22"/>
          <w:szCs w:val="22"/>
        </w:rPr>
      </w:pPr>
      <w:r>
        <w:rPr>
          <w:rFonts w:ascii="Trebuchet MS" w:hAnsi="Trebuchet MS"/>
          <w:sz w:val="22"/>
          <w:szCs w:val="22"/>
        </w:rPr>
        <w:t xml:space="preserve">171498/ADV - </w:t>
      </w:r>
      <w:r w:rsidRPr="006730FF">
        <w:rPr>
          <w:rFonts w:ascii="Trebuchet MS" w:hAnsi="Trebuchet MS"/>
          <w:b w:val="0"/>
          <w:sz w:val="22"/>
          <w:szCs w:val="22"/>
        </w:rPr>
        <w:t>No.8 internally illuminated fascia signs, no.1 internally illuminated</w:t>
      </w:r>
    </w:p>
    <w:p w:rsidR="006730FF" w:rsidRDefault="006730FF" w:rsidP="00144744">
      <w:pPr>
        <w:pStyle w:val="BodyText"/>
        <w:adjustRightInd w:val="0"/>
        <w:jc w:val="both"/>
        <w:textAlignment w:val="baseline"/>
        <w:rPr>
          <w:rFonts w:ascii="Trebuchet MS" w:hAnsi="Trebuchet MS"/>
          <w:sz w:val="22"/>
          <w:szCs w:val="22"/>
        </w:rPr>
      </w:pPr>
      <w:r w:rsidRPr="006730FF">
        <w:rPr>
          <w:rFonts w:ascii="Trebuchet MS" w:hAnsi="Trebuchet MS"/>
          <w:b w:val="0"/>
          <w:sz w:val="22"/>
          <w:szCs w:val="22"/>
        </w:rPr>
        <w:t>projecting sign, no.1 internally illuminated hoarding sign and no.1</w:t>
      </w:r>
      <w:r>
        <w:rPr>
          <w:rFonts w:ascii="Trebuchet MS" w:hAnsi="Trebuchet MS"/>
          <w:sz w:val="22"/>
          <w:szCs w:val="22"/>
        </w:rPr>
        <w:t xml:space="preserve"> </w:t>
      </w:r>
      <w:r w:rsidRPr="006730FF">
        <w:rPr>
          <w:rFonts w:ascii="Trebuchet MS" w:hAnsi="Trebuchet MS"/>
          <w:b w:val="0"/>
          <w:sz w:val="22"/>
          <w:szCs w:val="22"/>
        </w:rPr>
        <w:t>– Consent 20/10/17</w:t>
      </w:r>
    </w:p>
    <w:p w:rsidR="006730FF" w:rsidRDefault="006730FF" w:rsidP="00144744">
      <w:pPr>
        <w:pStyle w:val="BodyText"/>
        <w:adjustRightInd w:val="0"/>
        <w:jc w:val="both"/>
        <w:textAlignment w:val="baseline"/>
        <w:rPr>
          <w:rFonts w:ascii="Trebuchet MS" w:hAnsi="Trebuchet MS"/>
          <w:sz w:val="22"/>
          <w:szCs w:val="22"/>
        </w:rPr>
      </w:pPr>
    </w:p>
    <w:p w:rsidR="006730FF" w:rsidRPr="00753A56" w:rsidRDefault="006730FF" w:rsidP="00144744">
      <w:pPr>
        <w:pStyle w:val="BodyText"/>
        <w:adjustRightInd w:val="0"/>
        <w:jc w:val="both"/>
        <w:textAlignment w:val="baseline"/>
        <w:rPr>
          <w:rFonts w:ascii="Trebuchet MS" w:hAnsi="Trebuchet MS"/>
          <w:b w:val="0"/>
          <w:sz w:val="22"/>
          <w:szCs w:val="22"/>
        </w:rPr>
      </w:pPr>
      <w:r w:rsidRPr="006730FF">
        <w:rPr>
          <w:rFonts w:ascii="Trebuchet MS" w:hAnsi="Trebuchet MS"/>
          <w:sz w:val="22"/>
          <w:szCs w:val="22"/>
        </w:rPr>
        <w:t>180161/ADV</w:t>
      </w:r>
      <w:r>
        <w:rPr>
          <w:rFonts w:ascii="Trebuchet MS" w:hAnsi="Trebuchet MS"/>
          <w:b w:val="0"/>
          <w:sz w:val="22"/>
          <w:szCs w:val="22"/>
        </w:rPr>
        <w:t xml:space="preserve"> - </w:t>
      </w:r>
      <w:r w:rsidRPr="006730FF">
        <w:rPr>
          <w:rFonts w:ascii="Trebuchet MS" w:hAnsi="Trebuchet MS"/>
          <w:b w:val="0"/>
          <w:sz w:val="22"/>
          <w:szCs w:val="22"/>
        </w:rPr>
        <w:t>No.22 non-illuminated 'To Let' fascia signs and No.12 non-illuminated</w:t>
      </w:r>
      <w:r>
        <w:rPr>
          <w:rFonts w:ascii="Trebuchet MS" w:hAnsi="Trebuchet MS"/>
          <w:b w:val="0"/>
          <w:sz w:val="22"/>
          <w:szCs w:val="22"/>
        </w:rPr>
        <w:t xml:space="preserve"> </w:t>
      </w:r>
      <w:r w:rsidRPr="006730FF">
        <w:rPr>
          <w:rFonts w:ascii="Trebuchet MS" w:hAnsi="Trebuchet MS"/>
          <w:b w:val="0"/>
          <w:sz w:val="22"/>
          <w:szCs w:val="22"/>
        </w:rPr>
        <w:t>number signs</w:t>
      </w:r>
      <w:r>
        <w:rPr>
          <w:rFonts w:ascii="Trebuchet MS" w:hAnsi="Trebuchet MS"/>
          <w:b w:val="0"/>
          <w:sz w:val="22"/>
          <w:szCs w:val="22"/>
        </w:rPr>
        <w:t xml:space="preserve"> – Consent 13/3/18</w:t>
      </w:r>
    </w:p>
    <w:p w:rsidR="006730FF" w:rsidRDefault="006730FF" w:rsidP="00144744">
      <w:pPr>
        <w:pStyle w:val="BodyText"/>
        <w:adjustRightInd w:val="0"/>
        <w:jc w:val="both"/>
        <w:textAlignment w:val="baseline"/>
        <w:rPr>
          <w:rFonts w:ascii="Trebuchet MS" w:hAnsi="Trebuchet MS"/>
          <w:sz w:val="22"/>
          <w:szCs w:val="22"/>
        </w:rPr>
      </w:pPr>
    </w:p>
    <w:p w:rsidR="00753A56" w:rsidRDefault="006730FF" w:rsidP="00144744">
      <w:pPr>
        <w:pStyle w:val="BodyText"/>
        <w:adjustRightInd w:val="0"/>
        <w:jc w:val="both"/>
        <w:textAlignment w:val="baseline"/>
        <w:rPr>
          <w:rFonts w:ascii="Trebuchet MS" w:hAnsi="Trebuchet MS"/>
          <w:sz w:val="22"/>
          <w:szCs w:val="22"/>
        </w:rPr>
      </w:pPr>
      <w:r>
        <w:rPr>
          <w:rFonts w:ascii="Trebuchet MS" w:hAnsi="Trebuchet MS"/>
          <w:sz w:val="22"/>
          <w:szCs w:val="22"/>
        </w:rPr>
        <w:t xml:space="preserve">180262/ADV - </w:t>
      </w:r>
      <w:r w:rsidRPr="006730FF">
        <w:rPr>
          <w:rFonts w:ascii="Trebuchet MS" w:hAnsi="Trebuchet MS"/>
          <w:b w:val="0"/>
          <w:sz w:val="22"/>
          <w:szCs w:val="22"/>
        </w:rPr>
        <w:t>No. 1 7m high non-illuminated totem sign – Consent 13/3/18</w:t>
      </w:r>
    </w:p>
    <w:p w:rsidR="006730FF" w:rsidRDefault="006730FF" w:rsidP="00144744">
      <w:pPr>
        <w:pStyle w:val="BodyText"/>
        <w:adjustRightInd w:val="0"/>
        <w:jc w:val="both"/>
        <w:textAlignment w:val="baseline"/>
        <w:rPr>
          <w:rFonts w:ascii="Trebuchet MS" w:hAnsi="Trebuchet MS"/>
          <w:sz w:val="22"/>
          <w:szCs w:val="22"/>
        </w:rPr>
      </w:pPr>
    </w:p>
    <w:p w:rsidR="00753A56" w:rsidRDefault="00753A56" w:rsidP="00144744">
      <w:pPr>
        <w:pStyle w:val="BodyText"/>
        <w:adjustRightInd w:val="0"/>
        <w:jc w:val="both"/>
        <w:textAlignment w:val="baseline"/>
        <w:rPr>
          <w:rFonts w:ascii="Trebuchet MS" w:hAnsi="Trebuchet MS"/>
          <w:b w:val="0"/>
          <w:sz w:val="22"/>
          <w:szCs w:val="22"/>
        </w:rPr>
      </w:pPr>
      <w:r>
        <w:rPr>
          <w:rFonts w:ascii="Trebuchet MS" w:hAnsi="Trebuchet MS"/>
          <w:sz w:val="22"/>
          <w:szCs w:val="22"/>
        </w:rPr>
        <w:t xml:space="preserve">180416/ADV </w:t>
      </w:r>
      <w:r w:rsidRPr="006730FF">
        <w:rPr>
          <w:rFonts w:ascii="Trebuchet MS" w:hAnsi="Trebuchet MS"/>
          <w:b w:val="0"/>
          <w:sz w:val="22"/>
          <w:szCs w:val="22"/>
        </w:rPr>
        <w:t>- Consent to display 8</w:t>
      </w:r>
      <w:r w:rsidR="002C5243">
        <w:rPr>
          <w:rFonts w:ascii="Trebuchet MS" w:hAnsi="Trebuchet MS"/>
          <w:b w:val="0"/>
          <w:sz w:val="22"/>
          <w:szCs w:val="22"/>
        </w:rPr>
        <w:t xml:space="preserve"> </w:t>
      </w:r>
      <w:r w:rsidRPr="006730FF">
        <w:rPr>
          <w:rFonts w:ascii="Trebuchet MS" w:hAnsi="Trebuchet MS"/>
          <w:b w:val="0"/>
          <w:sz w:val="22"/>
          <w:szCs w:val="22"/>
        </w:rPr>
        <w:t xml:space="preserve">No. Internally illuminated fascia signs to North East, South East, South West and North West Elevations </w:t>
      </w:r>
      <w:r w:rsidR="006730FF" w:rsidRPr="006730FF">
        <w:rPr>
          <w:rFonts w:ascii="Trebuchet MS" w:hAnsi="Trebuchet MS"/>
          <w:b w:val="0"/>
          <w:sz w:val="22"/>
          <w:szCs w:val="22"/>
        </w:rPr>
        <w:t>(Wren Kitchens)</w:t>
      </w:r>
      <w:r w:rsidRPr="006730FF">
        <w:rPr>
          <w:rFonts w:ascii="Trebuchet MS" w:hAnsi="Trebuchet MS"/>
          <w:b w:val="0"/>
          <w:sz w:val="22"/>
          <w:szCs w:val="22"/>
        </w:rPr>
        <w:t xml:space="preserve">– Consent </w:t>
      </w:r>
      <w:r w:rsidR="006730FF" w:rsidRPr="006730FF">
        <w:rPr>
          <w:rFonts w:ascii="Trebuchet MS" w:hAnsi="Trebuchet MS"/>
          <w:b w:val="0"/>
          <w:sz w:val="22"/>
          <w:szCs w:val="22"/>
        </w:rPr>
        <w:t>30/4/18</w:t>
      </w:r>
    </w:p>
    <w:p w:rsidR="00144744" w:rsidRDefault="00144744" w:rsidP="00144744">
      <w:pPr>
        <w:pStyle w:val="BodyText"/>
        <w:adjustRightInd w:val="0"/>
        <w:jc w:val="both"/>
        <w:textAlignment w:val="baseline"/>
        <w:rPr>
          <w:rFonts w:ascii="Trebuchet MS" w:hAnsi="Trebuchet MS"/>
          <w:b w:val="0"/>
          <w:sz w:val="22"/>
          <w:szCs w:val="22"/>
        </w:rPr>
      </w:pPr>
    </w:p>
    <w:p w:rsidR="00144744" w:rsidRPr="00144744" w:rsidRDefault="00144744" w:rsidP="00144744">
      <w:pPr>
        <w:pStyle w:val="BodyText"/>
        <w:adjustRightInd w:val="0"/>
        <w:jc w:val="both"/>
        <w:textAlignment w:val="baseline"/>
        <w:rPr>
          <w:rFonts w:ascii="Trebuchet MS" w:hAnsi="Trebuchet MS"/>
          <w:b w:val="0"/>
          <w:sz w:val="22"/>
          <w:szCs w:val="22"/>
        </w:rPr>
      </w:pPr>
      <w:r w:rsidRPr="00144744">
        <w:rPr>
          <w:rFonts w:ascii="Trebuchet MS" w:hAnsi="Trebuchet MS"/>
          <w:sz w:val="22"/>
          <w:szCs w:val="22"/>
        </w:rPr>
        <w:t xml:space="preserve">181168/ADV </w:t>
      </w:r>
      <w:r>
        <w:rPr>
          <w:rFonts w:ascii="Trebuchet MS" w:hAnsi="Trebuchet MS"/>
          <w:sz w:val="22"/>
          <w:szCs w:val="22"/>
        </w:rPr>
        <w:t>–</w:t>
      </w:r>
      <w:r w:rsidR="00650B60">
        <w:rPr>
          <w:rFonts w:ascii="Trebuchet MS" w:hAnsi="Trebuchet MS"/>
          <w:sz w:val="22"/>
          <w:szCs w:val="22"/>
        </w:rPr>
        <w:t xml:space="preserve"> </w:t>
      </w:r>
      <w:r w:rsidRPr="00144744">
        <w:rPr>
          <w:rFonts w:ascii="Trebuchet MS" w:hAnsi="Trebuchet MS"/>
          <w:b w:val="0"/>
          <w:sz w:val="22"/>
          <w:szCs w:val="22"/>
        </w:rPr>
        <w:t>Display of various illuminated and non-illuminated signage</w:t>
      </w:r>
      <w:r>
        <w:rPr>
          <w:rFonts w:ascii="Trebuchet MS" w:hAnsi="Trebuchet MS"/>
          <w:b w:val="0"/>
          <w:sz w:val="22"/>
          <w:szCs w:val="22"/>
        </w:rPr>
        <w:t xml:space="preserve"> </w:t>
      </w:r>
      <w:r w:rsidR="00650B60" w:rsidRPr="00144744">
        <w:rPr>
          <w:rFonts w:ascii="Trebuchet MS" w:hAnsi="Trebuchet MS"/>
          <w:b w:val="0"/>
          <w:sz w:val="22"/>
          <w:szCs w:val="22"/>
        </w:rPr>
        <w:t>(Burger King)</w:t>
      </w:r>
      <w:r>
        <w:rPr>
          <w:rFonts w:ascii="Trebuchet MS" w:hAnsi="Trebuchet MS"/>
          <w:b w:val="0"/>
          <w:sz w:val="22"/>
          <w:szCs w:val="22"/>
        </w:rPr>
        <w:t>– Consent 4/9/18</w:t>
      </w:r>
    </w:p>
    <w:p w:rsidR="00753A56" w:rsidRDefault="00753A56" w:rsidP="00144744">
      <w:pPr>
        <w:pStyle w:val="BodyText"/>
        <w:adjustRightInd w:val="0"/>
        <w:jc w:val="both"/>
        <w:textAlignment w:val="baseline"/>
        <w:rPr>
          <w:rFonts w:ascii="Trebuchet MS" w:hAnsi="Trebuchet MS"/>
          <w:sz w:val="22"/>
          <w:szCs w:val="22"/>
        </w:rPr>
      </w:pPr>
    </w:p>
    <w:p w:rsidR="00F3798F" w:rsidRDefault="00F85B0F" w:rsidP="006251C0">
      <w:pPr>
        <w:pStyle w:val="BodyText"/>
        <w:adjustRightInd w:val="0"/>
        <w:jc w:val="both"/>
        <w:textAlignment w:val="baseline"/>
        <w:rPr>
          <w:rFonts w:ascii="Trebuchet MS" w:hAnsi="Trebuchet MS"/>
          <w:b w:val="0"/>
          <w:sz w:val="22"/>
          <w:szCs w:val="22"/>
        </w:rPr>
      </w:pPr>
      <w:r w:rsidRPr="001208F3">
        <w:rPr>
          <w:rFonts w:ascii="Trebuchet MS" w:hAnsi="Trebuchet MS"/>
          <w:sz w:val="22"/>
          <w:szCs w:val="22"/>
        </w:rPr>
        <w:t>Consultation Responses:</w:t>
      </w:r>
      <w:r w:rsidRPr="001208F3">
        <w:rPr>
          <w:rFonts w:ascii="Trebuchet MS" w:hAnsi="Trebuchet MS"/>
          <w:b w:val="0"/>
          <w:sz w:val="22"/>
          <w:szCs w:val="22"/>
        </w:rPr>
        <w:t xml:space="preserve"> </w:t>
      </w:r>
      <w:proofErr w:type="spellStart"/>
      <w:r w:rsidR="00650B60">
        <w:rPr>
          <w:rFonts w:ascii="Trebuchet MS" w:hAnsi="Trebuchet MS"/>
          <w:b w:val="0"/>
          <w:sz w:val="22"/>
          <w:szCs w:val="22"/>
        </w:rPr>
        <w:t>Bewley</w:t>
      </w:r>
      <w:proofErr w:type="spellEnd"/>
      <w:r w:rsidR="00650B60">
        <w:rPr>
          <w:rFonts w:ascii="Trebuchet MS" w:hAnsi="Trebuchet MS"/>
          <w:b w:val="0"/>
          <w:sz w:val="22"/>
          <w:szCs w:val="22"/>
        </w:rPr>
        <w:t xml:space="preserve"> Homes were consulted.  </w:t>
      </w:r>
      <w:r w:rsidR="00BC145B">
        <w:rPr>
          <w:rFonts w:ascii="Trebuchet MS" w:hAnsi="Trebuchet MS"/>
          <w:b w:val="0"/>
          <w:sz w:val="22"/>
          <w:szCs w:val="22"/>
        </w:rPr>
        <w:t>No comments were received.</w:t>
      </w:r>
    </w:p>
    <w:p w:rsidR="00CA70B1" w:rsidRPr="009A534D" w:rsidRDefault="00CA70B1" w:rsidP="009A534D">
      <w:pPr>
        <w:pStyle w:val="BodyText"/>
        <w:adjustRightInd w:val="0"/>
        <w:jc w:val="both"/>
        <w:textAlignment w:val="baseline"/>
        <w:rPr>
          <w:rFonts w:ascii="Trebuchet MS" w:hAnsi="Trebuchet MS"/>
          <w:b w:val="0"/>
          <w:sz w:val="22"/>
          <w:szCs w:val="22"/>
        </w:rPr>
      </w:pPr>
    </w:p>
    <w:p w:rsidR="00650B60" w:rsidRPr="00650B60" w:rsidRDefault="00CA70B1" w:rsidP="00650B60">
      <w:pPr>
        <w:jc w:val="both"/>
        <w:rPr>
          <w:rFonts w:ascii="Trebuchet MS" w:hAnsi="Trebuchet MS"/>
          <w:sz w:val="22"/>
          <w:szCs w:val="22"/>
          <w:lang w:eastAsia="en-US"/>
        </w:rPr>
      </w:pPr>
      <w:r w:rsidRPr="00CA70B1">
        <w:rPr>
          <w:rFonts w:ascii="Trebuchet MS" w:hAnsi="Trebuchet MS"/>
          <w:b/>
          <w:i/>
          <w:sz w:val="22"/>
          <w:szCs w:val="22"/>
        </w:rPr>
        <w:t xml:space="preserve">Natural Environment: </w:t>
      </w:r>
      <w:r w:rsidR="00650B60" w:rsidRPr="00650B60">
        <w:rPr>
          <w:rFonts w:ascii="Trebuchet MS" w:hAnsi="Trebuchet MS"/>
          <w:sz w:val="22"/>
          <w:szCs w:val="22"/>
          <w:u w:val="single"/>
          <w:lang w:eastAsia="en-US"/>
        </w:rPr>
        <w:t>Directional Left sign at the front of Unit F Vs tree (T5):</w:t>
      </w:r>
      <w:r w:rsidR="00650B60">
        <w:rPr>
          <w:rFonts w:ascii="Trebuchet MS" w:hAnsi="Trebuchet MS"/>
          <w:sz w:val="22"/>
          <w:szCs w:val="22"/>
          <w:u w:val="single"/>
          <w:lang w:eastAsia="en-US"/>
        </w:rPr>
        <w:t xml:space="preserve">  </w:t>
      </w:r>
      <w:r w:rsidR="00650B60" w:rsidRPr="00650B60">
        <w:rPr>
          <w:rFonts w:ascii="Trebuchet MS" w:hAnsi="Trebuchet MS"/>
          <w:sz w:val="22"/>
          <w:szCs w:val="22"/>
          <w:lang w:eastAsia="en-US"/>
        </w:rPr>
        <w:t>With reference to drawing 24721 showing the location of the proposed sign and to Landscape Proposals Plan Relevant Part 3 P001-1110 Rev 04 (approved under 170024):</w:t>
      </w:r>
    </w:p>
    <w:p w:rsidR="00650B60" w:rsidRPr="00650B60" w:rsidRDefault="00650B60" w:rsidP="00650B60">
      <w:pPr>
        <w:autoSpaceDE/>
        <w:autoSpaceDN/>
        <w:jc w:val="both"/>
        <w:rPr>
          <w:rFonts w:ascii="Trebuchet MS" w:hAnsi="Trebuchet MS"/>
          <w:sz w:val="22"/>
          <w:szCs w:val="22"/>
          <w:u w:val="single"/>
          <w:lang w:eastAsia="en-US"/>
        </w:rPr>
      </w:pPr>
    </w:p>
    <w:p w:rsidR="00650B60" w:rsidRPr="00650B60" w:rsidRDefault="00650B60" w:rsidP="00650B60">
      <w:pPr>
        <w:autoSpaceDE/>
        <w:autoSpaceDN/>
        <w:jc w:val="center"/>
        <w:rPr>
          <w:rFonts w:ascii="Trebuchet MS" w:hAnsi="Trebuchet MS"/>
          <w:sz w:val="22"/>
          <w:szCs w:val="22"/>
          <w:u w:val="single"/>
          <w:lang w:eastAsia="en-US"/>
        </w:rPr>
      </w:pPr>
      <w:r w:rsidRPr="00650B60">
        <w:rPr>
          <w:rFonts w:ascii="Calibri" w:hAnsi="Calibri"/>
          <w:noProof/>
          <w:sz w:val="22"/>
          <w:szCs w:val="22"/>
        </w:rPr>
        <w:drawing>
          <wp:inline distT="0" distB="0" distL="0" distR="0" wp14:anchorId="6550D62A" wp14:editId="6934E831">
            <wp:extent cx="1332411" cy="1420781"/>
            <wp:effectExtent l="0" t="0" r="127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2411" cy="1420781"/>
                    </a:xfrm>
                    <a:prstGeom prst="rect">
                      <a:avLst/>
                    </a:prstGeom>
                    <a:noFill/>
                    <a:ln>
                      <a:noFill/>
                    </a:ln>
                  </pic:spPr>
                </pic:pic>
              </a:graphicData>
            </a:graphic>
          </wp:inline>
        </w:drawing>
      </w:r>
      <w:r w:rsidRPr="00650B60">
        <w:rPr>
          <w:rFonts w:ascii="Calibri" w:hAnsi="Calibri"/>
          <w:noProof/>
          <w:sz w:val="22"/>
          <w:szCs w:val="22"/>
        </w:rPr>
        <w:drawing>
          <wp:inline distT="0" distB="0" distL="0" distR="0" wp14:anchorId="2C110D9B" wp14:editId="2543B5C6">
            <wp:extent cx="1843264" cy="1426410"/>
            <wp:effectExtent l="0" t="0" r="508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5549" cy="1428178"/>
                    </a:xfrm>
                    <a:prstGeom prst="rect">
                      <a:avLst/>
                    </a:prstGeom>
                    <a:noFill/>
                    <a:ln>
                      <a:noFill/>
                    </a:ln>
                  </pic:spPr>
                </pic:pic>
              </a:graphicData>
            </a:graphic>
          </wp:inline>
        </w:drawing>
      </w:r>
    </w:p>
    <w:p w:rsidR="00650B60" w:rsidRPr="00650B60" w:rsidRDefault="00650B60" w:rsidP="00650B60">
      <w:pPr>
        <w:autoSpaceDE/>
        <w:autoSpaceDN/>
        <w:jc w:val="both"/>
        <w:rPr>
          <w:rFonts w:ascii="Trebuchet MS" w:hAnsi="Trebuchet MS"/>
          <w:sz w:val="22"/>
          <w:szCs w:val="22"/>
          <w:u w:val="single"/>
          <w:lang w:eastAsia="en-US"/>
        </w:rPr>
      </w:pPr>
    </w:p>
    <w:p w:rsidR="00650B60" w:rsidRPr="00650B60" w:rsidRDefault="00650B60" w:rsidP="00650B60">
      <w:pPr>
        <w:autoSpaceDE/>
        <w:autoSpaceDN/>
        <w:jc w:val="both"/>
        <w:rPr>
          <w:rFonts w:ascii="Trebuchet MS" w:hAnsi="Trebuchet MS"/>
          <w:sz w:val="22"/>
          <w:szCs w:val="22"/>
          <w:lang w:eastAsia="en-US"/>
        </w:rPr>
      </w:pPr>
      <w:r w:rsidRPr="00650B60">
        <w:rPr>
          <w:rFonts w:ascii="Trebuchet MS" w:hAnsi="Trebuchet MS"/>
          <w:sz w:val="22"/>
          <w:szCs w:val="22"/>
          <w:lang w:eastAsia="en-US"/>
        </w:rPr>
        <w:t>I note that the sign is proposed at 1450mm high.  The tree size (</w:t>
      </w:r>
      <w:proofErr w:type="spellStart"/>
      <w:r w:rsidRPr="00650B60">
        <w:rPr>
          <w:rFonts w:ascii="Trebuchet MS" w:hAnsi="Trebuchet MS"/>
          <w:sz w:val="22"/>
          <w:szCs w:val="22"/>
          <w:lang w:eastAsia="en-US"/>
        </w:rPr>
        <w:t>Pyrus</w:t>
      </w:r>
      <w:proofErr w:type="spellEnd"/>
      <w:r w:rsidRPr="00650B60">
        <w:rPr>
          <w:rFonts w:ascii="Trebuchet MS" w:hAnsi="Trebuchet MS"/>
          <w:sz w:val="22"/>
          <w:szCs w:val="22"/>
          <w:lang w:eastAsia="en-US"/>
        </w:rPr>
        <w:t xml:space="preserve"> - 16/18cm girth and min 4.5m high) should have a clear stem above the height of the sign, i.e. the lowest branches should be above this.  In that respect, it may be acceptable.  However, further information is required to confirm acceptability:</w:t>
      </w:r>
    </w:p>
    <w:p w:rsidR="00650B60" w:rsidRPr="00650B60" w:rsidRDefault="00650B60" w:rsidP="00650B60">
      <w:pPr>
        <w:numPr>
          <w:ilvl w:val="0"/>
          <w:numId w:val="45"/>
        </w:numPr>
        <w:autoSpaceDE/>
        <w:autoSpaceDN/>
        <w:jc w:val="both"/>
        <w:rPr>
          <w:rFonts w:ascii="Trebuchet MS" w:hAnsi="Trebuchet MS"/>
          <w:sz w:val="22"/>
          <w:szCs w:val="22"/>
          <w:lang w:eastAsia="en-US"/>
        </w:rPr>
      </w:pPr>
      <w:r w:rsidRPr="00650B60">
        <w:rPr>
          <w:rFonts w:ascii="Trebuchet MS" w:hAnsi="Trebuchet MS"/>
          <w:sz w:val="22"/>
          <w:szCs w:val="22"/>
          <w:lang w:eastAsia="en-US"/>
        </w:rPr>
        <w:t>What underground foundation is required for the sign?</w:t>
      </w:r>
    </w:p>
    <w:p w:rsidR="00650B60" w:rsidRPr="00650B60" w:rsidRDefault="00650B60" w:rsidP="00650B60">
      <w:pPr>
        <w:numPr>
          <w:ilvl w:val="0"/>
          <w:numId w:val="45"/>
        </w:numPr>
        <w:autoSpaceDE/>
        <w:autoSpaceDN/>
        <w:jc w:val="both"/>
        <w:rPr>
          <w:rFonts w:ascii="Trebuchet MS" w:hAnsi="Trebuchet MS"/>
          <w:sz w:val="22"/>
          <w:szCs w:val="22"/>
          <w:lang w:eastAsia="en-US"/>
        </w:rPr>
      </w:pPr>
      <w:r w:rsidRPr="00650B60">
        <w:rPr>
          <w:rFonts w:ascii="Trebuchet MS" w:hAnsi="Trebuchet MS"/>
          <w:sz w:val="22"/>
          <w:szCs w:val="22"/>
          <w:lang w:eastAsia="en-US"/>
        </w:rPr>
        <w:t>Is the tree already in place and if so, how will it be protected during the installation of the sign?</w:t>
      </w:r>
    </w:p>
    <w:p w:rsidR="00650B60" w:rsidRPr="00650B60" w:rsidRDefault="00650B60" w:rsidP="00650B60">
      <w:pPr>
        <w:numPr>
          <w:ilvl w:val="0"/>
          <w:numId w:val="45"/>
        </w:numPr>
        <w:autoSpaceDE/>
        <w:autoSpaceDN/>
        <w:jc w:val="both"/>
        <w:rPr>
          <w:rFonts w:ascii="Trebuchet MS" w:hAnsi="Trebuchet MS"/>
          <w:sz w:val="22"/>
          <w:szCs w:val="22"/>
          <w:lang w:eastAsia="en-US"/>
        </w:rPr>
      </w:pPr>
      <w:r w:rsidRPr="00650B60">
        <w:rPr>
          <w:rFonts w:ascii="Trebuchet MS" w:hAnsi="Trebuchet MS"/>
          <w:sz w:val="22"/>
          <w:szCs w:val="22"/>
          <w:lang w:eastAsia="en-US"/>
        </w:rPr>
        <w:t>How far apart (given the limited soft landscape bed) does the applicant envisage the tree &amp; sign being?</w:t>
      </w:r>
    </w:p>
    <w:p w:rsidR="00650B60" w:rsidRPr="00650B60" w:rsidRDefault="00650B60" w:rsidP="00650B60">
      <w:pPr>
        <w:autoSpaceDE/>
        <w:autoSpaceDN/>
        <w:jc w:val="both"/>
        <w:rPr>
          <w:rFonts w:ascii="Trebuchet MS" w:hAnsi="Trebuchet MS"/>
          <w:sz w:val="22"/>
          <w:szCs w:val="22"/>
          <w:lang w:eastAsia="en-US"/>
        </w:rPr>
      </w:pPr>
    </w:p>
    <w:p w:rsidR="00650B60" w:rsidRPr="00650B60" w:rsidRDefault="00650B60" w:rsidP="00650B60">
      <w:pPr>
        <w:autoSpaceDE/>
        <w:autoSpaceDN/>
        <w:jc w:val="both"/>
        <w:rPr>
          <w:rFonts w:ascii="Trebuchet MS" w:hAnsi="Trebuchet MS"/>
          <w:sz w:val="22"/>
          <w:szCs w:val="22"/>
          <w:u w:val="single"/>
          <w:lang w:eastAsia="en-US"/>
        </w:rPr>
      </w:pPr>
      <w:r w:rsidRPr="00650B60">
        <w:rPr>
          <w:rFonts w:ascii="Trebuchet MS" w:hAnsi="Trebuchet MS"/>
          <w:sz w:val="22"/>
          <w:szCs w:val="22"/>
          <w:u w:val="single"/>
          <w:lang w:eastAsia="en-US"/>
        </w:rPr>
        <w:t>Directional Right sign at the front of Unit F Vs tree (T9)</w:t>
      </w:r>
      <w:r>
        <w:rPr>
          <w:rFonts w:ascii="Trebuchet MS" w:hAnsi="Trebuchet MS"/>
          <w:sz w:val="22"/>
          <w:szCs w:val="22"/>
          <w:u w:val="single"/>
          <w:lang w:eastAsia="en-US"/>
        </w:rPr>
        <w:t xml:space="preserve">: </w:t>
      </w:r>
      <w:r w:rsidRPr="00650B60">
        <w:rPr>
          <w:rFonts w:ascii="Trebuchet MS" w:hAnsi="Trebuchet MS"/>
          <w:sz w:val="22"/>
          <w:szCs w:val="22"/>
          <w:lang w:eastAsia="en-US"/>
        </w:rPr>
        <w:t>With reference to drawing 24721 showing the location of the proposed sign and to Landscape Proposals Plan Relevant Part 4 P001-1300 Rev 04 (approved under 170398)</w:t>
      </w:r>
    </w:p>
    <w:p w:rsidR="00650B60" w:rsidRPr="00650B60" w:rsidRDefault="00650B60" w:rsidP="00650B60">
      <w:pPr>
        <w:autoSpaceDE/>
        <w:autoSpaceDN/>
        <w:jc w:val="both"/>
        <w:rPr>
          <w:rFonts w:ascii="Trebuchet MS" w:hAnsi="Trebuchet MS"/>
          <w:sz w:val="22"/>
          <w:szCs w:val="22"/>
          <w:u w:val="single"/>
          <w:lang w:eastAsia="en-US"/>
        </w:rPr>
      </w:pPr>
    </w:p>
    <w:p w:rsidR="00650B60" w:rsidRPr="00650B60" w:rsidRDefault="00650B60" w:rsidP="00650B60">
      <w:pPr>
        <w:autoSpaceDE/>
        <w:autoSpaceDN/>
        <w:jc w:val="center"/>
        <w:rPr>
          <w:rFonts w:ascii="Trebuchet MS" w:hAnsi="Trebuchet MS"/>
          <w:sz w:val="22"/>
          <w:szCs w:val="22"/>
          <w:lang w:eastAsia="en-US"/>
        </w:rPr>
      </w:pPr>
      <w:r w:rsidRPr="00650B60">
        <w:rPr>
          <w:rFonts w:ascii="Calibri" w:hAnsi="Calibri"/>
          <w:noProof/>
          <w:sz w:val="22"/>
          <w:szCs w:val="22"/>
        </w:rPr>
        <w:drawing>
          <wp:inline distT="0" distB="0" distL="0" distR="0" wp14:anchorId="6F8180E0" wp14:editId="5639FA33">
            <wp:extent cx="1430383" cy="152525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30383" cy="1525251"/>
                    </a:xfrm>
                    <a:prstGeom prst="rect">
                      <a:avLst/>
                    </a:prstGeom>
                    <a:noFill/>
                    <a:ln>
                      <a:noFill/>
                    </a:ln>
                  </pic:spPr>
                </pic:pic>
              </a:graphicData>
            </a:graphic>
          </wp:inline>
        </w:drawing>
      </w:r>
      <w:r w:rsidRPr="00650B60">
        <w:rPr>
          <w:rFonts w:ascii="Calibri" w:hAnsi="Calibri"/>
          <w:noProof/>
          <w:sz w:val="22"/>
          <w:szCs w:val="22"/>
        </w:rPr>
        <w:drawing>
          <wp:inline distT="0" distB="0" distL="0" distR="0" wp14:anchorId="62162E14" wp14:editId="07F29999">
            <wp:extent cx="2112543" cy="1521693"/>
            <wp:effectExtent l="0" t="0" r="254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12674" cy="1521787"/>
                    </a:xfrm>
                    <a:prstGeom prst="rect">
                      <a:avLst/>
                    </a:prstGeom>
                    <a:noFill/>
                    <a:ln>
                      <a:noFill/>
                    </a:ln>
                  </pic:spPr>
                </pic:pic>
              </a:graphicData>
            </a:graphic>
          </wp:inline>
        </w:drawing>
      </w:r>
    </w:p>
    <w:p w:rsidR="00650B60" w:rsidRPr="00650B60" w:rsidRDefault="00650B60" w:rsidP="00650B60">
      <w:pPr>
        <w:autoSpaceDE/>
        <w:autoSpaceDN/>
        <w:jc w:val="both"/>
        <w:rPr>
          <w:rFonts w:ascii="Trebuchet MS" w:hAnsi="Trebuchet MS"/>
          <w:sz w:val="22"/>
          <w:szCs w:val="22"/>
          <w:lang w:eastAsia="en-US"/>
        </w:rPr>
      </w:pPr>
    </w:p>
    <w:p w:rsidR="00650B60" w:rsidRPr="00650B60" w:rsidRDefault="00650B60" w:rsidP="00650B60">
      <w:pPr>
        <w:autoSpaceDE/>
        <w:autoSpaceDN/>
        <w:jc w:val="both"/>
        <w:rPr>
          <w:rFonts w:ascii="Trebuchet MS" w:hAnsi="Trebuchet MS"/>
          <w:sz w:val="22"/>
          <w:szCs w:val="22"/>
          <w:lang w:eastAsia="en-US"/>
        </w:rPr>
      </w:pPr>
      <w:r w:rsidRPr="00650B60">
        <w:rPr>
          <w:rFonts w:ascii="Trebuchet MS" w:hAnsi="Trebuchet MS"/>
          <w:sz w:val="22"/>
          <w:szCs w:val="22"/>
          <w:lang w:eastAsia="en-US"/>
        </w:rPr>
        <w:t>Similarly, there is potential conflict here.  The tree in this case (Acer) is smaller at planting, specified at 12-14cm girth, min 3.5m high.  It may have a sufficiently high enough lower crown to be above the sign, however it appears that the position of the tree and sign present a conflict.  Further comment is required, addressing the same points as above.</w:t>
      </w:r>
    </w:p>
    <w:p w:rsidR="00650B60" w:rsidRPr="00650B60" w:rsidRDefault="00650B60" w:rsidP="00650B60">
      <w:pPr>
        <w:autoSpaceDE/>
        <w:autoSpaceDN/>
        <w:jc w:val="both"/>
        <w:rPr>
          <w:rFonts w:ascii="Trebuchet MS" w:hAnsi="Trebuchet MS"/>
          <w:sz w:val="22"/>
          <w:szCs w:val="22"/>
          <w:lang w:eastAsia="en-US"/>
        </w:rPr>
      </w:pPr>
    </w:p>
    <w:p w:rsidR="00650B60" w:rsidRPr="00650B60" w:rsidRDefault="00650B60" w:rsidP="00650B60">
      <w:pPr>
        <w:autoSpaceDE/>
        <w:autoSpaceDN/>
        <w:jc w:val="both"/>
        <w:rPr>
          <w:rFonts w:ascii="Trebuchet MS" w:hAnsi="Trebuchet MS"/>
          <w:sz w:val="22"/>
          <w:szCs w:val="22"/>
          <w:u w:val="single"/>
          <w:lang w:eastAsia="en-US"/>
        </w:rPr>
      </w:pPr>
      <w:r w:rsidRPr="00650B60">
        <w:rPr>
          <w:rFonts w:ascii="Trebuchet MS" w:hAnsi="Trebuchet MS"/>
          <w:sz w:val="22"/>
          <w:szCs w:val="22"/>
          <w:u w:val="single"/>
          <w:lang w:eastAsia="en-US"/>
        </w:rPr>
        <w:t>Pole sign on the A33 frontage</w:t>
      </w:r>
    </w:p>
    <w:p w:rsidR="00650B60" w:rsidRPr="00650B60" w:rsidRDefault="00650B60" w:rsidP="00650B60">
      <w:pPr>
        <w:autoSpaceDE/>
        <w:autoSpaceDN/>
        <w:jc w:val="both"/>
        <w:rPr>
          <w:rFonts w:ascii="Trebuchet MS" w:hAnsi="Trebuchet MS"/>
          <w:sz w:val="22"/>
          <w:szCs w:val="22"/>
          <w:lang w:eastAsia="en-US"/>
        </w:rPr>
      </w:pPr>
      <w:r w:rsidRPr="00650B60">
        <w:rPr>
          <w:rFonts w:ascii="Trebuchet MS" w:hAnsi="Trebuchet MS"/>
          <w:sz w:val="22"/>
          <w:szCs w:val="22"/>
          <w:lang w:eastAsia="en-US"/>
        </w:rPr>
        <w:t xml:space="preserve">The pole sign on the A33 frontage does not conflict with approved tree planting, however I assume the applicant is satisfied that it is not being shown in the MRT zone.  The approved landscape drawing (left below) has the extent of land required for the MRT shown by a broken red line, which appears to be where the sign is located. </w:t>
      </w:r>
    </w:p>
    <w:p w:rsidR="00650B60" w:rsidRPr="00650B60" w:rsidRDefault="00650B60" w:rsidP="00650B60">
      <w:pPr>
        <w:autoSpaceDE/>
        <w:autoSpaceDN/>
        <w:jc w:val="both"/>
        <w:rPr>
          <w:rFonts w:ascii="Trebuchet MS" w:hAnsi="Trebuchet MS"/>
          <w:sz w:val="22"/>
          <w:szCs w:val="22"/>
          <w:lang w:eastAsia="en-US"/>
        </w:rPr>
      </w:pPr>
    </w:p>
    <w:p w:rsidR="00650B60" w:rsidRPr="00650B60" w:rsidRDefault="00650B60" w:rsidP="00650B60">
      <w:pPr>
        <w:autoSpaceDE/>
        <w:autoSpaceDN/>
        <w:jc w:val="center"/>
        <w:rPr>
          <w:rFonts w:ascii="Trebuchet MS" w:hAnsi="Trebuchet MS"/>
          <w:sz w:val="22"/>
          <w:szCs w:val="22"/>
          <w:lang w:eastAsia="en-US"/>
        </w:rPr>
      </w:pPr>
      <w:r w:rsidRPr="00650B60">
        <w:rPr>
          <w:rFonts w:ascii="Calibri" w:hAnsi="Calibri"/>
          <w:noProof/>
          <w:sz w:val="22"/>
          <w:szCs w:val="22"/>
        </w:rPr>
        <w:drawing>
          <wp:inline distT="0" distB="0" distL="0" distR="0" wp14:anchorId="394BDE1E" wp14:editId="2E95099A">
            <wp:extent cx="1672046" cy="1597571"/>
            <wp:effectExtent l="0" t="0" r="444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72181" cy="1597700"/>
                    </a:xfrm>
                    <a:prstGeom prst="rect">
                      <a:avLst/>
                    </a:prstGeom>
                    <a:noFill/>
                    <a:ln>
                      <a:noFill/>
                    </a:ln>
                  </pic:spPr>
                </pic:pic>
              </a:graphicData>
            </a:graphic>
          </wp:inline>
        </w:drawing>
      </w:r>
      <w:r w:rsidRPr="00650B60">
        <w:rPr>
          <w:rFonts w:ascii="Calibri" w:hAnsi="Calibri"/>
          <w:noProof/>
          <w:sz w:val="22"/>
          <w:szCs w:val="22"/>
        </w:rPr>
        <w:drawing>
          <wp:inline distT="0" distB="0" distL="0" distR="0" wp14:anchorId="02B3FB85" wp14:editId="4DC4D3DD">
            <wp:extent cx="1509996" cy="1600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10182" cy="1600397"/>
                    </a:xfrm>
                    <a:prstGeom prst="rect">
                      <a:avLst/>
                    </a:prstGeom>
                    <a:noFill/>
                    <a:ln>
                      <a:noFill/>
                    </a:ln>
                  </pic:spPr>
                </pic:pic>
              </a:graphicData>
            </a:graphic>
          </wp:inline>
        </w:drawing>
      </w:r>
    </w:p>
    <w:p w:rsidR="00650B60" w:rsidRPr="00650B60" w:rsidRDefault="00650B60" w:rsidP="00650B60">
      <w:pPr>
        <w:autoSpaceDE/>
        <w:autoSpaceDN/>
        <w:jc w:val="both"/>
        <w:rPr>
          <w:rFonts w:ascii="Trebuchet MS" w:hAnsi="Trebuchet MS"/>
          <w:sz w:val="22"/>
          <w:szCs w:val="22"/>
          <w:lang w:eastAsia="en-US"/>
        </w:rPr>
      </w:pPr>
    </w:p>
    <w:p w:rsidR="00650B60" w:rsidRDefault="00650B60" w:rsidP="00650B60">
      <w:pPr>
        <w:autoSpaceDE/>
        <w:autoSpaceDN/>
        <w:jc w:val="both"/>
        <w:rPr>
          <w:rFonts w:ascii="Trebuchet MS" w:hAnsi="Trebuchet MS"/>
          <w:sz w:val="22"/>
          <w:szCs w:val="22"/>
          <w:lang w:eastAsia="en-US"/>
        </w:rPr>
      </w:pPr>
      <w:r w:rsidRPr="00650B60">
        <w:rPr>
          <w:rFonts w:ascii="Trebuchet MS" w:hAnsi="Trebuchet MS"/>
          <w:sz w:val="22"/>
          <w:szCs w:val="22"/>
          <w:lang w:eastAsia="en-US"/>
        </w:rPr>
        <w:t>The rem</w:t>
      </w:r>
      <w:r>
        <w:rPr>
          <w:rFonts w:ascii="Trebuchet MS" w:hAnsi="Trebuchet MS"/>
          <w:sz w:val="22"/>
          <w:szCs w:val="22"/>
          <w:lang w:eastAsia="en-US"/>
        </w:rPr>
        <w:t>a</w:t>
      </w:r>
      <w:r w:rsidRPr="00650B60">
        <w:rPr>
          <w:rFonts w:ascii="Trebuchet MS" w:hAnsi="Trebuchet MS"/>
          <w:sz w:val="22"/>
          <w:szCs w:val="22"/>
          <w:lang w:eastAsia="en-US"/>
        </w:rPr>
        <w:t>inder of the signs directly around the Costa building pose no conflicts.</w:t>
      </w:r>
    </w:p>
    <w:p w:rsidR="00C4145C" w:rsidRPr="00A5177B" w:rsidRDefault="00C4145C" w:rsidP="00C4145C">
      <w:pPr>
        <w:jc w:val="both"/>
        <w:rPr>
          <w:rFonts w:ascii="Trebuchet MS" w:hAnsi="Trebuchet MS" w:cs="Calibri"/>
          <w:sz w:val="22"/>
          <w:szCs w:val="22"/>
          <w:lang w:eastAsia="en-US"/>
        </w:rPr>
      </w:pPr>
    </w:p>
    <w:p w:rsidR="00C4145C" w:rsidRPr="00A5177B" w:rsidRDefault="00C4145C" w:rsidP="00C4145C">
      <w:pPr>
        <w:jc w:val="both"/>
        <w:rPr>
          <w:rFonts w:ascii="Trebuchet MS" w:hAnsi="Trebuchet MS" w:cs="Calibri"/>
          <w:sz w:val="22"/>
          <w:szCs w:val="22"/>
          <w:lang w:eastAsia="en-US"/>
        </w:rPr>
      </w:pPr>
      <w:r w:rsidRPr="00A5177B">
        <w:rPr>
          <w:rFonts w:ascii="Trebuchet MS" w:hAnsi="Trebuchet MS" w:cs="Calibri"/>
          <w:i/>
          <w:sz w:val="22"/>
          <w:szCs w:val="22"/>
          <w:lang w:eastAsia="en-US"/>
        </w:rPr>
        <w:t>Planning Officer note:</w:t>
      </w:r>
      <w:r>
        <w:rPr>
          <w:rFonts w:ascii="Trebuchet MS" w:hAnsi="Trebuchet MS" w:cs="Calibri"/>
          <w:sz w:val="22"/>
          <w:szCs w:val="22"/>
          <w:lang w:eastAsia="en-US"/>
        </w:rPr>
        <w:t xml:space="preserve"> The agent provided further details of underground foundations, an AMS and Tree Protection Report, and confirmation of the land required for MRT not conflicting with the proposed pole sign on A33 frontage.  Natural Environment confirmed that all f this was acceptable.</w:t>
      </w:r>
    </w:p>
    <w:p w:rsidR="00CA70B1" w:rsidRDefault="00CA70B1" w:rsidP="006251C0">
      <w:pPr>
        <w:pStyle w:val="BodyText"/>
        <w:adjustRightInd w:val="0"/>
        <w:jc w:val="both"/>
        <w:textAlignment w:val="baseline"/>
        <w:rPr>
          <w:rFonts w:ascii="Trebuchet MS" w:hAnsi="Trebuchet MS"/>
          <w:b w:val="0"/>
          <w:sz w:val="22"/>
          <w:szCs w:val="22"/>
        </w:rPr>
      </w:pPr>
    </w:p>
    <w:p w:rsidR="001208F3" w:rsidRDefault="000B6A55" w:rsidP="000B6A55">
      <w:pPr>
        <w:pStyle w:val="BodyText"/>
        <w:adjustRightInd w:val="0"/>
        <w:jc w:val="both"/>
        <w:textAlignment w:val="baseline"/>
        <w:rPr>
          <w:rFonts w:ascii="Trebuchet MS" w:hAnsi="Trebuchet MS"/>
          <w:b w:val="0"/>
          <w:sz w:val="22"/>
          <w:szCs w:val="22"/>
        </w:rPr>
      </w:pPr>
      <w:r w:rsidRPr="000B6A55">
        <w:rPr>
          <w:rFonts w:ascii="Trebuchet MS" w:hAnsi="Trebuchet MS"/>
          <w:i/>
          <w:sz w:val="22"/>
          <w:szCs w:val="22"/>
        </w:rPr>
        <w:t>Transport:</w:t>
      </w:r>
      <w:r>
        <w:rPr>
          <w:rFonts w:ascii="Trebuchet MS" w:hAnsi="Trebuchet MS"/>
          <w:b w:val="0"/>
          <w:sz w:val="22"/>
          <w:szCs w:val="22"/>
        </w:rPr>
        <w:t xml:space="preserve"> No objection subject to condition on restriction on illumination.</w:t>
      </w:r>
    </w:p>
    <w:p w:rsidR="000B6A55" w:rsidRDefault="000B6A55" w:rsidP="000B6A55">
      <w:pPr>
        <w:pStyle w:val="BodyText"/>
        <w:adjustRightInd w:val="0"/>
        <w:jc w:val="both"/>
        <w:textAlignment w:val="baseline"/>
        <w:rPr>
          <w:rFonts w:ascii="Trebuchet MS" w:hAnsi="Trebuchet MS" w:cs="Arial"/>
          <w:b w:val="0"/>
          <w:bCs w:val="0"/>
          <w:sz w:val="22"/>
          <w:szCs w:val="22"/>
        </w:rPr>
      </w:pPr>
    </w:p>
    <w:p w:rsidR="00F85B0F" w:rsidRPr="00BA7EB8" w:rsidRDefault="00F85B0F" w:rsidP="006251C0">
      <w:pPr>
        <w:pStyle w:val="PlainText"/>
        <w:jc w:val="both"/>
        <w:rPr>
          <w:rFonts w:ascii="Trebuchet MS" w:hAnsi="Trebuchet MS" w:cs="Arial"/>
          <w:b/>
          <w:bCs/>
          <w:sz w:val="22"/>
          <w:szCs w:val="22"/>
        </w:rPr>
      </w:pPr>
      <w:r w:rsidRPr="00BA7EB8">
        <w:rPr>
          <w:rFonts w:ascii="Trebuchet MS" w:hAnsi="Trebuchet MS" w:cs="Arial"/>
          <w:b/>
          <w:bCs/>
          <w:sz w:val="22"/>
          <w:szCs w:val="22"/>
        </w:rPr>
        <w:t>Equality Act 2010:</w:t>
      </w:r>
    </w:p>
    <w:p w:rsidR="00F85B0F" w:rsidRPr="00BA7EB8" w:rsidRDefault="00F85B0F" w:rsidP="006251C0">
      <w:pPr>
        <w:jc w:val="both"/>
        <w:rPr>
          <w:rFonts w:ascii="Trebuchet MS" w:hAnsi="Trebuchet MS" w:cs="Arial"/>
          <w:bCs/>
          <w:sz w:val="22"/>
          <w:szCs w:val="22"/>
        </w:rPr>
      </w:pPr>
      <w:r w:rsidRPr="00BA7EB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85B0F" w:rsidRDefault="00F85B0F" w:rsidP="006251C0">
      <w:pPr>
        <w:pStyle w:val="PlainText"/>
        <w:jc w:val="both"/>
        <w:rPr>
          <w:rFonts w:ascii="Trebuchet MS" w:hAnsi="Trebuchet MS"/>
          <w:sz w:val="22"/>
          <w:szCs w:val="22"/>
        </w:rPr>
      </w:pPr>
    </w:p>
    <w:p w:rsidR="006251C0" w:rsidRPr="00BA7EB8" w:rsidRDefault="006251C0" w:rsidP="006251C0">
      <w:pPr>
        <w:pStyle w:val="PlainText"/>
        <w:jc w:val="both"/>
        <w:rPr>
          <w:rFonts w:ascii="Trebuchet MS" w:hAnsi="Trebuchet MS"/>
          <w:b/>
          <w:sz w:val="22"/>
          <w:szCs w:val="22"/>
        </w:rPr>
      </w:pPr>
      <w:r w:rsidRPr="00BA7EB8">
        <w:rPr>
          <w:rFonts w:ascii="Trebuchet MS" w:hAnsi="Trebuchet MS"/>
          <w:b/>
          <w:sz w:val="22"/>
          <w:szCs w:val="22"/>
        </w:rPr>
        <w:t>Relevant Planning Policy and Guidance</w:t>
      </w:r>
    </w:p>
    <w:p w:rsidR="006251C0" w:rsidRPr="00BA7EB8" w:rsidRDefault="006251C0" w:rsidP="006251C0">
      <w:pPr>
        <w:pStyle w:val="PlainText"/>
        <w:jc w:val="both"/>
        <w:rPr>
          <w:rFonts w:ascii="Trebuchet MS" w:hAnsi="Trebuchet MS"/>
          <w:sz w:val="22"/>
          <w:szCs w:val="22"/>
        </w:rPr>
      </w:pPr>
      <w:r w:rsidRPr="00BA7EB8">
        <w:rPr>
          <w:rFonts w:ascii="Trebuchet MS" w:hAnsi="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251C0" w:rsidRPr="00BA7EB8" w:rsidRDefault="006251C0" w:rsidP="006251C0">
      <w:pPr>
        <w:pStyle w:val="PlainText"/>
        <w:jc w:val="both"/>
        <w:rPr>
          <w:rFonts w:ascii="Trebuchet MS" w:hAnsi="Trebuchet MS"/>
          <w:sz w:val="22"/>
          <w:szCs w:val="22"/>
        </w:rPr>
      </w:pPr>
    </w:p>
    <w:p w:rsidR="006251C0" w:rsidRPr="00BA7EB8" w:rsidRDefault="006251C0" w:rsidP="006251C0">
      <w:pPr>
        <w:pStyle w:val="PlainText"/>
        <w:jc w:val="both"/>
        <w:rPr>
          <w:rFonts w:ascii="Trebuchet MS" w:hAnsi="Trebuchet MS"/>
          <w:sz w:val="22"/>
          <w:szCs w:val="22"/>
        </w:rPr>
      </w:pPr>
      <w:r w:rsidRPr="00BA7EB8">
        <w:rPr>
          <w:rFonts w:ascii="Trebuchet MS" w:hAnsi="Trebuchet MS"/>
          <w:sz w:val="22"/>
          <w:szCs w:val="22"/>
        </w:rPr>
        <w:t>The following local and national planning policy</w:t>
      </w:r>
      <w:r>
        <w:rPr>
          <w:rFonts w:ascii="Trebuchet MS" w:hAnsi="Trebuchet MS"/>
          <w:sz w:val="22"/>
          <w:szCs w:val="22"/>
        </w:rPr>
        <w:t xml:space="preserve"> and guidance is relevant to the</w:t>
      </w:r>
      <w:r w:rsidRPr="00BA7EB8">
        <w:rPr>
          <w:rFonts w:ascii="Trebuchet MS" w:hAnsi="Trebuchet MS"/>
          <w:sz w:val="22"/>
          <w:szCs w:val="22"/>
        </w:rPr>
        <w:t>s</w:t>
      </w:r>
      <w:r>
        <w:rPr>
          <w:rFonts w:ascii="Trebuchet MS" w:hAnsi="Trebuchet MS"/>
          <w:sz w:val="22"/>
          <w:szCs w:val="22"/>
        </w:rPr>
        <w:t>e</w:t>
      </w:r>
      <w:r w:rsidRPr="00BA7EB8">
        <w:rPr>
          <w:rFonts w:ascii="Trebuchet MS" w:hAnsi="Trebuchet MS"/>
          <w:sz w:val="22"/>
          <w:szCs w:val="22"/>
        </w:rPr>
        <w:t xml:space="preserve"> application</w:t>
      </w:r>
      <w:r>
        <w:rPr>
          <w:rFonts w:ascii="Trebuchet MS" w:hAnsi="Trebuchet MS"/>
          <w:sz w:val="22"/>
          <w:szCs w:val="22"/>
        </w:rPr>
        <w:t>s</w:t>
      </w:r>
      <w:r w:rsidRPr="00BA7EB8">
        <w:rPr>
          <w:rFonts w:ascii="Trebuchet MS" w:hAnsi="Trebuchet MS"/>
          <w:sz w:val="22"/>
          <w:szCs w:val="22"/>
        </w:rPr>
        <w:t>:</w:t>
      </w:r>
    </w:p>
    <w:p w:rsidR="006251C0" w:rsidRDefault="006251C0" w:rsidP="006251C0">
      <w:pPr>
        <w:jc w:val="both"/>
        <w:rPr>
          <w:rFonts w:ascii="Trebuchet MS" w:hAnsi="Trebuchet MS"/>
          <w:sz w:val="22"/>
          <w:szCs w:val="22"/>
        </w:rPr>
      </w:pPr>
    </w:p>
    <w:p w:rsidR="006251C0" w:rsidRDefault="006251C0" w:rsidP="006251C0">
      <w:pPr>
        <w:jc w:val="both"/>
        <w:rPr>
          <w:rFonts w:ascii="Trebuchet MS" w:hAnsi="Trebuchet MS"/>
          <w:sz w:val="22"/>
          <w:szCs w:val="22"/>
        </w:rPr>
      </w:pPr>
      <w:r w:rsidRPr="00BA7EB8">
        <w:rPr>
          <w:rFonts w:ascii="Trebuchet MS" w:hAnsi="Trebuchet MS"/>
          <w:sz w:val="22"/>
          <w:szCs w:val="22"/>
        </w:rPr>
        <w:t>Reading Borough Local Development Framework Core Strategy (2008</w:t>
      </w:r>
      <w:r w:rsidR="00C4145C">
        <w:rPr>
          <w:rFonts w:ascii="Trebuchet MS" w:hAnsi="Trebuchet MS"/>
          <w:sz w:val="22"/>
          <w:szCs w:val="22"/>
        </w:rPr>
        <w:t>, altered 2015</w:t>
      </w:r>
      <w:r w:rsidRPr="00BA7EB8">
        <w:rPr>
          <w:rFonts w:ascii="Trebuchet MS" w:hAnsi="Trebuchet MS"/>
          <w:sz w:val="22"/>
          <w:szCs w:val="22"/>
        </w:rPr>
        <w:t>)</w:t>
      </w:r>
      <w:r>
        <w:rPr>
          <w:rFonts w:ascii="Trebuchet MS" w:hAnsi="Trebuchet MS"/>
          <w:sz w:val="22"/>
          <w:szCs w:val="22"/>
        </w:rPr>
        <w:t>:</w:t>
      </w:r>
    </w:p>
    <w:p w:rsidR="006251C0" w:rsidRPr="00BA7EB8" w:rsidRDefault="006251C0" w:rsidP="006251C0">
      <w:pPr>
        <w:jc w:val="both"/>
        <w:rPr>
          <w:rFonts w:ascii="Trebuchet MS" w:hAnsi="Trebuchet MS"/>
          <w:sz w:val="22"/>
          <w:szCs w:val="22"/>
        </w:rPr>
      </w:pPr>
      <w:r w:rsidRPr="00BA7EB8">
        <w:rPr>
          <w:rFonts w:ascii="Trebuchet MS" w:hAnsi="Trebuchet MS"/>
          <w:sz w:val="22"/>
          <w:szCs w:val="22"/>
        </w:rPr>
        <w:t>CS7 (Design and the Public Realm)</w:t>
      </w:r>
    </w:p>
    <w:p w:rsidR="006251C0" w:rsidRPr="00BA7EB8" w:rsidRDefault="006251C0" w:rsidP="006251C0">
      <w:pPr>
        <w:pStyle w:val="BodyText"/>
        <w:jc w:val="both"/>
        <w:rPr>
          <w:rFonts w:ascii="Trebuchet MS" w:hAnsi="Trebuchet MS"/>
          <w:b w:val="0"/>
          <w:bCs w:val="0"/>
          <w:sz w:val="22"/>
          <w:szCs w:val="22"/>
        </w:rPr>
      </w:pPr>
      <w:r w:rsidRPr="00BA7EB8">
        <w:rPr>
          <w:rFonts w:ascii="Trebuchet MS" w:hAnsi="Trebuchet MS"/>
          <w:b w:val="0"/>
          <w:bCs w:val="0"/>
          <w:sz w:val="22"/>
          <w:szCs w:val="22"/>
        </w:rPr>
        <w:tab/>
      </w:r>
    </w:p>
    <w:p w:rsidR="006251C0" w:rsidRPr="00BA7EB8" w:rsidRDefault="006251C0" w:rsidP="00C4145C">
      <w:pPr>
        <w:pStyle w:val="BodyText"/>
        <w:jc w:val="both"/>
        <w:rPr>
          <w:rFonts w:ascii="Trebuchet MS" w:hAnsi="Trebuchet MS"/>
          <w:b w:val="0"/>
          <w:bCs w:val="0"/>
          <w:sz w:val="22"/>
          <w:szCs w:val="22"/>
        </w:rPr>
      </w:pPr>
      <w:r w:rsidRPr="00BA7EB8">
        <w:rPr>
          <w:rFonts w:ascii="Trebuchet MS" w:hAnsi="Trebuchet MS"/>
          <w:b w:val="0"/>
          <w:bCs w:val="0"/>
          <w:sz w:val="22"/>
          <w:szCs w:val="22"/>
        </w:rPr>
        <w:t>Reading Borough Local Development Framework Sites and Detailed Policies Document (2012</w:t>
      </w:r>
      <w:r w:rsidR="00C4145C">
        <w:rPr>
          <w:rFonts w:ascii="Trebuchet MS" w:hAnsi="Trebuchet MS"/>
          <w:b w:val="0"/>
          <w:bCs w:val="0"/>
          <w:sz w:val="22"/>
          <w:szCs w:val="22"/>
        </w:rPr>
        <w:t>, altered 2015</w:t>
      </w:r>
      <w:r w:rsidRPr="00BA7EB8">
        <w:rPr>
          <w:rFonts w:ascii="Trebuchet MS" w:hAnsi="Trebuchet MS"/>
          <w:b w:val="0"/>
          <w:bCs w:val="0"/>
          <w:sz w:val="22"/>
          <w:szCs w:val="22"/>
        </w:rPr>
        <w:t>)</w:t>
      </w:r>
      <w:r>
        <w:rPr>
          <w:rFonts w:ascii="Trebuchet MS" w:hAnsi="Trebuchet MS"/>
          <w:b w:val="0"/>
          <w:bCs w:val="0"/>
          <w:sz w:val="22"/>
          <w:szCs w:val="22"/>
        </w:rPr>
        <w:t>:</w:t>
      </w:r>
    </w:p>
    <w:p w:rsidR="006251C0" w:rsidRDefault="00745D2F" w:rsidP="006251C0">
      <w:pPr>
        <w:pStyle w:val="BodyText"/>
        <w:jc w:val="both"/>
        <w:rPr>
          <w:rFonts w:ascii="Trebuchet MS" w:hAnsi="Trebuchet MS"/>
          <w:b w:val="0"/>
          <w:bCs w:val="0"/>
          <w:sz w:val="22"/>
          <w:szCs w:val="22"/>
        </w:rPr>
      </w:pPr>
      <w:r>
        <w:rPr>
          <w:rFonts w:ascii="Trebuchet MS" w:hAnsi="Trebuchet MS"/>
          <w:b w:val="0"/>
          <w:bCs w:val="0"/>
          <w:sz w:val="22"/>
          <w:szCs w:val="22"/>
        </w:rPr>
        <w:lastRenderedPageBreak/>
        <w:t>DM4: Safeguarding Amenity</w:t>
      </w:r>
    </w:p>
    <w:p w:rsidR="006251C0" w:rsidRPr="006251C0" w:rsidRDefault="006251C0" w:rsidP="006251C0">
      <w:pPr>
        <w:pStyle w:val="BodyText"/>
        <w:jc w:val="both"/>
        <w:rPr>
          <w:rFonts w:ascii="Trebuchet MS" w:hAnsi="Trebuchet MS"/>
          <w:b w:val="0"/>
          <w:color w:val="000000"/>
          <w:sz w:val="22"/>
          <w:szCs w:val="22"/>
        </w:rPr>
      </w:pPr>
      <w:r w:rsidRPr="006251C0">
        <w:rPr>
          <w:rFonts w:ascii="Trebuchet MS" w:hAnsi="Trebuchet MS"/>
          <w:b w:val="0"/>
          <w:color w:val="000000"/>
          <w:sz w:val="22"/>
          <w:szCs w:val="22"/>
        </w:rPr>
        <w:t xml:space="preserve">DM12: Access, Traffic and Highway-Related Matters </w:t>
      </w:r>
    </w:p>
    <w:p w:rsidR="006251C0" w:rsidRPr="00BA7EB8" w:rsidRDefault="00745D2F" w:rsidP="006251C0">
      <w:pPr>
        <w:pStyle w:val="BodyText"/>
        <w:jc w:val="both"/>
        <w:rPr>
          <w:rFonts w:ascii="Trebuchet MS" w:hAnsi="Trebuchet MS"/>
          <w:b w:val="0"/>
          <w:bCs w:val="0"/>
          <w:sz w:val="22"/>
          <w:szCs w:val="22"/>
        </w:rPr>
      </w:pPr>
      <w:r>
        <w:rPr>
          <w:rFonts w:ascii="Trebuchet MS" w:hAnsi="Trebuchet MS"/>
          <w:b w:val="0"/>
          <w:bCs w:val="0"/>
          <w:sz w:val="22"/>
          <w:szCs w:val="22"/>
        </w:rPr>
        <w:t>DM22: Advertisements</w:t>
      </w:r>
    </w:p>
    <w:p w:rsidR="002C5243" w:rsidRDefault="002C5243" w:rsidP="006251C0">
      <w:pPr>
        <w:jc w:val="both"/>
        <w:rPr>
          <w:rFonts w:ascii="Trebuchet MS" w:hAnsi="Trebuchet MS"/>
          <w:b/>
          <w:color w:val="000000"/>
          <w:sz w:val="22"/>
          <w:szCs w:val="22"/>
        </w:rPr>
      </w:pPr>
    </w:p>
    <w:p w:rsidR="006251C0" w:rsidRPr="006251C0" w:rsidRDefault="006251C0" w:rsidP="006251C0">
      <w:pPr>
        <w:jc w:val="both"/>
        <w:rPr>
          <w:rFonts w:ascii="Trebuchet MS" w:hAnsi="Trebuchet MS"/>
          <w:color w:val="000000"/>
          <w:sz w:val="22"/>
          <w:szCs w:val="22"/>
        </w:rPr>
      </w:pPr>
      <w:r w:rsidRPr="006251C0">
        <w:rPr>
          <w:rFonts w:ascii="Trebuchet MS" w:hAnsi="Trebuchet MS"/>
          <w:b/>
          <w:color w:val="000000"/>
          <w:sz w:val="22"/>
          <w:szCs w:val="22"/>
        </w:rPr>
        <w:t>Legal context</w:t>
      </w:r>
      <w:r>
        <w:rPr>
          <w:rFonts w:ascii="Trebuchet MS" w:hAnsi="Trebuchet MS"/>
          <w:b/>
          <w:color w:val="000000"/>
          <w:sz w:val="22"/>
          <w:szCs w:val="22"/>
        </w:rPr>
        <w:t>:</w:t>
      </w:r>
    </w:p>
    <w:p w:rsidR="006251C0" w:rsidRDefault="006251C0" w:rsidP="006251C0">
      <w:pPr>
        <w:jc w:val="both"/>
        <w:rPr>
          <w:rFonts w:ascii="Trebuchet MS" w:hAnsi="Trebuchet MS"/>
          <w:color w:val="000000"/>
          <w:sz w:val="22"/>
          <w:szCs w:val="22"/>
        </w:rPr>
      </w:pPr>
      <w:r w:rsidRPr="006251C0">
        <w:rPr>
          <w:rFonts w:ascii="Trebuchet MS" w:hAnsi="Trebuchet MS"/>
          <w:color w:val="000000"/>
          <w:sz w:val="22"/>
          <w:szCs w:val="22"/>
        </w:rPr>
        <w:t>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6251C0" w:rsidRDefault="006251C0" w:rsidP="006251C0">
      <w:pPr>
        <w:jc w:val="both"/>
        <w:rPr>
          <w:rFonts w:ascii="Trebuchet MS" w:hAnsi="Trebuchet MS"/>
          <w:color w:val="000000"/>
          <w:sz w:val="22"/>
          <w:szCs w:val="22"/>
        </w:rPr>
      </w:pPr>
    </w:p>
    <w:p w:rsidR="006251C0" w:rsidRPr="006251C0" w:rsidRDefault="006251C0" w:rsidP="006251C0">
      <w:pPr>
        <w:rPr>
          <w:rFonts w:ascii="Trebuchet MS" w:hAnsi="Trebuchet MS"/>
          <w:color w:val="000000"/>
          <w:sz w:val="22"/>
          <w:szCs w:val="22"/>
        </w:rPr>
      </w:pPr>
      <w:r w:rsidRPr="006251C0">
        <w:rPr>
          <w:rFonts w:ascii="Trebuchet MS" w:hAnsi="Trebuchet MS"/>
          <w:color w:val="000000"/>
          <w:sz w:val="22"/>
          <w:szCs w:val="22"/>
        </w:rPr>
        <w:t>Factors relevant to public safety include highway safety and whether the advert would hinder security or surveillance devices, including speed cameras.</w:t>
      </w:r>
    </w:p>
    <w:p w:rsidR="006251C0" w:rsidRPr="006251C0" w:rsidRDefault="006251C0" w:rsidP="006251C0">
      <w:pPr>
        <w:jc w:val="both"/>
        <w:rPr>
          <w:rFonts w:ascii="Trebuchet MS" w:hAnsi="Trebuchet MS"/>
          <w:color w:val="000000"/>
          <w:sz w:val="22"/>
          <w:szCs w:val="22"/>
        </w:rPr>
      </w:pPr>
    </w:p>
    <w:p w:rsidR="00BA7EB8" w:rsidRDefault="0090223D" w:rsidP="006251C0">
      <w:pPr>
        <w:pStyle w:val="BodyText"/>
        <w:jc w:val="both"/>
        <w:rPr>
          <w:rFonts w:ascii="Trebuchet MS" w:hAnsi="Trebuchet MS"/>
          <w:sz w:val="22"/>
          <w:szCs w:val="22"/>
        </w:rPr>
      </w:pPr>
      <w:r w:rsidRPr="00BA7EB8">
        <w:rPr>
          <w:rFonts w:ascii="Trebuchet MS" w:hAnsi="Trebuchet MS"/>
          <w:sz w:val="22"/>
          <w:szCs w:val="22"/>
        </w:rPr>
        <w:t>A</w:t>
      </w:r>
      <w:r w:rsidR="00BA7EB8">
        <w:rPr>
          <w:rFonts w:ascii="Trebuchet MS" w:hAnsi="Trebuchet MS"/>
          <w:sz w:val="22"/>
          <w:szCs w:val="22"/>
        </w:rPr>
        <w:t>ppraisal:</w:t>
      </w:r>
      <w:r w:rsidRPr="00BA7EB8">
        <w:rPr>
          <w:rFonts w:ascii="Trebuchet MS" w:hAnsi="Trebuchet MS"/>
          <w:sz w:val="22"/>
          <w:szCs w:val="22"/>
        </w:rPr>
        <w:t xml:space="preserve">  </w:t>
      </w:r>
    </w:p>
    <w:p w:rsidR="0090223D" w:rsidRDefault="003144DE" w:rsidP="006251C0">
      <w:pPr>
        <w:pStyle w:val="BodyText"/>
        <w:jc w:val="both"/>
        <w:rPr>
          <w:rFonts w:ascii="Trebuchet MS" w:hAnsi="Trebuchet MS"/>
          <w:b w:val="0"/>
          <w:sz w:val="22"/>
          <w:szCs w:val="22"/>
        </w:rPr>
      </w:pPr>
      <w:r w:rsidRPr="003144DE">
        <w:rPr>
          <w:rFonts w:ascii="Trebuchet MS" w:hAnsi="Trebuchet MS"/>
          <w:b w:val="0"/>
          <w:i/>
          <w:sz w:val="22"/>
          <w:szCs w:val="22"/>
        </w:rPr>
        <w:t>Main Issues:</w:t>
      </w:r>
      <w:r>
        <w:rPr>
          <w:rFonts w:ascii="Trebuchet MS" w:hAnsi="Trebuchet MS"/>
          <w:b w:val="0"/>
          <w:sz w:val="22"/>
          <w:szCs w:val="22"/>
        </w:rPr>
        <w:t xml:space="preserve"> </w:t>
      </w:r>
      <w:r w:rsidR="0090223D" w:rsidRPr="00BA7EB8">
        <w:rPr>
          <w:rFonts w:ascii="Trebuchet MS" w:hAnsi="Trebuchet MS"/>
          <w:b w:val="0"/>
          <w:sz w:val="22"/>
          <w:szCs w:val="22"/>
        </w:rPr>
        <w:t xml:space="preserve">The main issues are considered to be: </w:t>
      </w:r>
    </w:p>
    <w:p w:rsidR="0090223D" w:rsidRPr="00BA7EB8" w:rsidRDefault="0090223D" w:rsidP="006251C0">
      <w:pPr>
        <w:pStyle w:val="BodyText"/>
        <w:jc w:val="both"/>
        <w:rPr>
          <w:rFonts w:ascii="Trebuchet MS" w:hAnsi="Trebuchet MS"/>
          <w:b w:val="0"/>
          <w:bCs w:val="0"/>
          <w:sz w:val="22"/>
          <w:szCs w:val="22"/>
        </w:rPr>
      </w:pPr>
      <w:r w:rsidRPr="00BA7EB8">
        <w:rPr>
          <w:rFonts w:ascii="Trebuchet MS" w:hAnsi="Trebuchet MS"/>
          <w:b w:val="0"/>
          <w:sz w:val="22"/>
          <w:szCs w:val="22"/>
        </w:rPr>
        <w:t>(a)</w:t>
      </w:r>
      <w:r w:rsidRPr="00BA7EB8">
        <w:rPr>
          <w:rFonts w:ascii="Trebuchet MS" w:hAnsi="Trebuchet MS"/>
          <w:b w:val="0"/>
          <w:sz w:val="22"/>
          <w:szCs w:val="22"/>
        </w:rPr>
        <w:tab/>
      </w:r>
      <w:r w:rsidR="006251C0">
        <w:rPr>
          <w:rFonts w:ascii="Trebuchet MS" w:hAnsi="Trebuchet MS"/>
          <w:b w:val="0"/>
          <w:sz w:val="22"/>
          <w:szCs w:val="22"/>
        </w:rPr>
        <w:t xml:space="preserve">Amenity </w:t>
      </w:r>
    </w:p>
    <w:p w:rsidR="00DD43E1" w:rsidRDefault="0090223D" w:rsidP="006251C0">
      <w:pPr>
        <w:pStyle w:val="BodyText"/>
        <w:numPr>
          <w:ilvl w:val="0"/>
          <w:numId w:val="32"/>
        </w:numPr>
        <w:adjustRightInd w:val="0"/>
        <w:ind w:hanging="720"/>
        <w:jc w:val="both"/>
        <w:textAlignment w:val="baseline"/>
        <w:rPr>
          <w:rFonts w:ascii="Trebuchet MS" w:hAnsi="Trebuchet MS"/>
          <w:b w:val="0"/>
          <w:bCs w:val="0"/>
          <w:sz w:val="22"/>
          <w:szCs w:val="22"/>
        </w:rPr>
      </w:pPr>
      <w:r w:rsidRPr="00BA7EB8">
        <w:rPr>
          <w:rFonts w:ascii="Trebuchet MS" w:hAnsi="Trebuchet MS"/>
          <w:b w:val="0"/>
          <w:bCs w:val="0"/>
          <w:sz w:val="22"/>
          <w:szCs w:val="22"/>
        </w:rPr>
        <w:t xml:space="preserve">Safety </w:t>
      </w:r>
    </w:p>
    <w:p w:rsidR="00DD43E1" w:rsidRDefault="00DD43E1" w:rsidP="006251C0">
      <w:pPr>
        <w:pStyle w:val="BodyText"/>
        <w:adjustRightInd w:val="0"/>
        <w:jc w:val="both"/>
        <w:textAlignment w:val="baseline"/>
        <w:rPr>
          <w:rFonts w:ascii="Trebuchet MS" w:hAnsi="Trebuchet MS"/>
          <w:b w:val="0"/>
          <w:bCs w:val="0"/>
          <w:sz w:val="22"/>
          <w:szCs w:val="22"/>
        </w:rPr>
      </w:pPr>
    </w:p>
    <w:p w:rsidR="006E14CA" w:rsidRPr="00BA7EB8" w:rsidRDefault="00BA7EB8" w:rsidP="006251C0">
      <w:pPr>
        <w:pStyle w:val="BodyText"/>
        <w:adjustRightInd w:val="0"/>
        <w:jc w:val="both"/>
        <w:textAlignment w:val="baseline"/>
        <w:rPr>
          <w:rFonts w:ascii="Trebuchet MS" w:hAnsi="Trebuchet MS"/>
          <w:b w:val="0"/>
          <w:bCs w:val="0"/>
          <w:sz w:val="22"/>
          <w:szCs w:val="22"/>
        </w:rPr>
      </w:pPr>
      <w:r w:rsidRPr="003144DE">
        <w:rPr>
          <w:rFonts w:ascii="Trebuchet MS" w:hAnsi="Trebuchet MS"/>
          <w:b w:val="0"/>
          <w:bCs w:val="0"/>
          <w:sz w:val="22"/>
          <w:szCs w:val="22"/>
        </w:rPr>
        <w:t>(a)</w:t>
      </w:r>
      <w:r w:rsidRPr="003144DE">
        <w:rPr>
          <w:rFonts w:ascii="Trebuchet MS" w:hAnsi="Trebuchet MS"/>
          <w:b w:val="0"/>
          <w:sz w:val="22"/>
          <w:szCs w:val="22"/>
        </w:rPr>
        <w:tab/>
      </w:r>
      <w:r w:rsidR="006251C0" w:rsidRPr="006251C0">
        <w:rPr>
          <w:rFonts w:ascii="Trebuchet MS" w:hAnsi="Trebuchet MS"/>
          <w:b w:val="0"/>
          <w:sz w:val="22"/>
          <w:szCs w:val="22"/>
          <w:u w:val="single"/>
        </w:rPr>
        <w:t>Amenity</w:t>
      </w:r>
    </w:p>
    <w:p w:rsidR="00061B37" w:rsidRDefault="00B243AB" w:rsidP="006251C0">
      <w:pPr>
        <w:pStyle w:val="BodyText"/>
        <w:adjustRightInd w:val="0"/>
        <w:jc w:val="both"/>
        <w:textAlignment w:val="baseline"/>
        <w:rPr>
          <w:rFonts w:ascii="Trebuchet MS" w:hAnsi="Trebuchet MS"/>
          <w:b w:val="0"/>
          <w:sz w:val="22"/>
          <w:szCs w:val="22"/>
        </w:rPr>
      </w:pPr>
      <w:r>
        <w:rPr>
          <w:rFonts w:ascii="Trebuchet MS" w:hAnsi="Trebuchet MS"/>
          <w:b w:val="0"/>
          <w:sz w:val="22"/>
          <w:szCs w:val="22"/>
        </w:rPr>
        <w:t>Of the signs</w:t>
      </w:r>
      <w:r w:rsidR="00C4145C">
        <w:rPr>
          <w:rFonts w:ascii="Trebuchet MS" w:hAnsi="Trebuchet MS"/>
          <w:b w:val="0"/>
          <w:sz w:val="22"/>
          <w:szCs w:val="22"/>
        </w:rPr>
        <w:t xml:space="preserve"> proposed to be internally illuminated, </w:t>
      </w:r>
      <w:r>
        <w:rPr>
          <w:rFonts w:ascii="Trebuchet MS" w:hAnsi="Trebuchet MS"/>
          <w:b w:val="0"/>
          <w:sz w:val="22"/>
          <w:szCs w:val="22"/>
        </w:rPr>
        <w:t xml:space="preserve">these would be up to </w:t>
      </w:r>
      <w:r w:rsidR="00ED0877">
        <w:rPr>
          <w:rFonts w:ascii="Trebuchet MS" w:hAnsi="Trebuchet MS"/>
          <w:b w:val="0"/>
          <w:sz w:val="22"/>
          <w:szCs w:val="22"/>
        </w:rPr>
        <w:t xml:space="preserve">a </w:t>
      </w:r>
      <w:r>
        <w:rPr>
          <w:rFonts w:ascii="Trebuchet MS" w:hAnsi="Trebuchet MS"/>
          <w:b w:val="0"/>
          <w:sz w:val="22"/>
          <w:szCs w:val="22"/>
        </w:rPr>
        <w:t xml:space="preserve">maximum </w:t>
      </w:r>
      <w:r w:rsidR="00ED0877">
        <w:rPr>
          <w:rFonts w:ascii="Trebuchet MS" w:hAnsi="Trebuchet MS"/>
          <w:b w:val="0"/>
          <w:sz w:val="22"/>
          <w:szCs w:val="22"/>
        </w:rPr>
        <w:t xml:space="preserve">lux level of </w:t>
      </w:r>
      <w:r>
        <w:rPr>
          <w:rFonts w:ascii="Trebuchet MS" w:hAnsi="Trebuchet MS"/>
          <w:b w:val="0"/>
          <w:sz w:val="22"/>
          <w:szCs w:val="22"/>
        </w:rPr>
        <w:t>6</w:t>
      </w:r>
      <w:r w:rsidR="0071260D">
        <w:rPr>
          <w:rFonts w:ascii="Trebuchet MS" w:hAnsi="Trebuchet MS"/>
          <w:b w:val="0"/>
          <w:sz w:val="22"/>
          <w:szCs w:val="22"/>
        </w:rPr>
        <w:t>00 cd/m2.  The majority of these are set back from the highway</w:t>
      </w:r>
      <w:r w:rsidR="003410BD">
        <w:rPr>
          <w:rFonts w:ascii="Trebuchet MS" w:hAnsi="Trebuchet MS"/>
          <w:b w:val="0"/>
          <w:sz w:val="22"/>
          <w:szCs w:val="22"/>
        </w:rPr>
        <w:t xml:space="preserve"> and many would only be visible form within the development</w:t>
      </w:r>
      <w:r w:rsidR="002C5243">
        <w:rPr>
          <w:rFonts w:ascii="Trebuchet MS" w:hAnsi="Trebuchet MS"/>
          <w:b w:val="0"/>
          <w:sz w:val="22"/>
          <w:szCs w:val="22"/>
        </w:rPr>
        <w:t>.  The proposed pole sign</w:t>
      </w:r>
      <w:r w:rsidR="003410BD">
        <w:rPr>
          <w:rFonts w:ascii="Trebuchet MS" w:hAnsi="Trebuchet MS"/>
          <w:b w:val="0"/>
          <w:sz w:val="22"/>
          <w:szCs w:val="22"/>
        </w:rPr>
        <w:t>, between the building and A33</w:t>
      </w:r>
      <w:r w:rsidR="002C5243">
        <w:rPr>
          <w:rFonts w:ascii="Trebuchet MS" w:hAnsi="Trebuchet MS"/>
          <w:b w:val="0"/>
          <w:sz w:val="22"/>
          <w:szCs w:val="22"/>
        </w:rPr>
        <w:t>, although 8m high, is consistent in scale with other similar signs within and around this overall development (e.g. 181168)</w:t>
      </w:r>
      <w:r w:rsidR="00ED0877">
        <w:rPr>
          <w:rFonts w:ascii="Trebuchet MS" w:hAnsi="Trebuchet MS"/>
          <w:b w:val="0"/>
          <w:sz w:val="22"/>
          <w:szCs w:val="22"/>
        </w:rPr>
        <w:t>.</w:t>
      </w:r>
      <w:r w:rsidR="0043443F">
        <w:rPr>
          <w:rFonts w:ascii="Trebuchet MS" w:hAnsi="Trebuchet MS"/>
          <w:b w:val="0"/>
          <w:sz w:val="22"/>
          <w:szCs w:val="22"/>
        </w:rPr>
        <w:t xml:space="preserve">  </w:t>
      </w:r>
      <w:r w:rsidR="0043443F" w:rsidRPr="00301864">
        <w:rPr>
          <w:rFonts w:ascii="Trebuchet MS" w:hAnsi="Trebuchet MS"/>
          <w:b w:val="0"/>
          <w:sz w:val="22"/>
          <w:szCs w:val="22"/>
        </w:rPr>
        <w:t>A condition is recommended to</w:t>
      </w:r>
      <w:r w:rsidR="0087248A" w:rsidRPr="00301864">
        <w:rPr>
          <w:rFonts w:ascii="Trebuchet MS" w:hAnsi="Trebuchet MS"/>
          <w:b w:val="0"/>
          <w:sz w:val="22"/>
          <w:szCs w:val="22"/>
        </w:rPr>
        <w:t xml:space="preserve"> limit the maximum lux per sign to 600 cd/m2</w:t>
      </w:r>
      <w:r w:rsidR="00DF4C09">
        <w:rPr>
          <w:rFonts w:ascii="Trebuchet MS" w:hAnsi="Trebuchet MS"/>
          <w:b w:val="0"/>
          <w:sz w:val="22"/>
          <w:szCs w:val="22"/>
        </w:rPr>
        <w:t xml:space="preserve">, </w:t>
      </w:r>
      <w:proofErr w:type="spellStart"/>
      <w:r w:rsidR="00DF4C09">
        <w:rPr>
          <w:rFonts w:ascii="Trebuchet MS" w:hAnsi="Trebuchet MS"/>
          <w:b w:val="0"/>
          <w:sz w:val="22"/>
          <w:szCs w:val="22"/>
        </w:rPr>
        <w:t>aprt</w:t>
      </w:r>
      <w:proofErr w:type="spellEnd"/>
      <w:r w:rsidR="00DF4C09">
        <w:rPr>
          <w:rFonts w:ascii="Trebuchet MS" w:hAnsi="Trebuchet MS"/>
          <w:b w:val="0"/>
          <w:sz w:val="22"/>
          <w:szCs w:val="22"/>
        </w:rPr>
        <w:t xml:space="preserve"> form the fascia tray sign, which is to be a maximum of 300 cd/m2</w:t>
      </w:r>
      <w:r w:rsidR="0087248A" w:rsidRPr="00301864">
        <w:rPr>
          <w:rFonts w:ascii="Trebuchet MS" w:hAnsi="Trebuchet MS"/>
          <w:b w:val="0"/>
          <w:sz w:val="22"/>
          <w:szCs w:val="22"/>
        </w:rPr>
        <w:t>.</w:t>
      </w:r>
      <w:r w:rsidR="00ED0877">
        <w:rPr>
          <w:rFonts w:ascii="Trebuchet MS" w:hAnsi="Trebuchet MS"/>
          <w:b w:val="0"/>
          <w:sz w:val="22"/>
          <w:szCs w:val="22"/>
        </w:rPr>
        <w:t xml:space="preserve">  </w:t>
      </w:r>
    </w:p>
    <w:p w:rsidR="00A11541" w:rsidRDefault="00A11541" w:rsidP="00A11541">
      <w:pPr>
        <w:pStyle w:val="BodyText"/>
        <w:adjustRightInd w:val="0"/>
        <w:jc w:val="center"/>
        <w:textAlignment w:val="baseline"/>
        <w:rPr>
          <w:rFonts w:ascii="Trebuchet MS" w:hAnsi="Trebuchet MS"/>
          <w:b w:val="0"/>
          <w:sz w:val="22"/>
          <w:szCs w:val="22"/>
        </w:rPr>
      </w:pPr>
    </w:p>
    <w:p w:rsidR="0090223D" w:rsidRPr="00BA7EB8" w:rsidRDefault="00E616ED" w:rsidP="0043443F">
      <w:pPr>
        <w:jc w:val="both"/>
        <w:rPr>
          <w:rFonts w:ascii="Trebuchet MS" w:hAnsi="Trebuchet MS"/>
          <w:b/>
          <w:sz w:val="22"/>
          <w:szCs w:val="22"/>
        </w:rPr>
      </w:pPr>
      <w:r w:rsidRPr="007F27B3">
        <w:rPr>
          <w:rFonts w:ascii="Trebuchet MS" w:hAnsi="Trebuchet MS"/>
          <w:sz w:val="22"/>
          <w:szCs w:val="22"/>
        </w:rPr>
        <w:t>It is</w:t>
      </w:r>
      <w:r w:rsidR="0071260D" w:rsidRPr="007F27B3">
        <w:rPr>
          <w:rFonts w:ascii="Trebuchet MS" w:hAnsi="Trebuchet MS"/>
          <w:sz w:val="22"/>
          <w:szCs w:val="22"/>
        </w:rPr>
        <w:t xml:space="preserve"> considered that the </w:t>
      </w:r>
      <w:r w:rsidR="00EE66FC" w:rsidRPr="007F27B3">
        <w:rPr>
          <w:rFonts w:ascii="Trebuchet MS" w:hAnsi="Trebuchet MS"/>
          <w:sz w:val="22"/>
          <w:szCs w:val="22"/>
        </w:rPr>
        <w:t xml:space="preserve">material, colour and luminance </w:t>
      </w:r>
      <w:r w:rsidR="002C5243">
        <w:rPr>
          <w:rFonts w:ascii="Trebuchet MS" w:hAnsi="Trebuchet MS"/>
          <w:sz w:val="22"/>
          <w:szCs w:val="22"/>
        </w:rPr>
        <w:t xml:space="preserve">of the various signs </w:t>
      </w:r>
      <w:r w:rsidR="00EE66FC" w:rsidRPr="007F27B3">
        <w:rPr>
          <w:rFonts w:ascii="Trebuchet MS" w:hAnsi="Trebuchet MS"/>
          <w:sz w:val="22"/>
          <w:szCs w:val="22"/>
        </w:rPr>
        <w:t xml:space="preserve">are appropriate to the building and </w:t>
      </w:r>
      <w:r w:rsidR="0087248A">
        <w:rPr>
          <w:rFonts w:ascii="Trebuchet MS" w:hAnsi="Trebuchet MS"/>
          <w:sz w:val="22"/>
          <w:szCs w:val="22"/>
        </w:rPr>
        <w:t xml:space="preserve">immediate area and reflect </w:t>
      </w:r>
      <w:r w:rsidR="00EE66FC" w:rsidRPr="007F27B3">
        <w:rPr>
          <w:rFonts w:ascii="Trebuchet MS" w:hAnsi="Trebuchet MS"/>
          <w:sz w:val="22"/>
          <w:szCs w:val="22"/>
        </w:rPr>
        <w:t xml:space="preserve">the </w:t>
      </w:r>
      <w:r w:rsidR="002C5243">
        <w:rPr>
          <w:rFonts w:ascii="Trebuchet MS" w:hAnsi="Trebuchet MS"/>
          <w:sz w:val="22"/>
          <w:szCs w:val="22"/>
        </w:rPr>
        <w:t>nature of the development.</w:t>
      </w:r>
      <w:r w:rsidR="00D077A6" w:rsidRPr="007F27B3">
        <w:rPr>
          <w:rFonts w:ascii="Trebuchet MS" w:hAnsi="Trebuchet MS"/>
          <w:sz w:val="22"/>
          <w:szCs w:val="22"/>
        </w:rPr>
        <w:t xml:space="preserve"> </w:t>
      </w:r>
      <w:r w:rsidR="0071260D" w:rsidRPr="007F27B3">
        <w:rPr>
          <w:rFonts w:ascii="Trebuchet MS" w:hAnsi="Trebuchet MS"/>
          <w:sz w:val="22"/>
          <w:szCs w:val="22"/>
        </w:rPr>
        <w:t xml:space="preserve">It is not considered that there would be </w:t>
      </w:r>
      <w:r w:rsidR="002041C4" w:rsidRPr="007F27B3">
        <w:rPr>
          <w:rFonts w:ascii="Trebuchet MS" w:hAnsi="Trebuchet MS"/>
          <w:sz w:val="22"/>
          <w:szCs w:val="22"/>
        </w:rPr>
        <w:t>harm</w:t>
      </w:r>
      <w:r w:rsidR="0071260D" w:rsidRPr="007F27B3">
        <w:rPr>
          <w:rFonts w:ascii="Trebuchet MS" w:hAnsi="Trebuchet MS"/>
          <w:sz w:val="22"/>
          <w:szCs w:val="22"/>
        </w:rPr>
        <w:t xml:space="preserve"> to the </w:t>
      </w:r>
      <w:r w:rsidR="002041C4" w:rsidRPr="007F27B3">
        <w:rPr>
          <w:rFonts w:ascii="Trebuchet MS" w:hAnsi="Trebuchet MS"/>
          <w:sz w:val="22"/>
          <w:szCs w:val="22"/>
        </w:rPr>
        <w:t>a</w:t>
      </w:r>
      <w:r w:rsidR="0071260D" w:rsidRPr="007F27B3">
        <w:rPr>
          <w:rFonts w:ascii="Trebuchet MS" w:hAnsi="Trebuchet MS"/>
          <w:sz w:val="22"/>
          <w:szCs w:val="22"/>
        </w:rPr>
        <w:t>ppearance of the bu</w:t>
      </w:r>
      <w:r w:rsidR="002041C4" w:rsidRPr="007F27B3">
        <w:rPr>
          <w:rFonts w:ascii="Trebuchet MS" w:hAnsi="Trebuchet MS"/>
          <w:sz w:val="22"/>
          <w:szCs w:val="22"/>
        </w:rPr>
        <w:t>ilding or</w:t>
      </w:r>
      <w:r w:rsidR="0071260D" w:rsidRPr="007F27B3">
        <w:rPr>
          <w:rFonts w:ascii="Trebuchet MS" w:hAnsi="Trebuchet MS"/>
          <w:sz w:val="22"/>
          <w:szCs w:val="22"/>
        </w:rPr>
        <w:t xml:space="preserve"> the wider area and therefor</w:t>
      </w:r>
      <w:r w:rsidR="002041C4" w:rsidRPr="007F27B3">
        <w:rPr>
          <w:rFonts w:ascii="Trebuchet MS" w:hAnsi="Trebuchet MS"/>
          <w:sz w:val="22"/>
          <w:szCs w:val="22"/>
        </w:rPr>
        <w:t>e</w:t>
      </w:r>
      <w:r w:rsidR="0071260D" w:rsidRPr="007F27B3">
        <w:rPr>
          <w:rFonts w:ascii="Trebuchet MS" w:hAnsi="Trebuchet MS"/>
          <w:sz w:val="22"/>
          <w:szCs w:val="22"/>
        </w:rPr>
        <w:t xml:space="preserve"> there would be no detrimental</w:t>
      </w:r>
      <w:r w:rsidR="0071260D">
        <w:rPr>
          <w:rFonts w:ascii="Trebuchet MS" w:hAnsi="Trebuchet MS"/>
          <w:sz w:val="22"/>
          <w:szCs w:val="22"/>
        </w:rPr>
        <w:t xml:space="preserve"> effects on vis</w:t>
      </w:r>
      <w:r w:rsidR="002041C4">
        <w:rPr>
          <w:rFonts w:ascii="Trebuchet MS" w:hAnsi="Trebuchet MS"/>
          <w:sz w:val="22"/>
          <w:szCs w:val="22"/>
        </w:rPr>
        <w:t>u</w:t>
      </w:r>
      <w:r w:rsidR="0071260D">
        <w:rPr>
          <w:rFonts w:ascii="Trebuchet MS" w:hAnsi="Trebuchet MS"/>
          <w:sz w:val="22"/>
          <w:szCs w:val="22"/>
        </w:rPr>
        <w:t>al amenity</w:t>
      </w:r>
      <w:r w:rsidR="002041C4">
        <w:rPr>
          <w:rFonts w:ascii="Trebuchet MS" w:hAnsi="Trebuchet MS"/>
          <w:sz w:val="22"/>
          <w:szCs w:val="22"/>
        </w:rPr>
        <w:t>.</w:t>
      </w:r>
    </w:p>
    <w:p w:rsidR="006C4B5F" w:rsidRDefault="006C4B5F" w:rsidP="006251C0">
      <w:pPr>
        <w:pStyle w:val="BodyText"/>
        <w:ind w:left="720"/>
        <w:jc w:val="both"/>
        <w:rPr>
          <w:rFonts w:ascii="Trebuchet MS" w:hAnsi="Trebuchet MS"/>
          <w:b w:val="0"/>
          <w:sz w:val="22"/>
          <w:szCs w:val="22"/>
        </w:rPr>
      </w:pPr>
    </w:p>
    <w:p w:rsidR="00EE66FC" w:rsidRPr="00BA7EB8" w:rsidRDefault="00EE66FC" w:rsidP="00EE66FC">
      <w:pPr>
        <w:jc w:val="both"/>
        <w:rPr>
          <w:rFonts w:ascii="Trebuchet MS" w:hAnsi="Trebuchet MS"/>
          <w:b/>
          <w:sz w:val="22"/>
          <w:szCs w:val="22"/>
        </w:rPr>
      </w:pPr>
      <w:r w:rsidRPr="00BA7EB8">
        <w:rPr>
          <w:rFonts w:ascii="Trebuchet MS" w:hAnsi="Trebuchet MS"/>
          <w:sz w:val="22"/>
          <w:szCs w:val="22"/>
        </w:rPr>
        <w:t>On th</w:t>
      </w:r>
      <w:r>
        <w:rPr>
          <w:rFonts w:ascii="Trebuchet MS" w:hAnsi="Trebuchet MS"/>
          <w:sz w:val="22"/>
          <w:szCs w:val="22"/>
        </w:rPr>
        <w:t xml:space="preserve">e above </w:t>
      </w:r>
      <w:r w:rsidRPr="00BA7EB8">
        <w:rPr>
          <w:rFonts w:ascii="Trebuchet MS" w:hAnsi="Trebuchet MS"/>
          <w:sz w:val="22"/>
          <w:szCs w:val="22"/>
        </w:rPr>
        <w:t xml:space="preserve">basis, the </w:t>
      </w:r>
      <w:r w:rsidR="00040489">
        <w:rPr>
          <w:rFonts w:ascii="Trebuchet MS" w:hAnsi="Trebuchet MS"/>
          <w:sz w:val="22"/>
          <w:szCs w:val="22"/>
        </w:rPr>
        <w:t>proposed sign</w:t>
      </w:r>
      <w:r w:rsidR="00E92450">
        <w:rPr>
          <w:rFonts w:ascii="Trebuchet MS" w:hAnsi="Trebuchet MS"/>
          <w:sz w:val="22"/>
          <w:szCs w:val="22"/>
        </w:rPr>
        <w:t>s are</w:t>
      </w:r>
      <w:r w:rsidR="00040489">
        <w:rPr>
          <w:rFonts w:ascii="Trebuchet MS" w:hAnsi="Trebuchet MS"/>
          <w:sz w:val="22"/>
          <w:szCs w:val="22"/>
        </w:rPr>
        <w:t xml:space="preserve"> </w:t>
      </w:r>
      <w:r w:rsidRPr="009D16CF">
        <w:rPr>
          <w:rFonts w:ascii="Trebuchet MS" w:hAnsi="Trebuchet MS"/>
          <w:sz w:val="22"/>
          <w:szCs w:val="22"/>
        </w:rPr>
        <w:t xml:space="preserve">considered </w:t>
      </w:r>
      <w:r w:rsidR="00040489">
        <w:rPr>
          <w:rFonts w:ascii="Trebuchet MS" w:hAnsi="Trebuchet MS"/>
          <w:sz w:val="22"/>
          <w:szCs w:val="22"/>
        </w:rPr>
        <w:t>to</w:t>
      </w:r>
      <w:r w:rsidRPr="009D16CF">
        <w:rPr>
          <w:rFonts w:ascii="Trebuchet MS" w:hAnsi="Trebuchet MS"/>
          <w:sz w:val="22"/>
          <w:szCs w:val="22"/>
        </w:rPr>
        <w:t xml:space="preserve"> comply with Reading Borough Local Development Framework Core Strategy (2008) and CS7 (Design and the Public Realm), and </w:t>
      </w:r>
      <w:r w:rsidRPr="009D16CF">
        <w:rPr>
          <w:rFonts w:ascii="Trebuchet MS" w:hAnsi="Trebuchet MS"/>
          <w:bCs/>
          <w:sz w:val="22"/>
          <w:szCs w:val="22"/>
        </w:rPr>
        <w:t>Reading Borough Local Development Framework Sites and Detailed Policies Docume</w:t>
      </w:r>
      <w:r w:rsidR="00135B75">
        <w:rPr>
          <w:rFonts w:ascii="Trebuchet MS" w:hAnsi="Trebuchet MS"/>
          <w:bCs/>
          <w:sz w:val="22"/>
          <w:szCs w:val="22"/>
        </w:rPr>
        <w:t>nt (2012) DM4: Amenity and DM22: Advertisements</w:t>
      </w:r>
      <w:r w:rsidRPr="009D16CF">
        <w:rPr>
          <w:rFonts w:ascii="Trebuchet MS" w:hAnsi="Trebuchet MS"/>
          <w:bCs/>
          <w:sz w:val="22"/>
          <w:szCs w:val="22"/>
        </w:rPr>
        <w:t>.</w:t>
      </w:r>
      <w:r w:rsidRPr="00BA7EB8">
        <w:rPr>
          <w:rFonts w:ascii="Trebuchet MS" w:hAnsi="Trebuchet MS"/>
          <w:b/>
          <w:sz w:val="22"/>
          <w:szCs w:val="22"/>
        </w:rPr>
        <w:t xml:space="preserve"> </w:t>
      </w:r>
    </w:p>
    <w:p w:rsidR="0090223D" w:rsidRDefault="0090223D" w:rsidP="006251C0">
      <w:pPr>
        <w:pStyle w:val="BodyText"/>
        <w:jc w:val="both"/>
        <w:rPr>
          <w:rFonts w:ascii="Trebuchet MS" w:hAnsi="Trebuchet MS"/>
          <w:b w:val="0"/>
          <w:sz w:val="22"/>
          <w:szCs w:val="22"/>
        </w:rPr>
      </w:pPr>
    </w:p>
    <w:p w:rsidR="0090223D" w:rsidRPr="00BA7EB8" w:rsidRDefault="0090223D" w:rsidP="006251C0">
      <w:pPr>
        <w:pStyle w:val="BodyText"/>
        <w:jc w:val="both"/>
        <w:rPr>
          <w:rFonts w:ascii="Trebuchet MS" w:hAnsi="Trebuchet MS"/>
          <w:b w:val="0"/>
          <w:i/>
          <w:sz w:val="22"/>
          <w:szCs w:val="22"/>
        </w:rPr>
      </w:pPr>
      <w:r w:rsidRPr="00BA7EB8">
        <w:rPr>
          <w:rFonts w:ascii="Trebuchet MS" w:hAnsi="Trebuchet MS"/>
          <w:b w:val="0"/>
          <w:sz w:val="22"/>
          <w:szCs w:val="22"/>
        </w:rPr>
        <w:t xml:space="preserve">(b) </w:t>
      </w:r>
      <w:r w:rsidRPr="00BA7EB8">
        <w:rPr>
          <w:rFonts w:ascii="Trebuchet MS" w:hAnsi="Trebuchet MS"/>
          <w:b w:val="0"/>
          <w:sz w:val="22"/>
          <w:szCs w:val="22"/>
        </w:rPr>
        <w:tab/>
      </w:r>
      <w:r w:rsidR="00DD43E1" w:rsidRPr="00DD43E1">
        <w:rPr>
          <w:rFonts w:ascii="Trebuchet MS" w:hAnsi="Trebuchet MS"/>
          <w:b w:val="0"/>
          <w:sz w:val="22"/>
          <w:szCs w:val="22"/>
          <w:u w:val="single"/>
        </w:rPr>
        <w:t>Safety</w:t>
      </w:r>
    </w:p>
    <w:p w:rsidR="006251C0" w:rsidRDefault="000D5B00" w:rsidP="00061D21">
      <w:pPr>
        <w:pStyle w:val="BodyText"/>
        <w:adjustRightInd w:val="0"/>
        <w:jc w:val="both"/>
        <w:textAlignment w:val="baseline"/>
        <w:rPr>
          <w:rFonts w:ascii="Trebuchet MS" w:hAnsi="Trebuchet MS"/>
          <w:b w:val="0"/>
          <w:bCs w:val="0"/>
          <w:sz w:val="22"/>
          <w:szCs w:val="22"/>
        </w:rPr>
      </w:pPr>
      <w:r>
        <w:rPr>
          <w:rFonts w:ascii="Trebuchet MS" w:hAnsi="Trebuchet MS"/>
          <w:b w:val="0"/>
          <w:sz w:val="22"/>
          <w:szCs w:val="22"/>
        </w:rPr>
        <w:t xml:space="preserve">The </w:t>
      </w:r>
      <w:r w:rsidR="00E616ED">
        <w:rPr>
          <w:rFonts w:ascii="Trebuchet MS" w:hAnsi="Trebuchet MS"/>
          <w:b w:val="0"/>
          <w:sz w:val="22"/>
          <w:szCs w:val="22"/>
        </w:rPr>
        <w:t>majority of the proposed signs</w:t>
      </w:r>
      <w:r>
        <w:rPr>
          <w:rFonts w:ascii="Trebuchet MS" w:hAnsi="Trebuchet MS"/>
          <w:b w:val="0"/>
          <w:sz w:val="22"/>
          <w:szCs w:val="22"/>
        </w:rPr>
        <w:t xml:space="preserve"> would be visible by road users, in particular the </w:t>
      </w:r>
      <w:r w:rsidR="0087248A">
        <w:rPr>
          <w:rFonts w:ascii="Trebuchet MS" w:hAnsi="Trebuchet MS"/>
          <w:b w:val="0"/>
          <w:sz w:val="22"/>
          <w:szCs w:val="22"/>
        </w:rPr>
        <w:t>pole sign</w:t>
      </w:r>
      <w:r>
        <w:rPr>
          <w:rFonts w:ascii="Trebuchet MS" w:hAnsi="Trebuchet MS"/>
          <w:b w:val="0"/>
          <w:sz w:val="22"/>
          <w:szCs w:val="22"/>
        </w:rPr>
        <w:t xml:space="preserve">, although the majority would </w:t>
      </w:r>
      <w:r w:rsidR="00E616ED">
        <w:rPr>
          <w:rFonts w:ascii="Trebuchet MS" w:hAnsi="Trebuchet MS"/>
          <w:b w:val="0"/>
          <w:sz w:val="22"/>
          <w:szCs w:val="22"/>
        </w:rPr>
        <w:t xml:space="preserve">be set well </w:t>
      </w:r>
      <w:r w:rsidR="00E616ED" w:rsidRPr="007F27B3">
        <w:rPr>
          <w:rFonts w:ascii="Trebuchet MS" w:hAnsi="Trebuchet MS"/>
          <w:b w:val="0"/>
          <w:sz w:val="22"/>
          <w:szCs w:val="22"/>
        </w:rPr>
        <w:t xml:space="preserve">back from the highway.  </w:t>
      </w:r>
      <w:r>
        <w:rPr>
          <w:rFonts w:ascii="Trebuchet MS" w:hAnsi="Trebuchet MS"/>
          <w:b w:val="0"/>
          <w:sz w:val="22"/>
          <w:szCs w:val="22"/>
        </w:rPr>
        <w:t xml:space="preserve">The illuminance level of the signs would not </w:t>
      </w:r>
      <w:r w:rsidR="00854637" w:rsidRPr="007F27B3">
        <w:rPr>
          <w:rFonts w:ascii="Trebuchet MS" w:hAnsi="Trebuchet MS"/>
          <w:b w:val="0"/>
          <w:sz w:val="22"/>
          <w:szCs w:val="22"/>
        </w:rPr>
        <w:t>d</w:t>
      </w:r>
      <w:r w:rsidR="004976F8" w:rsidRPr="007F27B3">
        <w:rPr>
          <w:rFonts w:ascii="Trebuchet MS" w:hAnsi="Trebuchet MS"/>
          <w:b w:val="0"/>
          <w:sz w:val="22"/>
          <w:szCs w:val="22"/>
        </w:rPr>
        <w:t>istract drivers so</w:t>
      </w:r>
      <w:r w:rsidR="00E616ED" w:rsidRPr="007F27B3">
        <w:rPr>
          <w:rFonts w:ascii="Trebuchet MS" w:hAnsi="Trebuchet MS"/>
          <w:b w:val="0"/>
          <w:sz w:val="22"/>
          <w:szCs w:val="22"/>
        </w:rPr>
        <w:t xml:space="preserve"> as to have an effect on safety</w:t>
      </w:r>
      <w:r w:rsidR="00E92450" w:rsidRPr="007F27B3">
        <w:rPr>
          <w:rFonts w:ascii="Trebuchet MS" w:hAnsi="Trebuchet MS"/>
          <w:b w:val="0"/>
          <w:sz w:val="22"/>
          <w:szCs w:val="22"/>
        </w:rPr>
        <w:t>.</w:t>
      </w:r>
      <w:r w:rsidR="00E92450">
        <w:rPr>
          <w:rFonts w:ascii="Trebuchet MS" w:hAnsi="Trebuchet MS"/>
          <w:b w:val="0"/>
          <w:sz w:val="22"/>
          <w:szCs w:val="22"/>
        </w:rPr>
        <w:t xml:space="preserve">  None of the signs would </w:t>
      </w:r>
      <w:r w:rsidR="004976F8" w:rsidRPr="004976F8">
        <w:rPr>
          <w:rFonts w:ascii="Trebuchet MS" w:hAnsi="Trebuchet MS"/>
          <w:b w:val="0"/>
          <w:sz w:val="22"/>
          <w:szCs w:val="22"/>
        </w:rPr>
        <w:t>obscure any existing</w:t>
      </w:r>
      <w:r w:rsidR="00E92450">
        <w:rPr>
          <w:rFonts w:ascii="Trebuchet MS" w:hAnsi="Trebuchet MS"/>
          <w:b w:val="0"/>
          <w:sz w:val="22"/>
          <w:szCs w:val="22"/>
        </w:rPr>
        <w:t xml:space="preserve"> traffic </w:t>
      </w:r>
      <w:r w:rsidR="004976F8" w:rsidRPr="004976F8">
        <w:rPr>
          <w:rFonts w:ascii="Trebuchet MS" w:hAnsi="Trebuchet MS"/>
          <w:b w:val="0"/>
          <w:sz w:val="22"/>
          <w:szCs w:val="22"/>
        </w:rPr>
        <w:t>si</w:t>
      </w:r>
      <w:r w:rsidR="00061D21">
        <w:rPr>
          <w:rFonts w:ascii="Trebuchet MS" w:hAnsi="Trebuchet MS"/>
          <w:b w:val="0"/>
          <w:sz w:val="22"/>
          <w:szCs w:val="22"/>
        </w:rPr>
        <w:t xml:space="preserve">gns, reduce visibility for road users, or </w:t>
      </w:r>
      <w:r w:rsidR="004976F8" w:rsidRPr="004976F8">
        <w:rPr>
          <w:rFonts w:ascii="Trebuchet MS" w:hAnsi="Trebuchet MS"/>
          <w:b w:val="0"/>
          <w:sz w:val="22"/>
          <w:szCs w:val="22"/>
        </w:rPr>
        <w:t>sight lines of cameras</w:t>
      </w:r>
      <w:r w:rsidR="00061D21">
        <w:rPr>
          <w:rFonts w:ascii="Trebuchet MS" w:hAnsi="Trebuchet MS"/>
          <w:b w:val="0"/>
          <w:sz w:val="22"/>
          <w:szCs w:val="22"/>
        </w:rPr>
        <w:t xml:space="preserve">.  </w:t>
      </w:r>
      <w:r w:rsidR="005859EF">
        <w:rPr>
          <w:rFonts w:ascii="Trebuchet MS" w:hAnsi="Trebuchet MS"/>
          <w:b w:val="0"/>
          <w:sz w:val="22"/>
          <w:szCs w:val="22"/>
        </w:rPr>
        <w:t xml:space="preserve">Transport has no objection subject to a luminance condition.  </w:t>
      </w:r>
      <w:r w:rsidR="00DD43E1" w:rsidRPr="004976F8">
        <w:rPr>
          <w:rFonts w:ascii="Trebuchet MS" w:hAnsi="Trebuchet MS"/>
          <w:b w:val="0"/>
          <w:bCs w:val="0"/>
          <w:sz w:val="22"/>
          <w:szCs w:val="22"/>
        </w:rPr>
        <w:t>The advertisement</w:t>
      </w:r>
      <w:r w:rsidR="00E616ED">
        <w:rPr>
          <w:rFonts w:ascii="Trebuchet MS" w:hAnsi="Trebuchet MS"/>
          <w:b w:val="0"/>
          <w:bCs w:val="0"/>
          <w:sz w:val="22"/>
          <w:szCs w:val="22"/>
        </w:rPr>
        <w:t>s are</w:t>
      </w:r>
      <w:r w:rsidR="00DD43E1" w:rsidRPr="004976F8">
        <w:rPr>
          <w:rFonts w:ascii="Trebuchet MS" w:hAnsi="Trebuchet MS"/>
          <w:b w:val="0"/>
          <w:bCs w:val="0"/>
          <w:sz w:val="22"/>
          <w:szCs w:val="22"/>
        </w:rPr>
        <w:t xml:space="preserve"> therefore considered to accord with </w:t>
      </w:r>
      <w:r w:rsidR="0090223D" w:rsidRPr="004976F8">
        <w:rPr>
          <w:rFonts w:ascii="Trebuchet MS" w:hAnsi="Trebuchet MS"/>
          <w:b w:val="0"/>
          <w:bCs w:val="0"/>
          <w:sz w:val="22"/>
          <w:szCs w:val="22"/>
        </w:rPr>
        <w:t xml:space="preserve">Reading Borough Local Development Framework Sites and Detailed </w:t>
      </w:r>
      <w:r w:rsidR="0071608F" w:rsidRPr="004976F8">
        <w:rPr>
          <w:rFonts w:ascii="Trebuchet MS" w:hAnsi="Trebuchet MS"/>
          <w:b w:val="0"/>
          <w:bCs w:val="0"/>
          <w:sz w:val="22"/>
          <w:szCs w:val="22"/>
        </w:rPr>
        <w:t xml:space="preserve">Policies Document (2012) </w:t>
      </w:r>
      <w:r w:rsidR="006251C0" w:rsidRPr="004976F8">
        <w:rPr>
          <w:rFonts w:ascii="Trebuchet MS" w:hAnsi="Trebuchet MS"/>
          <w:b w:val="0"/>
          <w:color w:val="000000"/>
          <w:sz w:val="22"/>
          <w:szCs w:val="22"/>
        </w:rPr>
        <w:t xml:space="preserve">DM12: Access, Traffic and Highway-Related Matters and </w:t>
      </w:r>
      <w:r w:rsidR="00DD43E1" w:rsidRPr="004976F8">
        <w:rPr>
          <w:rFonts w:ascii="Trebuchet MS" w:hAnsi="Trebuchet MS"/>
          <w:b w:val="0"/>
          <w:bCs w:val="0"/>
          <w:sz w:val="22"/>
          <w:szCs w:val="22"/>
        </w:rPr>
        <w:t>DM22 (Advertisements).</w:t>
      </w:r>
      <w:r w:rsidR="00F3798F" w:rsidRPr="004976F8">
        <w:rPr>
          <w:rFonts w:ascii="Trebuchet MS" w:hAnsi="Trebuchet MS"/>
          <w:b w:val="0"/>
          <w:bCs w:val="0"/>
          <w:sz w:val="22"/>
          <w:szCs w:val="22"/>
        </w:rPr>
        <w:t xml:space="preserve">  </w:t>
      </w:r>
    </w:p>
    <w:p w:rsidR="00E92450" w:rsidRDefault="00E92450" w:rsidP="006251C0">
      <w:pPr>
        <w:jc w:val="both"/>
        <w:rPr>
          <w:rFonts w:ascii="Trebuchet MS" w:hAnsi="Trebuchet MS"/>
          <w:b/>
          <w:bCs/>
          <w:sz w:val="22"/>
          <w:szCs w:val="22"/>
        </w:rPr>
      </w:pPr>
    </w:p>
    <w:p w:rsidR="00F85B0F" w:rsidRPr="00BA7EB8" w:rsidRDefault="00F85B0F" w:rsidP="006251C0">
      <w:pPr>
        <w:jc w:val="both"/>
        <w:rPr>
          <w:rFonts w:ascii="Trebuchet MS" w:hAnsi="Trebuchet MS"/>
          <w:b/>
          <w:bCs/>
          <w:sz w:val="22"/>
          <w:szCs w:val="22"/>
        </w:rPr>
      </w:pPr>
      <w:r w:rsidRPr="00BA7EB8">
        <w:rPr>
          <w:rFonts w:ascii="Trebuchet MS" w:hAnsi="Trebuchet MS"/>
          <w:b/>
          <w:bCs/>
          <w:sz w:val="22"/>
          <w:szCs w:val="22"/>
        </w:rPr>
        <w:t>RECOMMENDATION:</w:t>
      </w:r>
    </w:p>
    <w:p w:rsidR="0087248A" w:rsidRDefault="0087248A" w:rsidP="006251C0">
      <w:pPr>
        <w:ind w:hanging="11"/>
        <w:jc w:val="both"/>
        <w:rPr>
          <w:rFonts w:ascii="Trebuchet MS" w:hAnsi="Trebuchet MS" w:cs="Trebuchet MS"/>
          <w:b/>
          <w:sz w:val="22"/>
          <w:szCs w:val="22"/>
        </w:rPr>
      </w:pPr>
    </w:p>
    <w:p w:rsidR="00EA25A7" w:rsidRPr="00BA7EB8" w:rsidRDefault="00EA25A7" w:rsidP="006251C0">
      <w:pPr>
        <w:ind w:hanging="11"/>
        <w:jc w:val="both"/>
        <w:rPr>
          <w:rFonts w:ascii="Trebuchet MS" w:hAnsi="Trebuchet MS" w:cs="Trebuchet MS"/>
          <w:b/>
          <w:sz w:val="22"/>
          <w:szCs w:val="22"/>
        </w:rPr>
      </w:pPr>
      <w:r w:rsidRPr="00BA7EB8">
        <w:rPr>
          <w:rFonts w:ascii="Trebuchet MS" w:hAnsi="Trebuchet MS" w:cs="Trebuchet MS"/>
          <w:b/>
          <w:sz w:val="22"/>
          <w:szCs w:val="22"/>
        </w:rPr>
        <w:t>GRANT</w:t>
      </w:r>
    </w:p>
    <w:p w:rsidR="0087248A" w:rsidRDefault="0087248A" w:rsidP="006251C0">
      <w:pPr>
        <w:pStyle w:val="BodyText"/>
        <w:adjustRightInd w:val="0"/>
        <w:jc w:val="both"/>
        <w:textAlignment w:val="baseline"/>
        <w:rPr>
          <w:rFonts w:ascii="Trebuchet MS" w:hAnsi="Trebuchet MS"/>
          <w:sz w:val="22"/>
          <w:szCs w:val="22"/>
        </w:rPr>
      </w:pPr>
    </w:p>
    <w:p w:rsidR="00EA25A7" w:rsidRPr="00EA25A7" w:rsidRDefault="00EA25A7" w:rsidP="006251C0">
      <w:pPr>
        <w:pStyle w:val="BodyText"/>
        <w:adjustRightInd w:val="0"/>
        <w:jc w:val="both"/>
        <w:textAlignment w:val="baseline"/>
        <w:rPr>
          <w:rFonts w:ascii="Trebuchet MS" w:hAnsi="Trebuchet MS"/>
          <w:sz w:val="22"/>
          <w:szCs w:val="22"/>
        </w:rPr>
      </w:pPr>
      <w:r w:rsidRPr="00EA25A7">
        <w:rPr>
          <w:rFonts w:ascii="Trebuchet MS" w:hAnsi="Trebuchet MS"/>
          <w:sz w:val="22"/>
          <w:szCs w:val="22"/>
        </w:rPr>
        <w:t>Proposed conditions:</w:t>
      </w:r>
    </w:p>
    <w:p w:rsidR="00EA25A7" w:rsidRPr="00BA7EB8" w:rsidRDefault="00EA25A7" w:rsidP="006251C0">
      <w:pPr>
        <w:pStyle w:val="PlainText"/>
        <w:jc w:val="both"/>
        <w:rPr>
          <w:rFonts w:ascii="Trebuchet MS" w:hAnsi="Trebuchet MS"/>
          <w:sz w:val="22"/>
          <w:szCs w:val="22"/>
        </w:rPr>
      </w:pPr>
    </w:p>
    <w:p w:rsidR="00D14F6E" w:rsidRDefault="00E4194E" w:rsidP="00D14F6E">
      <w:pPr>
        <w:pStyle w:val="PlainText"/>
        <w:numPr>
          <w:ilvl w:val="0"/>
          <w:numId w:val="36"/>
        </w:numPr>
        <w:jc w:val="both"/>
        <w:rPr>
          <w:rFonts w:ascii="Trebuchet MS" w:hAnsi="Trebuchet MS"/>
          <w:sz w:val="22"/>
          <w:szCs w:val="22"/>
        </w:rPr>
      </w:pPr>
      <w:r w:rsidRPr="00E4194E">
        <w:rPr>
          <w:rFonts w:ascii="Trebuchet MS" w:hAnsi="Trebuchet MS"/>
          <w:sz w:val="22"/>
          <w:szCs w:val="22"/>
        </w:rPr>
        <w:t>Standard advert conditions</w:t>
      </w:r>
    </w:p>
    <w:p w:rsidR="00DD7837" w:rsidRDefault="00E4194E" w:rsidP="00D14F6E">
      <w:pPr>
        <w:pStyle w:val="PlainText"/>
        <w:numPr>
          <w:ilvl w:val="0"/>
          <w:numId w:val="36"/>
        </w:numPr>
        <w:jc w:val="both"/>
        <w:rPr>
          <w:rFonts w:ascii="Trebuchet MS" w:hAnsi="Trebuchet MS"/>
          <w:sz w:val="22"/>
          <w:szCs w:val="22"/>
        </w:rPr>
      </w:pPr>
      <w:r w:rsidRPr="00D14F6E">
        <w:rPr>
          <w:rFonts w:ascii="Trebuchet MS" w:hAnsi="Trebuchet MS"/>
          <w:sz w:val="22"/>
          <w:szCs w:val="22"/>
        </w:rPr>
        <w:t>Approved plans</w:t>
      </w:r>
      <w:r w:rsidR="00061D21" w:rsidRPr="00D14F6E">
        <w:rPr>
          <w:rFonts w:ascii="Trebuchet MS" w:hAnsi="Trebuchet MS"/>
          <w:sz w:val="22"/>
          <w:szCs w:val="22"/>
        </w:rPr>
        <w:t xml:space="preserve"> </w:t>
      </w:r>
    </w:p>
    <w:p w:rsidR="00650B60" w:rsidRPr="00DF4C09" w:rsidRDefault="00E4194E" w:rsidP="00650B60">
      <w:pPr>
        <w:pStyle w:val="PlainText"/>
        <w:numPr>
          <w:ilvl w:val="0"/>
          <w:numId w:val="36"/>
        </w:numPr>
        <w:jc w:val="both"/>
        <w:rPr>
          <w:rFonts w:ascii="Trebuchet MS" w:hAnsi="Trebuchet MS" w:cs="Trebuchet MS"/>
          <w:sz w:val="22"/>
          <w:szCs w:val="22"/>
          <w:u w:val="single"/>
          <w:lang w:val="en-US" w:eastAsia="en-US"/>
        </w:rPr>
      </w:pPr>
      <w:r w:rsidRPr="00DF4C09">
        <w:rPr>
          <w:rFonts w:ascii="Trebuchet MS" w:hAnsi="Trebuchet MS"/>
          <w:sz w:val="22"/>
          <w:szCs w:val="22"/>
        </w:rPr>
        <w:t xml:space="preserve">Maximum luminance </w:t>
      </w:r>
      <w:r w:rsidR="00ED0877" w:rsidRPr="00DF4C09">
        <w:rPr>
          <w:rFonts w:ascii="Trebuchet MS" w:hAnsi="Trebuchet MS"/>
          <w:sz w:val="22"/>
          <w:szCs w:val="22"/>
        </w:rPr>
        <w:t xml:space="preserve">should not exceed </w:t>
      </w:r>
      <w:r w:rsidR="0087248A" w:rsidRPr="00DF4C09">
        <w:rPr>
          <w:rFonts w:ascii="Trebuchet MS" w:hAnsi="Trebuchet MS"/>
          <w:sz w:val="22"/>
          <w:szCs w:val="22"/>
        </w:rPr>
        <w:t>6</w:t>
      </w:r>
      <w:r w:rsidRPr="00DF4C09">
        <w:rPr>
          <w:rFonts w:ascii="Trebuchet MS" w:hAnsi="Trebuchet MS"/>
          <w:sz w:val="22"/>
          <w:szCs w:val="22"/>
        </w:rPr>
        <w:t xml:space="preserve">00 </w:t>
      </w:r>
      <w:r w:rsidR="00D14F6E" w:rsidRPr="00DF4C09">
        <w:rPr>
          <w:rFonts w:ascii="Trebuchet MS" w:hAnsi="Trebuchet MS"/>
          <w:sz w:val="22"/>
          <w:szCs w:val="22"/>
        </w:rPr>
        <w:t xml:space="preserve">cd/m2 for the </w:t>
      </w:r>
      <w:r w:rsidR="009F4595" w:rsidRPr="00DF4C09">
        <w:rPr>
          <w:rFonts w:ascii="Trebuchet MS" w:hAnsi="Trebuchet MS"/>
          <w:sz w:val="22"/>
          <w:szCs w:val="22"/>
        </w:rPr>
        <w:t>following signs</w:t>
      </w:r>
      <w:r w:rsidR="00D14F6E" w:rsidRPr="00DF4C09">
        <w:rPr>
          <w:rFonts w:ascii="Trebuchet MS" w:hAnsi="Trebuchet MS"/>
          <w:sz w:val="22"/>
          <w:szCs w:val="22"/>
        </w:rPr>
        <w:t xml:space="preserve"> – double sided </w:t>
      </w:r>
      <w:r w:rsidR="0087248A" w:rsidRPr="00DF4C09">
        <w:rPr>
          <w:rFonts w:ascii="Trebuchet MS" w:hAnsi="Trebuchet MS" w:cs="Trebuchet MS"/>
          <w:sz w:val="22"/>
          <w:szCs w:val="22"/>
          <w:lang w:eastAsia="en-US"/>
        </w:rPr>
        <w:t>key seller sign</w:t>
      </w:r>
      <w:r w:rsidR="00D14F6E" w:rsidRPr="00DF4C09">
        <w:rPr>
          <w:rFonts w:ascii="Trebuchet MS" w:hAnsi="Trebuchet MS" w:cs="Trebuchet MS"/>
          <w:sz w:val="22"/>
          <w:szCs w:val="22"/>
          <w:lang w:eastAsia="en-US"/>
        </w:rPr>
        <w:t xml:space="preserve">, </w:t>
      </w:r>
      <w:r w:rsidR="0087248A" w:rsidRPr="00DF4C09">
        <w:rPr>
          <w:rFonts w:ascii="Trebuchet MS" w:hAnsi="Trebuchet MS" w:cs="Trebuchet MS"/>
          <w:sz w:val="22"/>
          <w:szCs w:val="22"/>
          <w:lang w:eastAsia="en-US"/>
        </w:rPr>
        <w:t>double sided menu sign</w:t>
      </w:r>
      <w:r w:rsidR="00C25887" w:rsidRPr="00DF4C09">
        <w:rPr>
          <w:rFonts w:ascii="Trebuchet MS" w:hAnsi="Trebuchet MS" w:cs="Trebuchet MS"/>
          <w:sz w:val="22"/>
          <w:szCs w:val="22"/>
          <w:lang w:eastAsia="en-US"/>
        </w:rPr>
        <w:t xml:space="preserve">, </w:t>
      </w:r>
      <w:r w:rsidR="0087248A" w:rsidRPr="00DF4C09">
        <w:rPr>
          <w:rFonts w:ascii="Trebuchet MS" w:hAnsi="Trebuchet MS" w:cs="Trebuchet MS"/>
          <w:sz w:val="22"/>
          <w:szCs w:val="22"/>
          <w:lang w:eastAsia="en-US"/>
        </w:rPr>
        <w:t>double sided pole sign</w:t>
      </w:r>
      <w:r w:rsidR="00C25887" w:rsidRPr="00DF4C09">
        <w:rPr>
          <w:rFonts w:ascii="Trebuchet MS" w:hAnsi="Trebuchet MS" w:cs="Trebuchet MS"/>
          <w:sz w:val="22"/>
          <w:szCs w:val="22"/>
          <w:lang w:eastAsia="en-US"/>
        </w:rPr>
        <w:t xml:space="preserve">, </w:t>
      </w:r>
      <w:r w:rsidR="0087248A" w:rsidRPr="00DF4C09">
        <w:rPr>
          <w:rFonts w:ascii="Trebuchet MS" w:hAnsi="Trebuchet MS" w:cs="Trebuchet MS"/>
          <w:sz w:val="22"/>
          <w:szCs w:val="22"/>
          <w:lang w:eastAsia="en-US"/>
        </w:rPr>
        <w:t>fascia tray</w:t>
      </w:r>
      <w:r w:rsidR="00C25887" w:rsidRPr="00DF4C09">
        <w:rPr>
          <w:rFonts w:ascii="Trebuchet MS" w:hAnsi="Trebuchet MS" w:cs="Trebuchet MS"/>
          <w:sz w:val="22"/>
          <w:szCs w:val="22"/>
          <w:lang w:eastAsia="en-US"/>
        </w:rPr>
        <w:t xml:space="preserve"> sign, </w:t>
      </w:r>
      <w:r w:rsidR="00C25887" w:rsidRPr="00DF4C09">
        <w:rPr>
          <w:rFonts w:ascii="Trebuchet MS" w:hAnsi="Trebuchet MS" w:cs="Trebuchet MS"/>
          <w:sz w:val="22"/>
          <w:szCs w:val="22"/>
          <w:lang w:val="en-US" w:eastAsia="en-US"/>
        </w:rPr>
        <w:t xml:space="preserve">wall letters, </w:t>
      </w:r>
      <w:r w:rsidR="0087248A" w:rsidRPr="00DF4C09">
        <w:rPr>
          <w:rFonts w:ascii="Trebuchet MS" w:hAnsi="Trebuchet MS" w:cs="Trebuchet MS"/>
          <w:sz w:val="22"/>
          <w:szCs w:val="22"/>
          <w:lang w:eastAsia="en-US"/>
        </w:rPr>
        <w:t>tray sign</w:t>
      </w:r>
      <w:r w:rsidR="00C25887" w:rsidRPr="00DF4C09">
        <w:rPr>
          <w:rFonts w:ascii="Trebuchet MS" w:hAnsi="Trebuchet MS" w:cs="Trebuchet MS"/>
          <w:sz w:val="22"/>
          <w:szCs w:val="22"/>
          <w:lang w:eastAsia="en-US"/>
        </w:rPr>
        <w:t xml:space="preserve">, and </w:t>
      </w:r>
      <w:r w:rsidR="0087248A" w:rsidRPr="00DF4C09">
        <w:rPr>
          <w:rFonts w:ascii="Trebuchet MS" w:hAnsi="Trebuchet MS" w:cs="Trebuchet MS"/>
          <w:sz w:val="22"/>
          <w:szCs w:val="22"/>
          <w:lang w:eastAsia="en-US"/>
        </w:rPr>
        <w:t>height barrier sign</w:t>
      </w:r>
      <w:r w:rsidR="00C25887" w:rsidRPr="00DF4C09">
        <w:rPr>
          <w:rFonts w:ascii="Trebuchet MS" w:hAnsi="Trebuchet MS" w:cs="Trebuchet MS"/>
          <w:sz w:val="22"/>
          <w:szCs w:val="22"/>
          <w:lang w:eastAsia="en-US"/>
        </w:rPr>
        <w:t xml:space="preserve"> </w:t>
      </w:r>
      <w:r w:rsidR="0087248A" w:rsidRPr="00DF4C09">
        <w:rPr>
          <w:rFonts w:ascii="Trebuchet MS" w:hAnsi="Trebuchet MS" w:cs="Trebuchet MS"/>
          <w:sz w:val="22"/>
          <w:szCs w:val="22"/>
          <w:lang w:eastAsia="en-US"/>
        </w:rPr>
        <w:t>including A1 Poster Frame</w:t>
      </w:r>
      <w:r w:rsidR="00C25887" w:rsidRPr="00DF4C09">
        <w:rPr>
          <w:rFonts w:ascii="Trebuchet MS" w:hAnsi="Trebuchet MS" w:cs="Trebuchet MS"/>
          <w:sz w:val="22"/>
          <w:szCs w:val="22"/>
          <w:lang w:eastAsia="en-US"/>
        </w:rPr>
        <w:t>.</w:t>
      </w:r>
      <w:r w:rsidR="0087248A" w:rsidRPr="00DF4C09">
        <w:rPr>
          <w:rFonts w:ascii="Trebuchet MS" w:hAnsi="Trebuchet MS" w:cs="Trebuchet MS"/>
          <w:i/>
          <w:sz w:val="22"/>
          <w:szCs w:val="22"/>
          <w:lang w:val="en-US" w:eastAsia="en-US"/>
        </w:rPr>
        <w:t xml:space="preserve"> </w:t>
      </w:r>
      <w:r w:rsidR="0087248A" w:rsidRPr="00DF4C09">
        <w:rPr>
          <w:rFonts w:ascii="Trebuchet MS" w:hAnsi="Trebuchet MS" w:cs="Trebuchet MS"/>
          <w:sz w:val="22"/>
          <w:szCs w:val="22"/>
          <w:lang w:val="en-US" w:eastAsia="en-US"/>
        </w:rPr>
        <w:t xml:space="preserve"> </w:t>
      </w:r>
      <w:r w:rsidR="00DF4C09" w:rsidRPr="00DF4C09">
        <w:rPr>
          <w:rFonts w:ascii="Trebuchet MS" w:hAnsi="Trebuchet MS"/>
          <w:sz w:val="22"/>
          <w:szCs w:val="22"/>
        </w:rPr>
        <w:t xml:space="preserve">Maximum luminance should not exceed </w:t>
      </w:r>
      <w:r w:rsidR="00DF4C09" w:rsidRPr="00DF4C09">
        <w:rPr>
          <w:rFonts w:ascii="Trebuchet MS" w:hAnsi="Trebuchet MS"/>
          <w:sz w:val="22"/>
          <w:szCs w:val="22"/>
        </w:rPr>
        <w:t>3</w:t>
      </w:r>
      <w:r w:rsidR="00DF4C09" w:rsidRPr="00DF4C09">
        <w:rPr>
          <w:rFonts w:ascii="Trebuchet MS" w:hAnsi="Trebuchet MS"/>
          <w:sz w:val="22"/>
          <w:szCs w:val="22"/>
        </w:rPr>
        <w:t xml:space="preserve">00 cd/m2 for the following sign – </w:t>
      </w:r>
      <w:r w:rsidR="00DF4C09" w:rsidRPr="00DF4C09">
        <w:rPr>
          <w:rFonts w:ascii="Trebuchet MS" w:hAnsi="Trebuchet MS"/>
          <w:sz w:val="22"/>
          <w:szCs w:val="22"/>
        </w:rPr>
        <w:t xml:space="preserve">Fascia tray </w:t>
      </w:r>
      <w:r w:rsidR="00DF4C09" w:rsidRPr="00DF4C09">
        <w:rPr>
          <w:rFonts w:ascii="Trebuchet MS" w:hAnsi="Trebuchet MS" w:cs="Trebuchet MS"/>
          <w:sz w:val="22"/>
          <w:szCs w:val="22"/>
          <w:lang w:eastAsia="en-US"/>
        </w:rPr>
        <w:t>sign</w:t>
      </w:r>
      <w:r w:rsidR="00DF4C09" w:rsidRPr="00DF4C09">
        <w:rPr>
          <w:rFonts w:ascii="Trebuchet MS" w:hAnsi="Trebuchet MS" w:cs="Trebuchet MS"/>
          <w:sz w:val="22"/>
          <w:szCs w:val="22"/>
          <w:lang w:eastAsia="en-US"/>
        </w:rPr>
        <w:t>.</w:t>
      </w:r>
    </w:p>
    <w:p w:rsidR="00DF4C09" w:rsidRPr="00DF4C09" w:rsidRDefault="00DF4C09" w:rsidP="00DF4C09">
      <w:pPr>
        <w:pStyle w:val="PlainText"/>
        <w:ind w:left="720"/>
        <w:jc w:val="both"/>
        <w:rPr>
          <w:rFonts w:ascii="Trebuchet MS" w:hAnsi="Trebuchet MS" w:cs="Trebuchet MS"/>
          <w:sz w:val="22"/>
          <w:szCs w:val="22"/>
          <w:u w:val="single"/>
          <w:lang w:val="en-US" w:eastAsia="en-US"/>
        </w:rPr>
      </w:pPr>
      <w:bookmarkStart w:id="0" w:name="_GoBack"/>
      <w:bookmarkEnd w:id="0"/>
    </w:p>
    <w:p w:rsidR="00650B60" w:rsidRPr="00650B60" w:rsidRDefault="00650B60" w:rsidP="00C25887">
      <w:pPr>
        <w:ind w:left="720"/>
        <w:jc w:val="both"/>
        <w:rPr>
          <w:rFonts w:ascii="Trebuchet MS" w:hAnsi="Trebuchet MS" w:cs="Trebuchet MS"/>
          <w:sz w:val="22"/>
          <w:szCs w:val="22"/>
          <w:lang w:val="en-US" w:eastAsia="en-US"/>
        </w:rPr>
      </w:pPr>
      <w:r w:rsidRPr="00650B60">
        <w:rPr>
          <w:rFonts w:ascii="Trebuchet MS" w:hAnsi="Trebuchet MS" w:cs="Trebuchet MS"/>
          <w:sz w:val="22"/>
          <w:szCs w:val="22"/>
          <w:lang w:val="en-US" w:eastAsia="en-US"/>
        </w:rPr>
        <w:t>Reason: To avoid glare, which could lead to danger to highway users and/or in the interests of amenity in accordance with Core Strategy Policy CS20 and Sites and Detailed Polic</w:t>
      </w:r>
      <w:r w:rsidR="00C25887" w:rsidRPr="00C25887">
        <w:rPr>
          <w:rFonts w:ascii="Trebuchet MS" w:hAnsi="Trebuchet MS" w:cs="Trebuchet MS"/>
          <w:sz w:val="22"/>
          <w:szCs w:val="22"/>
          <w:lang w:val="en-US" w:eastAsia="en-US"/>
        </w:rPr>
        <w:t>i</w:t>
      </w:r>
      <w:r w:rsidR="00C25887">
        <w:rPr>
          <w:rFonts w:ascii="Trebuchet MS" w:hAnsi="Trebuchet MS" w:cs="Trebuchet MS"/>
          <w:sz w:val="22"/>
          <w:szCs w:val="22"/>
          <w:lang w:val="en-US" w:eastAsia="en-US"/>
        </w:rPr>
        <w:t>es D</w:t>
      </w:r>
      <w:r w:rsidRPr="00650B60">
        <w:rPr>
          <w:rFonts w:ascii="Trebuchet MS" w:hAnsi="Trebuchet MS" w:cs="Trebuchet MS"/>
          <w:sz w:val="22"/>
          <w:szCs w:val="22"/>
          <w:lang w:val="en-US" w:eastAsia="en-US"/>
        </w:rPr>
        <w:t>ocument Policy DM12.</w:t>
      </w:r>
    </w:p>
    <w:p w:rsidR="00650B60" w:rsidRDefault="00650B60" w:rsidP="006251C0">
      <w:pPr>
        <w:pStyle w:val="BodyText2"/>
        <w:tabs>
          <w:tab w:val="left" w:pos="720"/>
        </w:tabs>
        <w:spacing w:line="240" w:lineRule="auto"/>
        <w:jc w:val="both"/>
        <w:rPr>
          <w:rFonts w:ascii="Trebuchet MS" w:hAnsi="Trebuchet MS"/>
          <w:b/>
          <w:color w:val="000000"/>
          <w:sz w:val="22"/>
          <w:szCs w:val="22"/>
        </w:rPr>
      </w:pPr>
    </w:p>
    <w:p w:rsidR="00EA25A7" w:rsidRDefault="00EA25A7" w:rsidP="006251C0">
      <w:pPr>
        <w:pStyle w:val="BodyText2"/>
        <w:tabs>
          <w:tab w:val="left" w:pos="720"/>
        </w:tabs>
        <w:spacing w:line="240" w:lineRule="auto"/>
        <w:jc w:val="both"/>
        <w:rPr>
          <w:rFonts w:ascii="Trebuchet MS" w:hAnsi="Trebuchet MS"/>
          <w:b/>
          <w:color w:val="000000"/>
          <w:sz w:val="22"/>
          <w:szCs w:val="22"/>
        </w:rPr>
      </w:pPr>
      <w:r w:rsidRPr="00EA25A7">
        <w:rPr>
          <w:rFonts w:ascii="Trebuchet MS" w:hAnsi="Trebuchet MS"/>
          <w:b/>
          <w:color w:val="000000"/>
          <w:sz w:val="22"/>
          <w:szCs w:val="22"/>
        </w:rPr>
        <w:t>Informatives:</w:t>
      </w:r>
    </w:p>
    <w:p w:rsidR="0087248A" w:rsidRPr="00D14F6E" w:rsidRDefault="00D14F6E" w:rsidP="0087248A">
      <w:pPr>
        <w:pStyle w:val="PlainText"/>
        <w:numPr>
          <w:ilvl w:val="0"/>
          <w:numId w:val="46"/>
        </w:numPr>
        <w:ind w:left="426" w:hanging="426"/>
        <w:jc w:val="both"/>
        <w:rPr>
          <w:rFonts w:ascii="Trebuchet MS" w:hAnsi="Trebuchet MS"/>
          <w:sz w:val="22"/>
          <w:szCs w:val="22"/>
        </w:rPr>
      </w:pPr>
      <w:r>
        <w:rPr>
          <w:rFonts w:ascii="Trebuchet MS" w:hAnsi="Trebuchet MS"/>
          <w:sz w:val="22"/>
          <w:szCs w:val="22"/>
        </w:rPr>
        <w:t>The applicant should ensure that there is suitable tree protection, when signs are installed, which</w:t>
      </w:r>
      <w:r w:rsidR="0087248A">
        <w:rPr>
          <w:rFonts w:ascii="Trebuchet MS" w:hAnsi="Trebuchet MS"/>
          <w:sz w:val="22"/>
          <w:szCs w:val="22"/>
        </w:rPr>
        <w:t xml:space="preserve"> complies</w:t>
      </w:r>
      <w:r w:rsidR="00B243AB" w:rsidRPr="00B243AB">
        <w:rPr>
          <w:rFonts w:ascii="Trebuchet MS" w:eastAsia="Calibri" w:hAnsi="Trebuchet MS"/>
          <w:sz w:val="22"/>
          <w:szCs w:val="22"/>
          <w:lang w:eastAsia="en-US"/>
        </w:rPr>
        <w:t xml:space="preserve"> with BS 5837: 2012</w:t>
      </w:r>
      <w:r w:rsidR="0087248A">
        <w:rPr>
          <w:rFonts w:ascii="Trebuchet MS" w:eastAsia="Calibri" w:hAnsi="Trebuchet MS"/>
          <w:sz w:val="22"/>
          <w:szCs w:val="22"/>
          <w:lang w:eastAsia="en-US"/>
        </w:rPr>
        <w:t xml:space="preserve">.  The </w:t>
      </w:r>
      <w:r w:rsidR="0087248A" w:rsidRPr="0087248A">
        <w:rPr>
          <w:rFonts w:ascii="Trebuchet MS" w:hAnsi="Trebuchet MS"/>
          <w:sz w:val="22"/>
          <w:szCs w:val="22"/>
        </w:rPr>
        <w:t xml:space="preserve">detail </w:t>
      </w:r>
      <w:r w:rsidR="0087248A">
        <w:rPr>
          <w:rFonts w:ascii="Trebuchet MS" w:hAnsi="Trebuchet MS"/>
          <w:sz w:val="22"/>
          <w:szCs w:val="22"/>
        </w:rPr>
        <w:t xml:space="preserve">is </w:t>
      </w:r>
      <w:r w:rsidR="0087248A" w:rsidRPr="0087248A">
        <w:rPr>
          <w:rFonts w:ascii="Trebuchet MS" w:hAnsi="Trebuchet MS"/>
          <w:sz w:val="22"/>
          <w:szCs w:val="22"/>
        </w:rPr>
        <w:t xml:space="preserve">set out in section </w:t>
      </w:r>
      <w:r w:rsidR="00B243AB" w:rsidRPr="00B243AB">
        <w:rPr>
          <w:rFonts w:ascii="Trebuchet MS" w:eastAsia="Calibri" w:hAnsi="Trebuchet MS"/>
          <w:sz w:val="22"/>
          <w:szCs w:val="22"/>
          <w:lang w:eastAsia="en-US"/>
        </w:rPr>
        <w:t>6.2, i.e. install suitable barriers (e.g. Heras) around the trees whilst work is taking place</w:t>
      </w:r>
      <w:r w:rsidR="0087248A" w:rsidRPr="0087248A">
        <w:rPr>
          <w:rFonts w:ascii="Trebuchet MS" w:hAnsi="Trebuchet MS"/>
          <w:sz w:val="22"/>
          <w:szCs w:val="22"/>
        </w:rPr>
        <w:t xml:space="preserve"> and </w:t>
      </w:r>
      <w:r w:rsidR="0087248A" w:rsidRPr="00D14F6E">
        <w:rPr>
          <w:rFonts w:ascii="Trebuchet MS" w:hAnsi="Trebuchet MS"/>
          <w:sz w:val="22"/>
          <w:szCs w:val="22"/>
        </w:rPr>
        <w:t>Appendix 2 of the Arboricultural Method Statement and Tree Protection Plan – Document no: 1072687-ARB-D001, Rev A, dated 22</w:t>
      </w:r>
      <w:r w:rsidR="0087248A" w:rsidRPr="00D14F6E">
        <w:rPr>
          <w:rFonts w:ascii="Trebuchet MS" w:hAnsi="Trebuchet MS"/>
          <w:sz w:val="22"/>
          <w:szCs w:val="22"/>
          <w:vertAlign w:val="superscript"/>
        </w:rPr>
        <w:t>nd</w:t>
      </w:r>
      <w:r w:rsidR="0087248A" w:rsidRPr="00D14F6E">
        <w:rPr>
          <w:rFonts w:ascii="Trebuchet MS" w:hAnsi="Trebuchet MS"/>
          <w:sz w:val="22"/>
          <w:szCs w:val="22"/>
        </w:rPr>
        <w:t xml:space="preserve"> June 2016, prepared by </w:t>
      </w:r>
      <w:proofErr w:type="spellStart"/>
      <w:r w:rsidR="0087248A" w:rsidRPr="00D14F6E">
        <w:rPr>
          <w:rFonts w:ascii="Trebuchet MS" w:hAnsi="Trebuchet MS"/>
          <w:sz w:val="22"/>
          <w:szCs w:val="22"/>
        </w:rPr>
        <w:t>Mouchel</w:t>
      </w:r>
      <w:proofErr w:type="spellEnd"/>
      <w:r w:rsidR="0087248A" w:rsidRPr="00D14F6E">
        <w:rPr>
          <w:rFonts w:ascii="Trebuchet MS" w:hAnsi="Trebuchet MS"/>
          <w:sz w:val="22"/>
          <w:szCs w:val="22"/>
        </w:rPr>
        <w:t>, received 20/11/18 [project wide document].</w:t>
      </w:r>
    </w:p>
    <w:p w:rsidR="00FF206C" w:rsidRPr="00D14F6E" w:rsidRDefault="00D14F6E" w:rsidP="00D14F6E">
      <w:pPr>
        <w:pStyle w:val="PlainText"/>
        <w:numPr>
          <w:ilvl w:val="0"/>
          <w:numId w:val="46"/>
        </w:numPr>
        <w:ind w:left="426" w:hanging="426"/>
        <w:jc w:val="both"/>
        <w:rPr>
          <w:rFonts w:ascii="Trebuchet MS" w:hAnsi="Trebuchet MS"/>
          <w:sz w:val="22"/>
          <w:szCs w:val="22"/>
        </w:rPr>
      </w:pPr>
      <w:r w:rsidRPr="00D14F6E">
        <w:rPr>
          <w:rFonts w:ascii="Trebuchet MS" w:eastAsia="Calibri" w:hAnsi="Trebuchet MS"/>
          <w:sz w:val="22"/>
          <w:szCs w:val="22"/>
          <w:lang w:eastAsia="en-US"/>
        </w:rPr>
        <w:t xml:space="preserve">With regard to sign foundations these should </w:t>
      </w:r>
      <w:r w:rsidR="00FF206C" w:rsidRPr="00D14F6E">
        <w:rPr>
          <w:rFonts w:ascii="Trebuchet MS" w:eastAsia="Calibri" w:hAnsi="Trebuchet MS"/>
          <w:sz w:val="22"/>
          <w:szCs w:val="22"/>
          <w:lang w:eastAsia="en-US"/>
        </w:rPr>
        <w:t>be installed no closer than 2 metres to the root-ball of the trees or 2.5 metres where possible</w:t>
      </w:r>
      <w:r w:rsidRPr="00D14F6E">
        <w:rPr>
          <w:rFonts w:ascii="Trebuchet MS" w:eastAsia="Calibri" w:hAnsi="Trebuchet MS"/>
          <w:sz w:val="22"/>
          <w:szCs w:val="22"/>
          <w:lang w:eastAsia="en-US"/>
        </w:rPr>
        <w:t xml:space="preserve">, with an allowance of 350mm of </w:t>
      </w:r>
      <w:r w:rsidR="00FF206C" w:rsidRPr="00D14F6E">
        <w:rPr>
          <w:rFonts w:ascii="Trebuchet MS" w:eastAsia="Calibri" w:hAnsi="Trebuchet MS"/>
          <w:sz w:val="22"/>
          <w:szCs w:val="22"/>
          <w:lang w:eastAsia="en-US"/>
        </w:rPr>
        <w:t xml:space="preserve">topsoil above the foundations to enable the reinstatement of the ground-cover shrubs where the signs are located. </w:t>
      </w:r>
    </w:p>
    <w:p w:rsidR="00FF206C" w:rsidRPr="00B243AB" w:rsidRDefault="00FF206C" w:rsidP="00B243AB">
      <w:pPr>
        <w:adjustRightInd w:val="0"/>
        <w:spacing w:before="100" w:after="100"/>
        <w:rPr>
          <w:rFonts w:eastAsia="Calibri"/>
          <w:sz w:val="24"/>
          <w:szCs w:val="24"/>
          <w:lang w:eastAsia="en-US"/>
        </w:rPr>
      </w:pPr>
    </w:p>
    <w:p w:rsidR="00E4194E" w:rsidRDefault="00E4194E" w:rsidP="006251C0">
      <w:pPr>
        <w:pStyle w:val="BodyText"/>
        <w:jc w:val="both"/>
        <w:rPr>
          <w:rFonts w:ascii="Trebuchet MS" w:hAnsi="Trebuchet MS"/>
          <w:b w:val="0"/>
          <w:sz w:val="22"/>
          <w:szCs w:val="22"/>
        </w:rPr>
      </w:pPr>
    </w:p>
    <w:sectPr w:rsidR="00E4194E" w:rsidSect="00AF24B8">
      <w:headerReference w:type="even" r:id="rId17"/>
      <w:headerReference w:type="default" r:id="rId18"/>
      <w:footerReference w:type="even" r:id="rId19"/>
      <w:footerReference w:type="default" r:id="rId20"/>
      <w:headerReference w:type="first" r:id="rId21"/>
      <w:footerReference w:type="first" r:id="rId22"/>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C07" w:rsidRDefault="00370C07" w:rsidP="0090223D">
      <w:r>
        <w:separator/>
      </w:r>
    </w:p>
  </w:endnote>
  <w:endnote w:type="continuationSeparator" w:id="0">
    <w:p w:rsidR="00370C07" w:rsidRDefault="00370C07" w:rsidP="0090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C07" w:rsidRDefault="00370C07" w:rsidP="0090223D">
      <w:r>
        <w:separator/>
      </w:r>
    </w:p>
  </w:footnote>
  <w:footnote w:type="continuationSeparator" w:id="0">
    <w:p w:rsidR="00370C07" w:rsidRDefault="00370C07" w:rsidP="009022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2EFF" w:rsidRDefault="007D2E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0826"/>
    <w:multiLevelType w:val="multilevel"/>
    <w:tmpl w:val="8F9489BE"/>
    <w:lvl w:ilvl="0">
      <w:start w:val="7"/>
      <w:numFmt w:val="decimal"/>
      <w:lvlText w:val="%1"/>
      <w:lvlJc w:val="left"/>
      <w:pPr>
        <w:ind w:left="492" w:hanging="492"/>
      </w:pPr>
      <w:rPr>
        <w:rFonts w:hint="default"/>
      </w:rPr>
    </w:lvl>
    <w:lvl w:ilvl="1">
      <w:start w:val="2"/>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4527235"/>
    <w:multiLevelType w:val="hybridMultilevel"/>
    <w:tmpl w:val="7FB48F32"/>
    <w:lvl w:ilvl="0" w:tplc="54C80238">
      <w:numFmt w:val="bullet"/>
      <w:lvlText w:val="-"/>
      <w:lvlJc w:val="left"/>
      <w:pPr>
        <w:ind w:left="720" w:hanging="360"/>
      </w:pPr>
      <w:rPr>
        <w:rFonts w:ascii="Trebuchet MS" w:eastAsia="Times New Roman" w:hAnsi="Trebuchet M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6AC25E4"/>
    <w:multiLevelType w:val="multilevel"/>
    <w:tmpl w:val="88906CF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79870F7"/>
    <w:multiLevelType w:val="singleLevel"/>
    <w:tmpl w:val="1D8E455C"/>
    <w:lvl w:ilvl="0">
      <w:start w:val="1"/>
      <w:numFmt w:val="lowerRoman"/>
      <w:lvlText w:val="%1)"/>
      <w:lvlJc w:val="left"/>
      <w:pPr>
        <w:tabs>
          <w:tab w:val="num" w:pos="1440"/>
        </w:tabs>
        <w:ind w:left="1440" w:hanging="720"/>
      </w:pPr>
      <w:rPr>
        <w:rFonts w:cs="Times New Roman" w:hint="default"/>
        <w:b w:val="0"/>
        <w:bCs w:val="0"/>
      </w:rPr>
    </w:lvl>
  </w:abstractNum>
  <w:abstractNum w:abstractNumId="4">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0C2B75AC"/>
    <w:multiLevelType w:val="hybridMultilevel"/>
    <w:tmpl w:val="605642B8"/>
    <w:lvl w:ilvl="0" w:tplc="0542F4E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113B3DC5"/>
    <w:multiLevelType w:val="multilevel"/>
    <w:tmpl w:val="ED6AA0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1C849B8"/>
    <w:multiLevelType w:val="hybridMultilevel"/>
    <w:tmpl w:val="8D1858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A5C049D"/>
    <w:multiLevelType w:val="multilevel"/>
    <w:tmpl w:val="619E86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AAA1593"/>
    <w:multiLevelType w:val="hybridMultilevel"/>
    <w:tmpl w:val="07DAB510"/>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1CDA057C"/>
    <w:multiLevelType w:val="multilevel"/>
    <w:tmpl w:val="375E785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D5861F7"/>
    <w:multiLevelType w:val="multilevel"/>
    <w:tmpl w:val="14068512"/>
    <w:lvl w:ilvl="0">
      <w:start w:val="7"/>
      <w:numFmt w:val="decimal"/>
      <w:lvlText w:val="%1"/>
      <w:lvlJc w:val="left"/>
      <w:pPr>
        <w:ind w:left="492" w:hanging="492"/>
      </w:pPr>
      <w:rPr>
        <w:rFonts w:hint="default"/>
        <w:color w:val="auto"/>
      </w:rPr>
    </w:lvl>
    <w:lvl w:ilvl="1">
      <w:start w:val="2"/>
      <w:numFmt w:val="decimal"/>
      <w:lvlText w:val="%1.%2"/>
      <w:lvlJc w:val="left"/>
      <w:pPr>
        <w:ind w:left="492" w:hanging="492"/>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4">
    <w:nsid w:val="1F897ECE"/>
    <w:multiLevelType w:val="hybridMultilevel"/>
    <w:tmpl w:val="4F04C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201B6AA8"/>
    <w:multiLevelType w:val="singleLevel"/>
    <w:tmpl w:val="16D0AE80"/>
    <w:lvl w:ilvl="0">
      <w:start w:val="2"/>
      <w:numFmt w:val="upperLetter"/>
      <w:lvlText w:val="%1."/>
      <w:lvlJc w:val="left"/>
      <w:pPr>
        <w:tabs>
          <w:tab w:val="num" w:pos="1440"/>
        </w:tabs>
        <w:ind w:left="1440" w:hanging="720"/>
      </w:pPr>
      <w:rPr>
        <w:rFonts w:cs="Times New Roman" w:hint="default"/>
        <w:b w:val="0"/>
        <w:bCs w:val="0"/>
      </w:rPr>
    </w:lvl>
  </w:abstractNum>
  <w:abstractNum w:abstractNumId="16">
    <w:nsid w:val="216261C1"/>
    <w:multiLevelType w:val="hybridMultilevel"/>
    <w:tmpl w:val="882094CC"/>
    <w:lvl w:ilvl="0" w:tplc="08090011">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39C49C1"/>
    <w:multiLevelType w:val="hybridMultilevel"/>
    <w:tmpl w:val="7D7A5190"/>
    <w:lvl w:ilvl="0" w:tplc="1A662E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24EE6C5C"/>
    <w:multiLevelType w:val="singleLevel"/>
    <w:tmpl w:val="C8B67B00"/>
    <w:lvl w:ilvl="0">
      <w:start w:val="1"/>
      <w:numFmt w:val="decimal"/>
      <w:lvlText w:val="%1."/>
      <w:legacy w:legacy="1" w:legacySpace="120" w:legacyIndent="360"/>
      <w:lvlJc w:val="left"/>
      <w:pPr>
        <w:ind w:left="720" w:hanging="360"/>
      </w:pPr>
    </w:lvl>
  </w:abstractNum>
  <w:abstractNum w:abstractNumId="19">
    <w:nsid w:val="256953C1"/>
    <w:multiLevelType w:val="hybridMultilevel"/>
    <w:tmpl w:val="B87C1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58069DA"/>
    <w:multiLevelType w:val="hybridMultilevel"/>
    <w:tmpl w:val="51B4F91E"/>
    <w:lvl w:ilvl="0" w:tplc="53428E02">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1">
    <w:nsid w:val="281B4032"/>
    <w:multiLevelType w:val="singleLevel"/>
    <w:tmpl w:val="2158B1BE"/>
    <w:lvl w:ilvl="0">
      <w:start w:val="1"/>
      <w:numFmt w:val="lowerRoman"/>
      <w:lvlText w:val="%1)"/>
      <w:lvlJc w:val="left"/>
      <w:pPr>
        <w:tabs>
          <w:tab w:val="num" w:pos="1440"/>
        </w:tabs>
        <w:ind w:left="1440" w:hanging="720"/>
      </w:pPr>
      <w:rPr>
        <w:rFonts w:cs="Times New Roman" w:hint="default"/>
        <w:b w:val="0"/>
        <w:bCs w:val="0"/>
      </w:rPr>
    </w:lvl>
  </w:abstractNum>
  <w:abstractNum w:abstractNumId="22">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4A1333B"/>
    <w:multiLevelType w:val="hybridMultilevel"/>
    <w:tmpl w:val="665EBBF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71A21B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nsid w:val="38043F49"/>
    <w:multiLevelType w:val="hybridMultilevel"/>
    <w:tmpl w:val="1152F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C52645F"/>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nsid w:val="3DA814E7"/>
    <w:multiLevelType w:val="hybridMultilevel"/>
    <w:tmpl w:val="9670D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6B4222A"/>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
    <w:nsid w:val="4BE01BD5"/>
    <w:multiLevelType w:val="multilevel"/>
    <w:tmpl w:val="D8CCC05A"/>
    <w:lvl w:ilvl="0">
      <w:start w:val="2"/>
      <w:numFmt w:val="decimal"/>
      <w:lvlText w:val="%1"/>
      <w:lvlJc w:val="left"/>
      <w:pPr>
        <w:ind w:left="408" w:hanging="408"/>
      </w:pPr>
      <w:rPr>
        <w:rFonts w:hint="default"/>
      </w:rPr>
    </w:lvl>
    <w:lvl w:ilvl="1">
      <w:start w:val="1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4E4209A0"/>
    <w:multiLevelType w:val="hybridMultilevel"/>
    <w:tmpl w:val="36886660"/>
    <w:lvl w:ilvl="0" w:tplc="DA707C3A">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0440AA1"/>
    <w:multiLevelType w:val="hybridMultilevel"/>
    <w:tmpl w:val="C64A7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15F60AE"/>
    <w:multiLevelType w:val="multilevel"/>
    <w:tmpl w:val="72F0EA1A"/>
    <w:lvl w:ilvl="0">
      <w:start w:val="6"/>
      <w:numFmt w:val="decimal"/>
      <w:lvlText w:val="%1"/>
      <w:lvlJc w:val="left"/>
      <w:pPr>
        <w:tabs>
          <w:tab w:val="num" w:pos="360"/>
        </w:tabs>
        <w:ind w:left="360" w:hanging="360"/>
      </w:pPr>
      <w:rPr>
        <w:rFonts w:hint="default"/>
        <w:color w:val="000000"/>
      </w:rPr>
    </w:lvl>
    <w:lvl w:ilvl="1">
      <w:start w:val="2"/>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3">
    <w:nsid w:val="51A57463"/>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
    <w:nsid w:val="599613E7"/>
    <w:multiLevelType w:val="multilevel"/>
    <w:tmpl w:val="8FA8A164"/>
    <w:lvl w:ilvl="0">
      <w:start w:val="3"/>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nsid w:val="5ABD55BA"/>
    <w:multiLevelType w:val="hybridMultilevel"/>
    <w:tmpl w:val="4AF0638E"/>
    <w:lvl w:ilvl="0" w:tplc="F496A390">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nsid w:val="5C1A173D"/>
    <w:multiLevelType w:val="hybridMultilevel"/>
    <w:tmpl w:val="C0065748"/>
    <w:lvl w:ilvl="0" w:tplc="59600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nsid w:val="5D490B7A"/>
    <w:multiLevelType w:val="singleLevel"/>
    <w:tmpl w:val="C8B67B00"/>
    <w:lvl w:ilvl="0">
      <w:start w:val="1"/>
      <w:numFmt w:val="decimal"/>
      <w:lvlText w:val="%1."/>
      <w:legacy w:legacy="1" w:legacySpace="120" w:legacyIndent="360"/>
      <w:lvlJc w:val="left"/>
      <w:pPr>
        <w:ind w:left="720" w:hanging="360"/>
      </w:pPr>
    </w:lvl>
  </w:abstractNum>
  <w:abstractNum w:abstractNumId="38">
    <w:nsid w:val="61D45155"/>
    <w:multiLevelType w:val="hybridMultilevel"/>
    <w:tmpl w:val="D31087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
    <w:nsid w:val="61E73578"/>
    <w:multiLevelType w:val="hybridMultilevel"/>
    <w:tmpl w:val="1A9E7B92"/>
    <w:lvl w:ilvl="0" w:tplc="E6F03EB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652055C4"/>
    <w:multiLevelType w:val="hybridMultilevel"/>
    <w:tmpl w:val="A9327614"/>
    <w:lvl w:ilvl="0" w:tplc="1F68206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F8C2D38"/>
    <w:multiLevelType w:val="hybridMultilevel"/>
    <w:tmpl w:val="6D2A6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E083B05"/>
    <w:multiLevelType w:val="hybridMultilevel"/>
    <w:tmpl w:val="53902116"/>
    <w:lvl w:ilvl="0" w:tplc="0D40CA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nsid w:val="7E3C154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
    <w:nsid w:val="7FFB1766"/>
    <w:multiLevelType w:val="hybridMultilevel"/>
    <w:tmpl w:val="5E2C176E"/>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4"/>
  </w:num>
  <w:num w:numId="2">
    <w:abstractNumId w:val="21"/>
  </w:num>
  <w:num w:numId="3">
    <w:abstractNumId w:val="15"/>
  </w:num>
  <w:num w:numId="4">
    <w:abstractNumId w:val="3"/>
  </w:num>
  <w:num w:numId="5">
    <w:abstractNumId w:val="38"/>
  </w:num>
  <w:num w:numId="6">
    <w:abstractNumId w:val="10"/>
  </w:num>
  <w:num w:numId="7">
    <w:abstractNumId w:val="11"/>
  </w:num>
  <w:num w:numId="8">
    <w:abstractNumId w:val="4"/>
  </w:num>
  <w:num w:numId="9">
    <w:abstractNumId w:val="22"/>
  </w:num>
  <w:num w:numId="10">
    <w:abstractNumId w:val="41"/>
  </w:num>
  <w:num w:numId="11">
    <w:abstractNumId w:val="45"/>
  </w:num>
  <w:num w:numId="12">
    <w:abstractNumId w:val="8"/>
  </w:num>
  <w:num w:numId="13">
    <w:abstractNumId w:val="33"/>
  </w:num>
  <w:num w:numId="14">
    <w:abstractNumId w:val="44"/>
  </w:num>
  <w:num w:numId="15">
    <w:abstractNumId w:val="26"/>
  </w:num>
  <w:num w:numId="16">
    <w:abstractNumId w:val="28"/>
  </w:num>
  <w:num w:numId="17">
    <w:abstractNumId w:val="6"/>
  </w:num>
  <w:num w:numId="18">
    <w:abstractNumId w:val="2"/>
  </w:num>
  <w:num w:numId="19">
    <w:abstractNumId w:val="40"/>
  </w:num>
  <w:num w:numId="20">
    <w:abstractNumId w:val="16"/>
  </w:num>
  <w:num w:numId="21">
    <w:abstractNumId w:val="29"/>
  </w:num>
  <w:num w:numId="22">
    <w:abstractNumId w:val="14"/>
  </w:num>
  <w:num w:numId="23">
    <w:abstractNumId w:val="9"/>
  </w:num>
  <w:num w:numId="24">
    <w:abstractNumId w:val="12"/>
  </w:num>
  <w:num w:numId="25">
    <w:abstractNumId w:val="43"/>
  </w:num>
  <w:num w:numId="26">
    <w:abstractNumId w:val="36"/>
  </w:num>
  <w:num w:numId="27">
    <w:abstractNumId w:val="17"/>
  </w:num>
  <w:num w:numId="28">
    <w:abstractNumId w:val="32"/>
  </w:num>
  <w:num w:numId="29">
    <w:abstractNumId w:val="39"/>
  </w:num>
  <w:num w:numId="30">
    <w:abstractNumId w:val="0"/>
  </w:num>
  <w:num w:numId="31">
    <w:abstractNumId w:val="13"/>
  </w:num>
  <w:num w:numId="32">
    <w:abstractNumId w:val="30"/>
  </w:num>
  <w:num w:numId="33">
    <w:abstractNumId w:val="7"/>
  </w:num>
  <w:num w:numId="34">
    <w:abstractNumId w:val="18"/>
  </w:num>
  <w:num w:numId="35">
    <w:abstractNumId w:val="37"/>
  </w:num>
  <w:num w:numId="36">
    <w:abstractNumId w:val="24"/>
  </w:num>
  <w:num w:numId="37">
    <w:abstractNumId w:val="20"/>
  </w:num>
  <w:num w:numId="38">
    <w:abstractNumId w:val="5"/>
  </w:num>
  <w:num w:numId="39">
    <w:abstractNumId w:val="25"/>
  </w:num>
  <w:num w:numId="40">
    <w:abstractNumId w:val="27"/>
  </w:num>
  <w:num w:numId="41">
    <w:abstractNumId w:val="31"/>
  </w:num>
  <w:num w:numId="42">
    <w:abstractNumId w:val="35"/>
  </w:num>
  <w:num w:numId="43">
    <w:abstractNumId w:val="19"/>
  </w:num>
  <w:num w:numId="44">
    <w:abstractNumId w:val="42"/>
  </w:num>
  <w:num w:numId="45">
    <w:abstractNumId w:val="1"/>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0100D"/>
    <w:rsid w:val="0002495C"/>
    <w:rsid w:val="000343F3"/>
    <w:rsid w:val="0003629F"/>
    <w:rsid w:val="00040489"/>
    <w:rsid w:val="000457FC"/>
    <w:rsid w:val="00057231"/>
    <w:rsid w:val="00061B37"/>
    <w:rsid w:val="00061D21"/>
    <w:rsid w:val="0007114B"/>
    <w:rsid w:val="00083CC1"/>
    <w:rsid w:val="000A0550"/>
    <w:rsid w:val="000A47AA"/>
    <w:rsid w:val="000B6A55"/>
    <w:rsid w:val="000B7582"/>
    <w:rsid w:val="000C0AD6"/>
    <w:rsid w:val="000D13A8"/>
    <w:rsid w:val="000D4446"/>
    <w:rsid w:val="000D5B00"/>
    <w:rsid w:val="000E7A92"/>
    <w:rsid w:val="000F2EE7"/>
    <w:rsid w:val="00102754"/>
    <w:rsid w:val="001208F3"/>
    <w:rsid w:val="00135B75"/>
    <w:rsid w:val="001418ED"/>
    <w:rsid w:val="00144744"/>
    <w:rsid w:val="0016284C"/>
    <w:rsid w:val="00162D12"/>
    <w:rsid w:val="00170C47"/>
    <w:rsid w:val="00192E7D"/>
    <w:rsid w:val="001B124C"/>
    <w:rsid w:val="001F53C3"/>
    <w:rsid w:val="001F63CD"/>
    <w:rsid w:val="0020191D"/>
    <w:rsid w:val="00203628"/>
    <w:rsid w:val="002041C4"/>
    <w:rsid w:val="00211FB8"/>
    <w:rsid w:val="00227600"/>
    <w:rsid w:val="00244270"/>
    <w:rsid w:val="00247724"/>
    <w:rsid w:val="002507D1"/>
    <w:rsid w:val="00250B47"/>
    <w:rsid w:val="00255E2D"/>
    <w:rsid w:val="00267B22"/>
    <w:rsid w:val="00276846"/>
    <w:rsid w:val="002950DE"/>
    <w:rsid w:val="002A0E61"/>
    <w:rsid w:val="002A2A29"/>
    <w:rsid w:val="002C5243"/>
    <w:rsid w:val="00301864"/>
    <w:rsid w:val="00307933"/>
    <w:rsid w:val="00310454"/>
    <w:rsid w:val="003144DE"/>
    <w:rsid w:val="00332DB4"/>
    <w:rsid w:val="003404D0"/>
    <w:rsid w:val="003410BD"/>
    <w:rsid w:val="003547EB"/>
    <w:rsid w:val="0035758C"/>
    <w:rsid w:val="00365C94"/>
    <w:rsid w:val="00370ABE"/>
    <w:rsid w:val="00370C07"/>
    <w:rsid w:val="0037261D"/>
    <w:rsid w:val="00384023"/>
    <w:rsid w:val="00385B33"/>
    <w:rsid w:val="0039057F"/>
    <w:rsid w:val="00392B23"/>
    <w:rsid w:val="00397991"/>
    <w:rsid w:val="003A0F87"/>
    <w:rsid w:val="003A2791"/>
    <w:rsid w:val="003A6DD2"/>
    <w:rsid w:val="003C2C26"/>
    <w:rsid w:val="003C5723"/>
    <w:rsid w:val="003C6045"/>
    <w:rsid w:val="003C706D"/>
    <w:rsid w:val="003D4BB0"/>
    <w:rsid w:val="00420F13"/>
    <w:rsid w:val="0042587F"/>
    <w:rsid w:val="00427B2D"/>
    <w:rsid w:val="004309C6"/>
    <w:rsid w:val="0043443F"/>
    <w:rsid w:val="00442B7D"/>
    <w:rsid w:val="00454F13"/>
    <w:rsid w:val="00473FC4"/>
    <w:rsid w:val="00493DC3"/>
    <w:rsid w:val="00496B6F"/>
    <w:rsid w:val="004976F8"/>
    <w:rsid w:val="004A29C1"/>
    <w:rsid w:val="004A6FF9"/>
    <w:rsid w:val="004B307C"/>
    <w:rsid w:val="004B49AD"/>
    <w:rsid w:val="004B590A"/>
    <w:rsid w:val="004C4B3E"/>
    <w:rsid w:val="004C7AB7"/>
    <w:rsid w:val="004D3F76"/>
    <w:rsid w:val="004E1653"/>
    <w:rsid w:val="004F06B2"/>
    <w:rsid w:val="0052246C"/>
    <w:rsid w:val="005232F5"/>
    <w:rsid w:val="00543787"/>
    <w:rsid w:val="00570022"/>
    <w:rsid w:val="00571CA3"/>
    <w:rsid w:val="00580CC7"/>
    <w:rsid w:val="005859EF"/>
    <w:rsid w:val="00587609"/>
    <w:rsid w:val="0059452E"/>
    <w:rsid w:val="005A2F7F"/>
    <w:rsid w:val="005E7F72"/>
    <w:rsid w:val="005F3293"/>
    <w:rsid w:val="006026A9"/>
    <w:rsid w:val="00622623"/>
    <w:rsid w:val="00623CE4"/>
    <w:rsid w:val="006251C0"/>
    <w:rsid w:val="00630EDE"/>
    <w:rsid w:val="006310F0"/>
    <w:rsid w:val="00633244"/>
    <w:rsid w:val="0064293D"/>
    <w:rsid w:val="00650B60"/>
    <w:rsid w:val="00662330"/>
    <w:rsid w:val="006730FF"/>
    <w:rsid w:val="0067472E"/>
    <w:rsid w:val="006C4373"/>
    <w:rsid w:val="006C4B5F"/>
    <w:rsid w:val="006C710B"/>
    <w:rsid w:val="006C7B07"/>
    <w:rsid w:val="006D2C56"/>
    <w:rsid w:val="006D2D91"/>
    <w:rsid w:val="006E14CA"/>
    <w:rsid w:val="006F275B"/>
    <w:rsid w:val="0070794E"/>
    <w:rsid w:val="00710953"/>
    <w:rsid w:val="00710CA3"/>
    <w:rsid w:val="0071260D"/>
    <w:rsid w:val="0071608F"/>
    <w:rsid w:val="007337E1"/>
    <w:rsid w:val="00742748"/>
    <w:rsid w:val="00745D2F"/>
    <w:rsid w:val="00753A56"/>
    <w:rsid w:val="00760E07"/>
    <w:rsid w:val="0076207B"/>
    <w:rsid w:val="00767F48"/>
    <w:rsid w:val="00770094"/>
    <w:rsid w:val="007852D1"/>
    <w:rsid w:val="00790E47"/>
    <w:rsid w:val="00791FBA"/>
    <w:rsid w:val="007A02FC"/>
    <w:rsid w:val="007D07A1"/>
    <w:rsid w:val="007D2EFF"/>
    <w:rsid w:val="007E0120"/>
    <w:rsid w:val="007F2281"/>
    <w:rsid w:val="007F27B3"/>
    <w:rsid w:val="00800B22"/>
    <w:rsid w:val="00805F8E"/>
    <w:rsid w:val="00822820"/>
    <w:rsid w:val="00835735"/>
    <w:rsid w:val="0085098F"/>
    <w:rsid w:val="00854637"/>
    <w:rsid w:val="00856E45"/>
    <w:rsid w:val="0087248A"/>
    <w:rsid w:val="00881130"/>
    <w:rsid w:val="00887FF6"/>
    <w:rsid w:val="008A43B7"/>
    <w:rsid w:val="008D6D35"/>
    <w:rsid w:val="008E5016"/>
    <w:rsid w:val="008F3B4B"/>
    <w:rsid w:val="008F57AB"/>
    <w:rsid w:val="008F6154"/>
    <w:rsid w:val="0090223D"/>
    <w:rsid w:val="0091052B"/>
    <w:rsid w:val="00941044"/>
    <w:rsid w:val="00963D13"/>
    <w:rsid w:val="00966605"/>
    <w:rsid w:val="009804B1"/>
    <w:rsid w:val="00992978"/>
    <w:rsid w:val="009A23A7"/>
    <w:rsid w:val="009A534D"/>
    <w:rsid w:val="009B2298"/>
    <w:rsid w:val="009B311E"/>
    <w:rsid w:val="009B4964"/>
    <w:rsid w:val="009B66C9"/>
    <w:rsid w:val="009C3FC9"/>
    <w:rsid w:val="009D16CF"/>
    <w:rsid w:val="009E0489"/>
    <w:rsid w:val="009F16F3"/>
    <w:rsid w:val="009F4595"/>
    <w:rsid w:val="00A01D7B"/>
    <w:rsid w:val="00A04F08"/>
    <w:rsid w:val="00A11541"/>
    <w:rsid w:val="00A12F9F"/>
    <w:rsid w:val="00A33120"/>
    <w:rsid w:val="00A5177B"/>
    <w:rsid w:val="00A5194E"/>
    <w:rsid w:val="00A63632"/>
    <w:rsid w:val="00A63EC6"/>
    <w:rsid w:val="00AC1FBB"/>
    <w:rsid w:val="00AE40F2"/>
    <w:rsid w:val="00AF24B8"/>
    <w:rsid w:val="00B00664"/>
    <w:rsid w:val="00B069F6"/>
    <w:rsid w:val="00B13F4B"/>
    <w:rsid w:val="00B243AB"/>
    <w:rsid w:val="00B34DAE"/>
    <w:rsid w:val="00B46075"/>
    <w:rsid w:val="00B65D95"/>
    <w:rsid w:val="00B7316C"/>
    <w:rsid w:val="00BA7EB8"/>
    <w:rsid w:val="00BB5EDE"/>
    <w:rsid w:val="00BC145B"/>
    <w:rsid w:val="00BC66DC"/>
    <w:rsid w:val="00BD2128"/>
    <w:rsid w:val="00BD2FF5"/>
    <w:rsid w:val="00BD4484"/>
    <w:rsid w:val="00BD6566"/>
    <w:rsid w:val="00C017E4"/>
    <w:rsid w:val="00C0462B"/>
    <w:rsid w:val="00C07E68"/>
    <w:rsid w:val="00C25887"/>
    <w:rsid w:val="00C27488"/>
    <w:rsid w:val="00C35392"/>
    <w:rsid w:val="00C4145C"/>
    <w:rsid w:val="00C54F63"/>
    <w:rsid w:val="00C63A46"/>
    <w:rsid w:val="00C64E9E"/>
    <w:rsid w:val="00CA70B1"/>
    <w:rsid w:val="00CD2FF0"/>
    <w:rsid w:val="00D026E8"/>
    <w:rsid w:val="00D077A6"/>
    <w:rsid w:val="00D14F6E"/>
    <w:rsid w:val="00D374E9"/>
    <w:rsid w:val="00D648E7"/>
    <w:rsid w:val="00D74D9F"/>
    <w:rsid w:val="00D90CE8"/>
    <w:rsid w:val="00D9626D"/>
    <w:rsid w:val="00DA69C2"/>
    <w:rsid w:val="00DC0F5F"/>
    <w:rsid w:val="00DC4C55"/>
    <w:rsid w:val="00DC79DD"/>
    <w:rsid w:val="00DD43E1"/>
    <w:rsid w:val="00DD5681"/>
    <w:rsid w:val="00DD76D8"/>
    <w:rsid w:val="00DD7837"/>
    <w:rsid w:val="00DE246C"/>
    <w:rsid w:val="00DF4C09"/>
    <w:rsid w:val="00E027C9"/>
    <w:rsid w:val="00E12841"/>
    <w:rsid w:val="00E15960"/>
    <w:rsid w:val="00E20629"/>
    <w:rsid w:val="00E230F8"/>
    <w:rsid w:val="00E353E6"/>
    <w:rsid w:val="00E355D4"/>
    <w:rsid w:val="00E36255"/>
    <w:rsid w:val="00E40E89"/>
    <w:rsid w:val="00E4194E"/>
    <w:rsid w:val="00E566D8"/>
    <w:rsid w:val="00E616ED"/>
    <w:rsid w:val="00E74353"/>
    <w:rsid w:val="00E87CB6"/>
    <w:rsid w:val="00E92450"/>
    <w:rsid w:val="00EA25A7"/>
    <w:rsid w:val="00EA5DDB"/>
    <w:rsid w:val="00ED0877"/>
    <w:rsid w:val="00ED56FA"/>
    <w:rsid w:val="00EE5097"/>
    <w:rsid w:val="00EE66FC"/>
    <w:rsid w:val="00F04521"/>
    <w:rsid w:val="00F15EC3"/>
    <w:rsid w:val="00F21CEF"/>
    <w:rsid w:val="00F3798F"/>
    <w:rsid w:val="00F42CA6"/>
    <w:rsid w:val="00F555FE"/>
    <w:rsid w:val="00F575D2"/>
    <w:rsid w:val="00F64E1F"/>
    <w:rsid w:val="00F65DE2"/>
    <w:rsid w:val="00F825B1"/>
    <w:rsid w:val="00F85B0F"/>
    <w:rsid w:val="00F862E5"/>
    <w:rsid w:val="00F9226A"/>
    <w:rsid w:val="00F942E2"/>
    <w:rsid w:val="00F9559E"/>
    <w:rsid w:val="00FF1847"/>
    <w:rsid w:val="00FF1DCF"/>
    <w:rsid w:val="00FF206C"/>
    <w:rsid w:val="00FF5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customStyle="1" w:styleId="Default">
    <w:name w:val="Default"/>
    <w:rsid w:val="00EE66FC"/>
    <w:pPr>
      <w:autoSpaceDE w:val="0"/>
      <w:autoSpaceDN w:val="0"/>
      <w:adjustRightInd w:val="0"/>
    </w:pPr>
    <w:rPr>
      <w:rFonts w:ascii="Trebuchet MS" w:hAnsi="Trebuchet MS" w:cs="Trebuchet MS"/>
      <w:color w:val="000000"/>
      <w:sz w:val="24"/>
      <w:szCs w:val="24"/>
      <w:lang w:val="en-GB"/>
    </w:rPr>
  </w:style>
  <w:style w:type="paragraph" w:styleId="Header">
    <w:name w:val="header"/>
    <w:basedOn w:val="Normal"/>
    <w:link w:val="HeaderChar"/>
    <w:uiPriority w:val="99"/>
    <w:unhideWhenUsed/>
    <w:rsid w:val="007D2EFF"/>
    <w:pPr>
      <w:tabs>
        <w:tab w:val="center" w:pos="4513"/>
        <w:tab w:val="right" w:pos="9026"/>
      </w:tabs>
    </w:pPr>
  </w:style>
  <w:style w:type="character" w:customStyle="1" w:styleId="HeaderChar">
    <w:name w:val="Header Char"/>
    <w:basedOn w:val="DefaultParagraphFont"/>
    <w:link w:val="Header"/>
    <w:uiPriority w:val="99"/>
    <w:rsid w:val="007D2EFF"/>
    <w:rPr>
      <w:rFonts w:ascii="Times New Roman" w:eastAsia="Times New Roman" w:hAnsi="Times New Roman"/>
      <w:sz w:val="20"/>
      <w:szCs w:val="20"/>
      <w:lang w:val="en-GB" w:eastAsia="en-GB"/>
    </w:rPr>
  </w:style>
  <w:style w:type="paragraph" w:styleId="Footer">
    <w:name w:val="footer"/>
    <w:basedOn w:val="Normal"/>
    <w:link w:val="FooterChar"/>
    <w:uiPriority w:val="99"/>
    <w:unhideWhenUsed/>
    <w:rsid w:val="007D2EFF"/>
    <w:pPr>
      <w:tabs>
        <w:tab w:val="center" w:pos="4513"/>
        <w:tab w:val="right" w:pos="9026"/>
      </w:tabs>
    </w:pPr>
  </w:style>
  <w:style w:type="character" w:customStyle="1" w:styleId="FooterChar">
    <w:name w:val="Footer Char"/>
    <w:basedOn w:val="DefaultParagraphFont"/>
    <w:link w:val="Footer"/>
    <w:uiPriority w:val="99"/>
    <w:rsid w:val="007D2EFF"/>
    <w:rPr>
      <w:rFonts w:ascii="Times New Roman" w:eastAsia="Times New Roman" w:hAnsi="Times New Roman"/>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customStyle="1" w:styleId="Default">
    <w:name w:val="Default"/>
    <w:rsid w:val="00EE66FC"/>
    <w:pPr>
      <w:autoSpaceDE w:val="0"/>
      <w:autoSpaceDN w:val="0"/>
      <w:adjustRightInd w:val="0"/>
    </w:pPr>
    <w:rPr>
      <w:rFonts w:ascii="Trebuchet MS" w:hAnsi="Trebuchet MS" w:cs="Trebuchet MS"/>
      <w:color w:val="000000"/>
      <w:sz w:val="24"/>
      <w:szCs w:val="24"/>
      <w:lang w:val="en-GB"/>
    </w:rPr>
  </w:style>
  <w:style w:type="paragraph" w:styleId="Header">
    <w:name w:val="header"/>
    <w:basedOn w:val="Normal"/>
    <w:link w:val="HeaderChar"/>
    <w:uiPriority w:val="99"/>
    <w:unhideWhenUsed/>
    <w:rsid w:val="007D2EFF"/>
    <w:pPr>
      <w:tabs>
        <w:tab w:val="center" w:pos="4513"/>
        <w:tab w:val="right" w:pos="9026"/>
      </w:tabs>
    </w:pPr>
  </w:style>
  <w:style w:type="character" w:customStyle="1" w:styleId="HeaderChar">
    <w:name w:val="Header Char"/>
    <w:basedOn w:val="DefaultParagraphFont"/>
    <w:link w:val="Header"/>
    <w:uiPriority w:val="99"/>
    <w:rsid w:val="007D2EFF"/>
    <w:rPr>
      <w:rFonts w:ascii="Times New Roman" w:eastAsia="Times New Roman" w:hAnsi="Times New Roman"/>
      <w:sz w:val="20"/>
      <w:szCs w:val="20"/>
      <w:lang w:val="en-GB" w:eastAsia="en-GB"/>
    </w:rPr>
  </w:style>
  <w:style w:type="paragraph" w:styleId="Footer">
    <w:name w:val="footer"/>
    <w:basedOn w:val="Normal"/>
    <w:link w:val="FooterChar"/>
    <w:uiPriority w:val="99"/>
    <w:unhideWhenUsed/>
    <w:rsid w:val="007D2EFF"/>
    <w:pPr>
      <w:tabs>
        <w:tab w:val="center" w:pos="4513"/>
        <w:tab w:val="right" w:pos="9026"/>
      </w:tabs>
    </w:pPr>
  </w:style>
  <w:style w:type="character" w:customStyle="1" w:styleId="FooterChar">
    <w:name w:val="Footer Char"/>
    <w:basedOn w:val="DefaultParagraphFont"/>
    <w:link w:val="Footer"/>
    <w:uiPriority w:val="99"/>
    <w:rsid w:val="007D2EFF"/>
    <w:rPr>
      <w:rFonts w:ascii="Times New Roman" w:eastAsia="Times New Roman" w:hAnsi="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773386">
      <w:bodyDiv w:val="1"/>
      <w:marLeft w:val="0"/>
      <w:marRight w:val="0"/>
      <w:marTop w:val="0"/>
      <w:marBottom w:val="0"/>
      <w:divBdr>
        <w:top w:val="none" w:sz="0" w:space="0" w:color="auto"/>
        <w:left w:val="none" w:sz="0" w:space="0" w:color="auto"/>
        <w:bottom w:val="none" w:sz="0" w:space="0" w:color="auto"/>
        <w:right w:val="none" w:sz="0" w:space="0" w:color="auto"/>
      </w:divBdr>
    </w:div>
    <w:div w:id="419716167">
      <w:bodyDiv w:val="1"/>
      <w:marLeft w:val="0"/>
      <w:marRight w:val="0"/>
      <w:marTop w:val="0"/>
      <w:marBottom w:val="0"/>
      <w:divBdr>
        <w:top w:val="none" w:sz="0" w:space="0" w:color="auto"/>
        <w:left w:val="none" w:sz="0" w:space="0" w:color="auto"/>
        <w:bottom w:val="none" w:sz="0" w:space="0" w:color="auto"/>
        <w:right w:val="none" w:sz="0" w:space="0" w:color="auto"/>
      </w:divBdr>
    </w:div>
    <w:div w:id="1247107112">
      <w:bodyDiv w:val="1"/>
      <w:marLeft w:val="0"/>
      <w:marRight w:val="0"/>
      <w:marTop w:val="0"/>
      <w:marBottom w:val="0"/>
      <w:divBdr>
        <w:top w:val="none" w:sz="0" w:space="0" w:color="auto"/>
        <w:left w:val="none" w:sz="0" w:space="0" w:color="auto"/>
        <w:bottom w:val="none" w:sz="0" w:space="0" w:color="auto"/>
        <w:right w:val="none" w:sz="0" w:space="0" w:color="auto"/>
      </w:divBdr>
    </w:div>
    <w:div w:id="1668552379">
      <w:bodyDiv w:val="1"/>
      <w:marLeft w:val="0"/>
      <w:marRight w:val="0"/>
      <w:marTop w:val="0"/>
      <w:marBottom w:val="0"/>
      <w:divBdr>
        <w:top w:val="none" w:sz="0" w:space="0" w:color="auto"/>
        <w:left w:val="none" w:sz="0" w:space="0" w:color="auto"/>
        <w:bottom w:val="none" w:sz="0" w:space="0" w:color="auto"/>
        <w:right w:val="none" w:sz="0" w:space="0" w:color="auto"/>
      </w:divBdr>
    </w:div>
    <w:div w:id="1878354579">
      <w:marLeft w:val="0"/>
      <w:marRight w:val="0"/>
      <w:marTop w:val="0"/>
      <w:marBottom w:val="0"/>
      <w:divBdr>
        <w:top w:val="none" w:sz="0" w:space="0" w:color="auto"/>
        <w:left w:val="none" w:sz="0" w:space="0" w:color="auto"/>
        <w:bottom w:val="none" w:sz="0" w:space="0" w:color="auto"/>
        <w:right w:val="none" w:sz="0" w:space="0" w:color="auto"/>
      </w:divBdr>
    </w:div>
    <w:div w:id="1878354580">
      <w:marLeft w:val="0"/>
      <w:marRight w:val="0"/>
      <w:marTop w:val="0"/>
      <w:marBottom w:val="0"/>
      <w:divBdr>
        <w:top w:val="none" w:sz="0" w:space="0" w:color="auto"/>
        <w:left w:val="none" w:sz="0" w:space="0" w:color="auto"/>
        <w:bottom w:val="none" w:sz="0" w:space="0" w:color="auto"/>
        <w:right w:val="none" w:sz="0" w:space="0" w:color="auto"/>
      </w:divBdr>
    </w:div>
    <w:div w:id="1878354581">
      <w:marLeft w:val="0"/>
      <w:marRight w:val="0"/>
      <w:marTop w:val="0"/>
      <w:marBottom w:val="0"/>
      <w:divBdr>
        <w:top w:val="none" w:sz="0" w:space="0" w:color="auto"/>
        <w:left w:val="none" w:sz="0" w:space="0" w:color="auto"/>
        <w:bottom w:val="none" w:sz="0" w:space="0" w:color="auto"/>
        <w:right w:val="none" w:sz="0" w:space="0" w:color="auto"/>
      </w:divBdr>
    </w:div>
    <w:div w:id="1907304086">
      <w:bodyDiv w:val="1"/>
      <w:marLeft w:val="0"/>
      <w:marRight w:val="0"/>
      <w:marTop w:val="0"/>
      <w:marBottom w:val="0"/>
      <w:divBdr>
        <w:top w:val="none" w:sz="0" w:space="0" w:color="auto"/>
        <w:left w:val="none" w:sz="0" w:space="0" w:color="auto"/>
        <w:bottom w:val="none" w:sz="0" w:space="0" w:color="auto"/>
        <w:right w:val="none" w:sz="0" w:space="0" w:color="auto"/>
      </w:divBdr>
    </w:div>
    <w:div w:id="191840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jpe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277F7-846D-4521-8243-8CA3CC3FB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925B1022</Template>
  <TotalTime>193</TotalTime>
  <Pages>6</Pages>
  <Words>1948</Words>
  <Characters>11108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Amoah, Alison</cp:lastModifiedBy>
  <cp:revision>13</cp:revision>
  <cp:lastPrinted>2014-04-30T12:17:00Z</cp:lastPrinted>
  <dcterms:created xsi:type="dcterms:W3CDTF">2018-12-10T10:51:00Z</dcterms:created>
  <dcterms:modified xsi:type="dcterms:W3CDTF">2018-12-10T16:23:00Z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2018-05-03T07:52:32Z</vt:filetime>
  </property>
</Properties>
</file>