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913" w:rsidRDefault="00F46392">
      <w:r>
        <w:rPr>
          <w:rFonts w:eastAsia="Times New Roman"/>
        </w:rPr>
        <w:t>Heritage and Impact Statement</w:t>
      </w:r>
      <w:r>
        <w:rPr>
          <w:rFonts w:eastAsia="Times New Roman"/>
        </w:rPr>
        <w:br/>
      </w:r>
      <w:r>
        <w:rPr>
          <w:rFonts w:eastAsia="Times New Roman"/>
        </w:rPr>
        <w:br/>
        <w:t xml:space="preserve">Albion Terrace is a Grade II* listed building on London Road, Reading and forms part of the Kendrick Conservation area.  </w:t>
      </w:r>
      <w:r>
        <w:rPr>
          <w:rFonts w:eastAsia="Times New Roman"/>
        </w:rPr>
        <w:br/>
      </w:r>
      <w:r>
        <w:rPr>
          <w:rFonts w:eastAsia="Times New Roman"/>
        </w:rPr>
        <w:br/>
        <w:t>Albion Terrace, built circa 1825-1835 by local architect and builder Richard Billing, is listed for its special architectural and historic interest and is a notable example of housing from the 19th century.</w:t>
      </w:r>
      <w:r>
        <w:rPr>
          <w:rFonts w:eastAsia="Times New Roman"/>
        </w:rPr>
        <w:br/>
      </w:r>
      <w:r>
        <w:rPr>
          <w:rFonts w:eastAsia="Times New Roman"/>
        </w:rPr>
        <w:br/>
        <w:t xml:space="preserve">Albion Terrace is of three main floors with an attic and basement.  The frontage is stucco and the roof is slate. There is a string under the first floor windows, and a moulded cornice with parapet, which has </w:t>
      </w:r>
      <w:proofErr w:type="spellStart"/>
      <w:r>
        <w:rPr>
          <w:rFonts w:eastAsia="Times New Roman"/>
        </w:rPr>
        <w:t>balustraded</w:t>
      </w:r>
      <w:proofErr w:type="spellEnd"/>
      <w:r>
        <w:rPr>
          <w:rFonts w:eastAsia="Times New Roman"/>
        </w:rPr>
        <w:t xml:space="preserve"> panels over the windows. The terrace is symmetrical, with the two end houses projecting slightly. Each house has three semi-circular headed dormers, some with radiating glazing and 3 ranges of glazing bar sash windows, whilst the end houses have architrave and cornice to the centre first floor windows. The property is fronted by a carriage sweep, with pairs of panelled pyramidal-capped stone piers at each end.</w:t>
      </w:r>
      <w:r>
        <w:rPr>
          <w:rFonts w:eastAsia="Times New Roman"/>
        </w:rPr>
        <w:br/>
      </w:r>
      <w:r>
        <w:rPr>
          <w:rFonts w:eastAsia="Times New Roman"/>
        </w:rPr>
        <w:br/>
        <w:t>Its detailed facades, walls, railings and carriage sweep to the front of the building add grandeur to London Road.</w:t>
      </w:r>
      <w:r>
        <w:rPr>
          <w:rFonts w:eastAsia="Times New Roman"/>
        </w:rPr>
        <w:br/>
      </w:r>
      <w:r>
        <w:rPr>
          <w:rFonts w:eastAsia="Times New Roman"/>
        </w:rPr>
        <w:br/>
        <w:t>In the 1990’s Albion Terrace was internally rebuilt and converted into flats by Thomas Homes.</w:t>
      </w:r>
      <w:r>
        <w:rPr>
          <w:rFonts w:eastAsia="Times New Roman"/>
        </w:rPr>
        <w:br/>
      </w:r>
      <w:r>
        <w:rPr>
          <w:rFonts w:eastAsia="Times New Roman"/>
        </w:rPr>
        <w:br/>
        <w:t xml:space="preserve">I am the owner/occupier of Flat 1, Albion Terrace - a lower ground floor/basement flat with </w:t>
      </w:r>
      <w:proofErr w:type="spellStart"/>
      <w:r>
        <w:rPr>
          <w:rFonts w:eastAsia="Times New Roman"/>
        </w:rPr>
        <w:t>lightwell</w:t>
      </w:r>
      <w:proofErr w:type="spellEnd"/>
      <w:r>
        <w:rPr>
          <w:rFonts w:eastAsia="Times New Roman"/>
        </w:rPr>
        <w:t xml:space="preserve"> to the front of the building.  </w:t>
      </w:r>
      <w:r>
        <w:rPr>
          <w:rFonts w:eastAsia="Times New Roman"/>
        </w:rPr>
        <w:br/>
      </w:r>
      <w:r>
        <w:rPr>
          <w:rFonts w:eastAsia="Times New Roman"/>
        </w:rPr>
        <w:br/>
        <w:t xml:space="preserve">Due to the age and condition of my boiler I have been advised by a heating engineer that I should replace the boiler with a more energy efficient system.  The internal location of the boiler, in the kitchen, will remain unchanged however I have been informed the external flue will need to be relocated.  </w:t>
      </w:r>
      <w:r>
        <w:rPr>
          <w:rFonts w:eastAsia="Times New Roman"/>
        </w:rPr>
        <w:br/>
      </w:r>
      <w:r>
        <w:rPr>
          <w:rFonts w:eastAsia="Times New Roman"/>
        </w:rPr>
        <w:br/>
        <w:t xml:space="preserve">The impact of these proposed works - relocating the external flue - have been considered and will affect a very small area of the external wall in the </w:t>
      </w:r>
      <w:proofErr w:type="spellStart"/>
      <w:r>
        <w:rPr>
          <w:rFonts w:eastAsia="Times New Roman"/>
        </w:rPr>
        <w:t>lightwell</w:t>
      </w:r>
      <w:proofErr w:type="spellEnd"/>
      <w:r>
        <w:rPr>
          <w:rFonts w:eastAsia="Times New Roman"/>
        </w:rPr>
        <w:t>.  The current flue (circular shape measuring 120mm across at base) will be removed and the hole filled with a brick and sand cement.  The new external flue is 100mm round, composed of white plastic and is of similar length to the existing flue.  The site of the new flue is drilled with a diamond core drill bit resulting in a perfect, neat and round hole.  The impact will be kept to an absolute minimum and will not impact on the architectural or historical interest of Albion Terrace.  Albion Terrace is currently undergoing major complete external redecoration by CLC Contractors including painting of the front elevation render.  At this time the site of the old flue, along with the rest of the external wall in the light wall, will be repainted/redecorated in accordance with the listed building requirements thus maintaining the facade of Albion Terrace.</w:t>
      </w:r>
      <w:bookmarkStart w:id="0" w:name="_GoBack"/>
      <w:bookmarkEnd w:id="0"/>
    </w:p>
    <w:sectPr w:rsidR="00D729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392"/>
    <w:rsid w:val="00D72913"/>
    <w:rsid w:val="00F463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399</Words>
  <Characters>2276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French, Tom</dc:creator>
  <cp:lastModifiedBy>French, Tom</cp:lastModifiedBy>
  <cp:revision>1</cp:revision>
  <dcterms:created xsi:type="dcterms:W3CDTF">2019-03-04T17:43:00Z</dcterms:created>
  <dcterms:modified xsi:type="dcterms:W3CDTF">2019-03-04T17:43:00Z</dcterms:modified>
</cp:coreProperties>
</file>