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DD4A24" w:rsidRDefault="0059452E"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DELEGATED APPLICATION REPORT</w:t>
      </w:r>
      <w:r w:rsidR="00790E47" w:rsidRPr="00DD4A24">
        <w:rPr>
          <w:rFonts w:ascii="Trebuchet MS" w:hAnsi="Trebuchet MS"/>
          <w:b/>
          <w:color w:val="000000" w:themeColor="text1"/>
          <w:sz w:val="24"/>
          <w:szCs w:val="24"/>
        </w:rPr>
        <w:t xml:space="preserve"> </w:t>
      </w:r>
      <w:r w:rsidR="00A87943" w:rsidRPr="00DD4A24">
        <w:rPr>
          <w:rFonts w:ascii="Trebuchet MS" w:hAnsi="Trebuchet MS"/>
          <w:b/>
          <w:color w:val="000000" w:themeColor="text1"/>
          <w:sz w:val="24"/>
          <w:szCs w:val="24"/>
        </w:rPr>
        <w:tab/>
      </w:r>
      <w:r w:rsidR="00A87943" w:rsidRPr="00DD4A24">
        <w:rPr>
          <w:rFonts w:ascii="Trebuchet MS" w:hAnsi="Trebuchet MS"/>
          <w:b/>
          <w:color w:val="000000" w:themeColor="text1"/>
          <w:sz w:val="24"/>
          <w:szCs w:val="24"/>
        </w:rPr>
        <w:tab/>
      </w:r>
      <w:r w:rsidR="00A87943" w:rsidRPr="00DD4A24">
        <w:rPr>
          <w:rFonts w:ascii="Trebuchet MS" w:hAnsi="Trebuchet MS"/>
          <w:b/>
          <w:color w:val="000000" w:themeColor="text1"/>
          <w:sz w:val="24"/>
          <w:szCs w:val="24"/>
        </w:rPr>
        <w:tab/>
      </w:r>
      <w:r w:rsidR="008E1486" w:rsidRPr="00DD4A24">
        <w:rPr>
          <w:rFonts w:ascii="Trebuchet MS" w:hAnsi="Trebuchet MS"/>
          <w:b/>
          <w:color w:val="000000" w:themeColor="text1"/>
          <w:sz w:val="24"/>
          <w:szCs w:val="24"/>
        </w:rPr>
        <w:t>Target Date:</w:t>
      </w:r>
      <w:r w:rsidR="008E1486" w:rsidRPr="00DD4A24">
        <w:rPr>
          <w:rFonts w:ascii="Trebuchet MS" w:hAnsi="Trebuchet MS"/>
          <w:b/>
          <w:color w:val="000000" w:themeColor="text1"/>
          <w:sz w:val="24"/>
          <w:szCs w:val="24"/>
        </w:rPr>
        <w:tab/>
      </w:r>
      <w:r w:rsidR="00E60B86" w:rsidRPr="00DD4A24">
        <w:rPr>
          <w:rFonts w:ascii="Trebuchet MS" w:hAnsi="Trebuchet MS"/>
          <w:color w:val="000000" w:themeColor="text1"/>
          <w:sz w:val="24"/>
          <w:szCs w:val="24"/>
        </w:rPr>
        <w:t>0</w:t>
      </w:r>
      <w:r w:rsidR="001F79FF" w:rsidRPr="00DD4A24">
        <w:rPr>
          <w:rFonts w:ascii="Trebuchet MS" w:hAnsi="Trebuchet MS"/>
          <w:color w:val="000000" w:themeColor="text1"/>
          <w:sz w:val="24"/>
          <w:szCs w:val="24"/>
        </w:rPr>
        <w:t>7</w:t>
      </w:r>
      <w:r w:rsidR="00C12380" w:rsidRPr="00DD4A24">
        <w:rPr>
          <w:rFonts w:ascii="Trebuchet MS" w:hAnsi="Trebuchet MS"/>
          <w:color w:val="000000" w:themeColor="text1"/>
          <w:sz w:val="24"/>
          <w:szCs w:val="24"/>
        </w:rPr>
        <w:t>/</w:t>
      </w:r>
      <w:r w:rsidR="00BC4F63" w:rsidRPr="00DD4A24">
        <w:rPr>
          <w:rFonts w:ascii="Trebuchet MS" w:hAnsi="Trebuchet MS"/>
          <w:color w:val="000000" w:themeColor="text1"/>
          <w:sz w:val="24"/>
          <w:szCs w:val="24"/>
        </w:rPr>
        <w:t>0</w:t>
      </w:r>
      <w:r w:rsidR="00BF6F82" w:rsidRPr="00DD4A24">
        <w:rPr>
          <w:rFonts w:ascii="Trebuchet MS" w:hAnsi="Trebuchet MS"/>
          <w:color w:val="000000" w:themeColor="text1"/>
          <w:sz w:val="24"/>
          <w:szCs w:val="24"/>
        </w:rPr>
        <w:t>1</w:t>
      </w:r>
      <w:r w:rsidR="00C12380" w:rsidRPr="00DD4A24">
        <w:rPr>
          <w:rFonts w:ascii="Trebuchet MS" w:hAnsi="Trebuchet MS"/>
          <w:color w:val="000000" w:themeColor="text1"/>
          <w:sz w:val="24"/>
          <w:szCs w:val="24"/>
        </w:rPr>
        <w:t>/201</w:t>
      </w:r>
      <w:r w:rsidR="00BF6F82" w:rsidRPr="00DD4A24">
        <w:rPr>
          <w:rFonts w:ascii="Trebuchet MS" w:hAnsi="Trebuchet MS"/>
          <w:color w:val="000000" w:themeColor="text1"/>
          <w:sz w:val="24"/>
          <w:szCs w:val="24"/>
        </w:rPr>
        <w:t>9</w:t>
      </w:r>
      <w:r w:rsidR="008E1486" w:rsidRPr="00DD4A24">
        <w:rPr>
          <w:rFonts w:ascii="Trebuchet MS" w:hAnsi="Trebuchet MS"/>
          <w:b/>
          <w:color w:val="000000" w:themeColor="text1"/>
          <w:sz w:val="24"/>
          <w:szCs w:val="24"/>
        </w:rPr>
        <w:tab/>
      </w:r>
      <w:r w:rsidR="008E1486" w:rsidRPr="00DD4A24">
        <w:rPr>
          <w:rFonts w:ascii="Trebuchet MS" w:hAnsi="Trebuchet MS"/>
          <w:b/>
          <w:color w:val="000000" w:themeColor="text1"/>
          <w:sz w:val="24"/>
          <w:szCs w:val="24"/>
        </w:rPr>
        <w:tab/>
      </w:r>
      <w:r w:rsidR="008E1486" w:rsidRPr="00DD4A24">
        <w:rPr>
          <w:rFonts w:ascii="Trebuchet MS" w:hAnsi="Trebuchet MS"/>
          <w:b/>
          <w:color w:val="000000" w:themeColor="text1"/>
          <w:sz w:val="24"/>
          <w:szCs w:val="24"/>
        </w:rPr>
        <w:tab/>
      </w:r>
      <w:r w:rsidR="0040027A" w:rsidRPr="00DD4A24">
        <w:rPr>
          <w:rFonts w:ascii="Trebuchet MS" w:hAnsi="Trebuchet MS"/>
          <w:b/>
          <w:color w:val="000000" w:themeColor="text1"/>
          <w:sz w:val="24"/>
          <w:szCs w:val="24"/>
        </w:rPr>
        <w:tab/>
      </w:r>
    </w:p>
    <w:p w:rsidR="00025CC2" w:rsidRPr="00DD4A24" w:rsidRDefault="00790E47" w:rsidP="00380AE8">
      <w:pPr>
        <w:pStyle w:val="PlainText"/>
        <w:jc w:val="both"/>
        <w:rPr>
          <w:rFonts w:ascii="Trebuchet MS" w:hAnsi="Trebuchet MS"/>
          <w:color w:val="000000" w:themeColor="text1"/>
          <w:sz w:val="24"/>
          <w:szCs w:val="24"/>
        </w:rPr>
      </w:pPr>
      <w:r w:rsidRPr="00DD4A24">
        <w:rPr>
          <w:rFonts w:ascii="Trebuchet MS" w:hAnsi="Trebuchet MS"/>
          <w:b/>
          <w:color w:val="000000" w:themeColor="text1"/>
          <w:sz w:val="24"/>
          <w:szCs w:val="24"/>
        </w:rPr>
        <w:t>Application No</w:t>
      </w:r>
      <w:r w:rsidR="00D97ACD" w:rsidRPr="00DD4A24">
        <w:rPr>
          <w:rFonts w:ascii="Trebuchet MS" w:hAnsi="Trebuchet MS"/>
          <w:b/>
          <w:color w:val="000000" w:themeColor="text1"/>
          <w:sz w:val="24"/>
          <w:szCs w:val="24"/>
        </w:rPr>
        <w:t>s</w:t>
      </w:r>
      <w:r w:rsidRPr="00DD4A24">
        <w:rPr>
          <w:rFonts w:ascii="Trebuchet MS" w:hAnsi="Trebuchet MS"/>
          <w:b/>
          <w:color w:val="000000" w:themeColor="text1"/>
          <w:sz w:val="24"/>
          <w:szCs w:val="24"/>
        </w:rPr>
        <w:t>:</w:t>
      </w:r>
      <w:r w:rsidR="00FB1E6D" w:rsidRPr="00DD4A24">
        <w:rPr>
          <w:rFonts w:ascii="Trebuchet MS" w:hAnsi="Trebuchet MS"/>
          <w:b/>
          <w:color w:val="000000" w:themeColor="text1"/>
          <w:sz w:val="24"/>
          <w:szCs w:val="24"/>
        </w:rPr>
        <w:t xml:space="preserve"> </w:t>
      </w:r>
      <w:r w:rsidR="00C12380" w:rsidRPr="00DD4A24">
        <w:rPr>
          <w:rFonts w:ascii="Trebuchet MS" w:hAnsi="Trebuchet MS"/>
          <w:color w:val="000000" w:themeColor="text1"/>
          <w:sz w:val="24"/>
          <w:szCs w:val="24"/>
        </w:rPr>
        <w:t>1</w:t>
      </w:r>
      <w:r w:rsidR="00BF6F82" w:rsidRPr="00DD4A24">
        <w:rPr>
          <w:rFonts w:ascii="Trebuchet MS" w:hAnsi="Trebuchet MS"/>
          <w:color w:val="000000" w:themeColor="text1"/>
          <w:sz w:val="24"/>
          <w:szCs w:val="24"/>
        </w:rPr>
        <w:t>819</w:t>
      </w:r>
      <w:r w:rsidR="001F79FF" w:rsidRPr="00DD4A24">
        <w:rPr>
          <w:rFonts w:ascii="Trebuchet MS" w:hAnsi="Trebuchet MS"/>
          <w:color w:val="000000" w:themeColor="text1"/>
          <w:sz w:val="24"/>
          <w:szCs w:val="24"/>
        </w:rPr>
        <w:t>85</w:t>
      </w:r>
      <w:r w:rsidR="00C12380" w:rsidRPr="00DD4A24">
        <w:rPr>
          <w:rFonts w:ascii="Trebuchet MS" w:hAnsi="Trebuchet MS"/>
          <w:color w:val="000000" w:themeColor="text1"/>
          <w:sz w:val="24"/>
          <w:szCs w:val="24"/>
        </w:rPr>
        <w:t>/HOU</w:t>
      </w:r>
      <w:r w:rsidR="00D97ACD" w:rsidRPr="00DD4A24">
        <w:rPr>
          <w:rFonts w:ascii="Trebuchet MS" w:hAnsi="Trebuchet MS"/>
          <w:color w:val="000000" w:themeColor="text1"/>
          <w:sz w:val="24"/>
          <w:szCs w:val="24"/>
        </w:rPr>
        <w:t xml:space="preserve"> &amp; 1</w:t>
      </w:r>
      <w:r w:rsidR="00BF6F82" w:rsidRPr="00DD4A24">
        <w:rPr>
          <w:rFonts w:ascii="Trebuchet MS" w:hAnsi="Trebuchet MS"/>
          <w:color w:val="000000" w:themeColor="text1"/>
          <w:sz w:val="24"/>
          <w:szCs w:val="24"/>
        </w:rPr>
        <w:t>819</w:t>
      </w:r>
      <w:r w:rsidR="001F79FF" w:rsidRPr="00DD4A24">
        <w:rPr>
          <w:rFonts w:ascii="Trebuchet MS" w:hAnsi="Trebuchet MS"/>
          <w:color w:val="000000" w:themeColor="text1"/>
          <w:sz w:val="24"/>
          <w:szCs w:val="24"/>
        </w:rPr>
        <w:t>8</w:t>
      </w:r>
      <w:r w:rsidR="00BF6F82" w:rsidRPr="00DD4A24">
        <w:rPr>
          <w:rFonts w:ascii="Trebuchet MS" w:hAnsi="Trebuchet MS"/>
          <w:color w:val="000000" w:themeColor="text1"/>
          <w:sz w:val="24"/>
          <w:szCs w:val="24"/>
        </w:rPr>
        <w:t>6</w:t>
      </w:r>
      <w:r w:rsidR="00D97ACD" w:rsidRPr="00DD4A24">
        <w:rPr>
          <w:rFonts w:ascii="Trebuchet MS" w:hAnsi="Trebuchet MS"/>
          <w:color w:val="000000" w:themeColor="text1"/>
          <w:sz w:val="24"/>
          <w:szCs w:val="24"/>
        </w:rPr>
        <w:t>/LBC</w:t>
      </w:r>
      <w:r w:rsidR="005745CC" w:rsidRPr="00DD4A24">
        <w:rPr>
          <w:rFonts w:ascii="Trebuchet MS" w:hAnsi="Trebuchet MS"/>
          <w:color w:val="000000" w:themeColor="text1"/>
          <w:sz w:val="24"/>
          <w:szCs w:val="24"/>
        </w:rPr>
        <w:t xml:space="preserve"> </w:t>
      </w:r>
      <w:r w:rsidR="001F4B07" w:rsidRPr="00DD4A24">
        <w:rPr>
          <w:rFonts w:ascii="Trebuchet MS" w:hAnsi="Trebuchet MS"/>
          <w:color w:val="000000" w:themeColor="text1"/>
          <w:sz w:val="24"/>
          <w:szCs w:val="24"/>
        </w:rPr>
        <w:tab/>
      </w:r>
      <w:r w:rsidR="001F4B07" w:rsidRPr="00DD4A24">
        <w:rPr>
          <w:rFonts w:ascii="Trebuchet MS" w:hAnsi="Trebuchet MS"/>
          <w:color w:val="000000" w:themeColor="text1"/>
          <w:sz w:val="24"/>
          <w:szCs w:val="24"/>
        </w:rPr>
        <w:tab/>
      </w:r>
      <w:r w:rsidR="001F4B07" w:rsidRPr="00DD4A24">
        <w:rPr>
          <w:rFonts w:ascii="Trebuchet MS" w:hAnsi="Trebuchet MS"/>
          <w:color w:val="000000" w:themeColor="text1"/>
          <w:sz w:val="24"/>
          <w:szCs w:val="24"/>
        </w:rPr>
        <w:tab/>
      </w:r>
      <w:r w:rsidR="001F4B07" w:rsidRPr="00DD4A24">
        <w:rPr>
          <w:rFonts w:ascii="Trebuchet MS" w:hAnsi="Trebuchet MS"/>
          <w:color w:val="000000" w:themeColor="text1"/>
          <w:sz w:val="24"/>
          <w:szCs w:val="24"/>
        </w:rPr>
        <w:tab/>
      </w:r>
      <w:r w:rsidR="001F4B07" w:rsidRPr="00DD4A24">
        <w:rPr>
          <w:rFonts w:ascii="Trebuchet MS" w:hAnsi="Trebuchet MS"/>
          <w:color w:val="000000" w:themeColor="text1"/>
          <w:sz w:val="24"/>
          <w:szCs w:val="24"/>
        </w:rPr>
        <w:tab/>
      </w:r>
    </w:p>
    <w:p w:rsidR="00E64B9F" w:rsidRPr="00DD4A24" w:rsidRDefault="0059452E" w:rsidP="00380AE8">
      <w:pPr>
        <w:pStyle w:val="PlainText"/>
        <w:jc w:val="both"/>
        <w:rPr>
          <w:rFonts w:ascii="Trebuchet MS" w:hAnsi="Trebuchet MS"/>
          <w:color w:val="000000" w:themeColor="text1"/>
          <w:sz w:val="24"/>
          <w:szCs w:val="24"/>
        </w:rPr>
      </w:pPr>
      <w:r w:rsidRPr="00DD4A24">
        <w:rPr>
          <w:rFonts w:ascii="Trebuchet MS" w:hAnsi="Trebuchet MS"/>
          <w:b/>
          <w:color w:val="000000" w:themeColor="text1"/>
          <w:sz w:val="24"/>
          <w:szCs w:val="24"/>
        </w:rPr>
        <w:t>Address:</w:t>
      </w:r>
      <w:r w:rsidR="00A3419E" w:rsidRPr="00DD4A24">
        <w:rPr>
          <w:rFonts w:ascii="Trebuchet MS" w:hAnsi="Trebuchet MS"/>
          <w:color w:val="000000" w:themeColor="text1"/>
          <w:sz w:val="24"/>
          <w:szCs w:val="24"/>
        </w:rPr>
        <w:t xml:space="preserve"> </w:t>
      </w:r>
      <w:r w:rsidR="00BF6F82" w:rsidRPr="00DD4A24">
        <w:rPr>
          <w:rFonts w:ascii="Trebuchet MS" w:hAnsi="Trebuchet MS"/>
          <w:color w:val="000000" w:themeColor="text1"/>
          <w:sz w:val="24"/>
          <w:szCs w:val="24"/>
        </w:rPr>
        <w:t>121 Castle Hill, Reading</w:t>
      </w:r>
    </w:p>
    <w:p w:rsidR="001F79FF" w:rsidRPr="00DD4A24" w:rsidRDefault="0059452E" w:rsidP="001F79FF">
      <w:pPr>
        <w:pStyle w:val="PlainText"/>
        <w:jc w:val="both"/>
        <w:rPr>
          <w:rFonts w:ascii="Trebuchet MS" w:hAnsi="Trebuchet MS"/>
          <w:color w:val="000000" w:themeColor="text1"/>
          <w:sz w:val="24"/>
          <w:szCs w:val="24"/>
        </w:rPr>
      </w:pPr>
      <w:r w:rsidRPr="00DD4A24">
        <w:rPr>
          <w:rFonts w:ascii="Trebuchet MS" w:hAnsi="Trebuchet MS"/>
          <w:b/>
          <w:color w:val="000000" w:themeColor="text1"/>
          <w:sz w:val="24"/>
          <w:szCs w:val="24"/>
        </w:rPr>
        <w:t>Proposal:</w:t>
      </w:r>
      <w:r w:rsidR="00537DFF" w:rsidRPr="00DD4A24">
        <w:rPr>
          <w:rFonts w:ascii="Trebuchet MS" w:hAnsi="Trebuchet MS"/>
          <w:b/>
          <w:color w:val="000000" w:themeColor="text1"/>
          <w:sz w:val="24"/>
          <w:szCs w:val="24"/>
        </w:rPr>
        <w:t xml:space="preserve"> </w:t>
      </w:r>
      <w:r w:rsidR="001F79FF" w:rsidRPr="00DD4A24">
        <w:rPr>
          <w:rFonts w:ascii="Trebuchet MS" w:hAnsi="Trebuchet MS"/>
          <w:color w:val="000000" w:themeColor="text1"/>
          <w:sz w:val="24"/>
          <w:szCs w:val="24"/>
        </w:rPr>
        <w:t>Replacement single storey rear extension. Reconstruction of boundary</w:t>
      </w:r>
    </w:p>
    <w:p w:rsidR="001F79FF" w:rsidRPr="00DD4A24" w:rsidRDefault="001F79FF" w:rsidP="001F79FF">
      <w:pPr>
        <w:pStyle w:val="PlainText"/>
        <w:jc w:val="both"/>
        <w:rPr>
          <w:rFonts w:ascii="Trebuchet MS" w:hAnsi="Trebuchet MS"/>
          <w:color w:val="000000" w:themeColor="text1"/>
          <w:sz w:val="24"/>
          <w:szCs w:val="24"/>
        </w:rPr>
      </w:pPr>
      <w:proofErr w:type="gramStart"/>
      <w:r w:rsidRPr="00DD4A24">
        <w:rPr>
          <w:rFonts w:ascii="Trebuchet MS" w:hAnsi="Trebuchet MS"/>
          <w:color w:val="000000" w:themeColor="text1"/>
          <w:sz w:val="24"/>
          <w:szCs w:val="24"/>
        </w:rPr>
        <w:t>wall</w:t>
      </w:r>
      <w:proofErr w:type="gramEnd"/>
      <w:r w:rsidRPr="00DD4A24">
        <w:rPr>
          <w:rFonts w:ascii="Trebuchet MS" w:hAnsi="Trebuchet MS"/>
          <w:color w:val="000000" w:themeColor="text1"/>
          <w:sz w:val="24"/>
          <w:szCs w:val="24"/>
        </w:rPr>
        <w:t xml:space="preserve">. </w:t>
      </w:r>
      <w:proofErr w:type="gramStart"/>
      <w:r w:rsidRPr="00DD4A24">
        <w:rPr>
          <w:rFonts w:ascii="Trebuchet MS" w:hAnsi="Trebuchet MS"/>
          <w:color w:val="000000" w:themeColor="text1"/>
          <w:sz w:val="24"/>
          <w:szCs w:val="24"/>
        </w:rPr>
        <w:t xml:space="preserve">Damp </w:t>
      </w:r>
      <w:proofErr w:type="spellStart"/>
      <w:r w:rsidRPr="00DD4A24">
        <w:rPr>
          <w:rFonts w:ascii="Trebuchet MS" w:hAnsi="Trebuchet MS"/>
          <w:color w:val="000000" w:themeColor="text1"/>
          <w:sz w:val="24"/>
          <w:szCs w:val="24"/>
        </w:rPr>
        <w:t>remedials</w:t>
      </w:r>
      <w:proofErr w:type="spellEnd"/>
      <w:r w:rsidRPr="00DD4A24">
        <w:rPr>
          <w:rFonts w:ascii="Trebuchet MS" w:hAnsi="Trebuchet MS"/>
          <w:color w:val="000000" w:themeColor="text1"/>
          <w:sz w:val="24"/>
          <w:szCs w:val="24"/>
        </w:rPr>
        <w:t>.</w:t>
      </w:r>
      <w:proofErr w:type="gramEnd"/>
    </w:p>
    <w:p w:rsidR="0059452E" w:rsidRPr="00DD4A24" w:rsidRDefault="0059452E" w:rsidP="001F79FF">
      <w:pPr>
        <w:pStyle w:val="PlainText"/>
        <w:jc w:val="both"/>
        <w:rPr>
          <w:rFonts w:ascii="Trebuchet MS" w:hAnsi="Trebuchet MS"/>
          <w:color w:val="000000" w:themeColor="text1"/>
          <w:sz w:val="24"/>
          <w:szCs w:val="24"/>
        </w:rPr>
      </w:pPr>
      <w:r w:rsidRPr="00DD4A24">
        <w:rPr>
          <w:rFonts w:ascii="Trebuchet MS" w:hAnsi="Trebuchet MS"/>
          <w:b/>
          <w:color w:val="000000" w:themeColor="text1"/>
          <w:sz w:val="24"/>
          <w:szCs w:val="24"/>
        </w:rPr>
        <w:t xml:space="preserve">Case officer: </w:t>
      </w:r>
      <w:r w:rsidR="00C12380" w:rsidRPr="00DD4A24">
        <w:rPr>
          <w:rFonts w:ascii="Trebuchet MS" w:hAnsi="Trebuchet MS"/>
          <w:color w:val="000000" w:themeColor="text1"/>
          <w:sz w:val="24"/>
          <w:szCs w:val="24"/>
        </w:rPr>
        <w:t>Claire Ringwood</w:t>
      </w:r>
    </w:p>
    <w:p w:rsidR="00D97ACD" w:rsidRPr="00DD4A24" w:rsidRDefault="00D97ACD" w:rsidP="00B0621C">
      <w:pPr>
        <w:pStyle w:val="PlainText"/>
        <w:pBdr>
          <w:bottom w:val="single" w:sz="12" w:space="1" w:color="auto"/>
        </w:pBdr>
        <w:jc w:val="both"/>
        <w:rPr>
          <w:rFonts w:ascii="Trebuchet MS" w:hAnsi="Trebuchet MS"/>
          <w:color w:val="000000" w:themeColor="text1"/>
          <w:sz w:val="24"/>
          <w:szCs w:val="24"/>
        </w:rPr>
      </w:pPr>
    </w:p>
    <w:p w:rsidR="0059452E" w:rsidRPr="00DD4A24" w:rsidRDefault="0059452E" w:rsidP="00380AE8">
      <w:pPr>
        <w:pStyle w:val="PlainText"/>
        <w:jc w:val="both"/>
        <w:rPr>
          <w:rFonts w:ascii="Trebuchet MS" w:hAnsi="Trebuchet MS"/>
          <w:color w:val="000000" w:themeColor="text1"/>
          <w:sz w:val="24"/>
          <w:szCs w:val="24"/>
        </w:rPr>
      </w:pPr>
    </w:p>
    <w:p w:rsidR="0059452E" w:rsidRPr="00DD4A24" w:rsidRDefault="0059452E"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Site Description and Surrounding Area</w:t>
      </w:r>
      <w:r w:rsidR="00790E47" w:rsidRPr="00DD4A24">
        <w:rPr>
          <w:rFonts w:ascii="Trebuchet MS" w:hAnsi="Trebuchet MS"/>
          <w:b/>
          <w:color w:val="000000" w:themeColor="text1"/>
          <w:sz w:val="24"/>
          <w:szCs w:val="24"/>
        </w:rPr>
        <w:t>:</w:t>
      </w:r>
      <w:r w:rsidR="000676FE" w:rsidRPr="00DD4A24">
        <w:rPr>
          <w:rFonts w:ascii="Trebuchet MS" w:hAnsi="Trebuchet MS"/>
          <w:b/>
          <w:color w:val="000000" w:themeColor="text1"/>
          <w:sz w:val="24"/>
          <w:szCs w:val="24"/>
        </w:rPr>
        <w:t xml:space="preserve"> </w:t>
      </w:r>
      <w:r w:rsidR="002A1C04" w:rsidRPr="00DD4A24">
        <w:rPr>
          <w:rFonts w:ascii="Trebuchet MS" w:hAnsi="Trebuchet MS"/>
          <w:b/>
          <w:color w:val="000000" w:themeColor="text1"/>
          <w:sz w:val="24"/>
          <w:szCs w:val="24"/>
        </w:rPr>
        <w:t xml:space="preserve">    </w:t>
      </w:r>
    </w:p>
    <w:p w:rsidR="004944B7" w:rsidRPr="00DD4A24" w:rsidRDefault="00DC4C0A"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The application site comprises a </w:t>
      </w:r>
      <w:r w:rsidR="00D97ACD" w:rsidRPr="00DD4A24">
        <w:rPr>
          <w:rFonts w:ascii="Trebuchet MS" w:hAnsi="Trebuchet MS"/>
          <w:color w:val="000000" w:themeColor="text1"/>
          <w:sz w:val="24"/>
          <w:szCs w:val="24"/>
        </w:rPr>
        <w:t>t</w:t>
      </w:r>
      <w:r w:rsidR="00BF6F82" w:rsidRPr="00DD4A24">
        <w:rPr>
          <w:rFonts w:ascii="Trebuchet MS" w:hAnsi="Trebuchet MS"/>
          <w:color w:val="000000" w:themeColor="text1"/>
          <w:sz w:val="24"/>
          <w:szCs w:val="24"/>
        </w:rPr>
        <w:t xml:space="preserve">hree </w:t>
      </w:r>
      <w:r w:rsidR="00D97ACD" w:rsidRPr="00DD4A24">
        <w:rPr>
          <w:rFonts w:ascii="Trebuchet MS" w:hAnsi="Trebuchet MS"/>
          <w:color w:val="000000" w:themeColor="text1"/>
          <w:sz w:val="24"/>
          <w:szCs w:val="24"/>
        </w:rPr>
        <w:t xml:space="preserve">storey mid terrace property with a </w:t>
      </w:r>
      <w:r w:rsidR="00BF6F82" w:rsidRPr="00DD4A24">
        <w:rPr>
          <w:rFonts w:ascii="Trebuchet MS" w:hAnsi="Trebuchet MS"/>
          <w:color w:val="000000" w:themeColor="text1"/>
          <w:sz w:val="24"/>
          <w:szCs w:val="24"/>
        </w:rPr>
        <w:t xml:space="preserve">basement garage.  </w:t>
      </w:r>
      <w:r w:rsidR="00D97ACD" w:rsidRPr="00DD4A24">
        <w:rPr>
          <w:rFonts w:ascii="Trebuchet MS" w:hAnsi="Trebuchet MS"/>
          <w:color w:val="000000" w:themeColor="text1"/>
          <w:sz w:val="24"/>
          <w:szCs w:val="24"/>
        </w:rPr>
        <w:t xml:space="preserve">The property is within the </w:t>
      </w:r>
      <w:r w:rsidR="00BF6F82" w:rsidRPr="00DD4A24">
        <w:rPr>
          <w:rFonts w:ascii="Trebuchet MS" w:hAnsi="Trebuchet MS"/>
          <w:color w:val="000000" w:themeColor="text1"/>
          <w:sz w:val="24"/>
          <w:szCs w:val="24"/>
        </w:rPr>
        <w:t xml:space="preserve">Russell Street/Castle Hill Conservation </w:t>
      </w:r>
      <w:r w:rsidR="00D97ACD" w:rsidRPr="00DD4A24">
        <w:rPr>
          <w:rFonts w:ascii="Trebuchet MS" w:hAnsi="Trebuchet MS"/>
          <w:color w:val="000000" w:themeColor="text1"/>
          <w:sz w:val="24"/>
          <w:szCs w:val="24"/>
        </w:rPr>
        <w:t xml:space="preserve">Area and is a Grade II Listed Building.  </w:t>
      </w:r>
      <w:r w:rsidR="003835B1" w:rsidRPr="00DD4A24">
        <w:rPr>
          <w:rFonts w:ascii="Trebuchet MS" w:hAnsi="Trebuchet MS"/>
          <w:color w:val="000000" w:themeColor="text1"/>
          <w:sz w:val="24"/>
          <w:szCs w:val="24"/>
        </w:rPr>
        <w:t xml:space="preserve">The surrounding area is predominantly residential. </w:t>
      </w:r>
    </w:p>
    <w:p w:rsidR="004944B7" w:rsidRPr="00DD4A24" w:rsidRDefault="004944B7" w:rsidP="00380AE8">
      <w:pPr>
        <w:pStyle w:val="PlainText"/>
        <w:jc w:val="both"/>
        <w:rPr>
          <w:rFonts w:ascii="Trebuchet MS" w:hAnsi="Trebuchet MS"/>
          <w:color w:val="000000" w:themeColor="text1"/>
          <w:sz w:val="24"/>
          <w:szCs w:val="24"/>
        </w:rPr>
      </w:pPr>
    </w:p>
    <w:p w:rsidR="0059452E" w:rsidRPr="00DD4A24" w:rsidRDefault="0059452E"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Proposal</w:t>
      </w:r>
      <w:r w:rsidR="00790E47" w:rsidRPr="00DD4A24">
        <w:rPr>
          <w:rFonts w:ascii="Trebuchet MS" w:hAnsi="Trebuchet MS"/>
          <w:b/>
          <w:color w:val="000000" w:themeColor="text1"/>
          <w:sz w:val="24"/>
          <w:szCs w:val="24"/>
        </w:rPr>
        <w:t>:</w:t>
      </w:r>
      <w:r w:rsidR="002A1C04" w:rsidRPr="00DD4A24">
        <w:rPr>
          <w:rFonts w:ascii="Trebuchet MS" w:hAnsi="Trebuchet MS"/>
          <w:b/>
          <w:color w:val="000000" w:themeColor="text1"/>
          <w:sz w:val="24"/>
          <w:szCs w:val="24"/>
        </w:rPr>
        <w:t xml:space="preserve">    </w:t>
      </w:r>
    </w:p>
    <w:p w:rsidR="00692752" w:rsidRPr="00DD4A24" w:rsidRDefault="00A355BA"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The proposal </w:t>
      </w:r>
      <w:r w:rsidR="00692752" w:rsidRPr="00DD4A24">
        <w:rPr>
          <w:rFonts w:ascii="Trebuchet MS" w:hAnsi="Trebuchet MS"/>
          <w:color w:val="000000" w:themeColor="text1"/>
          <w:sz w:val="24"/>
          <w:szCs w:val="24"/>
        </w:rPr>
        <w:t xml:space="preserve">involves the demolition of the existing single storey rear extension and the construction of a single storey replacement of a similar size.  </w:t>
      </w:r>
      <w:proofErr w:type="gramStart"/>
      <w:r w:rsidR="00692752" w:rsidRPr="00DD4A24">
        <w:rPr>
          <w:rFonts w:ascii="Trebuchet MS" w:hAnsi="Trebuchet MS"/>
          <w:color w:val="000000" w:themeColor="text1"/>
          <w:sz w:val="24"/>
          <w:szCs w:val="24"/>
        </w:rPr>
        <w:t xml:space="preserve">Reconstruction of the retaining wall on the western boundary and damp </w:t>
      </w:r>
      <w:r w:rsidR="00790ED6" w:rsidRPr="00DD4A24">
        <w:rPr>
          <w:rFonts w:ascii="Trebuchet MS" w:hAnsi="Trebuchet MS"/>
          <w:color w:val="000000" w:themeColor="text1"/>
          <w:sz w:val="24"/>
          <w:szCs w:val="24"/>
        </w:rPr>
        <w:t>investigations whilst the boundary wall is being investigated.</w:t>
      </w:r>
      <w:proofErr w:type="gramEnd"/>
      <w:r w:rsidR="00790ED6" w:rsidRPr="00DD4A24">
        <w:rPr>
          <w:rFonts w:ascii="Trebuchet MS" w:hAnsi="Trebuchet MS"/>
          <w:color w:val="000000" w:themeColor="text1"/>
          <w:sz w:val="24"/>
          <w:szCs w:val="24"/>
        </w:rPr>
        <w:t xml:space="preserve">  Any damp works proposed will be subject to future listed building consent</w:t>
      </w:r>
      <w:r w:rsidR="00692752" w:rsidRPr="00DD4A24">
        <w:rPr>
          <w:rFonts w:ascii="Trebuchet MS" w:hAnsi="Trebuchet MS"/>
          <w:color w:val="000000" w:themeColor="text1"/>
          <w:sz w:val="24"/>
          <w:szCs w:val="24"/>
        </w:rPr>
        <w:t>.</w:t>
      </w:r>
    </w:p>
    <w:p w:rsidR="00692752" w:rsidRPr="00DD4A24" w:rsidRDefault="00692752" w:rsidP="00380AE8">
      <w:pPr>
        <w:pStyle w:val="PlainText"/>
        <w:jc w:val="both"/>
        <w:rPr>
          <w:rFonts w:ascii="Trebuchet MS" w:hAnsi="Trebuchet MS"/>
          <w:color w:val="000000" w:themeColor="text1"/>
          <w:sz w:val="24"/>
          <w:szCs w:val="24"/>
        </w:rPr>
      </w:pPr>
    </w:p>
    <w:p w:rsidR="00047979" w:rsidRPr="00DD4A24" w:rsidRDefault="00DC4C0A"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The </w:t>
      </w:r>
      <w:r w:rsidR="00A355BA" w:rsidRPr="00DD4A24">
        <w:rPr>
          <w:rFonts w:ascii="Trebuchet MS" w:hAnsi="Trebuchet MS"/>
          <w:color w:val="000000" w:themeColor="text1"/>
          <w:sz w:val="24"/>
          <w:szCs w:val="24"/>
        </w:rPr>
        <w:t xml:space="preserve">proposed </w:t>
      </w:r>
      <w:r w:rsidR="002232D7" w:rsidRPr="00DD4A24">
        <w:rPr>
          <w:rFonts w:ascii="Trebuchet MS" w:hAnsi="Trebuchet MS"/>
          <w:color w:val="000000" w:themeColor="text1"/>
          <w:sz w:val="24"/>
          <w:szCs w:val="24"/>
        </w:rPr>
        <w:t xml:space="preserve">materials </w:t>
      </w:r>
      <w:r w:rsidR="00790ED6" w:rsidRPr="00DD4A24">
        <w:rPr>
          <w:rFonts w:ascii="Trebuchet MS" w:hAnsi="Trebuchet MS"/>
          <w:color w:val="000000" w:themeColor="text1"/>
          <w:sz w:val="24"/>
          <w:szCs w:val="24"/>
        </w:rPr>
        <w:t xml:space="preserve">will </w:t>
      </w:r>
      <w:r w:rsidR="002232D7" w:rsidRPr="00DD4A24">
        <w:rPr>
          <w:rFonts w:ascii="Trebuchet MS" w:hAnsi="Trebuchet MS"/>
          <w:color w:val="000000" w:themeColor="text1"/>
          <w:sz w:val="24"/>
          <w:szCs w:val="24"/>
        </w:rPr>
        <w:t xml:space="preserve">consist of </w:t>
      </w:r>
      <w:r w:rsidR="00884271" w:rsidRPr="00DD4A24">
        <w:rPr>
          <w:rFonts w:ascii="Trebuchet MS" w:hAnsi="Trebuchet MS"/>
          <w:color w:val="000000" w:themeColor="text1"/>
          <w:sz w:val="24"/>
          <w:szCs w:val="24"/>
        </w:rPr>
        <w:t xml:space="preserve">painted render </w:t>
      </w:r>
      <w:r w:rsidR="00790ED6" w:rsidRPr="00DD4A24">
        <w:rPr>
          <w:rFonts w:ascii="Trebuchet MS" w:hAnsi="Trebuchet MS"/>
          <w:color w:val="000000" w:themeColor="text1"/>
          <w:sz w:val="24"/>
          <w:szCs w:val="24"/>
        </w:rPr>
        <w:t xml:space="preserve">and </w:t>
      </w:r>
      <w:proofErr w:type="spellStart"/>
      <w:r w:rsidR="00790ED6" w:rsidRPr="00DD4A24">
        <w:rPr>
          <w:rFonts w:ascii="Trebuchet MS" w:hAnsi="Trebuchet MS"/>
          <w:color w:val="000000" w:themeColor="text1"/>
          <w:sz w:val="24"/>
          <w:szCs w:val="24"/>
        </w:rPr>
        <w:t>fairfaced</w:t>
      </w:r>
      <w:proofErr w:type="spellEnd"/>
      <w:r w:rsidR="00790ED6" w:rsidRPr="00DD4A24">
        <w:rPr>
          <w:rFonts w:ascii="Trebuchet MS" w:hAnsi="Trebuchet MS"/>
          <w:color w:val="000000" w:themeColor="text1"/>
          <w:sz w:val="24"/>
          <w:szCs w:val="24"/>
        </w:rPr>
        <w:t xml:space="preserve"> stock bricks with a copper roof and timber windows and doors and reclaimed bricks to the boundary wall.</w:t>
      </w:r>
    </w:p>
    <w:p w:rsidR="00884271" w:rsidRPr="00DD4A24" w:rsidRDefault="00884271" w:rsidP="00380AE8">
      <w:pPr>
        <w:pStyle w:val="PlainText"/>
        <w:jc w:val="both"/>
        <w:rPr>
          <w:rFonts w:ascii="Trebuchet MS" w:hAnsi="Trebuchet MS"/>
          <w:color w:val="000000" w:themeColor="text1"/>
          <w:sz w:val="24"/>
          <w:szCs w:val="24"/>
        </w:rPr>
      </w:pPr>
    </w:p>
    <w:p w:rsidR="002F6F2F" w:rsidRPr="00DD4A24" w:rsidRDefault="002F6F2F"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Plans Considered:</w:t>
      </w:r>
    </w:p>
    <w:p w:rsidR="006F410C" w:rsidRPr="00DD4A24" w:rsidRDefault="006F410C" w:rsidP="006F410C">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The a</w:t>
      </w:r>
      <w:r w:rsidR="001C7591" w:rsidRPr="00DD4A24">
        <w:rPr>
          <w:rFonts w:ascii="Trebuchet MS" w:hAnsi="Trebuchet MS"/>
          <w:color w:val="000000" w:themeColor="text1"/>
          <w:sz w:val="24"/>
          <w:szCs w:val="24"/>
        </w:rPr>
        <w:t>ge</w:t>
      </w:r>
      <w:r w:rsidRPr="00DD4A24">
        <w:rPr>
          <w:rFonts w:ascii="Trebuchet MS" w:hAnsi="Trebuchet MS"/>
          <w:color w:val="000000" w:themeColor="text1"/>
          <w:sz w:val="24"/>
          <w:szCs w:val="24"/>
        </w:rPr>
        <w:t xml:space="preserve">nt submitted the following drawings, received on </w:t>
      </w:r>
      <w:r w:rsidR="001A10F9" w:rsidRPr="00DD4A24">
        <w:rPr>
          <w:rFonts w:ascii="Trebuchet MS" w:hAnsi="Trebuchet MS"/>
          <w:color w:val="000000" w:themeColor="text1"/>
          <w:sz w:val="24"/>
          <w:szCs w:val="24"/>
        </w:rPr>
        <w:t>12</w:t>
      </w:r>
      <w:r w:rsidR="001C7591" w:rsidRPr="00DD4A24">
        <w:rPr>
          <w:rFonts w:ascii="Trebuchet MS" w:hAnsi="Trebuchet MS"/>
          <w:color w:val="000000" w:themeColor="text1"/>
          <w:sz w:val="24"/>
          <w:szCs w:val="24"/>
          <w:vertAlign w:val="superscript"/>
        </w:rPr>
        <w:t>th</w:t>
      </w:r>
      <w:r w:rsidR="001C7591" w:rsidRPr="00DD4A24">
        <w:rPr>
          <w:rFonts w:ascii="Trebuchet MS" w:hAnsi="Trebuchet MS"/>
          <w:color w:val="000000" w:themeColor="text1"/>
          <w:sz w:val="24"/>
          <w:szCs w:val="24"/>
        </w:rPr>
        <w:t xml:space="preserve"> November 2018</w:t>
      </w:r>
      <w:r w:rsidRPr="00DD4A24">
        <w:rPr>
          <w:rFonts w:ascii="Trebuchet MS" w:hAnsi="Trebuchet MS"/>
          <w:color w:val="000000" w:themeColor="text1"/>
          <w:sz w:val="24"/>
          <w:szCs w:val="24"/>
        </w:rPr>
        <w:t>:</w:t>
      </w:r>
    </w:p>
    <w:p w:rsidR="00E13563" w:rsidRPr="00DD4A24" w:rsidRDefault="00E13563" w:rsidP="00E13563">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Drawing No: 17-1796/1000 – Existing Plans</w:t>
      </w:r>
    </w:p>
    <w:p w:rsidR="006F410C" w:rsidRPr="00DD4A24" w:rsidRDefault="001C7591" w:rsidP="001C7591">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Drawing No: 17-1796/1001 – Existing Elevations and Sections</w:t>
      </w:r>
    </w:p>
    <w:p w:rsidR="00E13563" w:rsidRPr="00DD4A24" w:rsidRDefault="001A10F9" w:rsidP="00E13563">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Drawing No: 17-1796/4</w:t>
      </w:r>
      <w:r w:rsidR="00E13563" w:rsidRPr="00DD4A24">
        <w:rPr>
          <w:rFonts w:ascii="Trebuchet MS" w:hAnsi="Trebuchet MS"/>
          <w:color w:val="000000" w:themeColor="text1"/>
          <w:sz w:val="24"/>
          <w:szCs w:val="24"/>
        </w:rPr>
        <w:t>000 – Proposed Plans</w:t>
      </w:r>
    </w:p>
    <w:p w:rsidR="00E741F9" w:rsidRPr="00DD4A24" w:rsidRDefault="00E741F9" w:rsidP="005745CC">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Drawing No: 17-1796/</w:t>
      </w:r>
      <w:r w:rsidR="001A10F9" w:rsidRPr="00DD4A24">
        <w:rPr>
          <w:rFonts w:ascii="Trebuchet MS" w:hAnsi="Trebuchet MS"/>
          <w:color w:val="000000" w:themeColor="text1"/>
          <w:sz w:val="24"/>
          <w:szCs w:val="24"/>
        </w:rPr>
        <w:t>4</w:t>
      </w:r>
      <w:r w:rsidRPr="00DD4A24">
        <w:rPr>
          <w:rFonts w:ascii="Trebuchet MS" w:hAnsi="Trebuchet MS"/>
          <w:color w:val="000000" w:themeColor="text1"/>
          <w:sz w:val="24"/>
          <w:szCs w:val="24"/>
        </w:rPr>
        <w:t>001 – Proposed Elevations and Sections</w:t>
      </w:r>
    </w:p>
    <w:p w:rsidR="00E741F9" w:rsidRPr="00DD4A24" w:rsidRDefault="00E741F9" w:rsidP="005745CC">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Drawing No: 17-1796/000 Rev B – Location and Site Plans Roof Plan</w:t>
      </w:r>
    </w:p>
    <w:p w:rsidR="001B366B" w:rsidRPr="00DD4A24" w:rsidRDefault="001B366B" w:rsidP="005745CC">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Design, Access, Planning and Heritage Statement </w:t>
      </w:r>
    </w:p>
    <w:p w:rsidR="00E741F9" w:rsidRPr="00DD4A24" w:rsidRDefault="00E741F9" w:rsidP="005745CC">
      <w:pPr>
        <w:pStyle w:val="PlainText"/>
        <w:jc w:val="both"/>
        <w:rPr>
          <w:rFonts w:ascii="Trebuchet MS" w:hAnsi="Trebuchet MS"/>
          <w:color w:val="000000" w:themeColor="text1"/>
          <w:sz w:val="24"/>
          <w:szCs w:val="24"/>
        </w:rPr>
      </w:pPr>
    </w:p>
    <w:p w:rsidR="002F6F2F" w:rsidRPr="00DD4A24" w:rsidRDefault="002F6F2F"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Relevant Planning History:</w:t>
      </w:r>
    </w:p>
    <w:p w:rsidR="00E13563" w:rsidRPr="00DD4A24" w:rsidRDefault="00473559" w:rsidP="00E13563">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04/</w:t>
      </w:r>
      <w:r w:rsidR="00E13563" w:rsidRPr="00DD4A24">
        <w:rPr>
          <w:rFonts w:ascii="Trebuchet MS" w:hAnsi="Trebuchet MS"/>
          <w:color w:val="000000" w:themeColor="text1"/>
          <w:sz w:val="24"/>
          <w:szCs w:val="24"/>
        </w:rPr>
        <w:t>01176</w:t>
      </w:r>
      <w:r w:rsidRPr="00DD4A24">
        <w:rPr>
          <w:rFonts w:ascii="Trebuchet MS" w:hAnsi="Trebuchet MS"/>
          <w:color w:val="000000" w:themeColor="text1"/>
          <w:sz w:val="24"/>
          <w:szCs w:val="24"/>
        </w:rPr>
        <w:t>/</w:t>
      </w:r>
      <w:r w:rsidR="00E13563" w:rsidRPr="00DD4A24">
        <w:rPr>
          <w:rFonts w:ascii="Trebuchet MS" w:hAnsi="Trebuchet MS"/>
          <w:color w:val="000000" w:themeColor="text1"/>
          <w:sz w:val="24"/>
          <w:szCs w:val="24"/>
        </w:rPr>
        <w:t xml:space="preserve">LBC (Civica Ref: 041074) - Widen driveway through relocation of existing stone retaining wall. Install railings to garage roof to match </w:t>
      </w:r>
      <w:r w:rsidRPr="00DD4A24">
        <w:rPr>
          <w:rFonts w:ascii="Trebuchet MS" w:hAnsi="Trebuchet MS"/>
          <w:color w:val="000000" w:themeColor="text1"/>
          <w:sz w:val="24"/>
          <w:szCs w:val="24"/>
        </w:rPr>
        <w:t>existing on road boundary raili</w:t>
      </w:r>
      <w:r w:rsidR="00E13563" w:rsidRPr="00DD4A24">
        <w:rPr>
          <w:rFonts w:ascii="Trebuchet MS" w:hAnsi="Trebuchet MS"/>
          <w:color w:val="000000" w:themeColor="text1"/>
          <w:sz w:val="24"/>
          <w:szCs w:val="24"/>
        </w:rPr>
        <w:t>ngs. No interior work</w:t>
      </w:r>
      <w:r w:rsidRPr="00DD4A24">
        <w:rPr>
          <w:rFonts w:ascii="Trebuchet MS" w:hAnsi="Trebuchet MS"/>
          <w:color w:val="000000" w:themeColor="text1"/>
          <w:sz w:val="24"/>
          <w:szCs w:val="24"/>
        </w:rPr>
        <w:t xml:space="preserve">.  </w:t>
      </w:r>
      <w:proofErr w:type="gramStart"/>
      <w:r w:rsidRPr="00DD4A24">
        <w:rPr>
          <w:rFonts w:ascii="Trebuchet MS" w:hAnsi="Trebuchet MS"/>
          <w:color w:val="000000" w:themeColor="text1"/>
          <w:sz w:val="24"/>
          <w:szCs w:val="24"/>
        </w:rPr>
        <w:t>Permitted 24/11/2004.</w:t>
      </w:r>
      <w:proofErr w:type="gramEnd"/>
    </w:p>
    <w:p w:rsidR="00E13563" w:rsidRPr="00DD4A24" w:rsidRDefault="00E13563" w:rsidP="00E13563">
      <w:pPr>
        <w:pStyle w:val="PlainText"/>
        <w:jc w:val="both"/>
        <w:rPr>
          <w:rFonts w:ascii="Trebuchet MS" w:hAnsi="Trebuchet MS"/>
          <w:color w:val="000000" w:themeColor="text1"/>
          <w:sz w:val="24"/>
          <w:szCs w:val="24"/>
        </w:rPr>
      </w:pPr>
    </w:p>
    <w:p w:rsidR="00E13563" w:rsidRPr="00DD4A24" w:rsidRDefault="00473559" w:rsidP="00473559">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04/01177/FUL (Civica Ref: 041075) - Widen drive through relocation of existing stone retaining wall. Replace railings around garage roof.  </w:t>
      </w:r>
      <w:proofErr w:type="gramStart"/>
      <w:r w:rsidRPr="00DD4A24">
        <w:rPr>
          <w:rFonts w:ascii="Trebuchet MS" w:hAnsi="Trebuchet MS"/>
          <w:color w:val="000000" w:themeColor="text1"/>
          <w:sz w:val="24"/>
          <w:szCs w:val="24"/>
        </w:rPr>
        <w:t>Permitted 24/11/2004.</w:t>
      </w:r>
      <w:proofErr w:type="gramEnd"/>
    </w:p>
    <w:p w:rsidR="00473559" w:rsidRPr="00DD4A24" w:rsidRDefault="00473559" w:rsidP="00473559">
      <w:pPr>
        <w:pStyle w:val="PlainText"/>
        <w:jc w:val="both"/>
        <w:rPr>
          <w:rFonts w:ascii="Trebuchet MS" w:hAnsi="Trebuchet MS"/>
          <w:color w:val="000000" w:themeColor="text1"/>
          <w:sz w:val="24"/>
          <w:szCs w:val="24"/>
        </w:rPr>
      </w:pPr>
    </w:p>
    <w:p w:rsidR="00473559" w:rsidRPr="00DD4A24" w:rsidRDefault="003364A5" w:rsidP="00473559">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11/01260/FUL (Civica Ref: 110841) - Proposed pitched roof to replace existing flat roof.  </w:t>
      </w:r>
      <w:proofErr w:type="gramStart"/>
      <w:r w:rsidRPr="00DD4A24">
        <w:rPr>
          <w:rFonts w:ascii="Trebuchet MS" w:hAnsi="Trebuchet MS"/>
          <w:color w:val="000000" w:themeColor="text1"/>
          <w:sz w:val="24"/>
          <w:szCs w:val="24"/>
        </w:rPr>
        <w:t>Permitted 13/10/2011.</w:t>
      </w:r>
      <w:proofErr w:type="gramEnd"/>
    </w:p>
    <w:p w:rsidR="00E13563" w:rsidRPr="00DD4A24" w:rsidRDefault="00E13563" w:rsidP="00E13563">
      <w:pPr>
        <w:pStyle w:val="PlainText"/>
        <w:jc w:val="both"/>
        <w:rPr>
          <w:rFonts w:ascii="Trebuchet MS" w:hAnsi="Trebuchet MS"/>
          <w:color w:val="000000" w:themeColor="text1"/>
          <w:sz w:val="24"/>
          <w:szCs w:val="24"/>
        </w:rPr>
      </w:pPr>
    </w:p>
    <w:p w:rsidR="003364A5" w:rsidRPr="00DD4A24" w:rsidRDefault="003364A5" w:rsidP="00E13563">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11/01339/LBC (Civica Ref: 111501) - Proposed pitched roof to replace existing flat roof.  </w:t>
      </w:r>
      <w:proofErr w:type="gramStart"/>
      <w:r w:rsidRPr="00DD4A24">
        <w:rPr>
          <w:rFonts w:ascii="Trebuchet MS" w:hAnsi="Trebuchet MS"/>
          <w:color w:val="000000" w:themeColor="text1"/>
          <w:sz w:val="24"/>
          <w:szCs w:val="24"/>
        </w:rPr>
        <w:t>Permitted 13/10/2011.</w:t>
      </w:r>
      <w:proofErr w:type="gramEnd"/>
    </w:p>
    <w:p w:rsidR="003364A5" w:rsidRPr="00DD4A24" w:rsidRDefault="003364A5" w:rsidP="00E13563">
      <w:pPr>
        <w:pStyle w:val="PlainText"/>
        <w:jc w:val="both"/>
        <w:rPr>
          <w:rFonts w:ascii="Trebuchet MS" w:hAnsi="Trebuchet MS"/>
          <w:color w:val="000000" w:themeColor="text1"/>
          <w:sz w:val="24"/>
          <w:szCs w:val="24"/>
        </w:rPr>
      </w:pPr>
    </w:p>
    <w:p w:rsidR="006879F8" w:rsidRPr="00DD4A24" w:rsidRDefault="00E13563" w:rsidP="00E13563">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lastRenderedPageBreak/>
        <w:t xml:space="preserve">181181/HOU - Single storey rear extension, conversion of basement garage to habitable room with consequential external alterations.  </w:t>
      </w:r>
      <w:proofErr w:type="gramStart"/>
      <w:r w:rsidRPr="00DD4A24">
        <w:rPr>
          <w:rFonts w:ascii="Trebuchet MS" w:hAnsi="Trebuchet MS"/>
          <w:color w:val="000000" w:themeColor="text1"/>
          <w:sz w:val="24"/>
          <w:szCs w:val="24"/>
        </w:rPr>
        <w:t>Withdrawn 28/08/2018.</w:t>
      </w:r>
      <w:proofErr w:type="gramEnd"/>
    </w:p>
    <w:p w:rsidR="00E13563" w:rsidRPr="00DD4A24" w:rsidRDefault="00E13563" w:rsidP="00380AE8">
      <w:pPr>
        <w:pStyle w:val="PlainText"/>
        <w:jc w:val="both"/>
        <w:rPr>
          <w:rFonts w:ascii="Trebuchet MS" w:hAnsi="Trebuchet MS"/>
          <w:color w:val="000000" w:themeColor="text1"/>
          <w:sz w:val="24"/>
          <w:szCs w:val="24"/>
        </w:rPr>
      </w:pPr>
    </w:p>
    <w:p w:rsidR="00E13563" w:rsidRPr="00DD4A24" w:rsidRDefault="00E13563" w:rsidP="00E13563">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181182/LBC - Single storey rear extension. </w:t>
      </w:r>
      <w:proofErr w:type="gramStart"/>
      <w:r w:rsidRPr="00DD4A24">
        <w:rPr>
          <w:rFonts w:ascii="Trebuchet MS" w:hAnsi="Trebuchet MS"/>
          <w:color w:val="000000" w:themeColor="text1"/>
          <w:sz w:val="24"/>
          <w:szCs w:val="24"/>
        </w:rPr>
        <w:t>Conversion of basement garage to habitable room with consequential external alterations.</w:t>
      </w:r>
      <w:proofErr w:type="gramEnd"/>
      <w:r w:rsidRPr="00DD4A24">
        <w:rPr>
          <w:rFonts w:ascii="Trebuchet MS" w:hAnsi="Trebuchet MS"/>
          <w:color w:val="000000" w:themeColor="text1"/>
          <w:sz w:val="24"/>
          <w:szCs w:val="24"/>
        </w:rPr>
        <w:t xml:space="preserve">  </w:t>
      </w:r>
      <w:proofErr w:type="gramStart"/>
      <w:r w:rsidRPr="00DD4A24">
        <w:rPr>
          <w:rFonts w:ascii="Trebuchet MS" w:hAnsi="Trebuchet MS"/>
          <w:color w:val="000000" w:themeColor="text1"/>
          <w:sz w:val="24"/>
          <w:szCs w:val="24"/>
        </w:rPr>
        <w:t>Withdrawn 28/08/2018.</w:t>
      </w:r>
      <w:proofErr w:type="gramEnd"/>
    </w:p>
    <w:p w:rsidR="00E13563" w:rsidRPr="00DD4A24" w:rsidRDefault="00E13563" w:rsidP="00380AE8">
      <w:pPr>
        <w:pStyle w:val="PlainText"/>
        <w:jc w:val="both"/>
        <w:rPr>
          <w:rFonts w:ascii="Trebuchet MS" w:hAnsi="Trebuchet MS"/>
          <w:color w:val="000000" w:themeColor="text1"/>
          <w:sz w:val="24"/>
          <w:szCs w:val="24"/>
        </w:rPr>
      </w:pPr>
    </w:p>
    <w:p w:rsidR="00E13563" w:rsidRPr="00DD4A24" w:rsidRDefault="00E13563" w:rsidP="001F79FF">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1819</w:t>
      </w:r>
      <w:r w:rsidR="001F79FF" w:rsidRPr="00DD4A24">
        <w:rPr>
          <w:rFonts w:ascii="Trebuchet MS" w:hAnsi="Trebuchet MS"/>
          <w:color w:val="000000" w:themeColor="text1"/>
          <w:sz w:val="24"/>
          <w:szCs w:val="24"/>
        </w:rPr>
        <w:t>7</w:t>
      </w:r>
      <w:r w:rsidRPr="00DD4A24">
        <w:rPr>
          <w:rFonts w:ascii="Trebuchet MS" w:hAnsi="Trebuchet MS"/>
          <w:color w:val="000000" w:themeColor="text1"/>
          <w:sz w:val="24"/>
          <w:szCs w:val="24"/>
        </w:rPr>
        <w:t xml:space="preserve">5/HOU - </w:t>
      </w:r>
      <w:r w:rsidR="001F79FF" w:rsidRPr="00DD4A24">
        <w:rPr>
          <w:rFonts w:ascii="Trebuchet MS" w:hAnsi="Trebuchet MS"/>
          <w:color w:val="000000" w:themeColor="text1"/>
          <w:sz w:val="24"/>
          <w:szCs w:val="24"/>
        </w:rPr>
        <w:t>Conversion of basement garage to return it to living space</w:t>
      </w:r>
      <w:r w:rsidR="001F79FF" w:rsidRPr="00DD4A24">
        <w:rPr>
          <w:rFonts w:ascii="Trebuchet MS" w:hAnsi="Trebuchet MS"/>
          <w:color w:val="000000" w:themeColor="text1"/>
          <w:sz w:val="24"/>
          <w:szCs w:val="24"/>
        </w:rPr>
        <w:t xml:space="preserve"> </w:t>
      </w:r>
      <w:r w:rsidR="001F79FF" w:rsidRPr="00DD4A24">
        <w:rPr>
          <w:rFonts w:ascii="Trebuchet MS" w:hAnsi="Trebuchet MS"/>
          <w:color w:val="000000" w:themeColor="text1"/>
          <w:sz w:val="24"/>
          <w:szCs w:val="24"/>
        </w:rPr>
        <w:t>(re-submission of 181181)</w:t>
      </w:r>
      <w:r w:rsidRPr="00DD4A24">
        <w:rPr>
          <w:rFonts w:ascii="Trebuchet MS" w:hAnsi="Trebuchet MS"/>
          <w:color w:val="000000" w:themeColor="text1"/>
          <w:sz w:val="24"/>
          <w:szCs w:val="24"/>
        </w:rPr>
        <w:t xml:space="preserve">.  </w:t>
      </w:r>
      <w:proofErr w:type="gramStart"/>
      <w:r w:rsidRPr="00DD4A24">
        <w:rPr>
          <w:rFonts w:ascii="Trebuchet MS" w:hAnsi="Trebuchet MS"/>
          <w:color w:val="000000" w:themeColor="text1"/>
          <w:sz w:val="24"/>
          <w:szCs w:val="24"/>
        </w:rPr>
        <w:t>Pending consideration.</w:t>
      </w:r>
      <w:proofErr w:type="gramEnd"/>
    </w:p>
    <w:p w:rsidR="00E13563" w:rsidRPr="00DD4A24" w:rsidRDefault="00E13563" w:rsidP="00380AE8">
      <w:pPr>
        <w:pStyle w:val="PlainText"/>
        <w:jc w:val="both"/>
        <w:rPr>
          <w:rFonts w:ascii="Trebuchet MS" w:hAnsi="Trebuchet MS"/>
          <w:color w:val="000000" w:themeColor="text1"/>
          <w:sz w:val="24"/>
          <w:szCs w:val="24"/>
        </w:rPr>
      </w:pPr>
    </w:p>
    <w:p w:rsidR="00E13563" w:rsidRPr="00DD4A24" w:rsidRDefault="001F79FF" w:rsidP="001F79FF">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18197</w:t>
      </w:r>
      <w:r w:rsidR="00E13563" w:rsidRPr="00DD4A24">
        <w:rPr>
          <w:rFonts w:ascii="Trebuchet MS" w:hAnsi="Trebuchet MS"/>
          <w:color w:val="000000" w:themeColor="text1"/>
          <w:sz w:val="24"/>
          <w:szCs w:val="24"/>
        </w:rPr>
        <w:t xml:space="preserve">6/LBC - </w:t>
      </w:r>
      <w:r w:rsidRPr="00DD4A24">
        <w:rPr>
          <w:rFonts w:ascii="Trebuchet MS" w:hAnsi="Trebuchet MS"/>
          <w:color w:val="000000" w:themeColor="text1"/>
          <w:sz w:val="24"/>
          <w:szCs w:val="24"/>
        </w:rPr>
        <w:t>Conversion of basement garage to return it to living space</w:t>
      </w:r>
      <w:r w:rsidRPr="00DD4A24">
        <w:rPr>
          <w:rFonts w:ascii="Trebuchet MS" w:hAnsi="Trebuchet MS"/>
          <w:color w:val="000000" w:themeColor="text1"/>
          <w:sz w:val="24"/>
          <w:szCs w:val="24"/>
        </w:rPr>
        <w:t xml:space="preserve"> </w:t>
      </w:r>
      <w:r w:rsidRPr="00DD4A24">
        <w:rPr>
          <w:rFonts w:ascii="Trebuchet MS" w:hAnsi="Trebuchet MS"/>
          <w:color w:val="000000" w:themeColor="text1"/>
          <w:sz w:val="24"/>
          <w:szCs w:val="24"/>
        </w:rPr>
        <w:t>(re-submission of 18118</w:t>
      </w:r>
      <w:r w:rsidRPr="00DD4A24">
        <w:rPr>
          <w:rFonts w:ascii="Trebuchet MS" w:hAnsi="Trebuchet MS"/>
          <w:color w:val="000000" w:themeColor="text1"/>
          <w:sz w:val="24"/>
          <w:szCs w:val="24"/>
        </w:rPr>
        <w:t>2</w:t>
      </w:r>
      <w:r w:rsidRPr="00DD4A24">
        <w:rPr>
          <w:rFonts w:ascii="Trebuchet MS" w:hAnsi="Trebuchet MS"/>
          <w:color w:val="000000" w:themeColor="text1"/>
          <w:sz w:val="24"/>
          <w:szCs w:val="24"/>
        </w:rPr>
        <w:t>)</w:t>
      </w:r>
      <w:r w:rsidR="00E13563" w:rsidRPr="00DD4A24">
        <w:rPr>
          <w:rFonts w:ascii="Trebuchet MS" w:hAnsi="Trebuchet MS"/>
          <w:color w:val="000000" w:themeColor="text1"/>
          <w:sz w:val="24"/>
          <w:szCs w:val="24"/>
        </w:rPr>
        <w:t xml:space="preserve">.  </w:t>
      </w:r>
      <w:proofErr w:type="gramStart"/>
      <w:r w:rsidR="00E13563" w:rsidRPr="00DD4A24">
        <w:rPr>
          <w:rFonts w:ascii="Trebuchet MS" w:hAnsi="Trebuchet MS"/>
          <w:color w:val="000000" w:themeColor="text1"/>
          <w:sz w:val="24"/>
          <w:szCs w:val="24"/>
        </w:rPr>
        <w:t>Pending consideration.</w:t>
      </w:r>
      <w:proofErr w:type="gramEnd"/>
    </w:p>
    <w:p w:rsidR="00DC4C0A" w:rsidRPr="00DD4A24" w:rsidRDefault="00DC4C0A" w:rsidP="00380AE8">
      <w:pPr>
        <w:pStyle w:val="PlainText"/>
        <w:jc w:val="both"/>
        <w:rPr>
          <w:rFonts w:ascii="Trebuchet MS" w:hAnsi="Trebuchet MS"/>
          <w:color w:val="000000" w:themeColor="text1"/>
          <w:sz w:val="24"/>
          <w:szCs w:val="24"/>
        </w:rPr>
      </w:pPr>
    </w:p>
    <w:p w:rsidR="002F6F2F" w:rsidRPr="00DD4A24" w:rsidRDefault="002F6F2F" w:rsidP="00380AE8">
      <w:pPr>
        <w:pStyle w:val="PlainText"/>
        <w:jc w:val="both"/>
        <w:rPr>
          <w:rFonts w:ascii="Trebuchet MS" w:hAnsi="Trebuchet MS"/>
          <w:color w:val="000000" w:themeColor="text1"/>
          <w:sz w:val="24"/>
          <w:szCs w:val="24"/>
        </w:rPr>
      </w:pPr>
      <w:r w:rsidRPr="00DD4A24">
        <w:rPr>
          <w:rFonts w:ascii="Trebuchet MS" w:hAnsi="Trebuchet MS"/>
          <w:b/>
          <w:color w:val="000000" w:themeColor="text1"/>
          <w:sz w:val="24"/>
          <w:szCs w:val="24"/>
        </w:rPr>
        <w:t>Consultation Responses:</w:t>
      </w:r>
    </w:p>
    <w:p w:rsidR="004C05A0" w:rsidRPr="00DD4A24" w:rsidRDefault="008D1FB8" w:rsidP="004C05A0">
      <w:pPr>
        <w:rPr>
          <w:rFonts w:ascii="Trebuchet MS" w:eastAsia="Times New Roman" w:hAnsi="Trebuchet MS"/>
          <w:color w:val="000000" w:themeColor="text1"/>
          <w:sz w:val="24"/>
          <w:szCs w:val="24"/>
          <w:lang w:eastAsia="en-US"/>
        </w:rPr>
      </w:pPr>
      <w:r w:rsidRPr="00DD4A24">
        <w:rPr>
          <w:rFonts w:ascii="Trebuchet MS" w:hAnsi="Trebuchet MS"/>
          <w:color w:val="000000" w:themeColor="text1"/>
          <w:sz w:val="24"/>
          <w:szCs w:val="24"/>
        </w:rPr>
        <w:t xml:space="preserve">Historic Buildings Consultant advised </w:t>
      </w:r>
      <w:r w:rsidR="004C05A0" w:rsidRPr="00DD4A24">
        <w:rPr>
          <w:rFonts w:ascii="Trebuchet MS" w:eastAsia="Times New Roman" w:hAnsi="Trebuchet MS"/>
          <w:color w:val="000000" w:themeColor="text1"/>
          <w:sz w:val="24"/>
          <w:szCs w:val="24"/>
          <w:lang w:eastAsia="en-US"/>
        </w:rPr>
        <w:t>the proposed works are relatively limited and confined to changes within the existing footprint of the building and would result in the re-building of a single storey extension which is of no special interest with an extension which would improve the appearance and legibility of the building, especially in terms of the rear fanlight.</w:t>
      </w:r>
    </w:p>
    <w:p w:rsidR="004C05A0" w:rsidRPr="00DD4A24" w:rsidRDefault="004C05A0" w:rsidP="004C05A0">
      <w:pPr>
        <w:jc w:val="both"/>
        <w:rPr>
          <w:rFonts w:ascii="Trebuchet MS" w:eastAsia="Times New Roman" w:hAnsi="Trebuchet MS"/>
          <w:color w:val="000000" w:themeColor="text1"/>
          <w:sz w:val="24"/>
          <w:szCs w:val="24"/>
          <w:lang w:eastAsia="en-US"/>
        </w:rPr>
      </w:pPr>
    </w:p>
    <w:p w:rsidR="004C05A0" w:rsidRPr="00DD4A24" w:rsidRDefault="004C05A0" w:rsidP="004C05A0">
      <w:pPr>
        <w:jc w:val="both"/>
        <w:rPr>
          <w:rFonts w:ascii="Trebuchet MS" w:eastAsia="Times New Roman" w:hAnsi="Trebuchet MS"/>
          <w:i/>
          <w:color w:val="000000" w:themeColor="text1"/>
          <w:sz w:val="24"/>
          <w:szCs w:val="24"/>
          <w:lang w:eastAsia="en-US"/>
        </w:rPr>
      </w:pPr>
      <w:r w:rsidRPr="00DD4A24">
        <w:rPr>
          <w:rFonts w:ascii="Trebuchet MS" w:eastAsia="Times New Roman" w:hAnsi="Trebuchet MS"/>
          <w:color w:val="000000" w:themeColor="text1"/>
          <w:sz w:val="24"/>
          <w:szCs w:val="24"/>
          <w:lang w:eastAsia="en-US"/>
        </w:rPr>
        <w:t>The existing boundary wall is in poor condition and it also has a retaining wall aspect. The re-building of the boundary wall would help to improve the long-term conservation of the Listed Building and afford the opportunity to investigate damp problems within the building.</w:t>
      </w:r>
    </w:p>
    <w:p w:rsidR="004C05A0" w:rsidRPr="00DD4A24" w:rsidRDefault="004C05A0" w:rsidP="004C05A0">
      <w:pPr>
        <w:jc w:val="both"/>
        <w:rPr>
          <w:rFonts w:ascii="Trebuchet MS" w:eastAsia="Times New Roman" w:hAnsi="Trebuchet MS"/>
          <w:color w:val="000000" w:themeColor="text1"/>
          <w:sz w:val="24"/>
          <w:szCs w:val="24"/>
          <w:lang w:eastAsia="en-US"/>
        </w:rPr>
      </w:pPr>
    </w:p>
    <w:p w:rsidR="004C05A0" w:rsidRPr="00DD4A24" w:rsidRDefault="004C05A0" w:rsidP="004C05A0">
      <w:pPr>
        <w:jc w:val="both"/>
        <w:rPr>
          <w:rFonts w:ascii="Trebuchet MS" w:eastAsia="Times New Roman" w:hAnsi="Trebuchet MS"/>
          <w:color w:val="000000" w:themeColor="text1"/>
          <w:sz w:val="24"/>
          <w:szCs w:val="24"/>
          <w:lang w:eastAsia="en-US"/>
        </w:rPr>
      </w:pPr>
      <w:r w:rsidRPr="00DD4A24">
        <w:rPr>
          <w:rFonts w:ascii="Trebuchet MS" w:eastAsia="Times New Roman" w:hAnsi="Trebuchet MS"/>
          <w:color w:val="000000" w:themeColor="text1"/>
          <w:sz w:val="24"/>
          <w:szCs w:val="24"/>
          <w:lang w:eastAsia="en-US"/>
        </w:rPr>
        <w:t>Whilst there are no objections in principle to the proposed works, there are limited details of the materials proposed and the re-building of the boundary wall as a ‘structural wall’ clad in brick. Therefore, conditions should be attached detailing the structural engineer’s proposals for re-building the wall, including foundations, and the following:</w:t>
      </w:r>
    </w:p>
    <w:p w:rsidR="004C05A0" w:rsidRPr="00DD4A24" w:rsidRDefault="004C05A0" w:rsidP="004C05A0">
      <w:pPr>
        <w:jc w:val="both"/>
        <w:rPr>
          <w:rFonts w:ascii="Trebuchet MS" w:eastAsia="Times New Roman" w:hAnsi="Trebuchet MS"/>
          <w:color w:val="000000" w:themeColor="text1"/>
          <w:sz w:val="24"/>
          <w:szCs w:val="24"/>
          <w:lang w:eastAsia="en-US"/>
        </w:rPr>
      </w:pPr>
    </w:p>
    <w:p w:rsidR="004C05A0" w:rsidRPr="00DD4A24" w:rsidRDefault="004C05A0" w:rsidP="004C05A0">
      <w:pPr>
        <w:numPr>
          <w:ilvl w:val="0"/>
          <w:numId w:val="25"/>
        </w:numPr>
        <w:jc w:val="both"/>
        <w:rPr>
          <w:rFonts w:ascii="Trebuchet MS" w:eastAsia="Times New Roman" w:hAnsi="Trebuchet MS"/>
          <w:color w:val="000000" w:themeColor="text1"/>
          <w:sz w:val="24"/>
          <w:szCs w:val="24"/>
          <w:lang w:eastAsia="en-US"/>
        </w:rPr>
      </w:pPr>
      <w:r w:rsidRPr="00DD4A24">
        <w:rPr>
          <w:rFonts w:ascii="Trebuchet MS" w:eastAsia="Times New Roman" w:hAnsi="Trebuchet MS"/>
          <w:color w:val="000000" w:themeColor="text1"/>
          <w:sz w:val="24"/>
          <w:szCs w:val="24"/>
          <w:lang w:eastAsia="en-US"/>
        </w:rPr>
        <w:t>sample of copper roof material;</w:t>
      </w:r>
    </w:p>
    <w:p w:rsidR="004C05A0" w:rsidRPr="00DD4A24" w:rsidRDefault="004C05A0" w:rsidP="004C05A0">
      <w:pPr>
        <w:numPr>
          <w:ilvl w:val="0"/>
          <w:numId w:val="25"/>
        </w:numPr>
        <w:jc w:val="both"/>
        <w:rPr>
          <w:rFonts w:ascii="Trebuchet MS" w:eastAsia="Times New Roman" w:hAnsi="Trebuchet MS"/>
          <w:color w:val="000000" w:themeColor="text1"/>
          <w:sz w:val="24"/>
          <w:szCs w:val="24"/>
          <w:lang w:eastAsia="en-US"/>
        </w:rPr>
      </w:pPr>
      <w:r w:rsidRPr="00DD4A24">
        <w:rPr>
          <w:rFonts w:ascii="Trebuchet MS" w:eastAsia="Times New Roman" w:hAnsi="Trebuchet MS"/>
          <w:color w:val="000000" w:themeColor="text1"/>
          <w:sz w:val="24"/>
          <w:szCs w:val="24"/>
          <w:lang w:eastAsia="en-US"/>
        </w:rPr>
        <w:t xml:space="preserve">makers specification for the </w:t>
      </w:r>
      <w:proofErr w:type="spellStart"/>
      <w:r w:rsidRPr="00DD4A24">
        <w:rPr>
          <w:rFonts w:ascii="Trebuchet MS" w:eastAsia="Times New Roman" w:hAnsi="Trebuchet MS"/>
          <w:color w:val="000000" w:themeColor="text1"/>
          <w:sz w:val="24"/>
          <w:szCs w:val="24"/>
          <w:lang w:eastAsia="en-US"/>
        </w:rPr>
        <w:t>rooflight</w:t>
      </w:r>
      <w:proofErr w:type="spellEnd"/>
      <w:r w:rsidRPr="00DD4A24">
        <w:rPr>
          <w:rFonts w:ascii="Trebuchet MS" w:eastAsia="Times New Roman" w:hAnsi="Trebuchet MS"/>
          <w:color w:val="000000" w:themeColor="text1"/>
          <w:sz w:val="24"/>
          <w:szCs w:val="24"/>
          <w:lang w:eastAsia="en-US"/>
        </w:rPr>
        <w:t xml:space="preserve"> (conservation style)</w:t>
      </w:r>
    </w:p>
    <w:p w:rsidR="004C05A0" w:rsidRPr="00DD4A24" w:rsidRDefault="004C05A0" w:rsidP="004C05A0">
      <w:pPr>
        <w:numPr>
          <w:ilvl w:val="0"/>
          <w:numId w:val="25"/>
        </w:numPr>
        <w:jc w:val="both"/>
        <w:rPr>
          <w:rFonts w:ascii="Trebuchet MS" w:eastAsia="Times New Roman" w:hAnsi="Trebuchet MS"/>
          <w:color w:val="000000" w:themeColor="text1"/>
          <w:sz w:val="24"/>
          <w:szCs w:val="24"/>
          <w:lang w:eastAsia="en-US"/>
        </w:rPr>
      </w:pPr>
      <w:r w:rsidRPr="00DD4A24">
        <w:rPr>
          <w:rFonts w:ascii="Trebuchet MS" w:eastAsia="Times New Roman" w:hAnsi="Trebuchet MS"/>
          <w:color w:val="000000" w:themeColor="text1"/>
          <w:sz w:val="24"/>
          <w:szCs w:val="24"/>
          <w:lang w:eastAsia="en-US"/>
        </w:rPr>
        <w:t>sample of the replacement and reclaimed bricks proposed</w:t>
      </w:r>
    </w:p>
    <w:p w:rsidR="00BC36F4" w:rsidRPr="00DD4A24" w:rsidRDefault="00BC36F4" w:rsidP="004C05A0">
      <w:pPr>
        <w:jc w:val="both"/>
        <w:rPr>
          <w:rFonts w:ascii="Trebuchet MS" w:hAnsi="Trebuchet MS"/>
          <w:color w:val="000000" w:themeColor="text1"/>
          <w:sz w:val="24"/>
          <w:szCs w:val="24"/>
        </w:rPr>
      </w:pPr>
    </w:p>
    <w:p w:rsidR="00EC6EA0" w:rsidRPr="00DD4A24" w:rsidRDefault="00EC6EA0"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Reading Conservation Area Advisory Committee – no comments received.</w:t>
      </w:r>
    </w:p>
    <w:p w:rsidR="00BC36F4" w:rsidRPr="00DD4A24" w:rsidRDefault="00BC36F4" w:rsidP="00380AE8">
      <w:pPr>
        <w:pStyle w:val="PlainText"/>
        <w:jc w:val="both"/>
        <w:rPr>
          <w:rFonts w:ascii="Trebuchet MS" w:hAnsi="Trebuchet MS"/>
          <w:color w:val="000000" w:themeColor="text1"/>
          <w:sz w:val="24"/>
          <w:szCs w:val="24"/>
        </w:rPr>
      </w:pPr>
    </w:p>
    <w:p w:rsidR="009A164F" w:rsidRPr="00DD4A24" w:rsidRDefault="008D1FB8"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Properties at </w:t>
      </w:r>
      <w:r w:rsidR="002D5029" w:rsidRPr="00DD4A24">
        <w:rPr>
          <w:rFonts w:ascii="Trebuchet MS" w:hAnsi="Trebuchet MS"/>
          <w:color w:val="000000" w:themeColor="text1"/>
          <w:sz w:val="24"/>
          <w:szCs w:val="24"/>
        </w:rPr>
        <w:t xml:space="preserve">119 and 123 Castle Hill, 3 (all) and 7 (all) Coley Hill and </w:t>
      </w:r>
      <w:proofErr w:type="spellStart"/>
      <w:r w:rsidR="002D5029" w:rsidRPr="00DD4A24">
        <w:rPr>
          <w:rFonts w:ascii="Trebuchet MS" w:hAnsi="Trebuchet MS"/>
          <w:color w:val="000000" w:themeColor="text1"/>
          <w:sz w:val="24"/>
          <w:szCs w:val="24"/>
        </w:rPr>
        <w:t>Hadwyn</w:t>
      </w:r>
      <w:proofErr w:type="spellEnd"/>
      <w:r w:rsidR="002D5029" w:rsidRPr="00DD4A24">
        <w:rPr>
          <w:rFonts w:ascii="Trebuchet MS" w:hAnsi="Trebuchet MS"/>
          <w:color w:val="000000" w:themeColor="text1"/>
          <w:sz w:val="24"/>
          <w:szCs w:val="24"/>
        </w:rPr>
        <w:t xml:space="preserve"> House Field Road </w:t>
      </w:r>
      <w:r w:rsidR="00EC6EA0" w:rsidRPr="00DD4A24">
        <w:rPr>
          <w:rFonts w:ascii="Trebuchet MS" w:hAnsi="Trebuchet MS"/>
          <w:color w:val="000000" w:themeColor="text1"/>
          <w:sz w:val="24"/>
          <w:szCs w:val="24"/>
        </w:rPr>
        <w:t xml:space="preserve">were consulted.  No comments have been received.  </w:t>
      </w:r>
      <w:r w:rsidR="00832BE1" w:rsidRPr="00DD4A24">
        <w:rPr>
          <w:rFonts w:ascii="Trebuchet MS" w:hAnsi="Trebuchet MS"/>
          <w:color w:val="000000" w:themeColor="text1"/>
          <w:sz w:val="24"/>
          <w:szCs w:val="24"/>
        </w:rPr>
        <w:t xml:space="preserve"> </w:t>
      </w:r>
    </w:p>
    <w:p w:rsidR="00832BE1" w:rsidRPr="00DD4A24" w:rsidRDefault="00832BE1" w:rsidP="00380AE8">
      <w:pPr>
        <w:pStyle w:val="PlainText"/>
        <w:jc w:val="both"/>
        <w:rPr>
          <w:rFonts w:ascii="Trebuchet MS" w:hAnsi="Trebuchet MS"/>
          <w:color w:val="000000" w:themeColor="text1"/>
          <w:sz w:val="24"/>
          <w:szCs w:val="24"/>
        </w:rPr>
      </w:pPr>
    </w:p>
    <w:p w:rsidR="002F6F2F" w:rsidRPr="00DD4A24" w:rsidRDefault="002F6F2F" w:rsidP="00380AE8">
      <w:pPr>
        <w:jc w:val="both"/>
        <w:rPr>
          <w:rFonts w:ascii="Trebuchet MS" w:hAnsi="Trebuchet MS"/>
          <w:color w:val="000000" w:themeColor="text1"/>
          <w:sz w:val="24"/>
          <w:szCs w:val="24"/>
        </w:rPr>
      </w:pPr>
      <w:r w:rsidRPr="00DD4A24">
        <w:rPr>
          <w:rFonts w:ascii="Trebuchet MS" w:hAnsi="Trebuchet MS"/>
          <w:b/>
          <w:color w:val="000000" w:themeColor="text1"/>
          <w:sz w:val="24"/>
          <w:szCs w:val="24"/>
        </w:rPr>
        <w:t>Summary of discussions with applicant/agent:</w:t>
      </w:r>
    </w:p>
    <w:p w:rsidR="004810C5" w:rsidRPr="00DD4A24" w:rsidRDefault="00DC13EF" w:rsidP="005D4499">
      <w:pPr>
        <w:jc w:val="both"/>
        <w:rPr>
          <w:rFonts w:ascii="Trebuchet MS" w:hAnsi="Trebuchet MS"/>
          <w:color w:val="000000" w:themeColor="text1"/>
          <w:sz w:val="24"/>
          <w:szCs w:val="24"/>
        </w:rPr>
      </w:pPr>
      <w:proofErr w:type="gramStart"/>
      <w:r w:rsidRPr="00DD4A24">
        <w:rPr>
          <w:rFonts w:ascii="Trebuchet MS" w:hAnsi="Trebuchet MS"/>
          <w:color w:val="000000" w:themeColor="text1"/>
          <w:sz w:val="24"/>
          <w:szCs w:val="24"/>
        </w:rPr>
        <w:t>None</w:t>
      </w:r>
      <w:r w:rsidR="005D4499" w:rsidRPr="00DD4A24">
        <w:rPr>
          <w:rFonts w:ascii="Trebuchet MS" w:hAnsi="Trebuchet MS"/>
          <w:color w:val="000000" w:themeColor="text1"/>
          <w:sz w:val="24"/>
          <w:szCs w:val="24"/>
        </w:rPr>
        <w:t>.</w:t>
      </w:r>
      <w:proofErr w:type="gramEnd"/>
    </w:p>
    <w:p w:rsidR="00207A89" w:rsidRPr="00DD4A24" w:rsidRDefault="00207A89" w:rsidP="00380AE8">
      <w:pPr>
        <w:pStyle w:val="PlainText"/>
        <w:jc w:val="both"/>
        <w:rPr>
          <w:rFonts w:ascii="Trebuchet MS" w:hAnsi="Trebuchet MS"/>
          <w:color w:val="000000" w:themeColor="text1"/>
          <w:sz w:val="24"/>
          <w:szCs w:val="24"/>
        </w:rPr>
      </w:pPr>
    </w:p>
    <w:p w:rsidR="00790E47" w:rsidRPr="00DD4A24" w:rsidRDefault="00790E47" w:rsidP="00380AE8">
      <w:pPr>
        <w:jc w:val="both"/>
        <w:rPr>
          <w:rFonts w:ascii="Trebuchet MS" w:hAnsi="Trebuchet MS" w:cs="Arial"/>
          <w:b/>
          <w:bCs/>
          <w:color w:val="000000" w:themeColor="text1"/>
          <w:sz w:val="24"/>
          <w:szCs w:val="24"/>
        </w:rPr>
      </w:pPr>
      <w:r w:rsidRPr="00DD4A24">
        <w:rPr>
          <w:rFonts w:ascii="Trebuchet MS" w:hAnsi="Trebuchet MS" w:cs="Arial"/>
          <w:b/>
          <w:bCs/>
          <w:color w:val="000000" w:themeColor="text1"/>
          <w:sz w:val="24"/>
          <w:szCs w:val="24"/>
        </w:rPr>
        <w:t>Equality Act 2010:</w:t>
      </w:r>
    </w:p>
    <w:p w:rsidR="00790E47" w:rsidRPr="00DD4A24" w:rsidRDefault="00790E47" w:rsidP="00380AE8">
      <w:pPr>
        <w:jc w:val="both"/>
        <w:rPr>
          <w:rFonts w:ascii="Trebuchet MS" w:hAnsi="Trebuchet MS" w:cs="Arial"/>
          <w:bCs/>
          <w:color w:val="000000" w:themeColor="text1"/>
          <w:sz w:val="24"/>
          <w:szCs w:val="24"/>
        </w:rPr>
      </w:pPr>
      <w:r w:rsidRPr="00DD4A24">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w:t>
      </w:r>
      <w:r w:rsidRPr="00DD4A24">
        <w:rPr>
          <w:rFonts w:ascii="Trebuchet MS" w:hAnsi="Trebuchet MS" w:cs="Arial"/>
          <w:bCs/>
          <w:color w:val="000000" w:themeColor="text1"/>
          <w:sz w:val="24"/>
          <w:szCs w:val="24"/>
        </w:rPr>
        <w:lastRenderedPageBreak/>
        <w:t>equalities protected characteristics it is considered there would be no significant adverse impacts as a result of the development.</w:t>
      </w:r>
    </w:p>
    <w:p w:rsidR="0059452E" w:rsidRPr="00DD4A24" w:rsidRDefault="0059452E" w:rsidP="00380AE8">
      <w:pPr>
        <w:pStyle w:val="PlainText"/>
        <w:jc w:val="both"/>
        <w:rPr>
          <w:rFonts w:ascii="Trebuchet MS" w:hAnsi="Trebuchet MS"/>
          <w:color w:val="000000" w:themeColor="text1"/>
          <w:sz w:val="24"/>
          <w:szCs w:val="24"/>
        </w:rPr>
      </w:pPr>
    </w:p>
    <w:p w:rsidR="0059452E" w:rsidRPr="00DD4A24" w:rsidRDefault="0059452E"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Relevant Planning Policy and Guidance</w:t>
      </w:r>
      <w:r w:rsidR="002A1C04" w:rsidRPr="00DD4A24">
        <w:rPr>
          <w:rFonts w:ascii="Trebuchet MS" w:hAnsi="Trebuchet MS"/>
          <w:b/>
          <w:color w:val="000000" w:themeColor="text1"/>
          <w:sz w:val="24"/>
          <w:szCs w:val="24"/>
        </w:rPr>
        <w:t xml:space="preserve">   </w:t>
      </w:r>
    </w:p>
    <w:p w:rsidR="00025CC2"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The following local and national planning policy and guidance </w:t>
      </w:r>
      <w:r w:rsidR="00DB3988" w:rsidRPr="00DD4A24">
        <w:rPr>
          <w:rFonts w:ascii="Trebuchet MS" w:hAnsi="Trebuchet MS"/>
          <w:color w:val="000000" w:themeColor="text1"/>
          <w:sz w:val="24"/>
          <w:szCs w:val="24"/>
        </w:rPr>
        <w:t>is relevant to this application:</w:t>
      </w:r>
    </w:p>
    <w:p w:rsidR="00214F3F" w:rsidRPr="00DD4A24" w:rsidRDefault="00214F3F" w:rsidP="00214F3F">
      <w:pPr>
        <w:autoSpaceDE/>
        <w:autoSpaceDN/>
        <w:ind w:firstLine="360"/>
        <w:jc w:val="both"/>
        <w:rPr>
          <w:rFonts w:ascii="Trebuchet MS" w:eastAsia="Times New Roman" w:hAnsi="Trebuchet MS"/>
          <w:bCs/>
          <w:color w:val="000000" w:themeColor="text1"/>
          <w:sz w:val="24"/>
          <w:szCs w:val="24"/>
        </w:rPr>
      </w:pPr>
    </w:p>
    <w:p w:rsidR="00214F3F" w:rsidRPr="00DD4A24" w:rsidRDefault="00214F3F" w:rsidP="00214F3F">
      <w:pPr>
        <w:autoSpaceDE/>
        <w:autoSpaceDN/>
        <w:jc w:val="both"/>
        <w:rPr>
          <w:rFonts w:ascii="Trebuchet MS" w:eastAsia="Times New Roman" w:hAnsi="Trebuchet MS"/>
          <w:bCs/>
          <w:color w:val="000000" w:themeColor="text1"/>
          <w:sz w:val="24"/>
          <w:szCs w:val="24"/>
          <w:u w:val="single"/>
        </w:rPr>
      </w:pPr>
      <w:r w:rsidRPr="00DD4A24">
        <w:rPr>
          <w:rFonts w:ascii="Trebuchet MS" w:eastAsia="Times New Roman" w:hAnsi="Trebuchet MS"/>
          <w:bCs/>
          <w:color w:val="000000" w:themeColor="text1"/>
          <w:sz w:val="24"/>
          <w:szCs w:val="24"/>
          <w:u w:val="single"/>
        </w:rPr>
        <w:t xml:space="preserve">National Planning Policy Framework </w:t>
      </w:r>
    </w:p>
    <w:p w:rsidR="00214F3F" w:rsidRPr="00DD4A24" w:rsidRDefault="00214F3F" w:rsidP="00214F3F">
      <w:pPr>
        <w:autoSpaceDE/>
        <w:autoSpaceDN/>
        <w:jc w:val="both"/>
        <w:rPr>
          <w:rFonts w:ascii="Trebuchet MS" w:eastAsia="Times New Roman" w:hAnsi="Trebuchet MS"/>
          <w:bCs/>
          <w:color w:val="000000" w:themeColor="text1"/>
          <w:sz w:val="24"/>
          <w:szCs w:val="24"/>
        </w:rPr>
      </w:pPr>
      <w:r w:rsidRPr="00DD4A24">
        <w:rPr>
          <w:rFonts w:ascii="Trebuchet MS" w:eastAsia="Times New Roman" w:hAnsi="Trebuchet MS"/>
          <w:bCs/>
          <w:color w:val="000000" w:themeColor="text1"/>
          <w:sz w:val="24"/>
          <w:szCs w:val="24"/>
        </w:rPr>
        <w:t xml:space="preserve">Part </w:t>
      </w:r>
      <w:r w:rsidR="00F60CFB" w:rsidRPr="00DD4A24">
        <w:rPr>
          <w:rFonts w:ascii="Trebuchet MS" w:eastAsia="Times New Roman" w:hAnsi="Trebuchet MS"/>
          <w:bCs/>
          <w:color w:val="000000" w:themeColor="text1"/>
          <w:sz w:val="24"/>
          <w:szCs w:val="24"/>
        </w:rPr>
        <w:t>12</w:t>
      </w:r>
      <w:r w:rsidRPr="00DD4A24">
        <w:rPr>
          <w:rFonts w:ascii="Trebuchet MS" w:eastAsia="Times New Roman" w:hAnsi="Trebuchet MS"/>
          <w:bCs/>
          <w:color w:val="000000" w:themeColor="text1"/>
          <w:sz w:val="24"/>
          <w:szCs w:val="24"/>
        </w:rPr>
        <w:t xml:space="preserve"> – </w:t>
      </w:r>
      <w:r w:rsidR="00F60CFB" w:rsidRPr="00DD4A24">
        <w:rPr>
          <w:rFonts w:ascii="Trebuchet MS" w:eastAsia="Times New Roman" w:hAnsi="Trebuchet MS"/>
          <w:bCs/>
          <w:color w:val="000000" w:themeColor="text1"/>
          <w:sz w:val="24"/>
          <w:szCs w:val="24"/>
        </w:rPr>
        <w:t>Achieving well-designed places</w:t>
      </w:r>
    </w:p>
    <w:p w:rsidR="00214F3F" w:rsidRPr="00DD4A24" w:rsidRDefault="00214F3F" w:rsidP="00214F3F">
      <w:pPr>
        <w:autoSpaceDE/>
        <w:autoSpaceDN/>
        <w:jc w:val="both"/>
        <w:rPr>
          <w:rFonts w:ascii="Trebuchet MS" w:eastAsia="Times New Roman" w:hAnsi="Trebuchet MS"/>
          <w:bCs/>
          <w:color w:val="000000" w:themeColor="text1"/>
          <w:sz w:val="24"/>
          <w:szCs w:val="24"/>
        </w:rPr>
      </w:pPr>
      <w:r w:rsidRPr="00DD4A24">
        <w:rPr>
          <w:rFonts w:ascii="Trebuchet MS" w:eastAsia="Times New Roman" w:hAnsi="Trebuchet MS"/>
          <w:bCs/>
          <w:color w:val="000000" w:themeColor="text1"/>
          <w:sz w:val="24"/>
          <w:szCs w:val="24"/>
        </w:rPr>
        <w:t>Part 1</w:t>
      </w:r>
      <w:r w:rsidR="00F60CFB" w:rsidRPr="00DD4A24">
        <w:rPr>
          <w:rFonts w:ascii="Trebuchet MS" w:eastAsia="Times New Roman" w:hAnsi="Trebuchet MS"/>
          <w:bCs/>
          <w:color w:val="000000" w:themeColor="text1"/>
          <w:sz w:val="24"/>
          <w:szCs w:val="24"/>
        </w:rPr>
        <w:t>5</w:t>
      </w:r>
      <w:r w:rsidRPr="00DD4A24">
        <w:rPr>
          <w:rFonts w:ascii="Trebuchet MS" w:eastAsia="Times New Roman" w:hAnsi="Trebuchet MS"/>
          <w:bCs/>
          <w:color w:val="000000" w:themeColor="text1"/>
          <w:sz w:val="24"/>
          <w:szCs w:val="24"/>
        </w:rPr>
        <w:t xml:space="preserve"> – Conserving and enhancing the historic environment</w:t>
      </w:r>
    </w:p>
    <w:p w:rsidR="00DB3988" w:rsidRPr="00DD4A24" w:rsidRDefault="00DB3988" w:rsidP="00380AE8">
      <w:pPr>
        <w:pStyle w:val="PlainText"/>
        <w:jc w:val="both"/>
        <w:rPr>
          <w:rFonts w:ascii="Trebuchet MS" w:hAnsi="Trebuchet MS"/>
          <w:color w:val="000000" w:themeColor="text1"/>
          <w:sz w:val="24"/>
          <w:szCs w:val="24"/>
        </w:rPr>
      </w:pPr>
    </w:p>
    <w:p w:rsidR="00025CC2"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Reading Borough Local Development Framework Core Strategy (2008)</w:t>
      </w:r>
    </w:p>
    <w:p w:rsidR="003C1DB2"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CS7</w:t>
      </w:r>
      <w:r w:rsidR="00CD372E" w:rsidRPr="00DD4A24">
        <w:rPr>
          <w:rFonts w:ascii="Trebuchet MS" w:hAnsi="Trebuchet MS"/>
          <w:color w:val="000000" w:themeColor="text1"/>
          <w:sz w:val="24"/>
          <w:szCs w:val="24"/>
        </w:rPr>
        <w:t>: Design and the Public Realm</w:t>
      </w:r>
    </w:p>
    <w:p w:rsidR="00A355BA" w:rsidRPr="00DD4A24" w:rsidRDefault="00A355BA"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CS33: Protection and Enhancement of the Historic Environment</w:t>
      </w:r>
    </w:p>
    <w:p w:rsidR="00AD63D4" w:rsidRPr="00DD4A24" w:rsidRDefault="00AD63D4" w:rsidP="00380AE8">
      <w:pPr>
        <w:pStyle w:val="PlainText"/>
        <w:jc w:val="both"/>
        <w:rPr>
          <w:rFonts w:ascii="Trebuchet MS" w:hAnsi="Trebuchet MS"/>
          <w:color w:val="000000" w:themeColor="text1"/>
          <w:sz w:val="24"/>
          <w:szCs w:val="24"/>
        </w:rPr>
      </w:pPr>
    </w:p>
    <w:p w:rsidR="00025CC2"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Sites and Detailed Policies Document (</w:t>
      </w:r>
      <w:r w:rsidR="00DB3988" w:rsidRPr="00DD4A24">
        <w:rPr>
          <w:rFonts w:ascii="Trebuchet MS" w:hAnsi="Trebuchet MS"/>
          <w:color w:val="000000" w:themeColor="text1"/>
          <w:sz w:val="24"/>
          <w:szCs w:val="24"/>
        </w:rPr>
        <w:t xml:space="preserve">Oct </w:t>
      </w:r>
      <w:r w:rsidRPr="00DD4A24">
        <w:rPr>
          <w:rFonts w:ascii="Trebuchet MS" w:hAnsi="Trebuchet MS"/>
          <w:color w:val="000000" w:themeColor="text1"/>
          <w:sz w:val="24"/>
          <w:szCs w:val="24"/>
        </w:rPr>
        <w:t>201</w:t>
      </w:r>
      <w:r w:rsidR="00DB3988" w:rsidRPr="00DD4A24">
        <w:rPr>
          <w:rFonts w:ascii="Trebuchet MS" w:hAnsi="Trebuchet MS"/>
          <w:color w:val="000000" w:themeColor="text1"/>
          <w:sz w:val="24"/>
          <w:szCs w:val="24"/>
        </w:rPr>
        <w:t>2</w:t>
      </w:r>
      <w:r w:rsidRPr="00DD4A24">
        <w:rPr>
          <w:rFonts w:ascii="Trebuchet MS" w:hAnsi="Trebuchet MS"/>
          <w:color w:val="000000" w:themeColor="text1"/>
          <w:sz w:val="24"/>
          <w:szCs w:val="24"/>
        </w:rPr>
        <w:t>)</w:t>
      </w:r>
    </w:p>
    <w:p w:rsidR="00025CC2"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 xml:space="preserve">DM4: Safeguarding Amenity </w:t>
      </w:r>
    </w:p>
    <w:p w:rsidR="00025CC2"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DM9: House Extensions and Ancillary Accommodation</w:t>
      </w:r>
    </w:p>
    <w:p w:rsidR="00811776" w:rsidRPr="00DD4A24" w:rsidRDefault="00811776" w:rsidP="00380AE8">
      <w:pPr>
        <w:pStyle w:val="PlainText"/>
        <w:jc w:val="both"/>
        <w:rPr>
          <w:rFonts w:ascii="Trebuchet MS" w:hAnsi="Trebuchet MS"/>
          <w:color w:val="000000" w:themeColor="text1"/>
          <w:sz w:val="24"/>
          <w:szCs w:val="24"/>
        </w:rPr>
      </w:pPr>
    </w:p>
    <w:p w:rsidR="0059452E" w:rsidRPr="00DD4A24" w:rsidRDefault="00025CC2" w:rsidP="00380AE8">
      <w:pPr>
        <w:pStyle w:val="PlainText"/>
        <w:jc w:val="both"/>
        <w:rPr>
          <w:rFonts w:ascii="Trebuchet MS" w:hAnsi="Trebuchet MS"/>
          <w:color w:val="000000" w:themeColor="text1"/>
          <w:sz w:val="24"/>
          <w:szCs w:val="24"/>
        </w:rPr>
      </w:pPr>
      <w:r w:rsidRPr="00DD4A24">
        <w:rPr>
          <w:rFonts w:ascii="Trebuchet MS" w:hAnsi="Trebuchet MS"/>
          <w:color w:val="000000" w:themeColor="text1"/>
          <w:sz w:val="24"/>
          <w:szCs w:val="24"/>
        </w:rPr>
        <w:t>S</w:t>
      </w:r>
      <w:r w:rsidR="00A879BC" w:rsidRPr="00DD4A24">
        <w:rPr>
          <w:rFonts w:ascii="Trebuchet MS" w:hAnsi="Trebuchet MS"/>
          <w:color w:val="000000" w:themeColor="text1"/>
          <w:sz w:val="24"/>
          <w:szCs w:val="24"/>
        </w:rPr>
        <w:t xml:space="preserve">upplementary Planning Guidance - </w:t>
      </w:r>
      <w:r w:rsidRPr="00DD4A24">
        <w:rPr>
          <w:rFonts w:ascii="Trebuchet MS" w:hAnsi="Trebuchet MS"/>
          <w:color w:val="000000" w:themeColor="text1"/>
          <w:sz w:val="24"/>
          <w:szCs w:val="24"/>
        </w:rPr>
        <w:t>A Design Guide to House Extensions (2003)</w:t>
      </w:r>
    </w:p>
    <w:p w:rsidR="00025CC2" w:rsidRPr="00DD4A24" w:rsidRDefault="00025CC2" w:rsidP="00380AE8">
      <w:pPr>
        <w:pStyle w:val="PlainText"/>
        <w:jc w:val="both"/>
        <w:rPr>
          <w:rFonts w:ascii="Trebuchet MS" w:hAnsi="Trebuchet MS"/>
          <w:color w:val="000000" w:themeColor="text1"/>
          <w:sz w:val="24"/>
          <w:szCs w:val="24"/>
        </w:rPr>
      </w:pPr>
    </w:p>
    <w:p w:rsidR="0042504B" w:rsidRPr="00DD4A24" w:rsidRDefault="0042504B" w:rsidP="00380AE8">
      <w:pPr>
        <w:pStyle w:val="PlainText"/>
        <w:jc w:val="both"/>
        <w:rPr>
          <w:rFonts w:ascii="Trebuchet MS" w:hAnsi="Trebuchet MS"/>
          <w:b/>
          <w:color w:val="000000" w:themeColor="text1"/>
          <w:sz w:val="24"/>
          <w:szCs w:val="24"/>
        </w:rPr>
      </w:pPr>
      <w:r w:rsidRPr="00DD4A24">
        <w:rPr>
          <w:rFonts w:ascii="Trebuchet MS" w:hAnsi="Trebuchet MS"/>
          <w:b/>
          <w:color w:val="000000" w:themeColor="text1"/>
          <w:sz w:val="24"/>
          <w:szCs w:val="24"/>
        </w:rPr>
        <w:t>Appraisal Checklist</w:t>
      </w:r>
    </w:p>
    <w:p w:rsidR="0042504B" w:rsidRPr="00DD4A24" w:rsidRDefault="0042504B" w:rsidP="00380AE8">
      <w:pPr>
        <w:jc w:val="both"/>
        <w:rPr>
          <w:rFonts w:ascii="Trebuchet MS" w:hAnsi="Trebuchet MS"/>
          <w:color w:val="000000" w:themeColor="text1"/>
          <w:sz w:val="24"/>
          <w:szCs w:val="24"/>
        </w:rPr>
      </w:pPr>
      <w:r w:rsidRPr="00DD4A24">
        <w:rPr>
          <w:rFonts w:ascii="Trebuchet MS" w:hAnsi="Trebuchet MS"/>
          <w:color w:val="000000" w:themeColor="text1"/>
          <w:sz w:val="24"/>
          <w:szCs w:val="24"/>
        </w:rPr>
        <w:t>DM9 states: An extension to a house will be acceptable where it:</w:t>
      </w:r>
    </w:p>
    <w:p w:rsidR="0042504B" w:rsidRPr="00DD4A24" w:rsidRDefault="0042504B" w:rsidP="00380AE8">
      <w:pPr>
        <w:jc w:val="both"/>
        <w:rPr>
          <w:rFonts w:ascii="Trebuchet MS" w:hAnsi="Trebuchet MS"/>
          <w:color w:val="000000" w:themeColor="text1"/>
          <w:sz w:val="24"/>
          <w:szCs w:val="24"/>
        </w:rPr>
      </w:pPr>
    </w:p>
    <w:p w:rsidR="0042504B" w:rsidRPr="00DD4A24"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DD4A24">
        <w:rPr>
          <w:rFonts w:ascii="Trebuchet MS" w:hAnsi="Trebuchet MS"/>
          <w:color w:val="000000" w:themeColor="text1"/>
          <w:sz w:val="24"/>
          <w:szCs w:val="24"/>
          <w:u w:val="single"/>
        </w:rPr>
        <w:t>Respects the character of the house in terms of scale, location, materials and design;</w:t>
      </w:r>
    </w:p>
    <w:p w:rsidR="0042504B" w:rsidRPr="00DD4A24" w:rsidRDefault="0042504B" w:rsidP="00380AE8">
      <w:pPr>
        <w:autoSpaceDE/>
        <w:autoSpaceDN/>
        <w:ind w:left="720"/>
        <w:jc w:val="both"/>
        <w:rPr>
          <w:rFonts w:ascii="Trebuchet MS" w:hAnsi="Trebuchet MS"/>
          <w:color w:val="000000" w:themeColor="text1"/>
          <w:sz w:val="24"/>
          <w:szCs w:val="24"/>
        </w:rPr>
      </w:pPr>
    </w:p>
    <w:p w:rsidR="0042504B" w:rsidRPr="00560711" w:rsidRDefault="0042504B" w:rsidP="00380AE8">
      <w:p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To assess this, the following has been considered – would the proposal:</w:t>
      </w:r>
    </w:p>
    <w:p w:rsidR="006C2675" w:rsidRPr="00560711" w:rsidRDefault="0042504B" w:rsidP="00380AE8">
      <w:pPr>
        <w:pStyle w:val="ListParagraph"/>
        <w:numPr>
          <w:ilvl w:val="0"/>
          <w:numId w:val="10"/>
        </w:numPr>
        <w:jc w:val="both"/>
        <w:rPr>
          <w:rFonts w:ascii="Trebuchet MS" w:hAnsi="Trebuchet MS"/>
          <w:b/>
          <w:color w:val="000000" w:themeColor="text1"/>
          <w:sz w:val="24"/>
          <w:szCs w:val="24"/>
        </w:rPr>
      </w:pPr>
      <w:proofErr w:type="gramStart"/>
      <w:r w:rsidRPr="00560711">
        <w:rPr>
          <w:rFonts w:ascii="Trebuchet MS" w:hAnsi="Trebuchet MS"/>
          <w:bCs/>
          <w:color w:val="000000" w:themeColor="text1"/>
          <w:sz w:val="24"/>
          <w:szCs w:val="24"/>
        </w:rPr>
        <w:t>detract</w:t>
      </w:r>
      <w:proofErr w:type="gramEnd"/>
      <w:r w:rsidRPr="00560711">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560711">
        <w:rPr>
          <w:rFonts w:ascii="Trebuchet MS" w:hAnsi="Trebuchet MS"/>
          <w:b/>
          <w:bCs/>
          <w:color w:val="000000" w:themeColor="text1"/>
          <w:sz w:val="24"/>
          <w:szCs w:val="24"/>
        </w:rPr>
        <w:t>NO</w:t>
      </w:r>
      <w:r w:rsidR="00A355BA" w:rsidRPr="00560711">
        <w:rPr>
          <w:rFonts w:ascii="Trebuchet MS" w:hAnsi="Trebuchet MS"/>
          <w:b/>
          <w:bCs/>
          <w:color w:val="000000" w:themeColor="text1"/>
          <w:sz w:val="24"/>
          <w:szCs w:val="24"/>
        </w:rPr>
        <w:t>, the propos</w:t>
      </w:r>
      <w:r w:rsidR="00DD4A24" w:rsidRPr="00560711">
        <w:rPr>
          <w:rFonts w:ascii="Trebuchet MS" w:hAnsi="Trebuchet MS"/>
          <w:b/>
          <w:bCs/>
          <w:color w:val="000000" w:themeColor="text1"/>
          <w:sz w:val="24"/>
          <w:szCs w:val="24"/>
        </w:rPr>
        <w:t xml:space="preserve">ed extension is small in scale but is an improvement on the existing addition.  The re-building of the boundary wall is acceptable subject to satisfactory details of its construction and materials which can be dealt with by way of a condition.  The proposals are therefore </w:t>
      </w:r>
      <w:r w:rsidR="00BC262B" w:rsidRPr="00560711">
        <w:rPr>
          <w:rFonts w:ascii="Trebuchet MS" w:hAnsi="Trebuchet MS"/>
          <w:b/>
          <w:bCs/>
          <w:color w:val="000000" w:themeColor="text1"/>
          <w:sz w:val="24"/>
          <w:szCs w:val="24"/>
        </w:rPr>
        <w:t xml:space="preserve">considered appropriate to the conservation of the Listed Building and </w:t>
      </w:r>
      <w:r w:rsidR="00A355BA" w:rsidRPr="00560711">
        <w:rPr>
          <w:rFonts w:ascii="Trebuchet MS" w:hAnsi="Trebuchet MS"/>
          <w:b/>
          <w:bCs/>
          <w:color w:val="000000" w:themeColor="text1"/>
          <w:sz w:val="24"/>
          <w:szCs w:val="24"/>
        </w:rPr>
        <w:t xml:space="preserve">would not harm the </w:t>
      </w:r>
      <w:r w:rsidR="00BC262B" w:rsidRPr="00560711">
        <w:rPr>
          <w:rFonts w:ascii="Trebuchet MS" w:hAnsi="Trebuchet MS"/>
          <w:b/>
          <w:bCs/>
          <w:color w:val="000000" w:themeColor="text1"/>
          <w:sz w:val="24"/>
          <w:szCs w:val="24"/>
        </w:rPr>
        <w:t xml:space="preserve">character of the </w:t>
      </w:r>
      <w:r w:rsidR="00E60B86" w:rsidRPr="00560711">
        <w:rPr>
          <w:rFonts w:ascii="Trebuchet MS" w:hAnsi="Trebuchet MS"/>
          <w:b/>
          <w:bCs/>
          <w:color w:val="000000" w:themeColor="text1"/>
          <w:sz w:val="24"/>
          <w:szCs w:val="24"/>
        </w:rPr>
        <w:t xml:space="preserve">Russell Street/Castle Hill </w:t>
      </w:r>
      <w:r w:rsidR="00BC262B" w:rsidRPr="00560711">
        <w:rPr>
          <w:rFonts w:ascii="Trebuchet MS" w:hAnsi="Trebuchet MS"/>
          <w:b/>
          <w:bCs/>
          <w:color w:val="000000" w:themeColor="text1"/>
          <w:sz w:val="24"/>
          <w:szCs w:val="24"/>
        </w:rPr>
        <w:t>Conservation Area</w:t>
      </w:r>
      <w:r w:rsidR="00FE3A6B" w:rsidRPr="00560711">
        <w:rPr>
          <w:rFonts w:ascii="Trebuchet MS" w:hAnsi="Trebuchet MS"/>
          <w:b/>
          <w:bCs/>
          <w:color w:val="000000" w:themeColor="text1"/>
          <w:sz w:val="24"/>
          <w:szCs w:val="24"/>
        </w:rPr>
        <w:t xml:space="preserve">.  </w:t>
      </w:r>
    </w:p>
    <w:p w:rsidR="0042504B" w:rsidRPr="00560711" w:rsidRDefault="0042504B" w:rsidP="00380AE8">
      <w:pPr>
        <w:pStyle w:val="ListParagraph"/>
        <w:numPr>
          <w:ilvl w:val="0"/>
          <w:numId w:val="10"/>
        </w:numPr>
        <w:jc w:val="both"/>
        <w:rPr>
          <w:rFonts w:ascii="Trebuchet MS" w:hAnsi="Trebuchet MS"/>
          <w:b/>
          <w:color w:val="000000" w:themeColor="text1"/>
          <w:sz w:val="24"/>
          <w:szCs w:val="24"/>
        </w:rPr>
      </w:pPr>
      <w:r w:rsidRPr="00560711">
        <w:rPr>
          <w:rFonts w:ascii="Trebuchet MS" w:hAnsi="Trebuchet MS"/>
          <w:bCs/>
          <w:color w:val="000000" w:themeColor="text1"/>
          <w:sz w:val="24"/>
          <w:szCs w:val="24"/>
        </w:rPr>
        <w:t xml:space="preserve">reduce the amount of usable amenity space for the property to an unacceptable degree; </w:t>
      </w:r>
      <w:r w:rsidRPr="00560711">
        <w:rPr>
          <w:rFonts w:ascii="Trebuchet MS" w:hAnsi="Trebuchet MS"/>
          <w:b/>
          <w:color w:val="000000" w:themeColor="text1"/>
          <w:sz w:val="24"/>
          <w:szCs w:val="24"/>
        </w:rPr>
        <w:t xml:space="preserve">NO  </w:t>
      </w:r>
    </w:p>
    <w:p w:rsidR="0042504B" w:rsidRPr="00560711" w:rsidRDefault="0042504B" w:rsidP="00380AE8">
      <w:pPr>
        <w:pStyle w:val="ListParagraph"/>
        <w:numPr>
          <w:ilvl w:val="0"/>
          <w:numId w:val="10"/>
        </w:numPr>
        <w:autoSpaceDE/>
        <w:autoSpaceDN/>
        <w:jc w:val="both"/>
        <w:rPr>
          <w:rFonts w:ascii="Trebuchet MS" w:hAnsi="Trebuchet MS"/>
          <w:color w:val="000000" w:themeColor="text1"/>
          <w:sz w:val="24"/>
          <w:szCs w:val="24"/>
        </w:rPr>
      </w:pPr>
      <w:r w:rsidRPr="00560711">
        <w:rPr>
          <w:rFonts w:ascii="Trebuchet MS" w:hAnsi="Trebuchet MS"/>
          <w:bCs/>
          <w:color w:val="000000" w:themeColor="text1"/>
          <w:sz w:val="24"/>
          <w:szCs w:val="24"/>
        </w:rPr>
        <w:t>require the loss of trees in the garden or</w:t>
      </w:r>
      <w:r w:rsidR="001D3938" w:rsidRPr="00560711">
        <w:rPr>
          <w:rFonts w:ascii="Trebuchet MS" w:hAnsi="Trebuchet MS"/>
          <w:bCs/>
          <w:color w:val="000000" w:themeColor="text1"/>
          <w:sz w:val="24"/>
          <w:szCs w:val="24"/>
        </w:rPr>
        <w:t xml:space="preserve"> put significant trees at risk; </w:t>
      </w:r>
      <w:r w:rsidR="00DC13EF" w:rsidRPr="00560711">
        <w:rPr>
          <w:rFonts w:ascii="Trebuchet MS" w:hAnsi="Trebuchet MS"/>
          <w:b/>
          <w:bCs/>
          <w:color w:val="000000" w:themeColor="text1"/>
          <w:sz w:val="24"/>
          <w:szCs w:val="24"/>
        </w:rPr>
        <w:t>NO</w:t>
      </w:r>
    </w:p>
    <w:p w:rsidR="0042504B" w:rsidRPr="00560711" w:rsidRDefault="0042504B" w:rsidP="00380AE8">
      <w:pPr>
        <w:pStyle w:val="ListParagraph"/>
        <w:autoSpaceDE/>
        <w:autoSpaceDN/>
        <w:jc w:val="both"/>
        <w:rPr>
          <w:rFonts w:ascii="Trebuchet MS" w:hAnsi="Trebuchet MS"/>
          <w:color w:val="000000" w:themeColor="text1"/>
          <w:sz w:val="24"/>
          <w:szCs w:val="24"/>
        </w:rPr>
      </w:pPr>
    </w:p>
    <w:p w:rsidR="0042504B" w:rsidRPr="00560711"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6071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560711" w:rsidRDefault="0042504B" w:rsidP="00380AE8">
      <w:pPr>
        <w:jc w:val="both"/>
        <w:rPr>
          <w:rFonts w:ascii="Trebuchet MS" w:hAnsi="Trebuchet MS"/>
          <w:color w:val="000000" w:themeColor="text1"/>
          <w:sz w:val="24"/>
          <w:szCs w:val="24"/>
        </w:rPr>
      </w:pPr>
    </w:p>
    <w:p w:rsidR="0042504B" w:rsidRPr="00560711" w:rsidRDefault="0042504B" w:rsidP="00380AE8">
      <w:p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To assess this, the following has been considered – would the proposal:</w:t>
      </w:r>
    </w:p>
    <w:p w:rsidR="00832BE1" w:rsidRPr="00560711" w:rsidRDefault="0042504B" w:rsidP="00380AE8">
      <w:pPr>
        <w:pStyle w:val="ListParagraph"/>
        <w:numPr>
          <w:ilvl w:val="0"/>
          <w:numId w:val="9"/>
        </w:numPr>
        <w:jc w:val="both"/>
        <w:rPr>
          <w:rFonts w:ascii="Trebuchet MS" w:hAnsi="Trebuchet MS"/>
          <w:b/>
          <w:color w:val="000000" w:themeColor="text1"/>
          <w:sz w:val="24"/>
          <w:szCs w:val="24"/>
        </w:rPr>
      </w:pPr>
      <w:r w:rsidRPr="00560711">
        <w:rPr>
          <w:rFonts w:ascii="Trebuchet MS" w:hAnsi="Trebuchet MS"/>
          <w:bCs/>
          <w:color w:val="000000" w:themeColor="text1"/>
          <w:sz w:val="24"/>
          <w:szCs w:val="24"/>
        </w:rPr>
        <w:t xml:space="preserve">significantly reduce the amount of daylight and sunlight enjoyed by neighbouring properties; </w:t>
      </w:r>
      <w:r w:rsidR="000E0FD8" w:rsidRPr="00560711">
        <w:rPr>
          <w:rFonts w:ascii="Trebuchet MS" w:hAnsi="Trebuchet MS"/>
          <w:b/>
          <w:bCs/>
          <w:color w:val="000000" w:themeColor="text1"/>
          <w:sz w:val="24"/>
          <w:szCs w:val="24"/>
        </w:rPr>
        <w:t>NO</w:t>
      </w:r>
      <w:r w:rsidR="005C2325" w:rsidRPr="00560711">
        <w:rPr>
          <w:rFonts w:ascii="Trebuchet MS" w:hAnsi="Trebuchet MS"/>
          <w:b/>
          <w:bCs/>
          <w:color w:val="000000" w:themeColor="text1"/>
          <w:sz w:val="24"/>
          <w:szCs w:val="24"/>
        </w:rPr>
        <w:t xml:space="preserve">  </w:t>
      </w:r>
    </w:p>
    <w:p w:rsidR="0042504B" w:rsidRPr="00560711" w:rsidRDefault="0042504B" w:rsidP="00380AE8">
      <w:pPr>
        <w:pStyle w:val="ListParagraph"/>
        <w:numPr>
          <w:ilvl w:val="0"/>
          <w:numId w:val="9"/>
        </w:numPr>
        <w:jc w:val="both"/>
        <w:rPr>
          <w:rFonts w:ascii="Trebuchet MS" w:hAnsi="Trebuchet MS"/>
          <w:b/>
          <w:color w:val="000000" w:themeColor="text1"/>
          <w:sz w:val="24"/>
          <w:szCs w:val="24"/>
        </w:rPr>
      </w:pPr>
      <w:r w:rsidRPr="00560711">
        <w:rPr>
          <w:rFonts w:ascii="Trebuchet MS" w:hAnsi="Trebuchet MS"/>
          <w:bCs/>
          <w:color w:val="000000" w:themeColor="text1"/>
          <w:sz w:val="24"/>
          <w:szCs w:val="24"/>
        </w:rPr>
        <w:lastRenderedPageBreak/>
        <w:t>invade the privacy of neighbouring properties through overlooking from windows or balconies;</w:t>
      </w:r>
      <w:r w:rsidRPr="00560711">
        <w:rPr>
          <w:rFonts w:ascii="Trebuchet MS" w:hAnsi="Trebuchet MS"/>
          <w:color w:val="000000" w:themeColor="text1"/>
          <w:sz w:val="24"/>
          <w:szCs w:val="24"/>
        </w:rPr>
        <w:t xml:space="preserve"> </w:t>
      </w:r>
      <w:r w:rsidR="00BC262B" w:rsidRPr="00560711">
        <w:rPr>
          <w:rFonts w:ascii="Trebuchet MS" w:hAnsi="Trebuchet MS"/>
          <w:b/>
          <w:color w:val="000000" w:themeColor="text1"/>
          <w:sz w:val="24"/>
          <w:szCs w:val="24"/>
        </w:rPr>
        <w:t>NO</w:t>
      </w:r>
    </w:p>
    <w:p w:rsidR="00F24A85" w:rsidRPr="00560711" w:rsidRDefault="0042504B" w:rsidP="00380AE8">
      <w:pPr>
        <w:pStyle w:val="ListParagraph"/>
        <w:numPr>
          <w:ilvl w:val="0"/>
          <w:numId w:val="9"/>
        </w:numPr>
        <w:jc w:val="both"/>
        <w:rPr>
          <w:rFonts w:ascii="Trebuchet MS" w:hAnsi="Trebuchet MS"/>
          <w:color w:val="000000" w:themeColor="text1"/>
          <w:sz w:val="24"/>
          <w:szCs w:val="24"/>
        </w:rPr>
      </w:pPr>
      <w:r w:rsidRPr="00560711">
        <w:rPr>
          <w:rFonts w:ascii="Trebuchet MS" w:hAnsi="Trebuchet MS"/>
          <w:bCs/>
          <w:color w:val="000000" w:themeColor="text1"/>
          <w:sz w:val="24"/>
          <w:szCs w:val="24"/>
        </w:rPr>
        <w:t>detract from the character of neighbouring properties through siting, excessive bulk, ill-matching materials or inconsistent design;</w:t>
      </w:r>
      <w:r w:rsidRPr="00560711">
        <w:rPr>
          <w:rFonts w:ascii="Trebuchet MS" w:hAnsi="Trebuchet MS"/>
          <w:color w:val="000000" w:themeColor="text1"/>
          <w:sz w:val="24"/>
          <w:szCs w:val="24"/>
        </w:rPr>
        <w:t xml:space="preserve"> </w:t>
      </w:r>
      <w:r w:rsidRPr="00560711">
        <w:rPr>
          <w:rFonts w:ascii="Trebuchet MS" w:hAnsi="Trebuchet MS"/>
          <w:b/>
          <w:color w:val="000000" w:themeColor="text1"/>
          <w:sz w:val="24"/>
          <w:szCs w:val="24"/>
        </w:rPr>
        <w:t>NO</w:t>
      </w:r>
    </w:p>
    <w:p w:rsidR="0042504B" w:rsidRPr="00560711" w:rsidRDefault="0042504B" w:rsidP="00380AE8">
      <w:pPr>
        <w:pStyle w:val="ListParagraph"/>
        <w:numPr>
          <w:ilvl w:val="0"/>
          <w:numId w:val="9"/>
        </w:numPr>
        <w:jc w:val="both"/>
        <w:rPr>
          <w:rFonts w:ascii="Trebuchet MS" w:hAnsi="Trebuchet MS"/>
          <w:color w:val="000000" w:themeColor="text1"/>
          <w:sz w:val="24"/>
          <w:szCs w:val="24"/>
        </w:rPr>
      </w:pPr>
      <w:r w:rsidRPr="00560711">
        <w:rPr>
          <w:rFonts w:ascii="Trebuchet MS" w:hAnsi="Trebuchet MS"/>
          <w:bCs/>
          <w:color w:val="000000" w:themeColor="text1"/>
          <w:sz w:val="24"/>
          <w:szCs w:val="24"/>
        </w:rPr>
        <w:t>detract from the appearance of the street or area by using ill-matched materials, glazing and detailing;</w:t>
      </w:r>
      <w:r w:rsidRPr="00560711">
        <w:rPr>
          <w:rFonts w:ascii="Trebuchet MS" w:hAnsi="Trebuchet MS"/>
          <w:color w:val="000000" w:themeColor="text1"/>
          <w:sz w:val="24"/>
          <w:szCs w:val="24"/>
        </w:rPr>
        <w:t xml:space="preserve"> </w:t>
      </w:r>
      <w:r w:rsidRPr="00560711">
        <w:rPr>
          <w:rFonts w:ascii="Trebuchet MS" w:hAnsi="Trebuchet MS"/>
          <w:b/>
          <w:color w:val="000000" w:themeColor="text1"/>
          <w:sz w:val="24"/>
          <w:szCs w:val="24"/>
        </w:rPr>
        <w:t>NO</w:t>
      </w:r>
    </w:p>
    <w:p w:rsidR="0042504B" w:rsidRPr="00560711" w:rsidRDefault="0042504B" w:rsidP="00380AE8">
      <w:pPr>
        <w:pStyle w:val="ListParagraph"/>
        <w:jc w:val="both"/>
        <w:rPr>
          <w:rFonts w:ascii="Trebuchet MS" w:hAnsi="Trebuchet MS"/>
          <w:color w:val="000000" w:themeColor="text1"/>
          <w:sz w:val="24"/>
          <w:szCs w:val="24"/>
        </w:rPr>
      </w:pPr>
    </w:p>
    <w:p w:rsidR="0042504B" w:rsidRPr="00560711" w:rsidRDefault="0042504B" w:rsidP="00380AE8">
      <w:pPr>
        <w:jc w:val="both"/>
        <w:rPr>
          <w:rFonts w:ascii="Trebuchet MS" w:hAnsi="Trebuchet MS"/>
          <w:color w:val="000000" w:themeColor="text1"/>
          <w:sz w:val="24"/>
          <w:szCs w:val="24"/>
        </w:rPr>
      </w:pPr>
      <w:r w:rsidRPr="0056071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560711" w:rsidRDefault="0042504B" w:rsidP="00380AE8">
      <w:pPr>
        <w:jc w:val="both"/>
        <w:rPr>
          <w:rFonts w:ascii="Trebuchet MS" w:hAnsi="Trebuchet MS"/>
          <w:color w:val="000000" w:themeColor="text1"/>
          <w:sz w:val="24"/>
          <w:szCs w:val="24"/>
        </w:rPr>
      </w:pPr>
    </w:p>
    <w:p w:rsidR="0042504B" w:rsidRPr="00560711" w:rsidRDefault="0042504B" w:rsidP="00380AE8">
      <w:pPr>
        <w:jc w:val="both"/>
        <w:rPr>
          <w:rFonts w:ascii="Trebuchet MS" w:hAnsi="Trebuchet MS"/>
          <w:color w:val="000000" w:themeColor="text1"/>
          <w:sz w:val="24"/>
          <w:szCs w:val="24"/>
        </w:rPr>
      </w:pPr>
      <w:r w:rsidRPr="0056071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560711" w:rsidRDefault="0042504B" w:rsidP="00380AE8">
      <w:pPr>
        <w:jc w:val="both"/>
        <w:rPr>
          <w:rFonts w:ascii="Trebuchet MS" w:hAnsi="Trebuchet MS"/>
          <w:color w:val="000000" w:themeColor="text1"/>
          <w:sz w:val="24"/>
          <w:szCs w:val="24"/>
        </w:rPr>
      </w:pPr>
    </w:p>
    <w:p w:rsidR="0042504B" w:rsidRPr="00560711" w:rsidRDefault="0042504B" w:rsidP="00380AE8">
      <w:pPr>
        <w:pStyle w:val="ListParagraph"/>
        <w:numPr>
          <w:ilvl w:val="0"/>
          <w:numId w:val="9"/>
        </w:numPr>
        <w:jc w:val="both"/>
        <w:rPr>
          <w:rFonts w:ascii="Trebuchet MS" w:hAnsi="Trebuchet MS"/>
          <w:b/>
          <w:color w:val="000000" w:themeColor="text1"/>
          <w:sz w:val="24"/>
          <w:szCs w:val="24"/>
        </w:rPr>
      </w:pPr>
      <w:r w:rsidRPr="00560711">
        <w:rPr>
          <w:rFonts w:ascii="Trebuchet MS" w:hAnsi="Trebuchet MS"/>
          <w:color w:val="000000" w:themeColor="text1"/>
          <w:sz w:val="24"/>
          <w:szCs w:val="24"/>
        </w:rPr>
        <w:t xml:space="preserve">Privacy and overlooking; </w:t>
      </w:r>
      <w:r w:rsidRPr="00560711">
        <w:rPr>
          <w:rFonts w:ascii="Trebuchet MS" w:hAnsi="Trebuchet MS"/>
          <w:b/>
          <w:color w:val="000000" w:themeColor="text1"/>
          <w:sz w:val="24"/>
          <w:szCs w:val="24"/>
        </w:rPr>
        <w:t xml:space="preserve">NO </w:t>
      </w:r>
    </w:p>
    <w:p w:rsidR="0042504B" w:rsidRPr="00560711" w:rsidRDefault="0042504B" w:rsidP="00380AE8">
      <w:pPr>
        <w:pStyle w:val="ListParagraph"/>
        <w:numPr>
          <w:ilvl w:val="0"/>
          <w:numId w:val="9"/>
        </w:numPr>
        <w:jc w:val="both"/>
        <w:rPr>
          <w:rFonts w:ascii="Trebuchet MS" w:hAnsi="Trebuchet MS"/>
          <w:b/>
          <w:color w:val="000000" w:themeColor="text1"/>
          <w:sz w:val="24"/>
          <w:szCs w:val="24"/>
        </w:rPr>
      </w:pPr>
      <w:r w:rsidRPr="00560711">
        <w:rPr>
          <w:rFonts w:ascii="Trebuchet MS" w:hAnsi="Trebuchet MS"/>
          <w:color w:val="000000" w:themeColor="text1"/>
          <w:sz w:val="24"/>
          <w:szCs w:val="24"/>
        </w:rPr>
        <w:t xml:space="preserve">Access to sunlight and daylight; </w:t>
      </w:r>
      <w:r w:rsidRPr="00560711">
        <w:rPr>
          <w:rFonts w:ascii="Trebuchet MS" w:hAnsi="Trebuchet MS"/>
          <w:b/>
          <w:color w:val="000000" w:themeColor="text1"/>
          <w:sz w:val="24"/>
          <w:szCs w:val="24"/>
        </w:rPr>
        <w:t>NO</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Visual dominance and overbearing effects of a development; </w:t>
      </w:r>
      <w:r w:rsidRPr="00560711">
        <w:rPr>
          <w:rFonts w:ascii="Trebuchet MS" w:hAnsi="Trebuchet MS"/>
          <w:b/>
          <w:color w:val="000000" w:themeColor="text1"/>
          <w:sz w:val="24"/>
          <w:szCs w:val="24"/>
        </w:rPr>
        <w:t>NO</w:t>
      </w:r>
      <w:r w:rsidR="008A5197" w:rsidRPr="00560711">
        <w:rPr>
          <w:rFonts w:ascii="Trebuchet MS" w:hAnsi="Trebuchet MS"/>
          <w:b/>
          <w:color w:val="000000" w:themeColor="text1"/>
          <w:sz w:val="24"/>
          <w:szCs w:val="24"/>
        </w:rPr>
        <w:t xml:space="preserve"> </w:t>
      </w:r>
      <w:r w:rsidR="00F24A85" w:rsidRPr="00560711">
        <w:rPr>
          <w:rFonts w:ascii="Trebuchet MS" w:hAnsi="Trebuchet MS"/>
          <w:b/>
          <w:color w:val="000000" w:themeColor="text1"/>
          <w:sz w:val="24"/>
          <w:szCs w:val="24"/>
        </w:rPr>
        <w:t xml:space="preserve"> </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Noise and disturbance; </w:t>
      </w:r>
      <w:r w:rsidRPr="00560711">
        <w:rPr>
          <w:rFonts w:ascii="Trebuchet MS" w:hAnsi="Trebuchet MS"/>
          <w:b/>
          <w:color w:val="000000" w:themeColor="text1"/>
          <w:sz w:val="24"/>
          <w:szCs w:val="24"/>
        </w:rPr>
        <w:t>NO</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Artificial lighting; </w:t>
      </w:r>
      <w:r w:rsidRPr="00560711">
        <w:rPr>
          <w:rFonts w:ascii="Trebuchet MS" w:hAnsi="Trebuchet MS"/>
          <w:b/>
          <w:color w:val="000000" w:themeColor="text1"/>
          <w:sz w:val="24"/>
          <w:szCs w:val="24"/>
        </w:rPr>
        <w:t>NO</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Vibration; </w:t>
      </w:r>
      <w:r w:rsidRPr="00560711">
        <w:rPr>
          <w:rFonts w:ascii="Trebuchet MS" w:hAnsi="Trebuchet MS"/>
          <w:b/>
          <w:color w:val="000000" w:themeColor="text1"/>
          <w:sz w:val="24"/>
          <w:szCs w:val="24"/>
        </w:rPr>
        <w:t>NO</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Dust and fumes; </w:t>
      </w:r>
      <w:r w:rsidRPr="00560711">
        <w:rPr>
          <w:rFonts w:ascii="Trebuchet MS" w:hAnsi="Trebuchet MS"/>
          <w:b/>
          <w:color w:val="000000" w:themeColor="text1"/>
          <w:sz w:val="24"/>
          <w:szCs w:val="24"/>
        </w:rPr>
        <w:t>NO</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Smell; </w:t>
      </w:r>
      <w:r w:rsidRPr="00560711">
        <w:rPr>
          <w:rFonts w:ascii="Trebuchet MS" w:hAnsi="Trebuchet MS"/>
          <w:b/>
          <w:color w:val="000000" w:themeColor="text1"/>
          <w:sz w:val="24"/>
          <w:szCs w:val="24"/>
        </w:rPr>
        <w:t>NO</w:t>
      </w:r>
    </w:p>
    <w:p w:rsidR="0042504B" w:rsidRPr="00560711" w:rsidRDefault="0042504B" w:rsidP="00380AE8">
      <w:pPr>
        <w:numPr>
          <w:ilvl w:val="0"/>
          <w:numId w:val="12"/>
        </w:numPr>
        <w:autoSpaceDE/>
        <w:autoSpaceDN/>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Crime and safety; </w:t>
      </w:r>
      <w:r w:rsidRPr="00560711">
        <w:rPr>
          <w:rFonts w:ascii="Trebuchet MS" w:hAnsi="Trebuchet MS"/>
          <w:b/>
          <w:color w:val="000000" w:themeColor="text1"/>
          <w:sz w:val="24"/>
          <w:szCs w:val="24"/>
        </w:rPr>
        <w:t>NO</w:t>
      </w:r>
    </w:p>
    <w:p w:rsidR="003C1DB2" w:rsidRPr="00560711" w:rsidRDefault="003C1DB2" w:rsidP="00380AE8">
      <w:pPr>
        <w:jc w:val="both"/>
        <w:rPr>
          <w:rFonts w:ascii="Trebuchet MS" w:hAnsi="Trebuchet MS"/>
          <w:color w:val="000000" w:themeColor="text1"/>
          <w:sz w:val="24"/>
          <w:szCs w:val="24"/>
        </w:rPr>
      </w:pPr>
    </w:p>
    <w:p w:rsidR="0042504B" w:rsidRPr="00560711" w:rsidRDefault="0042504B" w:rsidP="00380AE8">
      <w:pPr>
        <w:jc w:val="both"/>
        <w:rPr>
          <w:rFonts w:ascii="Trebuchet MS" w:hAnsi="Trebuchet MS"/>
          <w:b/>
          <w:bCs/>
          <w:color w:val="000000" w:themeColor="text1"/>
          <w:sz w:val="24"/>
          <w:szCs w:val="24"/>
        </w:rPr>
      </w:pPr>
      <w:r w:rsidRPr="00560711">
        <w:rPr>
          <w:rFonts w:ascii="Trebuchet MS" w:hAnsi="Trebuchet MS"/>
          <w:b/>
          <w:bCs/>
          <w:color w:val="000000" w:themeColor="text1"/>
          <w:sz w:val="24"/>
          <w:szCs w:val="24"/>
        </w:rPr>
        <w:t xml:space="preserve">RECOMMENDATION:    </w:t>
      </w:r>
    </w:p>
    <w:p w:rsidR="0042504B" w:rsidRPr="00560711" w:rsidRDefault="0042504B" w:rsidP="00380AE8">
      <w:pPr>
        <w:ind w:hanging="11"/>
        <w:jc w:val="both"/>
        <w:rPr>
          <w:rFonts w:ascii="Trebuchet MS" w:hAnsi="Trebuchet MS" w:cs="Trebuchet MS"/>
          <w:color w:val="000000" w:themeColor="text1"/>
          <w:sz w:val="24"/>
          <w:szCs w:val="24"/>
        </w:rPr>
      </w:pPr>
    </w:p>
    <w:p w:rsidR="0042504B" w:rsidRPr="00560711" w:rsidRDefault="0042504B" w:rsidP="00380AE8">
      <w:pPr>
        <w:ind w:hanging="11"/>
        <w:jc w:val="both"/>
        <w:rPr>
          <w:rFonts w:ascii="Trebuchet MS" w:hAnsi="Trebuchet MS" w:cs="Trebuchet MS"/>
          <w:b/>
          <w:color w:val="000000" w:themeColor="text1"/>
          <w:sz w:val="24"/>
          <w:szCs w:val="24"/>
        </w:rPr>
      </w:pPr>
      <w:r w:rsidRPr="00560711">
        <w:rPr>
          <w:rFonts w:ascii="Trebuchet MS" w:hAnsi="Trebuchet MS" w:cs="Trebuchet MS"/>
          <w:b/>
          <w:color w:val="000000" w:themeColor="text1"/>
          <w:sz w:val="24"/>
          <w:szCs w:val="24"/>
        </w:rPr>
        <w:t>GRANT</w:t>
      </w:r>
      <w:r w:rsidR="00BC262B" w:rsidRPr="00560711">
        <w:rPr>
          <w:rFonts w:ascii="Trebuchet MS" w:hAnsi="Trebuchet MS" w:cs="Trebuchet MS"/>
          <w:b/>
          <w:color w:val="000000" w:themeColor="text1"/>
          <w:sz w:val="24"/>
          <w:szCs w:val="24"/>
        </w:rPr>
        <w:t xml:space="preserve"> both applications</w:t>
      </w:r>
    </w:p>
    <w:p w:rsidR="0042504B" w:rsidRPr="00560711" w:rsidRDefault="0042504B" w:rsidP="00380AE8">
      <w:pPr>
        <w:ind w:hanging="11"/>
        <w:jc w:val="both"/>
        <w:rPr>
          <w:rFonts w:ascii="Trebuchet MS" w:hAnsi="Trebuchet MS" w:cs="Trebuchet MS"/>
          <w:color w:val="000000" w:themeColor="text1"/>
          <w:sz w:val="24"/>
          <w:szCs w:val="24"/>
        </w:rPr>
      </w:pPr>
    </w:p>
    <w:p w:rsidR="0042504B" w:rsidRPr="00560711" w:rsidRDefault="0042504B" w:rsidP="00380AE8">
      <w:pPr>
        <w:jc w:val="both"/>
        <w:rPr>
          <w:rFonts w:ascii="Trebuchet MS" w:hAnsi="Trebuchet MS"/>
          <w:color w:val="000000" w:themeColor="text1"/>
          <w:sz w:val="24"/>
          <w:szCs w:val="24"/>
        </w:rPr>
      </w:pPr>
      <w:r w:rsidRPr="00560711">
        <w:rPr>
          <w:rFonts w:ascii="Trebuchet MS" w:hAnsi="Trebuchet MS"/>
          <w:color w:val="000000" w:themeColor="text1"/>
          <w:sz w:val="24"/>
          <w:szCs w:val="24"/>
        </w:rPr>
        <w:t>Subject to the following conditions:</w:t>
      </w:r>
    </w:p>
    <w:p w:rsidR="00214F3F" w:rsidRPr="00560711" w:rsidRDefault="00214F3F" w:rsidP="00380AE8">
      <w:pPr>
        <w:jc w:val="both"/>
        <w:rPr>
          <w:rFonts w:ascii="Trebuchet MS" w:hAnsi="Trebuchet MS"/>
          <w:color w:val="000000" w:themeColor="text1"/>
          <w:sz w:val="24"/>
          <w:szCs w:val="24"/>
        </w:rPr>
      </w:pPr>
    </w:p>
    <w:p w:rsidR="00214F3F" w:rsidRPr="00560711" w:rsidRDefault="00214F3F" w:rsidP="00214F3F">
      <w:pPr>
        <w:ind w:hanging="11"/>
        <w:jc w:val="both"/>
        <w:rPr>
          <w:rFonts w:ascii="Trebuchet MS" w:hAnsi="Trebuchet MS" w:cs="Trebuchet MS"/>
          <w:color w:val="000000" w:themeColor="text1"/>
          <w:sz w:val="24"/>
          <w:szCs w:val="24"/>
          <w:u w:val="single"/>
        </w:rPr>
      </w:pPr>
      <w:r w:rsidRPr="00560711">
        <w:rPr>
          <w:rFonts w:ascii="Trebuchet MS" w:hAnsi="Trebuchet MS" w:cs="Trebuchet MS"/>
          <w:color w:val="000000" w:themeColor="text1"/>
          <w:sz w:val="24"/>
          <w:szCs w:val="24"/>
          <w:u w:val="single"/>
        </w:rPr>
        <w:t>1</w:t>
      </w:r>
      <w:r w:rsidR="00C14DC9" w:rsidRPr="00560711">
        <w:rPr>
          <w:rFonts w:ascii="Trebuchet MS" w:hAnsi="Trebuchet MS" w:cs="Trebuchet MS"/>
          <w:color w:val="000000" w:themeColor="text1"/>
          <w:sz w:val="24"/>
          <w:szCs w:val="24"/>
          <w:u w:val="single"/>
        </w:rPr>
        <w:t>819</w:t>
      </w:r>
      <w:r w:rsidR="004C05A0" w:rsidRPr="00560711">
        <w:rPr>
          <w:rFonts w:ascii="Trebuchet MS" w:hAnsi="Trebuchet MS" w:cs="Trebuchet MS"/>
          <w:color w:val="000000" w:themeColor="text1"/>
          <w:sz w:val="24"/>
          <w:szCs w:val="24"/>
          <w:u w:val="single"/>
        </w:rPr>
        <w:t>8</w:t>
      </w:r>
      <w:r w:rsidR="00C14DC9" w:rsidRPr="00560711">
        <w:rPr>
          <w:rFonts w:ascii="Trebuchet MS" w:hAnsi="Trebuchet MS" w:cs="Trebuchet MS"/>
          <w:color w:val="000000" w:themeColor="text1"/>
          <w:sz w:val="24"/>
          <w:szCs w:val="24"/>
          <w:u w:val="single"/>
        </w:rPr>
        <w:t>5</w:t>
      </w:r>
      <w:r w:rsidRPr="00560711">
        <w:rPr>
          <w:rFonts w:ascii="Trebuchet MS" w:hAnsi="Trebuchet MS" w:cs="Trebuchet MS"/>
          <w:color w:val="000000" w:themeColor="text1"/>
          <w:sz w:val="24"/>
          <w:szCs w:val="24"/>
          <w:u w:val="single"/>
        </w:rPr>
        <w:t>/HOU</w:t>
      </w:r>
    </w:p>
    <w:p w:rsidR="00214F3F" w:rsidRPr="00560711" w:rsidRDefault="00214F3F" w:rsidP="00380AE8">
      <w:pPr>
        <w:jc w:val="both"/>
        <w:rPr>
          <w:rFonts w:ascii="Trebuchet MS" w:hAnsi="Trebuchet MS"/>
          <w:color w:val="000000" w:themeColor="text1"/>
          <w:sz w:val="24"/>
          <w:szCs w:val="24"/>
        </w:rPr>
      </w:pPr>
    </w:p>
    <w:p w:rsidR="0042504B" w:rsidRPr="00560711" w:rsidRDefault="0042504B" w:rsidP="00380AE8">
      <w:pPr>
        <w:pStyle w:val="ListParagraph"/>
        <w:numPr>
          <w:ilvl w:val="0"/>
          <w:numId w:val="16"/>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t>Time limit</w:t>
      </w:r>
    </w:p>
    <w:p w:rsidR="006879F8" w:rsidRPr="00560711" w:rsidRDefault="006C2675" w:rsidP="00380AE8">
      <w:pPr>
        <w:pStyle w:val="ListParagraph"/>
        <w:numPr>
          <w:ilvl w:val="0"/>
          <w:numId w:val="16"/>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t>Approved plans</w:t>
      </w:r>
    </w:p>
    <w:p w:rsidR="0056148C" w:rsidRPr="00560711" w:rsidRDefault="0056148C" w:rsidP="0056148C">
      <w:pPr>
        <w:pStyle w:val="ListParagraph"/>
        <w:numPr>
          <w:ilvl w:val="0"/>
          <w:numId w:val="16"/>
        </w:numPr>
        <w:ind w:hanging="720"/>
        <w:rPr>
          <w:rFonts w:ascii="Trebuchet MS" w:hAnsi="Trebuchet MS"/>
          <w:color w:val="000000" w:themeColor="text1"/>
          <w:sz w:val="24"/>
          <w:szCs w:val="24"/>
        </w:rPr>
      </w:pPr>
      <w:r w:rsidRPr="00560711">
        <w:rPr>
          <w:rFonts w:ascii="Trebuchet MS" w:hAnsi="Trebuchet MS"/>
          <w:color w:val="000000" w:themeColor="text1"/>
          <w:sz w:val="24"/>
          <w:szCs w:val="24"/>
        </w:rPr>
        <w:t>Details of materials and re-building to be submitted</w:t>
      </w:r>
    </w:p>
    <w:p w:rsidR="0042504B" w:rsidRPr="00560711" w:rsidRDefault="0042504B" w:rsidP="00380AE8">
      <w:pPr>
        <w:jc w:val="both"/>
        <w:rPr>
          <w:rFonts w:ascii="Trebuchet MS" w:hAnsi="Trebuchet MS"/>
          <w:color w:val="000000" w:themeColor="text1"/>
          <w:sz w:val="24"/>
          <w:szCs w:val="24"/>
        </w:rPr>
      </w:pPr>
    </w:p>
    <w:p w:rsidR="0042504B" w:rsidRPr="00560711" w:rsidRDefault="0042504B" w:rsidP="00380AE8">
      <w:pPr>
        <w:jc w:val="both"/>
        <w:rPr>
          <w:rFonts w:ascii="Trebuchet MS" w:hAnsi="Trebuchet MS"/>
          <w:color w:val="000000" w:themeColor="text1"/>
          <w:sz w:val="24"/>
          <w:szCs w:val="24"/>
        </w:rPr>
      </w:pPr>
      <w:r w:rsidRPr="00560711">
        <w:rPr>
          <w:rFonts w:ascii="Trebuchet MS" w:hAnsi="Trebuchet MS"/>
          <w:color w:val="000000" w:themeColor="text1"/>
          <w:sz w:val="24"/>
          <w:szCs w:val="24"/>
        </w:rPr>
        <w:t>Informatives relating to:</w:t>
      </w:r>
    </w:p>
    <w:p w:rsidR="00560711" w:rsidRDefault="00560711" w:rsidP="00380AE8">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Pre-commencement condition </w:t>
      </w:r>
    </w:p>
    <w:p w:rsidR="00214F3F" w:rsidRPr="00560711" w:rsidRDefault="00214F3F" w:rsidP="00380AE8">
      <w:pPr>
        <w:pStyle w:val="ListParagraph"/>
        <w:numPr>
          <w:ilvl w:val="0"/>
          <w:numId w:val="15"/>
        </w:numPr>
        <w:ind w:left="709" w:hanging="709"/>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Positive and proactive </w:t>
      </w:r>
    </w:p>
    <w:p w:rsidR="0042504B" w:rsidRPr="00560711" w:rsidRDefault="0042504B" w:rsidP="00380AE8">
      <w:pPr>
        <w:pStyle w:val="ListParagraph"/>
        <w:numPr>
          <w:ilvl w:val="0"/>
          <w:numId w:val="15"/>
        </w:numPr>
        <w:ind w:left="709" w:hanging="709"/>
        <w:jc w:val="both"/>
        <w:rPr>
          <w:rFonts w:ascii="Trebuchet MS" w:hAnsi="Trebuchet MS"/>
          <w:color w:val="000000" w:themeColor="text1"/>
          <w:sz w:val="24"/>
          <w:szCs w:val="24"/>
        </w:rPr>
      </w:pPr>
      <w:r w:rsidRPr="00560711">
        <w:rPr>
          <w:rFonts w:ascii="Trebuchet MS" w:hAnsi="Trebuchet MS"/>
          <w:color w:val="000000" w:themeColor="text1"/>
          <w:sz w:val="24"/>
          <w:szCs w:val="24"/>
        </w:rPr>
        <w:t>Terms and conditions</w:t>
      </w:r>
    </w:p>
    <w:p w:rsidR="0042504B" w:rsidRPr="00560711" w:rsidRDefault="00560711" w:rsidP="00380AE8">
      <w:pPr>
        <w:jc w:val="both"/>
        <w:rPr>
          <w:rFonts w:ascii="Trebuchet MS" w:hAnsi="Trebuchet MS"/>
          <w:color w:val="000000" w:themeColor="text1"/>
          <w:sz w:val="24"/>
          <w:szCs w:val="24"/>
        </w:rPr>
      </w:pPr>
      <w:r>
        <w:rPr>
          <w:rFonts w:ascii="Trebuchet MS" w:hAnsi="Trebuchet MS"/>
          <w:color w:val="000000" w:themeColor="text1"/>
          <w:sz w:val="24"/>
          <w:szCs w:val="24"/>
        </w:rPr>
        <w:t>4</w:t>
      </w:r>
      <w:r w:rsidR="0042504B" w:rsidRPr="00560711">
        <w:rPr>
          <w:rFonts w:ascii="Trebuchet MS" w:hAnsi="Trebuchet MS"/>
          <w:color w:val="000000" w:themeColor="text1"/>
          <w:sz w:val="24"/>
          <w:szCs w:val="24"/>
        </w:rPr>
        <w:t>.</w:t>
      </w:r>
      <w:r w:rsidR="0042504B" w:rsidRPr="00560711">
        <w:rPr>
          <w:rFonts w:ascii="Trebuchet MS" w:hAnsi="Trebuchet MS"/>
          <w:color w:val="000000" w:themeColor="text1"/>
          <w:sz w:val="24"/>
          <w:szCs w:val="24"/>
        </w:rPr>
        <w:tab/>
        <w:t xml:space="preserve">Building regulations </w:t>
      </w:r>
    </w:p>
    <w:p w:rsidR="0042504B" w:rsidRPr="00560711" w:rsidRDefault="00560711" w:rsidP="00380AE8">
      <w:pPr>
        <w:jc w:val="both"/>
        <w:rPr>
          <w:rFonts w:ascii="Trebuchet MS" w:hAnsi="Trebuchet MS"/>
          <w:color w:val="000000" w:themeColor="text1"/>
          <w:sz w:val="24"/>
          <w:szCs w:val="24"/>
        </w:rPr>
      </w:pPr>
      <w:r>
        <w:rPr>
          <w:rFonts w:ascii="Trebuchet MS" w:hAnsi="Trebuchet MS"/>
          <w:color w:val="000000" w:themeColor="text1"/>
          <w:sz w:val="24"/>
          <w:szCs w:val="24"/>
        </w:rPr>
        <w:t>5</w:t>
      </w:r>
      <w:r w:rsidR="0042504B" w:rsidRPr="00560711">
        <w:rPr>
          <w:rFonts w:ascii="Trebuchet MS" w:hAnsi="Trebuchet MS"/>
          <w:color w:val="000000" w:themeColor="text1"/>
          <w:sz w:val="24"/>
          <w:szCs w:val="24"/>
        </w:rPr>
        <w:t>.</w:t>
      </w:r>
      <w:r w:rsidR="0042504B" w:rsidRPr="00560711">
        <w:rPr>
          <w:rFonts w:ascii="Trebuchet MS" w:hAnsi="Trebuchet MS"/>
          <w:color w:val="000000" w:themeColor="text1"/>
          <w:sz w:val="24"/>
          <w:szCs w:val="24"/>
        </w:rPr>
        <w:tab/>
        <w:t>Construction and demolition</w:t>
      </w:r>
    </w:p>
    <w:p w:rsidR="0042504B" w:rsidRPr="00560711" w:rsidRDefault="00560711" w:rsidP="00380AE8">
      <w:pPr>
        <w:jc w:val="both"/>
        <w:rPr>
          <w:rFonts w:ascii="Trebuchet MS" w:hAnsi="Trebuchet MS"/>
          <w:color w:val="000000" w:themeColor="text1"/>
          <w:sz w:val="24"/>
          <w:szCs w:val="24"/>
        </w:rPr>
      </w:pPr>
      <w:r>
        <w:rPr>
          <w:rFonts w:ascii="Trebuchet MS" w:hAnsi="Trebuchet MS"/>
          <w:color w:val="000000" w:themeColor="text1"/>
          <w:sz w:val="24"/>
          <w:szCs w:val="24"/>
        </w:rPr>
        <w:t>6</w:t>
      </w:r>
      <w:r w:rsidR="0042504B" w:rsidRPr="00560711">
        <w:rPr>
          <w:rFonts w:ascii="Trebuchet MS" w:hAnsi="Trebuchet MS"/>
          <w:color w:val="000000" w:themeColor="text1"/>
          <w:sz w:val="24"/>
          <w:szCs w:val="24"/>
        </w:rPr>
        <w:t>.</w:t>
      </w:r>
      <w:r w:rsidR="0042504B" w:rsidRPr="00560711">
        <w:rPr>
          <w:rFonts w:ascii="Trebuchet MS" w:hAnsi="Trebuchet MS"/>
          <w:color w:val="000000" w:themeColor="text1"/>
          <w:sz w:val="24"/>
          <w:szCs w:val="24"/>
        </w:rPr>
        <w:tab/>
        <w:t xml:space="preserve">Encroachment and Party Wall </w:t>
      </w:r>
    </w:p>
    <w:p w:rsidR="001720F4" w:rsidRPr="00560711" w:rsidRDefault="001720F4" w:rsidP="00380AE8">
      <w:pPr>
        <w:jc w:val="both"/>
        <w:rPr>
          <w:rFonts w:ascii="Trebuchet MS" w:hAnsi="Trebuchet MS"/>
          <w:color w:val="000000" w:themeColor="text1"/>
          <w:sz w:val="24"/>
          <w:szCs w:val="24"/>
        </w:rPr>
      </w:pPr>
    </w:p>
    <w:p w:rsidR="00214F3F" w:rsidRPr="00560711" w:rsidRDefault="00214F3F" w:rsidP="00380AE8">
      <w:pPr>
        <w:jc w:val="both"/>
        <w:rPr>
          <w:rFonts w:ascii="Trebuchet MS" w:hAnsi="Trebuchet MS"/>
          <w:color w:val="000000" w:themeColor="text1"/>
          <w:sz w:val="24"/>
          <w:szCs w:val="24"/>
          <w:u w:val="single"/>
        </w:rPr>
      </w:pPr>
      <w:r w:rsidRPr="00560711">
        <w:rPr>
          <w:rFonts w:ascii="Trebuchet MS" w:hAnsi="Trebuchet MS"/>
          <w:color w:val="000000" w:themeColor="text1"/>
          <w:sz w:val="24"/>
          <w:szCs w:val="24"/>
          <w:u w:val="single"/>
        </w:rPr>
        <w:t>1</w:t>
      </w:r>
      <w:r w:rsidR="00C0437B" w:rsidRPr="00560711">
        <w:rPr>
          <w:rFonts w:ascii="Trebuchet MS" w:hAnsi="Trebuchet MS"/>
          <w:color w:val="000000" w:themeColor="text1"/>
          <w:sz w:val="24"/>
          <w:szCs w:val="24"/>
          <w:u w:val="single"/>
        </w:rPr>
        <w:t>819</w:t>
      </w:r>
      <w:r w:rsidR="004C05A0" w:rsidRPr="00560711">
        <w:rPr>
          <w:rFonts w:ascii="Trebuchet MS" w:hAnsi="Trebuchet MS"/>
          <w:color w:val="000000" w:themeColor="text1"/>
          <w:sz w:val="24"/>
          <w:szCs w:val="24"/>
          <w:u w:val="single"/>
        </w:rPr>
        <w:t>8</w:t>
      </w:r>
      <w:r w:rsidR="00C0437B" w:rsidRPr="00560711">
        <w:rPr>
          <w:rFonts w:ascii="Trebuchet MS" w:hAnsi="Trebuchet MS"/>
          <w:color w:val="000000" w:themeColor="text1"/>
          <w:sz w:val="24"/>
          <w:szCs w:val="24"/>
          <w:u w:val="single"/>
        </w:rPr>
        <w:t>6</w:t>
      </w:r>
      <w:r w:rsidRPr="00560711">
        <w:rPr>
          <w:rFonts w:ascii="Trebuchet MS" w:hAnsi="Trebuchet MS"/>
          <w:color w:val="000000" w:themeColor="text1"/>
          <w:sz w:val="24"/>
          <w:szCs w:val="24"/>
          <w:u w:val="single"/>
        </w:rPr>
        <w:t>/LBC</w:t>
      </w:r>
    </w:p>
    <w:p w:rsidR="00214F3F" w:rsidRPr="00560711" w:rsidRDefault="00214F3F" w:rsidP="00380AE8">
      <w:pPr>
        <w:jc w:val="both"/>
        <w:rPr>
          <w:rFonts w:ascii="Trebuchet MS" w:hAnsi="Trebuchet MS"/>
          <w:color w:val="000000" w:themeColor="text1"/>
          <w:sz w:val="24"/>
          <w:szCs w:val="24"/>
        </w:rPr>
      </w:pPr>
    </w:p>
    <w:p w:rsidR="00214F3F" w:rsidRPr="00560711" w:rsidRDefault="00214F3F" w:rsidP="00214F3F">
      <w:pPr>
        <w:pStyle w:val="ListParagraph"/>
        <w:numPr>
          <w:ilvl w:val="0"/>
          <w:numId w:val="22"/>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t>LBC Time Limit</w:t>
      </w:r>
    </w:p>
    <w:p w:rsidR="00214F3F" w:rsidRPr="00560711" w:rsidRDefault="00214F3F" w:rsidP="00214F3F">
      <w:pPr>
        <w:pStyle w:val="ListParagraph"/>
        <w:numPr>
          <w:ilvl w:val="0"/>
          <w:numId w:val="22"/>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t>Approved Plans</w:t>
      </w:r>
    </w:p>
    <w:p w:rsidR="00214F3F" w:rsidRPr="00560711" w:rsidRDefault="00214F3F" w:rsidP="00214F3F">
      <w:pPr>
        <w:pStyle w:val="ListParagraph"/>
        <w:numPr>
          <w:ilvl w:val="0"/>
          <w:numId w:val="22"/>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lastRenderedPageBreak/>
        <w:t xml:space="preserve">Details of </w:t>
      </w:r>
      <w:r w:rsidR="004C05A0" w:rsidRPr="00560711">
        <w:rPr>
          <w:rFonts w:ascii="Trebuchet MS" w:hAnsi="Trebuchet MS"/>
          <w:color w:val="000000" w:themeColor="text1"/>
          <w:sz w:val="24"/>
          <w:szCs w:val="24"/>
        </w:rPr>
        <w:t>materials and re-building</w:t>
      </w:r>
      <w:r w:rsidR="00F30B60" w:rsidRPr="00560711">
        <w:rPr>
          <w:rFonts w:ascii="Trebuchet MS" w:hAnsi="Trebuchet MS"/>
          <w:color w:val="000000" w:themeColor="text1"/>
          <w:sz w:val="24"/>
          <w:szCs w:val="24"/>
        </w:rPr>
        <w:t xml:space="preserve"> </w:t>
      </w:r>
      <w:r w:rsidRPr="00560711">
        <w:rPr>
          <w:rFonts w:ascii="Trebuchet MS" w:hAnsi="Trebuchet MS"/>
          <w:color w:val="000000" w:themeColor="text1"/>
          <w:sz w:val="24"/>
          <w:szCs w:val="24"/>
        </w:rPr>
        <w:t>to be submitted</w:t>
      </w:r>
    </w:p>
    <w:p w:rsidR="00214F3F" w:rsidRPr="00560711" w:rsidRDefault="00214F3F" w:rsidP="00214F3F">
      <w:pPr>
        <w:jc w:val="both"/>
        <w:rPr>
          <w:rFonts w:ascii="Trebuchet MS" w:hAnsi="Trebuchet MS"/>
          <w:color w:val="000000" w:themeColor="text1"/>
          <w:sz w:val="24"/>
          <w:szCs w:val="24"/>
        </w:rPr>
      </w:pPr>
    </w:p>
    <w:p w:rsidR="00214F3F" w:rsidRPr="00560711" w:rsidRDefault="00214F3F" w:rsidP="00214F3F">
      <w:pPr>
        <w:jc w:val="both"/>
        <w:rPr>
          <w:rFonts w:ascii="Trebuchet MS" w:hAnsi="Trebuchet MS"/>
          <w:color w:val="000000" w:themeColor="text1"/>
          <w:sz w:val="24"/>
          <w:szCs w:val="24"/>
        </w:rPr>
      </w:pPr>
      <w:r w:rsidRPr="00560711">
        <w:rPr>
          <w:rFonts w:ascii="Trebuchet MS" w:hAnsi="Trebuchet MS"/>
          <w:color w:val="000000" w:themeColor="text1"/>
          <w:sz w:val="24"/>
          <w:szCs w:val="24"/>
        </w:rPr>
        <w:t>Informatives relating to:</w:t>
      </w:r>
    </w:p>
    <w:p w:rsidR="00214F3F" w:rsidRPr="00560711" w:rsidRDefault="00214F3F" w:rsidP="00214F3F">
      <w:pPr>
        <w:pStyle w:val="ListParagraph"/>
        <w:numPr>
          <w:ilvl w:val="0"/>
          <w:numId w:val="23"/>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t xml:space="preserve">Positive and proactive </w:t>
      </w:r>
    </w:p>
    <w:p w:rsidR="00E60B86" w:rsidRPr="00560711" w:rsidRDefault="00E60B86" w:rsidP="00214F3F">
      <w:pPr>
        <w:pStyle w:val="ListParagraph"/>
        <w:numPr>
          <w:ilvl w:val="0"/>
          <w:numId w:val="23"/>
        </w:numPr>
        <w:ind w:hanging="720"/>
        <w:jc w:val="both"/>
        <w:rPr>
          <w:rFonts w:ascii="Trebuchet MS" w:hAnsi="Trebuchet MS"/>
          <w:color w:val="000000" w:themeColor="text1"/>
          <w:sz w:val="24"/>
          <w:szCs w:val="24"/>
        </w:rPr>
      </w:pPr>
      <w:r w:rsidRPr="00560711">
        <w:rPr>
          <w:rFonts w:ascii="Trebuchet MS" w:hAnsi="Trebuchet MS"/>
          <w:color w:val="000000" w:themeColor="text1"/>
          <w:sz w:val="24"/>
          <w:szCs w:val="24"/>
        </w:rPr>
        <w:t>Pre-commencement condition</w:t>
      </w:r>
    </w:p>
    <w:p w:rsidR="00214F3F" w:rsidRPr="00560711" w:rsidRDefault="00214F3F" w:rsidP="00380AE8">
      <w:pPr>
        <w:jc w:val="both"/>
        <w:rPr>
          <w:rFonts w:ascii="Trebuchet MS" w:hAnsi="Trebuchet MS"/>
          <w:color w:val="000000" w:themeColor="text1"/>
          <w:sz w:val="24"/>
          <w:szCs w:val="24"/>
        </w:rPr>
      </w:pPr>
      <w:bookmarkStart w:id="0" w:name="_GoBack"/>
      <w:bookmarkEnd w:id="0"/>
    </w:p>
    <w:sectPr w:rsidR="00214F3F" w:rsidRPr="00560711"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7D10C54"/>
    <w:multiLevelType w:val="hybridMultilevel"/>
    <w:tmpl w:val="6952C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04026D"/>
    <w:multiLevelType w:val="hybridMultilevel"/>
    <w:tmpl w:val="B176B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11">
    <w:nsid w:val="27174863"/>
    <w:multiLevelType w:val="hybridMultilevel"/>
    <w:tmpl w:val="E6DC3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3">
    <w:nsid w:val="29F852B7"/>
    <w:multiLevelType w:val="hybridMultilevel"/>
    <w:tmpl w:val="EC00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D436D06"/>
    <w:multiLevelType w:val="hybridMultilevel"/>
    <w:tmpl w:val="B1547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2"/>
  </w:num>
  <w:num w:numId="3">
    <w:abstractNumId w:val="10"/>
  </w:num>
  <w:num w:numId="4">
    <w:abstractNumId w:val="2"/>
  </w:num>
  <w:num w:numId="5">
    <w:abstractNumId w:val="20"/>
  </w:num>
  <w:num w:numId="6">
    <w:abstractNumId w:val="5"/>
  </w:num>
  <w:num w:numId="7">
    <w:abstractNumId w:val="6"/>
  </w:num>
  <w:num w:numId="8">
    <w:abstractNumId w:val="4"/>
  </w:num>
  <w:num w:numId="9">
    <w:abstractNumId w:val="14"/>
  </w:num>
  <w:num w:numId="10">
    <w:abstractNumId w:val="21"/>
  </w:num>
  <w:num w:numId="11">
    <w:abstractNumId w:val="24"/>
  </w:num>
  <w:num w:numId="12">
    <w:abstractNumId w:val="15"/>
  </w:num>
  <w:num w:numId="13">
    <w:abstractNumId w:val="17"/>
  </w:num>
  <w:num w:numId="14">
    <w:abstractNumId w:val="16"/>
  </w:num>
  <w:num w:numId="15">
    <w:abstractNumId w:val="1"/>
  </w:num>
  <w:num w:numId="16">
    <w:abstractNumId w:val="23"/>
  </w:num>
  <w:num w:numId="17">
    <w:abstractNumId w:val="0"/>
  </w:num>
  <w:num w:numId="18">
    <w:abstractNumId w:val="7"/>
  </w:num>
  <w:num w:numId="19">
    <w:abstractNumId w:val="8"/>
  </w:num>
  <w:num w:numId="20">
    <w:abstractNumId w:val="19"/>
  </w:num>
  <w:num w:numId="21">
    <w:abstractNumId w:val="22"/>
  </w:num>
  <w:num w:numId="22">
    <w:abstractNumId w:val="9"/>
  </w:num>
  <w:num w:numId="23">
    <w:abstractNumId w:val="11"/>
  </w:num>
  <w:num w:numId="24">
    <w:abstractNumId w:val="13"/>
  </w:num>
  <w:num w:numId="2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47979"/>
    <w:rsid w:val="00050124"/>
    <w:rsid w:val="0005033A"/>
    <w:rsid w:val="00052884"/>
    <w:rsid w:val="00062962"/>
    <w:rsid w:val="000666A5"/>
    <w:rsid w:val="00067468"/>
    <w:rsid w:val="000676FE"/>
    <w:rsid w:val="00071077"/>
    <w:rsid w:val="0007114B"/>
    <w:rsid w:val="00073815"/>
    <w:rsid w:val="00077B04"/>
    <w:rsid w:val="0008074E"/>
    <w:rsid w:val="000810EC"/>
    <w:rsid w:val="0008120A"/>
    <w:rsid w:val="00082F55"/>
    <w:rsid w:val="00083855"/>
    <w:rsid w:val="00083EA4"/>
    <w:rsid w:val="00094C5F"/>
    <w:rsid w:val="00095CFB"/>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0FD8"/>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2FA2"/>
    <w:rsid w:val="00165648"/>
    <w:rsid w:val="0016697B"/>
    <w:rsid w:val="00170C47"/>
    <w:rsid w:val="001720F4"/>
    <w:rsid w:val="0018014E"/>
    <w:rsid w:val="00183429"/>
    <w:rsid w:val="0018573A"/>
    <w:rsid w:val="00192720"/>
    <w:rsid w:val="00192E7D"/>
    <w:rsid w:val="001A0ED1"/>
    <w:rsid w:val="001A10F9"/>
    <w:rsid w:val="001A2064"/>
    <w:rsid w:val="001B23D4"/>
    <w:rsid w:val="001B3412"/>
    <w:rsid w:val="001B357C"/>
    <w:rsid w:val="001B366B"/>
    <w:rsid w:val="001B478A"/>
    <w:rsid w:val="001C2132"/>
    <w:rsid w:val="001C33F1"/>
    <w:rsid w:val="001C413B"/>
    <w:rsid w:val="001C5354"/>
    <w:rsid w:val="001C7591"/>
    <w:rsid w:val="001D30A4"/>
    <w:rsid w:val="001D3938"/>
    <w:rsid w:val="001E10D1"/>
    <w:rsid w:val="001E50C5"/>
    <w:rsid w:val="001F4B07"/>
    <w:rsid w:val="001F5B37"/>
    <w:rsid w:val="001F6C9D"/>
    <w:rsid w:val="001F79FF"/>
    <w:rsid w:val="00203A87"/>
    <w:rsid w:val="002045A4"/>
    <w:rsid w:val="00204649"/>
    <w:rsid w:val="00207A89"/>
    <w:rsid w:val="00214F3F"/>
    <w:rsid w:val="00216513"/>
    <w:rsid w:val="002232D7"/>
    <w:rsid w:val="00224C59"/>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5029"/>
    <w:rsid w:val="002D7EC2"/>
    <w:rsid w:val="002F47A6"/>
    <w:rsid w:val="002F5375"/>
    <w:rsid w:val="002F6F2F"/>
    <w:rsid w:val="0030224A"/>
    <w:rsid w:val="0030764E"/>
    <w:rsid w:val="0031123E"/>
    <w:rsid w:val="003116A9"/>
    <w:rsid w:val="00321315"/>
    <w:rsid w:val="003279B1"/>
    <w:rsid w:val="003364A5"/>
    <w:rsid w:val="0034206C"/>
    <w:rsid w:val="00342CC9"/>
    <w:rsid w:val="00344BB3"/>
    <w:rsid w:val="003509B5"/>
    <w:rsid w:val="00352CE6"/>
    <w:rsid w:val="00362E29"/>
    <w:rsid w:val="00364823"/>
    <w:rsid w:val="003734F8"/>
    <w:rsid w:val="00374E21"/>
    <w:rsid w:val="003754B8"/>
    <w:rsid w:val="00380AE8"/>
    <w:rsid w:val="003835B1"/>
    <w:rsid w:val="00386B08"/>
    <w:rsid w:val="0038711B"/>
    <w:rsid w:val="00392659"/>
    <w:rsid w:val="00393B23"/>
    <w:rsid w:val="00396376"/>
    <w:rsid w:val="003A47F3"/>
    <w:rsid w:val="003B246F"/>
    <w:rsid w:val="003B69A7"/>
    <w:rsid w:val="003C1DB2"/>
    <w:rsid w:val="003C71E8"/>
    <w:rsid w:val="003D28F1"/>
    <w:rsid w:val="003D3C0D"/>
    <w:rsid w:val="003D558B"/>
    <w:rsid w:val="003D5FF5"/>
    <w:rsid w:val="003E0613"/>
    <w:rsid w:val="003E4389"/>
    <w:rsid w:val="003E6D1F"/>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3559"/>
    <w:rsid w:val="004776A5"/>
    <w:rsid w:val="00477ABE"/>
    <w:rsid w:val="004810C5"/>
    <w:rsid w:val="004815E7"/>
    <w:rsid w:val="004844E0"/>
    <w:rsid w:val="00491785"/>
    <w:rsid w:val="004944B7"/>
    <w:rsid w:val="0049766B"/>
    <w:rsid w:val="004A29C1"/>
    <w:rsid w:val="004A6FF9"/>
    <w:rsid w:val="004B1BFB"/>
    <w:rsid w:val="004B3204"/>
    <w:rsid w:val="004B3DFD"/>
    <w:rsid w:val="004B41D6"/>
    <w:rsid w:val="004B50D8"/>
    <w:rsid w:val="004C05A0"/>
    <w:rsid w:val="004C6DB6"/>
    <w:rsid w:val="004D2DB4"/>
    <w:rsid w:val="004D30B8"/>
    <w:rsid w:val="004D471D"/>
    <w:rsid w:val="004D6094"/>
    <w:rsid w:val="004D628B"/>
    <w:rsid w:val="004E45BB"/>
    <w:rsid w:val="004E4630"/>
    <w:rsid w:val="004E4B89"/>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0711"/>
    <w:rsid w:val="0056148C"/>
    <w:rsid w:val="0056270A"/>
    <w:rsid w:val="00570472"/>
    <w:rsid w:val="005745CC"/>
    <w:rsid w:val="00577ECF"/>
    <w:rsid w:val="0058381C"/>
    <w:rsid w:val="0058576C"/>
    <w:rsid w:val="0059157C"/>
    <w:rsid w:val="0059239D"/>
    <w:rsid w:val="0059452E"/>
    <w:rsid w:val="005955F1"/>
    <w:rsid w:val="00596563"/>
    <w:rsid w:val="005A02C9"/>
    <w:rsid w:val="005A05A6"/>
    <w:rsid w:val="005A2F7F"/>
    <w:rsid w:val="005A6493"/>
    <w:rsid w:val="005C035A"/>
    <w:rsid w:val="005C2325"/>
    <w:rsid w:val="005C2E6D"/>
    <w:rsid w:val="005C3414"/>
    <w:rsid w:val="005C3826"/>
    <w:rsid w:val="005C71CE"/>
    <w:rsid w:val="005D4230"/>
    <w:rsid w:val="005D4473"/>
    <w:rsid w:val="005D4499"/>
    <w:rsid w:val="005D6442"/>
    <w:rsid w:val="005E27A9"/>
    <w:rsid w:val="005E3767"/>
    <w:rsid w:val="005F1CE6"/>
    <w:rsid w:val="006017D5"/>
    <w:rsid w:val="00605243"/>
    <w:rsid w:val="00605EC3"/>
    <w:rsid w:val="00610E28"/>
    <w:rsid w:val="00614F8C"/>
    <w:rsid w:val="00631672"/>
    <w:rsid w:val="00631D0E"/>
    <w:rsid w:val="00637E1D"/>
    <w:rsid w:val="006438B0"/>
    <w:rsid w:val="006446A6"/>
    <w:rsid w:val="006543C5"/>
    <w:rsid w:val="00654790"/>
    <w:rsid w:val="006575C2"/>
    <w:rsid w:val="006723FA"/>
    <w:rsid w:val="00672430"/>
    <w:rsid w:val="006744DB"/>
    <w:rsid w:val="00682469"/>
    <w:rsid w:val="006826A2"/>
    <w:rsid w:val="00684CC7"/>
    <w:rsid w:val="006879F8"/>
    <w:rsid w:val="00691679"/>
    <w:rsid w:val="00692752"/>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03F8"/>
    <w:rsid w:val="006E1000"/>
    <w:rsid w:val="006E4079"/>
    <w:rsid w:val="006E4EAA"/>
    <w:rsid w:val="006F105D"/>
    <w:rsid w:val="006F410C"/>
    <w:rsid w:val="006F4DED"/>
    <w:rsid w:val="006F5A04"/>
    <w:rsid w:val="006F62BC"/>
    <w:rsid w:val="007044D7"/>
    <w:rsid w:val="0070589F"/>
    <w:rsid w:val="00707C27"/>
    <w:rsid w:val="00713473"/>
    <w:rsid w:val="0071355F"/>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90ED6"/>
    <w:rsid w:val="007A215A"/>
    <w:rsid w:val="007A39B5"/>
    <w:rsid w:val="007A72C6"/>
    <w:rsid w:val="007B0620"/>
    <w:rsid w:val="007B23FB"/>
    <w:rsid w:val="007C4AC5"/>
    <w:rsid w:val="007C6625"/>
    <w:rsid w:val="007D3C98"/>
    <w:rsid w:val="007E26E3"/>
    <w:rsid w:val="007E4C74"/>
    <w:rsid w:val="007F09D9"/>
    <w:rsid w:val="007F17D4"/>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0C6D"/>
    <w:rsid w:val="008643D2"/>
    <w:rsid w:val="00866D47"/>
    <w:rsid w:val="008670AB"/>
    <w:rsid w:val="00871E4E"/>
    <w:rsid w:val="008758E6"/>
    <w:rsid w:val="008804A8"/>
    <w:rsid w:val="00881839"/>
    <w:rsid w:val="008839DF"/>
    <w:rsid w:val="00884271"/>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1FB8"/>
    <w:rsid w:val="008D42F3"/>
    <w:rsid w:val="008D53D0"/>
    <w:rsid w:val="008D7B71"/>
    <w:rsid w:val="008E1486"/>
    <w:rsid w:val="008F35D6"/>
    <w:rsid w:val="008F7FDB"/>
    <w:rsid w:val="00900870"/>
    <w:rsid w:val="0090249F"/>
    <w:rsid w:val="0090511A"/>
    <w:rsid w:val="00907DBF"/>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A42"/>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3CE6"/>
    <w:rsid w:val="00A17A5A"/>
    <w:rsid w:val="00A20973"/>
    <w:rsid w:val="00A22F24"/>
    <w:rsid w:val="00A24358"/>
    <w:rsid w:val="00A2615D"/>
    <w:rsid w:val="00A3071A"/>
    <w:rsid w:val="00A31DC0"/>
    <w:rsid w:val="00A3343F"/>
    <w:rsid w:val="00A3419E"/>
    <w:rsid w:val="00A355BA"/>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621C"/>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3491"/>
    <w:rsid w:val="00BA5057"/>
    <w:rsid w:val="00BC262B"/>
    <w:rsid w:val="00BC36F4"/>
    <w:rsid w:val="00BC4AB0"/>
    <w:rsid w:val="00BC4F63"/>
    <w:rsid w:val="00BD3713"/>
    <w:rsid w:val="00BD48EE"/>
    <w:rsid w:val="00BD5443"/>
    <w:rsid w:val="00BE1FEB"/>
    <w:rsid w:val="00BE2C2F"/>
    <w:rsid w:val="00BE43EA"/>
    <w:rsid w:val="00BF008E"/>
    <w:rsid w:val="00BF4D13"/>
    <w:rsid w:val="00BF6F82"/>
    <w:rsid w:val="00C0437B"/>
    <w:rsid w:val="00C12380"/>
    <w:rsid w:val="00C14DC9"/>
    <w:rsid w:val="00C14F01"/>
    <w:rsid w:val="00C17BE7"/>
    <w:rsid w:val="00C22AF3"/>
    <w:rsid w:val="00C25FE0"/>
    <w:rsid w:val="00C331CA"/>
    <w:rsid w:val="00C358CC"/>
    <w:rsid w:val="00C37867"/>
    <w:rsid w:val="00C37D05"/>
    <w:rsid w:val="00C4162F"/>
    <w:rsid w:val="00C417EC"/>
    <w:rsid w:val="00C41CEC"/>
    <w:rsid w:val="00C4289D"/>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D042E2"/>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97ACD"/>
    <w:rsid w:val="00DA0FB1"/>
    <w:rsid w:val="00DA4453"/>
    <w:rsid w:val="00DB29E1"/>
    <w:rsid w:val="00DB3988"/>
    <w:rsid w:val="00DB5AE8"/>
    <w:rsid w:val="00DC13EF"/>
    <w:rsid w:val="00DC43B9"/>
    <w:rsid w:val="00DC4C0A"/>
    <w:rsid w:val="00DC5523"/>
    <w:rsid w:val="00DC79DD"/>
    <w:rsid w:val="00DD0564"/>
    <w:rsid w:val="00DD4A24"/>
    <w:rsid w:val="00DE2DFF"/>
    <w:rsid w:val="00DF1791"/>
    <w:rsid w:val="00DF29AF"/>
    <w:rsid w:val="00DF678C"/>
    <w:rsid w:val="00DF741F"/>
    <w:rsid w:val="00E03AAB"/>
    <w:rsid w:val="00E1266F"/>
    <w:rsid w:val="00E13563"/>
    <w:rsid w:val="00E1482E"/>
    <w:rsid w:val="00E1542C"/>
    <w:rsid w:val="00E23505"/>
    <w:rsid w:val="00E245D5"/>
    <w:rsid w:val="00E24B0F"/>
    <w:rsid w:val="00E32717"/>
    <w:rsid w:val="00E33F2B"/>
    <w:rsid w:val="00E3797C"/>
    <w:rsid w:val="00E40E89"/>
    <w:rsid w:val="00E418D7"/>
    <w:rsid w:val="00E4735C"/>
    <w:rsid w:val="00E51548"/>
    <w:rsid w:val="00E546BB"/>
    <w:rsid w:val="00E5638D"/>
    <w:rsid w:val="00E60B86"/>
    <w:rsid w:val="00E623FD"/>
    <w:rsid w:val="00E62FAE"/>
    <w:rsid w:val="00E64B9F"/>
    <w:rsid w:val="00E651C0"/>
    <w:rsid w:val="00E721FA"/>
    <w:rsid w:val="00E741F9"/>
    <w:rsid w:val="00E80235"/>
    <w:rsid w:val="00E8033B"/>
    <w:rsid w:val="00E82E85"/>
    <w:rsid w:val="00E86C66"/>
    <w:rsid w:val="00E92284"/>
    <w:rsid w:val="00E96C26"/>
    <w:rsid w:val="00EA1BA6"/>
    <w:rsid w:val="00EA1EAF"/>
    <w:rsid w:val="00EA38BF"/>
    <w:rsid w:val="00EB1247"/>
    <w:rsid w:val="00EB2D1F"/>
    <w:rsid w:val="00EB5409"/>
    <w:rsid w:val="00EC6EA0"/>
    <w:rsid w:val="00ED15C1"/>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0B60"/>
    <w:rsid w:val="00F32059"/>
    <w:rsid w:val="00F32293"/>
    <w:rsid w:val="00F34000"/>
    <w:rsid w:val="00F36A0E"/>
    <w:rsid w:val="00F41495"/>
    <w:rsid w:val="00F43E4E"/>
    <w:rsid w:val="00F4496D"/>
    <w:rsid w:val="00F506B2"/>
    <w:rsid w:val="00F50BC7"/>
    <w:rsid w:val="00F51637"/>
    <w:rsid w:val="00F51AF8"/>
    <w:rsid w:val="00F56186"/>
    <w:rsid w:val="00F56455"/>
    <w:rsid w:val="00F60AE0"/>
    <w:rsid w:val="00F60CFB"/>
    <w:rsid w:val="00F71DB4"/>
    <w:rsid w:val="00F72513"/>
    <w:rsid w:val="00F72F10"/>
    <w:rsid w:val="00F7421C"/>
    <w:rsid w:val="00F74BE1"/>
    <w:rsid w:val="00F864E3"/>
    <w:rsid w:val="00F867C1"/>
    <w:rsid w:val="00F87F3F"/>
    <w:rsid w:val="00F930D1"/>
    <w:rsid w:val="00FA1BA7"/>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3A6B"/>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EC6EA0"/>
    <w:pPr>
      <w:tabs>
        <w:tab w:val="center" w:pos="4513"/>
        <w:tab w:val="right" w:pos="9026"/>
      </w:tabs>
    </w:pPr>
  </w:style>
  <w:style w:type="character" w:customStyle="1" w:styleId="HeaderChar">
    <w:name w:val="Header Char"/>
    <w:basedOn w:val="DefaultParagraphFont"/>
    <w:link w:val="Header"/>
    <w:uiPriority w:val="99"/>
    <w:rsid w:val="00EC6EA0"/>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EC6EA0"/>
    <w:pPr>
      <w:tabs>
        <w:tab w:val="center" w:pos="4513"/>
        <w:tab w:val="right" w:pos="9026"/>
      </w:tabs>
    </w:pPr>
  </w:style>
  <w:style w:type="character" w:customStyle="1" w:styleId="HeaderChar">
    <w:name w:val="Header Char"/>
    <w:basedOn w:val="DefaultParagraphFont"/>
    <w:link w:val="Header"/>
    <w:uiPriority w:val="99"/>
    <w:rsid w:val="00EC6EA0"/>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351954">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D0C63-9B03-4510-A4B4-264C5260E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521</TotalTime>
  <Pages>5</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47</cp:revision>
  <cp:lastPrinted>2012-12-21T16:02:00Z</cp:lastPrinted>
  <dcterms:created xsi:type="dcterms:W3CDTF">2017-02-02T13:14:00Z</dcterms:created>
  <dcterms:modified xsi:type="dcterms:W3CDTF">2019-01-03T15:41:00Z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2018-03-05T15:06:11Z</vt:filetime>
  </property>
</Properties>
</file>