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E122AF"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E122AF">
        <w:rPr>
          <w:rFonts w:ascii="Trebuchet MS" w:hAnsi="Trebuchet MS"/>
          <w:szCs w:val="24"/>
        </w:rPr>
        <w:t>13/03/19</w:t>
      </w:r>
    </w:p>
    <w:p w:rsidR="00A0641B" w:rsidRPr="00E122AF" w:rsidRDefault="00A0641B" w:rsidP="00A0641B">
      <w:pPr>
        <w:spacing w:line="240" w:lineRule="auto"/>
        <w:rPr>
          <w:rFonts w:ascii="Trebuchet MS" w:hAnsi="Trebuchet MS"/>
          <w:szCs w:val="24"/>
        </w:rPr>
      </w:pPr>
      <w:r w:rsidRPr="007C55A2">
        <w:rPr>
          <w:rFonts w:ascii="Trebuchet MS" w:hAnsi="Trebuchet MS"/>
          <w:b/>
          <w:szCs w:val="24"/>
        </w:rPr>
        <w:t>Application No:</w:t>
      </w:r>
      <w:r w:rsidR="00E122AF">
        <w:rPr>
          <w:rFonts w:ascii="Trebuchet MS" w:hAnsi="Trebuchet MS"/>
          <w:szCs w:val="24"/>
        </w:rPr>
        <w:t xml:space="preserve"> 182244/FUL</w:t>
      </w:r>
    </w:p>
    <w:p w:rsidR="0037116B" w:rsidRPr="008446C7"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8446C7">
        <w:rPr>
          <w:rFonts w:ascii="Trebuchet MS" w:hAnsi="Trebuchet MS"/>
          <w:szCs w:val="24"/>
        </w:rPr>
        <w:t>31 Chester Street</w:t>
      </w:r>
    </w:p>
    <w:p w:rsidR="00A7635C" w:rsidRPr="00FF5A74"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FF5A74">
        <w:rPr>
          <w:rFonts w:ascii="Trebuchet MS" w:hAnsi="Trebuchet MS"/>
          <w:szCs w:val="24"/>
        </w:rPr>
        <w:t>Part one, part two storey rear extension, loft conversion with rear box dormer</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8007DE" w:rsidRPr="008007DE" w:rsidRDefault="008007DE" w:rsidP="00A0641B">
      <w:pPr>
        <w:spacing w:line="240" w:lineRule="auto"/>
        <w:rPr>
          <w:rFonts w:ascii="Trebuchet MS" w:hAnsi="Trebuchet MS"/>
          <w:szCs w:val="24"/>
        </w:rPr>
      </w:pPr>
      <w:r>
        <w:rPr>
          <w:rFonts w:ascii="Trebuchet MS" w:hAnsi="Trebuchet MS"/>
          <w:szCs w:val="24"/>
        </w:rPr>
        <w:t>The application site is a two storey mid-terraced dwelling with a pitched roof. The dwelling benefits from a part one, part two storey rear gable.</w:t>
      </w:r>
      <w:r w:rsidR="00895CDA">
        <w:rPr>
          <w:rFonts w:ascii="Trebuchet MS" w:hAnsi="Trebuchet MS"/>
          <w:szCs w:val="24"/>
        </w:rPr>
        <w:t xml:space="preserve"> To the rear, a narrow </w:t>
      </w:r>
      <w:r>
        <w:rPr>
          <w:rFonts w:ascii="Trebuchet MS" w:hAnsi="Trebuchet MS"/>
          <w:szCs w:val="24"/>
        </w:rPr>
        <w:t xml:space="preserve">garden is bounded by low fencing. The prevailing character of Chester Street is </w:t>
      </w:r>
      <w:r w:rsidR="0061309C">
        <w:rPr>
          <w:rFonts w:ascii="Trebuchet MS" w:hAnsi="Trebuchet MS"/>
          <w:szCs w:val="24"/>
        </w:rPr>
        <w:t xml:space="preserve">residential, comprised of </w:t>
      </w:r>
      <w:r>
        <w:rPr>
          <w:rFonts w:ascii="Trebuchet MS" w:hAnsi="Trebuchet MS"/>
          <w:szCs w:val="24"/>
        </w:rPr>
        <w:t>modest, two storey terraced dwellings. The adjoining property at 33 Chester Street has three storeys, an anomaly in the street</w:t>
      </w:r>
      <w:r w:rsidR="000C605C">
        <w:rPr>
          <w:rFonts w:ascii="Trebuchet MS" w:hAnsi="Trebuchet MS"/>
          <w:szCs w:val="24"/>
        </w:rPr>
        <w:t>.</w:t>
      </w:r>
      <w:r w:rsidR="00895CDA">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F86D39" w:rsidRDefault="00F86D39" w:rsidP="00A0641B">
      <w:pPr>
        <w:spacing w:line="240" w:lineRule="auto"/>
        <w:rPr>
          <w:rFonts w:ascii="Trebuchet MS" w:hAnsi="Trebuchet MS"/>
          <w:szCs w:val="24"/>
        </w:rPr>
      </w:pPr>
      <w:r>
        <w:rPr>
          <w:rFonts w:ascii="Trebuchet MS" w:hAnsi="Trebuchet MS"/>
          <w:szCs w:val="24"/>
        </w:rPr>
        <w:t>The proposal is for a part one, part two storey rear extension and a loft conversion with the provision of a rear box dormer.</w:t>
      </w:r>
      <w:r w:rsidR="00895CDA">
        <w:rPr>
          <w:rFonts w:ascii="Trebuchet MS" w:hAnsi="Trebuchet MS"/>
          <w:szCs w:val="24"/>
        </w:rPr>
        <w:t xml:space="preserve"> It is anticipated that the existing gable would be demolished to facilitate the proposal. </w:t>
      </w:r>
      <w:r>
        <w:rPr>
          <w:rFonts w:ascii="Trebuchet MS" w:hAnsi="Trebuchet MS"/>
          <w:szCs w:val="24"/>
        </w:rPr>
        <w:t xml:space="preserve">The single storey element would extend aside the </w:t>
      </w:r>
      <w:r w:rsidR="00AA7A35">
        <w:rPr>
          <w:rFonts w:ascii="Trebuchet MS" w:hAnsi="Trebuchet MS"/>
          <w:szCs w:val="24"/>
        </w:rPr>
        <w:t>existing gable, to the boundary with 29 Chester Street, projecting to a depth of 2.8m. The two storey element would extend at the same wi</w:t>
      </w:r>
      <w:r w:rsidR="00895CDA">
        <w:rPr>
          <w:rFonts w:ascii="Trebuchet MS" w:hAnsi="Trebuchet MS"/>
          <w:szCs w:val="24"/>
        </w:rPr>
        <w:t>d</w:t>
      </w:r>
      <w:r w:rsidR="00AA7A35">
        <w:rPr>
          <w:rFonts w:ascii="Trebuchet MS" w:hAnsi="Trebuchet MS"/>
          <w:szCs w:val="24"/>
        </w:rPr>
        <w:t xml:space="preserve">th as the existing gable, projecting to an additional depth of 2m (a total depth of 4.7m). The single storey element would have a mono-pitch roof with a maximum height of 3.8m and a height to eaves of 2.7m. A large roof light would be located within the roof slope. The two storey element would also have a mono-pitch roof, with a maximum height of 6.2m and a height to eaves of 4.3m. Two roof lights would be located within the roof slope. A set of double doors would be located to the rear elevation of the single storey element. Windows would be located at the ground and first floors of the two storey element. </w:t>
      </w:r>
      <w:r w:rsidR="00F6052A">
        <w:rPr>
          <w:rFonts w:ascii="Trebuchet MS" w:hAnsi="Trebuchet MS"/>
          <w:szCs w:val="24"/>
        </w:rPr>
        <w:t xml:space="preserve">Materials have been selected to match those of the existing dwelling. </w:t>
      </w:r>
    </w:p>
    <w:p w:rsidR="00F6052A" w:rsidRPr="00F86D39" w:rsidRDefault="00687A7D" w:rsidP="00A0641B">
      <w:pPr>
        <w:spacing w:line="240" w:lineRule="auto"/>
        <w:rPr>
          <w:rFonts w:ascii="Trebuchet MS" w:hAnsi="Trebuchet MS"/>
          <w:szCs w:val="24"/>
        </w:rPr>
      </w:pPr>
      <w:r>
        <w:rPr>
          <w:rFonts w:ascii="Trebuchet MS" w:hAnsi="Trebuchet MS"/>
          <w:szCs w:val="24"/>
        </w:rPr>
        <w:t>To the forward roof slope of the existing dwelling would be located a roof light. To the rearward roof slope of the existing dwelling would be located a large box dormer. The dormer would extend across the full width of the rearward roof slope, projecting to a maximum depth of 4m at a maximum height of 2.4m. The dormer would be set down from</w:t>
      </w:r>
      <w:r w:rsidR="00895CDA">
        <w:rPr>
          <w:rFonts w:ascii="Trebuchet MS" w:hAnsi="Trebuchet MS"/>
          <w:szCs w:val="24"/>
        </w:rPr>
        <w:t xml:space="preserve"> the existing ridgeline by 0.1m</w:t>
      </w:r>
      <w:r>
        <w:rPr>
          <w:rFonts w:ascii="Trebuchet MS" w:hAnsi="Trebuchet MS"/>
          <w:szCs w:val="24"/>
        </w:rPr>
        <w:t xml:space="preserve"> and would be flush to the existing eaves. A single window would be located to the rearward face of the dormer. External materials to the face and cheeks of the dormer have not been confirmed.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CD28F1" w:rsidRDefault="00C84019" w:rsidP="0037116B">
      <w:pPr>
        <w:spacing w:line="240" w:lineRule="auto"/>
        <w:rPr>
          <w:rFonts w:ascii="Trebuchet MS" w:hAnsi="Trebuchet MS"/>
          <w:szCs w:val="24"/>
        </w:rPr>
      </w:pPr>
      <w:r>
        <w:rPr>
          <w:rFonts w:ascii="Trebuchet MS" w:hAnsi="Trebuchet MS"/>
          <w:szCs w:val="24"/>
        </w:rPr>
        <w:t>The age</w:t>
      </w:r>
      <w:r w:rsidR="00C0147F">
        <w:rPr>
          <w:rFonts w:ascii="Trebuchet MS" w:hAnsi="Trebuchet MS"/>
          <w:szCs w:val="24"/>
        </w:rPr>
        <w:t>nt</w:t>
      </w:r>
      <w:r w:rsidR="00A0641B" w:rsidRPr="007C55A2">
        <w:rPr>
          <w:rFonts w:ascii="Trebuchet MS" w:hAnsi="Trebuchet MS"/>
          <w:szCs w:val="24"/>
        </w:rPr>
        <w:t xml:space="preserve"> supplied the following, received</w:t>
      </w:r>
      <w:r>
        <w:rPr>
          <w:rFonts w:ascii="Trebuchet MS" w:hAnsi="Trebuchet MS"/>
          <w:szCs w:val="24"/>
        </w:rPr>
        <w:t xml:space="preserve"> 21/12/18:</w:t>
      </w:r>
    </w:p>
    <w:p w:rsidR="00C84019" w:rsidRDefault="00A6555B" w:rsidP="0037116B">
      <w:pPr>
        <w:spacing w:line="240" w:lineRule="auto"/>
        <w:rPr>
          <w:rFonts w:ascii="Trebuchet MS" w:hAnsi="Trebuchet MS"/>
          <w:szCs w:val="24"/>
        </w:rPr>
      </w:pPr>
      <w:r>
        <w:rPr>
          <w:rFonts w:ascii="Trebuchet MS" w:hAnsi="Trebuchet MS"/>
          <w:szCs w:val="24"/>
        </w:rPr>
        <w:t>Drawing No: 181201_01.1</w:t>
      </w:r>
      <w:r w:rsidR="00690B53">
        <w:rPr>
          <w:rFonts w:ascii="Trebuchet MS" w:hAnsi="Trebuchet MS"/>
          <w:szCs w:val="24"/>
        </w:rPr>
        <w:t xml:space="preserve"> – Site Location</w:t>
      </w:r>
    </w:p>
    <w:p w:rsidR="00690B53" w:rsidRDefault="00690B53" w:rsidP="0037116B">
      <w:pPr>
        <w:spacing w:line="240" w:lineRule="auto"/>
        <w:rPr>
          <w:rFonts w:ascii="Trebuchet MS" w:hAnsi="Trebuchet MS"/>
          <w:szCs w:val="24"/>
        </w:rPr>
      </w:pPr>
      <w:r>
        <w:rPr>
          <w:rFonts w:ascii="Trebuchet MS" w:hAnsi="Trebuchet MS"/>
          <w:szCs w:val="24"/>
        </w:rPr>
        <w:t>Drawing No: 181201_01.2 – Block Plan</w:t>
      </w:r>
    </w:p>
    <w:p w:rsidR="00690B53" w:rsidRDefault="00690B53" w:rsidP="0037116B">
      <w:pPr>
        <w:spacing w:line="240" w:lineRule="auto"/>
        <w:rPr>
          <w:rFonts w:ascii="Trebuchet MS" w:hAnsi="Trebuchet MS"/>
          <w:szCs w:val="24"/>
        </w:rPr>
      </w:pPr>
      <w:r>
        <w:rPr>
          <w:rFonts w:ascii="Trebuchet MS" w:hAnsi="Trebuchet MS"/>
          <w:szCs w:val="24"/>
        </w:rPr>
        <w:t>Drawing No: 181201_01.3 – Site Plan</w:t>
      </w:r>
    </w:p>
    <w:p w:rsidR="00690B53" w:rsidRDefault="00690B53" w:rsidP="0037116B">
      <w:pPr>
        <w:spacing w:line="240" w:lineRule="auto"/>
        <w:rPr>
          <w:rFonts w:ascii="Trebuchet MS" w:hAnsi="Trebuchet MS"/>
          <w:szCs w:val="24"/>
        </w:rPr>
      </w:pPr>
      <w:r>
        <w:rPr>
          <w:rFonts w:ascii="Trebuchet MS" w:hAnsi="Trebuchet MS"/>
          <w:szCs w:val="24"/>
        </w:rPr>
        <w:t>Drawing No: 181201_01.4 – Existing and Proposed Ground Floor Plans</w:t>
      </w:r>
    </w:p>
    <w:p w:rsidR="00690B53" w:rsidRDefault="00690B53" w:rsidP="0037116B">
      <w:pPr>
        <w:spacing w:line="240" w:lineRule="auto"/>
        <w:rPr>
          <w:rFonts w:ascii="Trebuchet MS" w:hAnsi="Trebuchet MS"/>
          <w:szCs w:val="24"/>
        </w:rPr>
      </w:pPr>
      <w:r>
        <w:rPr>
          <w:rFonts w:ascii="Trebuchet MS" w:hAnsi="Trebuchet MS"/>
          <w:szCs w:val="24"/>
        </w:rPr>
        <w:t>Drawing No: 181201_01.5 – Existing and Proposed First Floor Plans</w:t>
      </w:r>
    </w:p>
    <w:p w:rsidR="00690B53" w:rsidRDefault="00323F80" w:rsidP="0037116B">
      <w:pPr>
        <w:spacing w:line="240" w:lineRule="auto"/>
        <w:rPr>
          <w:rFonts w:ascii="Trebuchet MS" w:hAnsi="Trebuchet MS"/>
          <w:szCs w:val="24"/>
        </w:rPr>
      </w:pPr>
      <w:r>
        <w:rPr>
          <w:rFonts w:ascii="Trebuchet MS" w:hAnsi="Trebuchet MS"/>
          <w:szCs w:val="24"/>
        </w:rPr>
        <w:t>Drawing No: 181201_01.6 – Existing and Proposed Second Floor Plans</w:t>
      </w:r>
    </w:p>
    <w:p w:rsidR="00323F80" w:rsidRDefault="00323F80" w:rsidP="0037116B">
      <w:pPr>
        <w:spacing w:line="240" w:lineRule="auto"/>
        <w:rPr>
          <w:rFonts w:ascii="Trebuchet MS" w:hAnsi="Trebuchet MS"/>
          <w:szCs w:val="24"/>
        </w:rPr>
      </w:pPr>
      <w:r>
        <w:rPr>
          <w:rFonts w:ascii="Trebuchet MS" w:hAnsi="Trebuchet MS"/>
          <w:szCs w:val="24"/>
        </w:rPr>
        <w:lastRenderedPageBreak/>
        <w:t>Drawing No: 181201_01.7 – Existing Front Elevation</w:t>
      </w:r>
    </w:p>
    <w:p w:rsidR="00323F80" w:rsidRDefault="00323F80" w:rsidP="0037116B">
      <w:pPr>
        <w:spacing w:line="240" w:lineRule="auto"/>
        <w:rPr>
          <w:rFonts w:ascii="Trebuchet MS" w:hAnsi="Trebuchet MS"/>
          <w:szCs w:val="24"/>
        </w:rPr>
      </w:pPr>
      <w:r>
        <w:rPr>
          <w:rFonts w:ascii="Trebuchet MS" w:hAnsi="Trebuchet MS"/>
          <w:szCs w:val="24"/>
        </w:rPr>
        <w:t>Drawing No: 181201_01.9 – Existing Rear Elevation</w:t>
      </w:r>
    </w:p>
    <w:p w:rsidR="00323F80" w:rsidRDefault="00323F80" w:rsidP="0037116B">
      <w:pPr>
        <w:spacing w:line="240" w:lineRule="auto"/>
        <w:rPr>
          <w:rFonts w:ascii="Trebuchet MS" w:hAnsi="Trebuchet MS"/>
          <w:szCs w:val="24"/>
        </w:rPr>
      </w:pPr>
      <w:r>
        <w:rPr>
          <w:rFonts w:ascii="Trebuchet MS" w:hAnsi="Trebuchet MS"/>
          <w:szCs w:val="24"/>
        </w:rPr>
        <w:t>Drawing No: 181201_01.11 – Existing Southward Side Elevation</w:t>
      </w:r>
    </w:p>
    <w:p w:rsidR="00323F80" w:rsidRDefault="00323F80" w:rsidP="0037116B">
      <w:pPr>
        <w:spacing w:line="240" w:lineRule="auto"/>
        <w:rPr>
          <w:rFonts w:ascii="Trebuchet MS" w:hAnsi="Trebuchet MS"/>
          <w:szCs w:val="24"/>
        </w:rPr>
      </w:pPr>
      <w:r>
        <w:rPr>
          <w:rFonts w:ascii="Trebuchet MS" w:hAnsi="Trebuchet MS"/>
          <w:szCs w:val="24"/>
        </w:rPr>
        <w:t>Drawing No: 181201_01.8 – Proposed Front Elevation</w:t>
      </w:r>
    </w:p>
    <w:p w:rsidR="00323F80" w:rsidRDefault="00323F80" w:rsidP="0037116B">
      <w:pPr>
        <w:spacing w:line="240" w:lineRule="auto"/>
        <w:rPr>
          <w:rFonts w:ascii="Trebuchet MS" w:hAnsi="Trebuchet MS"/>
          <w:szCs w:val="24"/>
        </w:rPr>
      </w:pPr>
      <w:r>
        <w:rPr>
          <w:rFonts w:ascii="Trebuchet MS" w:hAnsi="Trebuchet MS"/>
          <w:szCs w:val="24"/>
        </w:rPr>
        <w:t>Drawing No: 181201_01.10 – Proposed Rear Elevation</w:t>
      </w:r>
    </w:p>
    <w:p w:rsidR="00323F80" w:rsidRDefault="00323F80" w:rsidP="0037116B">
      <w:pPr>
        <w:spacing w:line="240" w:lineRule="auto"/>
        <w:rPr>
          <w:rFonts w:ascii="Trebuchet MS" w:hAnsi="Trebuchet MS"/>
          <w:szCs w:val="24"/>
        </w:rPr>
      </w:pPr>
      <w:r>
        <w:rPr>
          <w:rFonts w:ascii="Trebuchet MS" w:hAnsi="Trebuchet MS"/>
          <w:szCs w:val="24"/>
        </w:rPr>
        <w:t>Drawing No: 181201_01.12 – Proposed Side Elevation</w:t>
      </w:r>
    </w:p>
    <w:p w:rsidR="0072281F" w:rsidRDefault="0072281F" w:rsidP="0037116B">
      <w:pPr>
        <w:spacing w:line="240" w:lineRule="auto"/>
        <w:rPr>
          <w:rFonts w:ascii="Trebuchet MS" w:hAnsi="Trebuchet MS"/>
          <w:szCs w:val="24"/>
        </w:rPr>
      </w:pPr>
      <w:r>
        <w:rPr>
          <w:rFonts w:ascii="Trebuchet MS" w:hAnsi="Trebuchet MS"/>
          <w:szCs w:val="24"/>
        </w:rPr>
        <w:t>The original proposal was for the conversion of 31 Chester Street into two flats, with various external alterations. The agent was advised on 01/02/19 that the principle of the conversion was unacceptable and that the application was subject for refusal. Policy DM8 of the Sites and Detailed Policies Document requires the property to be converted to have four or more bedrooms or measure more than 120 square metres gross, as originally built. As built, 31 Chester Street has two bedrooms and a floor area of approximately 80 square metres gr</w:t>
      </w:r>
      <w:r w:rsidR="00895CDA">
        <w:rPr>
          <w:rFonts w:ascii="Trebuchet MS" w:hAnsi="Trebuchet MS"/>
          <w:szCs w:val="24"/>
        </w:rPr>
        <w:t>oss. 31 Chester Street</w:t>
      </w:r>
      <w:r>
        <w:rPr>
          <w:rFonts w:ascii="Trebuchet MS" w:hAnsi="Trebuchet MS"/>
          <w:szCs w:val="24"/>
        </w:rPr>
        <w:t xml:space="preserve"> falls someway short of the required size to be considered for conversi</w:t>
      </w:r>
      <w:r w:rsidR="00895CDA">
        <w:rPr>
          <w:rFonts w:ascii="Trebuchet MS" w:hAnsi="Trebuchet MS"/>
          <w:szCs w:val="24"/>
        </w:rPr>
        <w:t>on. The principl</w:t>
      </w:r>
      <w:r w:rsidR="000C605C">
        <w:rPr>
          <w:rFonts w:ascii="Trebuchet MS" w:hAnsi="Trebuchet MS"/>
          <w:szCs w:val="24"/>
        </w:rPr>
        <w:t>e</w:t>
      </w:r>
      <w:r w:rsidR="00895CDA">
        <w:rPr>
          <w:rFonts w:ascii="Trebuchet MS" w:hAnsi="Trebuchet MS"/>
          <w:szCs w:val="24"/>
        </w:rPr>
        <w:t xml:space="preserve"> of the development was therefore unacceptable. </w:t>
      </w:r>
    </w:p>
    <w:p w:rsidR="00B45358" w:rsidRDefault="00B45358" w:rsidP="0037116B">
      <w:pPr>
        <w:spacing w:line="240" w:lineRule="auto"/>
        <w:rPr>
          <w:rFonts w:ascii="Trebuchet MS" w:hAnsi="Trebuchet MS"/>
          <w:szCs w:val="24"/>
        </w:rPr>
      </w:pPr>
      <w:r>
        <w:rPr>
          <w:rFonts w:ascii="Trebuchet MS" w:hAnsi="Trebuchet MS"/>
          <w:szCs w:val="24"/>
        </w:rPr>
        <w:t xml:space="preserve">Subsequently, the agent supplied the following, received </w:t>
      </w:r>
      <w:r w:rsidR="00703BD3">
        <w:rPr>
          <w:rFonts w:ascii="Trebuchet MS" w:hAnsi="Trebuchet MS"/>
          <w:szCs w:val="24"/>
        </w:rPr>
        <w:t>05/03/19:</w:t>
      </w:r>
    </w:p>
    <w:p w:rsidR="00703BD3" w:rsidRDefault="00703BD3" w:rsidP="0037116B">
      <w:pPr>
        <w:spacing w:line="240" w:lineRule="auto"/>
        <w:rPr>
          <w:rFonts w:ascii="Trebuchet MS" w:hAnsi="Trebuchet MS"/>
          <w:szCs w:val="24"/>
        </w:rPr>
      </w:pPr>
      <w:r>
        <w:rPr>
          <w:rFonts w:ascii="Trebuchet MS" w:hAnsi="Trebuchet MS"/>
          <w:szCs w:val="24"/>
        </w:rPr>
        <w:t>Drawing No: 181201_01.4 Rev. R1 – Existing and Proposed Ground Floor Plans</w:t>
      </w:r>
    </w:p>
    <w:p w:rsidR="00703BD3" w:rsidRDefault="00703BD3" w:rsidP="0037116B">
      <w:pPr>
        <w:spacing w:line="240" w:lineRule="auto"/>
        <w:rPr>
          <w:rFonts w:ascii="Trebuchet MS" w:hAnsi="Trebuchet MS"/>
          <w:szCs w:val="24"/>
        </w:rPr>
      </w:pPr>
      <w:r>
        <w:rPr>
          <w:rFonts w:ascii="Trebuchet MS" w:hAnsi="Trebuchet MS"/>
          <w:szCs w:val="24"/>
        </w:rPr>
        <w:t>Drawing No: 181201_01.5 Rev. R1 – Existing and Proposed First Floor Plans</w:t>
      </w:r>
    </w:p>
    <w:p w:rsidR="00703BD3" w:rsidRDefault="00703BD3" w:rsidP="0037116B">
      <w:pPr>
        <w:spacing w:line="240" w:lineRule="auto"/>
        <w:rPr>
          <w:rFonts w:ascii="Trebuchet MS" w:hAnsi="Trebuchet MS"/>
          <w:szCs w:val="24"/>
        </w:rPr>
      </w:pPr>
      <w:r>
        <w:rPr>
          <w:rFonts w:ascii="Trebuchet MS" w:hAnsi="Trebuchet MS"/>
          <w:szCs w:val="24"/>
        </w:rPr>
        <w:t>Drawing No: 181201_01.6 Rev. R1 – Existing and Proposed Second Floor Plans</w:t>
      </w:r>
    </w:p>
    <w:p w:rsidR="00703BD3" w:rsidRDefault="00703BD3" w:rsidP="0037116B">
      <w:pPr>
        <w:spacing w:line="240" w:lineRule="auto"/>
        <w:rPr>
          <w:rFonts w:ascii="Trebuchet MS" w:hAnsi="Trebuchet MS"/>
          <w:szCs w:val="24"/>
        </w:rPr>
      </w:pPr>
      <w:r>
        <w:rPr>
          <w:rFonts w:ascii="Trebuchet MS" w:hAnsi="Trebuchet MS"/>
          <w:szCs w:val="24"/>
        </w:rPr>
        <w:t>Drawing No: 181201_01.8 Rev. R1 – Proposed Front Elevation</w:t>
      </w:r>
    </w:p>
    <w:p w:rsidR="00703BD3" w:rsidRDefault="00703BD3" w:rsidP="0037116B">
      <w:pPr>
        <w:spacing w:line="240" w:lineRule="auto"/>
        <w:rPr>
          <w:rFonts w:ascii="Trebuchet MS" w:hAnsi="Trebuchet MS"/>
          <w:szCs w:val="24"/>
        </w:rPr>
      </w:pPr>
      <w:r>
        <w:rPr>
          <w:rFonts w:ascii="Trebuchet MS" w:hAnsi="Trebuchet MS"/>
          <w:szCs w:val="24"/>
        </w:rPr>
        <w:t>Drawing No: 181201_01.10 Rev. R1 – Proposed Rear Elevation</w:t>
      </w:r>
    </w:p>
    <w:p w:rsidR="004D19C1" w:rsidRDefault="004D19C1" w:rsidP="0037116B">
      <w:pPr>
        <w:spacing w:line="240" w:lineRule="auto"/>
        <w:rPr>
          <w:rFonts w:ascii="Trebuchet MS" w:hAnsi="Trebuchet MS"/>
          <w:szCs w:val="24"/>
        </w:rPr>
      </w:pPr>
      <w:r>
        <w:rPr>
          <w:rFonts w:ascii="Trebuchet MS" w:hAnsi="Trebuchet MS"/>
          <w:szCs w:val="24"/>
        </w:rPr>
        <w:t xml:space="preserve">Drawing No: 181201_01.12 Rev. R1 – Proposed Side Elevation </w:t>
      </w:r>
    </w:p>
    <w:p w:rsidR="00565896" w:rsidRDefault="0072281F" w:rsidP="0037116B">
      <w:pPr>
        <w:spacing w:line="240" w:lineRule="auto"/>
        <w:rPr>
          <w:rFonts w:ascii="Trebuchet MS" w:hAnsi="Trebuchet MS"/>
          <w:szCs w:val="24"/>
        </w:rPr>
      </w:pPr>
      <w:r>
        <w:rPr>
          <w:rFonts w:ascii="Trebuchet MS" w:hAnsi="Trebuchet MS"/>
          <w:szCs w:val="24"/>
        </w:rPr>
        <w:t xml:space="preserve">The amendments </w:t>
      </w:r>
      <w:r w:rsidR="00895CDA">
        <w:rPr>
          <w:rFonts w:ascii="Trebuchet MS" w:hAnsi="Trebuchet MS"/>
          <w:szCs w:val="24"/>
        </w:rPr>
        <w:t>resulted in a change to the description of development, removing</w:t>
      </w:r>
      <w:r>
        <w:rPr>
          <w:rFonts w:ascii="Trebuchet MS" w:hAnsi="Trebuchet MS"/>
          <w:szCs w:val="24"/>
        </w:rPr>
        <w:t xml:space="preserve"> the </w:t>
      </w:r>
      <w:r w:rsidR="00565896">
        <w:rPr>
          <w:rFonts w:ascii="Trebuchet MS" w:hAnsi="Trebuchet MS"/>
          <w:szCs w:val="24"/>
        </w:rPr>
        <w:t xml:space="preserve">conversion </w:t>
      </w:r>
      <w:r w:rsidR="00895CDA">
        <w:rPr>
          <w:rFonts w:ascii="Trebuchet MS" w:hAnsi="Trebuchet MS"/>
          <w:szCs w:val="24"/>
        </w:rPr>
        <w:t>to two flats, but still proposing</w:t>
      </w:r>
      <w:r w:rsidR="00565896">
        <w:rPr>
          <w:rFonts w:ascii="Trebuchet MS" w:hAnsi="Trebuchet MS"/>
          <w:szCs w:val="24"/>
        </w:rPr>
        <w:t xml:space="preserve"> considerable external alterations including raising the ridge height of the original roof and a large, two storey rear extension. The agent was advised on 15/03/19 of a number of concerns with the proposal, which was subject for refusal. The prevailing character of Chester Street is modest, two storey terraced dwellings. The adjoining property at 33 Chester Street has three store</w:t>
      </w:r>
      <w:r w:rsidR="000C605C">
        <w:rPr>
          <w:rFonts w:ascii="Trebuchet MS" w:hAnsi="Trebuchet MS"/>
          <w:szCs w:val="24"/>
        </w:rPr>
        <w:t>ys, an anomaly in the street</w:t>
      </w:r>
      <w:r w:rsidR="00565896">
        <w:rPr>
          <w:rFonts w:ascii="Trebuchet MS" w:hAnsi="Trebuchet MS"/>
          <w:szCs w:val="24"/>
        </w:rPr>
        <w:t>.</w:t>
      </w:r>
      <w:r w:rsidR="00605E35">
        <w:rPr>
          <w:rFonts w:ascii="Trebuchet MS" w:hAnsi="Trebuchet MS"/>
          <w:szCs w:val="24"/>
        </w:rPr>
        <w:t xml:space="preserve"> The proposed raising of the ridge height could not be supported, as it would cause harm to the character and appearance of the original dwelling and the prevailing character of the surrounding area. Significant concerns were also raised with regard to the scale and bulk of the two storey rear extension. </w:t>
      </w:r>
      <w:r w:rsidR="00524CD5">
        <w:rPr>
          <w:rFonts w:ascii="Trebuchet MS" w:hAnsi="Trebuchet MS"/>
          <w:szCs w:val="24"/>
        </w:rPr>
        <w:t xml:space="preserve">The agent was advised that in the circumstance, the only acceptable element of the proposal would be the single storey part. The first floor element would cause harm both in terms of detracting from the original buildings appearance, and by causing harm to neighbouring residential amenities through visual dominance and overbearing effects, overshadowing and loss of light. In addition, a loss of privacy through overlooking would be caused when the </w:t>
      </w:r>
      <w:r w:rsidR="001268C0">
        <w:rPr>
          <w:rFonts w:ascii="Trebuchet MS" w:hAnsi="Trebuchet MS"/>
          <w:szCs w:val="24"/>
        </w:rPr>
        <w:t xml:space="preserve">proposed </w:t>
      </w:r>
      <w:r w:rsidR="00524CD5">
        <w:rPr>
          <w:rFonts w:ascii="Trebuchet MS" w:hAnsi="Trebuchet MS"/>
          <w:szCs w:val="24"/>
        </w:rPr>
        <w:t xml:space="preserve">rear balcony and steps leading into the rear garden were in use.   </w:t>
      </w:r>
      <w:r w:rsidR="00605E35">
        <w:rPr>
          <w:rFonts w:ascii="Trebuchet MS" w:hAnsi="Trebuchet MS"/>
          <w:szCs w:val="24"/>
        </w:rPr>
        <w:t xml:space="preserve"> </w:t>
      </w:r>
      <w:r w:rsidR="00565896">
        <w:rPr>
          <w:rFonts w:ascii="Trebuchet MS" w:hAnsi="Trebuchet MS"/>
          <w:szCs w:val="24"/>
        </w:rPr>
        <w:t xml:space="preserve"> </w:t>
      </w:r>
    </w:p>
    <w:p w:rsidR="00323F80" w:rsidRDefault="00323F80" w:rsidP="0037116B">
      <w:pPr>
        <w:spacing w:line="240" w:lineRule="auto"/>
        <w:rPr>
          <w:rFonts w:ascii="Trebuchet MS" w:hAnsi="Trebuchet MS"/>
          <w:szCs w:val="24"/>
        </w:rPr>
      </w:pPr>
      <w:r>
        <w:rPr>
          <w:rFonts w:ascii="Trebuchet MS" w:hAnsi="Trebuchet MS"/>
          <w:szCs w:val="24"/>
        </w:rPr>
        <w:t>Subsequently, the agent supplied the following, received 20/03/19:</w:t>
      </w:r>
    </w:p>
    <w:p w:rsidR="00323F80" w:rsidRDefault="00323F80" w:rsidP="0037116B">
      <w:pPr>
        <w:spacing w:line="240" w:lineRule="auto"/>
        <w:rPr>
          <w:rFonts w:ascii="Trebuchet MS" w:hAnsi="Trebuchet MS"/>
          <w:szCs w:val="24"/>
        </w:rPr>
      </w:pPr>
      <w:r>
        <w:rPr>
          <w:rFonts w:ascii="Trebuchet MS" w:hAnsi="Trebuchet MS"/>
          <w:szCs w:val="24"/>
        </w:rPr>
        <w:t>Drawing No: 180320_Rev J_01.4 Rev. R2 – Existing and Proposed Ground Floor Plans</w:t>
      </w:r>
    </w:p>
    <w:p w:rsidR="00323F80" w:rsidRDefault="00060986" w:rsidP="0037116B">
      <w:pPr>
        <w:spacing w:line="240" w:lineRule="auto"/>
        <w:rPr>
          <w:rFonts w:ascii="Trebuchet MS" w:hAnsi="Trebuchet MS"/>
          <w:szCs w:val="24"/>
        </w:rPr>
      </w:pPr>
      <w:r>
        <w:rPr>
          <w:rFonts w:ascii="Trebuchet MS" w:hAnsi="Trebuchet MS"/>
          <w:szCs w:val="24"/>
        </w:rPr>
        <w:t>Drawing No: 180320_Rev J_01.5 Rev. R2 – Existing and Proposed First Floor Plans</w:t>
      </w:r>
    </w:p>
    <w:p w:rsidR="004D19C1" w:rsidRDefault="004D19C1" w:rsidP="0037116B">
      <w:pPr>
        <w:spacing w:line="240" w:lineRule="auto"/>
        <w:rPr>
          <w:rFonts w:ascii="Trebuchet MS" w:hAnsi="Trebuchet MS"/>
          <w:szCs w:val="24"/>
        </w:rPr>
      </w:pPr>
      <w:r>
        <w:rPr>
          <w:rFonts w:ascii="Trebuchet MS" w:hAnsi="Trebuchet MS"/>
          <w:szCs w:val="24"/>
        </w:rPr>
        <w:lastRenderedPageBreak/>
        <w:t>Drawing No: 180320_Rev J_01.6 Rev. R2 – Existing and Proposed Second Floor Plans</w:t>
      </w:r>
    </w:p>
    <w:p w:rsidR="004D19C1" w:rsidRDefault="004D19C1" w:rsidP="0037116B">
      <w:pPr>
        <w:spacing w:line="240" w:lineRule="auto"/>
        <w:rPr>
          <w:rFonts w:ascii="Trebuchet MS" w:hAnsi="Trebuchet MS"/>
          <w:szCs w:val="24"/>
        </w:rPr>
      </w:pPr>
      <w:r>
        <w:rPr>
          <w:rFonts w:ascii="Trebuchet MS" w:hAnsi="Trebuchet MS"/>
          <w:szCs w:val="24"/>
        </w:rPr>
        <w:t>Drawing No: 180320_Rev J_01.8 Rev. R2 – Proposed Front Elevation</w:t>
      </w:r>
    </w:p>
    <w:p w:rsidR="004D19C1" w:rsidRDefault="004D19C1" w:rsidP="0037116B">
      <w:pPr>
        <w:spacing w:line="240" w:lineRule="auto"/>
        <w:rPr>
          <w:rFonts w:ascii="Trebuchet MS" w:hAnsi="Trebuchet MS"/>
          <w:szCs w:val="24"/>
        </w:rPr>
      </w:pPr>
      <w:r>
        <w:rPr>
          <w:rFonts w:ascii="Trebuchet MS" w:hAnsi="Trebuchet MS"/>
          <w:szCs w:val="24"/>
        </w:rPr>
        <w:t>Drawing No: 180320_Rev J_01.10 Rev. R2 –</w:t>
      </w:r>
      <w:r w:rsidR="00F10D4D">
        <w:rPr>
          <w:rFonts w:ascii="Trebuchet MS" w:hAnsi="Trebuchet MS"/>
          <w:szCs w:val="24"/>
        </w:rPr>
        <w:t xml:space="preserve"> Proposed Rear Elevation </w:t>
      </w:r>
    </w:p>
    <w:p w:rsidR="00F10D4D" w:rsidRDefault="00F10D4D" w:rsidP="0037116B">
      <w:pPr>
        <w:spacing w:line="240" w:lineRule="auto"/>
        <w:rPr>
          <w:rFonts w:ascii="Trebuchet MS" w:hAnsi="Trebuchet MS"/>
          <w:szCs w:val="24"/>
        </w:rPr>
      </w:pPr>
      <w:r>
        <w:rPr>
          <w:rFonts w:ascii="Trebuchet MS" w:hAnsi="Trebuchet MS"/>
          <w:szCs w:val="24"/>
        </w:rPr>
        <w:t>Drawing No: 180320_Rev J_01.12 Rev. R2 – Proposed Side Elevation</w:t>
      </w:r>
    </w:p>
    <w:p w:rsidR="00FF5A74" w:rsidRPr="007C55A2" w:rsidRDefault="00FF5A74" w:rsidP="0037116B">
      <w:pPr>
        <w:spacing w:line="240" w:lineRule="auto"/>
        <w:rPr>
          <w:rFonts w:ascii="Trebuchet MS" w:hAnsi="Trebuchet MS"/>
          <w:szCs w:val="24"/>
        </w:rPr>
      </w:pPr>
      <w:r>
        <w:rPr>
          <w:rFonts w:ascii="Trebuchet MS" w:hAnsi="Trebuchet MS"/>
          <w:szCs w:val="24"/>
        </w:rPr>
        <w:t xml:space="preserve">The agent was advised on 10/05/19 that the further amendments had not overcome the concerns raised previously, and that the application was subject for refusal. </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F17A11" w:rsidRPr="00F17A11" w:rsidRDefault="00F17A11" w:rsidP="00A0641B">
      <w:pPr>
        <w:spacing w:line="240" w:lineRule="auto"/>
        <w:rPr>
          <w:rFonts w:ascii="Trebuchet MS" w:hAnsi="Trebuchet MS"/>
          <w:szCs w:val="24"/>
        </w:rPr>
      </w:pPr>
      <w:r>
        <w:rPr>
          <w:rFonts w:ascii="Trebuchet MS" w:hAnsi="Trebuchet MS"/>
          <w:szCs w:val="24"/>
        </w:rPr>
        <w:t xml:space="preserve">181556/CLP – Loft conversion </w:t>
      </w:r>
      <w:r w:rsidR="00C84019">
        <w:rPr>
          <w:rFonts w:ascii="Trebuchet MS" w:hAnsi="Trebuchet MS"/>
          <w:szCs w:val="24"/>
        </w:rPr>
        <w:t>–</w:t>
      </w:r>
      <w:r>
        <w:rPr>
          <w:rFonts w:ascii="Trebuchet MS" w:hAnsi="Trebuchet MS"/>
          <w:szCs w:val="24"/>
        </w:rPr>
        <w:t xml:space="preserve"> </w:t>
      </w:r>
      <w:r w:rsidR="00C84019">
        <w:rPr>
          <w:rFonts w:ascii="Trebuchet MS" w:hAnsi="Trebuchet MS"/>
          <w:szCs w:val="24"/>
        </w:rPr>
        <w:t>Closed 21/09/18</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P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84019">
        <w:rPr>
          <w:rFonts w:ascii="Trebuchet MS" w:hAnsi="Trebuchet MS"/>
          <w:szCs w:val="24"/>
        </w:rPr>
        <w:t xml:space="preserve"> 29, 33, 40, 42, 44 and 46 Chester Street and 2 Sherwood Street</w:t>
      </w:r>
      <w:r w:rsidR="00CD28F1">
        <w:rPr>
          <w:rFonts w:ascii="Trebuchet MS" w:hAnsi="Trebuchet MS"/>
          <w:szCs w:val="24"/>
        </w:rPr>
        <w:t xml:space="preserve"> were consulted by letter. </w:t>
      </w:r>
      <w:r w:rsidR="00C84019">
        <w:rPr>
          <w:rFonts w:ascii="Trebuchet MS" w:hAnsi="Trebuchet MS"/>
          <w:szCs w:val="24"/>
        </w:rPr>
        <w:t xml:space="preserve">A </w:t>
      </w:r>
      <w:r>
        <w:rPr>
          <w:rFonts w:ascii="Trebuchet MS" w:hAnsi="Trebuchet MS"/>
          <w:szCs w:val="24"/>
        </w:rPr>
        <w:t>site notice</w:t>
      </w:r>
      <w:r w:rsidR="00C84019">
        <w:rPr>
          <w:rFonts w:ascii="Trebuchet MS" w:hAnsi="Trebuchet MS"/>
          <w:szCs w:val="24"/>
        </w:rPr>
        <w:t xml:space="preserve"> was</w:t>
      </w:r>
      <w:r>
        <w:rPr>
          <w:rFonts w:ascii="Trebuchet MS" w:hAnsi="Trebuchet MS"/>
          <w:szCs w:val="24"/>
        </w:rPr>
        <w:t xml:space="preserve"> displayed. </w:t>
      </w:r>
      <w:r w:rsidR="00C84019">
        <w:rPr>
          <w:rFonts w:ascii="Trebuchet MS" w:hAnsi="Trebuchet MS"/>
          <w:szCs w:val="24"/>
        </w:rPr>
        <w:t xml:space="preserve">No </w:t>
      </w:r>
      <w:r w:rsidR="00CD28F1">
        <w:rPr>
          <w:rFonts w:ascii="Trebuchet MS" w:hAnsi="Trebuchet MS"/>
          <w:szCs w:val="24"/>
        </w:rPr>
        <w:t>letters of representation were received.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490719" w:rsidRDefault="00490719" w:rsidP="00A0641B">
      <w:pPr>
        <w:spacing w:line="240" w:lineRule="auto"/>
        <w:rPr>
          <w:rFonts w:ascii="Trebuchet MS" w:hAnsi="Trebuchet MS"/>
          <w:szCs w:val="24"/>
        </w:rPr>
      </w:pPr>
      <w:r>
        <w:rPr>
          <w:rFonts w:ascii="Trebuchet MS" w:hAnsi="Trebuchet MS"/>
          <w:szCs w:val="24"/>
        </w:rPr>
        <w:t xml:space="preserve">Policy CS18 – Residential Conversions </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490719" w:rsidRDefault="00490719" w:rsidP="00A0641B">
      <w:pPr>
        <w:spacing w:line="240" w:lineRule="auto"/>
        <w:rPr>
          <w:rFonts w:ascii="Trebuchet MS" w:hAnsi="Trebuchet MS"/>
          <w:szCs w:val="24"/>
        </w:rPr>
      </w:pPr>
      <w:r>
        <w:rPr>
          <w:rFonts w:ascii="Trebuchet MS" w:hAnsi="Trebuchet MS"/>
          <w:szCs w:val="24"/>
        </w:rPr>
        <w:t xml:space="preserve">Policy DM8 – Residential Conversions </w:t>
      </w:r>
    </w:p>
    <w:p w:rsidR="00F653C1" w:rsidRPr="00F653C1" w:rsidRDefault="00F653C1" w:rsidP="00A0641B">
      <w:pPr>
        <w:spacing w:line="240" w:lineRule="auto"/>
        <w:rPr>
          <w:rFonts w:ascii="Trebuchet MS" w:hAnsi="Trebuchet MS"/>
          <w:szCs w:val="24"/>
        </w:rPr>
      </w:pPr>
      <w:r>
        <w:rPr>
          <w:rFonts w:ascii="Trebuchet MS" w:hAnsi="Trebuchet MS"/>
          <w:szCs w:val="24"/>
        </w:rPr>
        <w:t>Policy DM9 – House Extensions and Ancillary Accommodation</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490719" w:rsidRPr="00490719" w:rsidRDefault="00490719" w:rsidP="00A0641B">
      <w:pPr>
        <w:spacing w:line="240" w:lineRule="auto"/>
        <w:rPr>
          <w:rFonts w:ascii="Trebuchet MS" w:hAnsi="Trebuchet MS"/>
          <w:szCs w:val="24"/>
          <w:u w:val="single"/>
        </w:rPr>
      </w:pPr>
      <w:r w:rsidRPr="00490719">
        <w:rPr>
          <w:rFonts w:ascii="Trebuchet MS" w:hAnsi="Trebuchet MS"/>
          <w:szCs w:val="24"/>
          <w:u w:val="single"/>
        </w:rPr>
        <w:t>Supplementary Planning Document – Residential Conversions (2013)</w:t>
      </w:r>
    </w:p>
    <w:p w:rsidR="00F725F7" w:rsidRDefault="00F725F7" w:rsidP="00A0641B">
      <w:pPr>
        <w:spacing w:line="240" w:lineRule="auto"/>
        <w:rPr>
          <w:rFonts w:ascii="Trebuchet MS" w:hAnsi="Trebuchet MS"/>
          <w:b/>
          <w:szCs w:val="24"/>
        </w:rPr>
      </w:pPr>
    </w:p>
    <w:p w:rsidR="00F725F7" w:rsidRDefault="00F725F7" w:rsidP="00A0641B">
      <w:pPr>
        <w:spacing w:line="240" w:lineRule="auto"/>
        <w:rPr>
          <w:rFonts w:ascii="Trebuchet MS" w:hAnsi="Trebuchet MS"/>
          <w:b/>
          <w:szCs w:val="24"/>
        </w:rPr>
      </w:pPr>
    </w:p>
    <w:p w:rsidR="00F653C1" w:rsidRDefault="00F653C1" w:rsidP="00A0641B">
      <w:pPr>
        <w:spacing w:line="240" w:lineRule="auto"/>
        <w:rPr>
          <w:rFonts w:ascii="Trebuchet MS" w:hAnsi="Trebuchet MS"/>
          <w:b/>
          <w:szCs w:val="24"/>
        </w:rPr>
      </w:pPr>
      <w:bookmarkStart w:id="0" w:name="_GoBack"/>
      <w:bookmarkEnd w:id="0"/>
      <w:r>
        <w:rPr>
          <w:rFonts w:ascii="Trebuchet MS" w:hAnsi="Trebuchet MS"/>
          <w:b/>
          <w:szCs w:val="24"/>
        </w:rPr>
        <w:lastRenderedPageBreak/>
        <w:t>Appraisal</w:t>
      </w:r>
    </w:p>
    <w:p w:rsidR="00490719" w:rsidRDefault="00490719" w:rsidP="00A0641B">
      <w:pPr>
        <w:spacing w:line="240" w:lineRule="auto"/>
        <w:rPr>
          <w:rFonts w:ascii="Trebuchet MS" w:hAnsi="Trebuchet MS"/>
          <w:szCs w:val="24"/>
          <w:u w:val="single"/>
        </w:rPr>
      </w:pPr>
      <w:r>
        <w:rPr>
          <w:rFonts w:ascii="Trebuchet MS" w:hAnsi="Trebuchet MS"/>
          <w:szCs w:val="24"/>
          <w:u w:val="single"/>
        </w:rPr>
        <w:t>Principle of development</w:t>
      </w:r>
    </w:p>
    <w:p w:rsidR="008657FC" w:rsidRPr="008657FC" w:rsidRDefault="008657FC" w:rsidP="00A0641B">
      <w:pPr>
        <w:spacing w:line="240" w:lineRule="auto"/>
        <w:rPr>
          <w:rFonts w:ascii="Trebuchet MS" w:hAnsi="Trebuchet MS"/>
          <w:szCs w:val="24"/>
        </w:rPr>
      </w:pPr>
      <w:r>
        <w:rPr>
          <w:rFonts w:ascii="Trebuchet MS" w:hAnsi="Trebuchet MS"/>
          <w:szCs w:val="24"/>
        </w:rPr>
        <w:t>The original description of development included the conversion of 31 Chester Street to two flats. 31 Chester Street does not meet the minimum size requirement</w:t>
      </w:r>
      <w:r w:rsidR="00FE1634">
        <w:rPr>
          <w:rFonts w:ascii="Trebuchet MS" w:hAnsi="Trebuchet MS"/>
          <w:szCs w:val="24"/>
        </w:rPr>
        <w:t xml:space="preserve"> for conversion</w:t>
      </w:r>
      <w:r>
        <w:rPr>
          <w:rFonts w:ascii="Trebuchet MS" w:hAnsi="Trebuchet MS"/>
          <w:szCs w:val="24"/>
        </w:rPr>
        <w:t>, as established by Policy DM8 of the Sites and Detailed Policies Document. The principle of the development was therefore unacceptable. The agent opted to proceed with an amended description of development</w:t>
      </w:r>
      <w:r w:rsidR="00FE1634">
        <w:rPr>
          <w:rFonts w:ascii="Trebuchet MS" w:hAnsi="Trebuchet MS"/>
          <w:szCs w:val="24"/>
        </w:rPr>
        <w:t xml:space="preserve"> for extensions only</w:t>
      </w:r>
      <w:r>
        <w:rPr>
          <w:rFonts w:ascii="Trebuchet MS" w:hAnsi="Trebuchet MS"/>
          <w:szCs w:val="24"/>
        </w:rPr>
        <w:t>, removing the conversion to two flats. The proposal will therefore be ap</w:t>
      </w:r>
      <w:r w:rsidR="001268C0">
        <w:rPr>
          <w:rFonts w:ascii="Trebuchet MS" w:hAnsi="Trebuchet MS"/>
          <w:szCs w:val="24"/>
        </w:rPr>
        <w:t>praised as an extension only,</w:t>
      </w:r>
      <w:r>
        <w:rPr>
          <w:rFonts w:ascii="Trebuchet MS" w:hAnsi="Trebuchet MS"/>
          <w:szCs w:val="24"/>
        </w:rPr>
        <w:t xml:space="preserve"> below.   </w:t>
      </w:r>
    </w:p>
    <w:p w:rsidR="00490719" w:rsidRDefault="00490719"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5D5976" w:rsidRDefault="008657FC" w:rsidP="00A0641B">
      <w:pPr>
        <w:spacing w:line="240" w:lineRule="auto"/>
        <w:rPr>
          <w:rFonts w:ascii="Trebuchet MS" w:hAnsi="Trebuchet MS"/>
          <w:szCs w:val="24"/>
        </w:rPr>
      </w:pPr>
      <w:r>
        <w:rPr>
          <w:rFonts w:ascii="Trebuchet MS" w:hAnsi="Trebuchet MS"/>
          <w:szCs w:val="24"/>
        </w:rPr>
        <w:t xml:space="preserve">Policy CS7 of the Core Strategy requires that all development be of a high design quality that maintains and enhances the character and appearance of the area of Reading in which it is located. Policy DM9 of the Sites and Detailed Policies Document states that an extension to a house will be acceptable where it respects the character of the house in terms of scale, location, materials and design and respects the character and pattern of neighbouring properties and the street as a whole in terms of scale, location, materials and design. </w:t>
      </w:r>
      <w:r w:rsidR="005D5976">
        <w:rPr>
          <w:rFonts w:ascii="Trebuchet MS" w:hAnsi="Trebuchet MS"/>
          <w:szCs w:val="24"/>
        </w:rPr>
        <w:t xml:space="preserve">The Council’s Design Guide to House Extensions states that two storey rear extensions should not normally exceed a depth of 4m from the rear of the house, and should be located as far away from side boundaries as possible. The Design Guide notes that for terraced housing, rear extensions (including single storey ones) can have a significant and detrimental impact on neighbouring properties. With regard to dormer extensions, the Design Guide notes that they should be set within the </w:t>
      </w:r>
      <w:r w:rsidR="00DF2AD4">
        <w:rPr>
          <w:rFonts w:ascii="Trebuchet MS" w:hAnsi="Trebuchet MS"/>
          <w:szCs w:val="24"/>
        </w:rPr>
        <w:t>roof slope</w:t>
      </w:r>
      <w:r w:rsidR="005D5976">
        <w:rPr>
          <w:rFonts w:ascii="Trebuchet MS" w:hAnsi="Trebuchet MS"/>
          <w:szCs w:val="24"/>
        </w:rPr>
        <w:t xml:space="preserve"> and be in proportion with the scale of the rest of the house in terms of overall size and shape. Two appropriately designed small dormers may be better than one large one in achieving this. Dormers should </w:t>
      </w:r>
      <w:r w:rsidR="00DF2AD4">
        <w:rPr>
          <w:rFonts w:ascii="Trebuchet MS" w:hAnsi="Trebuchet MS"/>
          <w:szCs w:val="24"/>
        </w:rPr>
        <w:t xml:space="preserve">also </w:t>
      </w:r>
      <w:r w:rsidR="005D5976">
        <w:rPr>
          <w:rFonts w:ascii="Trebuchet MS" w:hAnsi="Trebuchet MS"/>
          <w:szCs w:val="24"/>
        </w:rPr>
        <w:t xml:space="preserve">reflect the pattern of existing window openings by being positioned to line through vertically with the window openings below. </w:t>
      </w:r>
    </w:p>
    <w:p w:rsidR="00A76066" w:rsidRDefault="00A76066" w:rsidP="00A0641B">
      <w:pPr>
        <w:spacing w:line="240" w:lineRule="auto"/>
        <w:rPr>
          <w:rFonts w:ascii="Trebuchet MS" w:hAnsi="Trebuchet MS"/>
          <w:szCs w:val="24"/>
        </w:rPr>
      </w:pPr>
      <w:r>
        <w:rPr>
          <w:rFonts w:ascii="Trebuchet MS" w:hAnsi="Trebuchet MS"/>
          <w:szCs w:val="24"/>
        </w:rPr>
        <w:t xml:space="preserve">The proposal represents a significant enlargement to the footprint of the original dwelling. The two storey rearward element in particular would have a very bulky appearance, and is not considered to be a subservient addition. This is not aided by the height of the two storey element exceeding the height to </w:t>
      </w:r>
      <w:r w:rsidR="00FE1634">
        <w:rPr>
          <w:rFonts w:ascii="Trebuchet MS" w:hAnsi="Trebuchet MS"/>
          <w:szCs w:val="24"/>
        </w:rPr>
        <w:t>eaves of the original main roof</w:t>
      </w:r>
      <w:r>
        <w:rPr>
          <w:rFonts w:ascii="Trebuchet MS" w:hAnsi="Trebuchet MS"/>
          <w:szCs w:val="24"/>
        </w:rPr>
        <w:t xml:space="preserve">, and the depth of this element exceeding 4m in total. There are also concerns that the size and positioning of the proposed fenestration would not complement the size and positioning of the existing fenestration which is to be retained. The depth of the single storey element is acceptable, though the height of this part is excessive. </w:t>
      </w:r>
    </w:p>
    <w:p w:rsidR="00C349DD" w:rsidRDefault="00A76066" w:rsidP="00A0641B">
      <w:pPr>
        <w:spacing w:line="240" w:lineRule="auto"/>
        <w:rPr>
          <w:rFonts w:ascii="Trebuchet MS" w:hAnsi="Trebuchet MS"/>
          <w:szCs w:val="24"/>
        </w:rPr>
      </w:pPr>
      <w:r>
        <w:rPr>
          <w:rFonts w:ascii="Trebuchet MS" w:hAnsi="Trebuchet MS"/>
          <w:szCs w:val="24"/>
        </w:rPr>
        <w:t>The proposed box dormer is contrary to the Council’s Design Guide in terms of its width, height and depth</w:t>
      </w:r>
      <w:r w:rsidR="00C349DD">
        <w:rPr>
          <w:rFonts w:ascii="Trebuchet MS" w:hAnsi="Trebuchet MS"/>
          <w:szCs w:val="24"/>
        </w:rPr>
        <w:t xml:space="preserve">. The size and positioning of the proposed fenestration also does not reflect the existing fenestration which is to be retained. The proposed dormer would dominate the rearward </w:t>
      </w:r>
      <w:r w:rsidR="00DF2AD4">
        <w:rPr>
          <w:rFonts w:ascii="Trebuchet MS" w:hAnsi="Trebuchet MS"/>
          <w:szCs w:val="24"/>
        </w:rPr>
        <w:t>roof slope</w:t>
      </w:r>
      <w:r w:rsidR="00C349DD">
        <w:rPr>
          <w:rFonts w:ascii="Trebuchet MS" w:hAnsi="Trebuchet MS"/>
          <w:szCs w:val="24"/>
        </w:rPr>
        <w:t xml:space="preserve"> and would detract significantly from the character of the original dwelling. </w:t>
      </w:r>
    </w:p>
    <w:p w:rsidR="008657FC" w:rsidRPr="008657FC" w:rsidRDefault="00C349DD" w:rsidP="00A0641B">
      <w:pPr>
        <w:spacing w:line="240" w:lineRule="auto"/>
        <w:rPr>
          <w:rFonts w:ascii="Trebuchet MS" w:hAnsi="Trebuchet MS"/>
          <w:szCs w:val="24"/>
        </w:rPr>
      </w:pPr>
      <w:r>
        <w:rPr>
          <w:rFonts w:ascii="Trebuchet MS" w:hAnsi="Trebuchet MS"/>
          <w:szCs w:val="24"/>
        </w:rPr>
        <w:t>Considered cumulatively, the proposal represents a significant overdev</w:t>
      </w:r>
      <w:r w:rsidR="00FE1634">
        <w:rPr>
          <w:rFonts w:ascii="Trebuchet MS" w:hAnsi="Trebuchet MS"/>
          <w:szCs w:val="24"/>
        </w:rPr>
        <w:t>elopment of the original</w:t>
      </w:r>
      <w:r>
        <w:rPr>
          <w:rFonts w:ascii="Trebuchet MS" w:hAnsi="Trebuchet MS"/>
          <w:szCs w:val="24"/>
        </w:rPr>
        <w:t xml:space="preserve"> dwelling. The proposal does not respect the scale and proportion of the original dwelling, nor does it respect the character of the surrounding area which is principally comprised of modest, two storey terraced dwellings. The proposal is therefore contrary to Policy CS7 of the Core Strategy, Policy DM9 of the Sites and Detailed Policies Document and the Council’s Design Guide to House Extensions. </w:t>
      </w:r>
      <w:r w:rsidR="00A76066">
        <w:rPr>
          <w:rFonts w:ascii="Trebuchet MS" w:hAnsi="Trebuchet MS"/>
          <w:szCs w:val="24"/>
        </w:rPr>
        <w:t xml:space="preserve">  </w:t>
      </w:r>
      <w:r w:rsidR="005D5976">
        <w:rPr>
          <w:rFonts w:ascii="Trebuchet MS" w:hAnsi="Trebuchet MS"/>
          <w:szCs w:val="24"/>
        </w:rPr>
        <w:t xml:space="preserve"> </w:t>
      </w:r>
      <w:r w:rsidR="008657FC">
        <w:rPr>
          <w:rFonts w:ascii="Trebuchet MS" w:hAnsi="Trebuchet MS"/>
          <w:szCs w:val="24"/>
        </w:rPr>
        <w:t xml:space="preserve">  </w:t>
      </w:r>
    </w:p>
    <w:p w:rsidR="00490719" w:rsidRDefault="00490719" w:rsidP="00A0641B">
      <w:pPr>
        <w:spacing w:line="240" w:lineRule="auto"/>
        <w:rPr>
          <w:rFonts w:ascii="Trebuchet MS" w:hAnsi="Trebuchet MS"/>
          <w:szCs w:val="24"/>
          <w:u w:val="single"/>
        </w:rPr>
      </w:pPr>
      <w:r>
        <w:rPr>
          <w:rFonts w:ascii="Trebuchet MS" w:hAnsi="Trebuchet MS"/>
          <w:szCs w:val="24"/>
          <w:u w:val="single"/>
        </w:rPr>
        <w:t xml:space="preserve">Impact on neighbouring residential amenity </w:t>
      </w:r>
    </w:p>
    <w:p w:rsidR="00537E6C" w:rsidRDefault="00537E6C" w:rsidP="00A0641B">
      <w:pPr>
        <w:spacing w:line="240" w:lineRule="auto"/>
        <w:rPr>
          <w:rFonts w:ascii="Trebuchet MS" w:hAnsi="Trebuchet MS"/>
          <w:szCs w:val="24"/>
        </w:rPr>
      </w:pPr>
      <w:r>
        <w:rPr>
          <w:rFonts w:ascii="Trebuchet MS" w:hAnsi="Trebuchet MS"/>
          <w:szCs w:val="24"/>
        </w:rPr>
        <w:t xml:space="preserve">Policy DM4 of the Sites and Detailed Policies Document requires that development will not cause a detrimental impact to the living environment of existing or new residential </w:t>
      </w:r>
      <w:r>
        <w:rPr>
          <w:rFonts w:ascii="Trebuchet MS" w:hAnsi="Trebuchet MS"/>
          <w:szCs w:val="24"/>
        </w:rPr>
        <w:lastRenderedPageBreak/>
        <w:t xml:space="preserve">properties in terms of privacy and overlooking, access to sunlight and daylight, and visual dominance and overbearing effects of a development. </w:t>
      </w:r>
      <w:r w:rsidR="00D325BE">
        <w:rPr>
          <w:rFonts w:ascii="Trebuchet MS" w:hAnsi="Trebuchet MS"/>
          <w:szCs w:val="24"/>
        </w:rPr>
        <w:t xml:space="preserve">The Council’s Design Guide to House Extensions states that a basic way to protect light reaching main rooms in adjacent houses and safeguard their outlook, is to avoid extensions that would infringe on an area measured at an angle of 45 degrees from the midpoint of the closest window to a habitable room in a neighbouring property. This is of particular importance for two storey extensions. </w:t>
      </w:r>
    </w:p>
    <w:p w:rsidR="00D325BE" w:rsidRPr="00537E6C" w:rsidRDefault="00D325BE" w:rsidP="00A0641B">
      <w:pPr>
        <w:spacing w:line="240" w:lineRule="auto"/>
        <w:rPr>
          <w:rFonts w:ascii="Trebuchet MS" w:hAnsi="Trebuchet MS"/>
          <w:szCs w:val="24"/>
        </w:rPr>
      </w:pPr>
      <w:r>
        <w:rPr>
          <w:rFonts w:ascii="Trebuchet MS" w:hAnsi="Trebuchet MS"/>
          <w:szCs w:val="24"/>
        </w:rPr>
        <w:t>The existing two storey gable already encroaches on a first floor window serving a habitable room at 33 Chester Street. The additional 2m depth of the proposal would exacerbate this issue further. Extending directly along the boundary with this neighbour, at a considerable height, to a depth in excess of 4m, the proposal would cause significant harm to the residential amenities of this neighbour in terms of visual dominance and overbearing effects and access to sunlight a</w:t>
      </w:r>
      <w:r w:rsidR="00FF14AA">
        <w:rPr>
          <w:rFonts w:ascii="Trebuchet MS" w:hAnsi="Trebuchet MS"/>
          <w:szCs w:val="24"/>
        </w:rPr>
        <w:t xml:space="preserve">nd daylight. </w:t>
      </w:r>
      <w:r w:rsidR="00FE1634">
        <w:rPr>
          <w:rFonts w:ascii="Trebuchet MS" w:hAnsi="Trebuchet MS"/>
          <w:szCs w:val="24"/>
        </w:rPr>
        <w:t xml:space="preserve">The impact of the extension is exacerbated by the relatively low boundary screening. </w:t>
      </w:r>
      <w:r w:rsidR="00FF14AA">
        <w:rPr>
          <w:rFonts w:ascii="Trebuchet MS" w:hAnsi="Trebuchet MS"/>
          <w:szCs w:val="24"/>
        </w:rPr>
        <w:t xml:space="preserve">Though the proposed two storey element is set away from the boundary with 29 Chester Street, due to its depth it would still encroach on a line taken at 45 degrees from the nearest habitable first floor window of this neighbour. The </w:t>
      </w:r>
      <w:r w:rsidR="00FE1634">
        <w:rPr>
          <w:rFonts w:ascii="Trebuchet MS" w:hAnsi="Trebuchet MS"/>
          <w:szCs w:val="24"/>
        </w:rPr>
        <w:t>extension would cause a</w:t>
      </w:r>
      <w:r w:rsidR="00FF14AA">
        <w:rPr>
          <w:rFonts w:ascii="Trebuchet MS" w:hAnsi="Trebuchet MS"/>
          <w:szCs w:val="24"/>
        </w:rPr>
        <w:t xml:space="preserve"> tunnelling effect t</w:t>
      </w:r>
      <w:r w:rsidR="00FE1634">
        <w:rPr>
          <w:rFonts w:ascii="Trebuchet MS" w:hAnsi="Trebuchet MS"/>
          <w:szCs w:val="24"/>
        </w:rPr>
        <w:t>o</w:t>
      </w:r>
      <w:r w:rsidR="00FF14AA">
        <w:rPr>
          <w:rFonts w:ascii="Trebuchet MS" w:hAnsi="Trebuchet MS"/>
          <w:szCs w:val="24"/>
        </w:rPr>
        <w:t xml:space="preserve"> occur between the two storey rear projections of the respective properties. This would have a particularly significant impact on the ground floor </w:t>
      </w:r>
      <w:r w:rsidR="00FE79AE">
        <w:rPr>
          <w:rFonts w:ascii="Trebuchet MS" w:hAnsi="Trebuchet MS"/>
          <w:szCs w:val="24"/>
        </w:rPr>
        <w:t>window to the rear elevation</w:t>
      </w:r>
      <w:r w:rsidR="00FE1634">
        <w:rPr>
          <w:rFonts w:ascii="Trebuchet MS" w:hAnsi="Trebuchet MS"/>
          <w:szCs w:val="24"/>
        </w:rPr>
        <w:t xml:space="preserve"> of 29 Chester Street, due to the overshadowing that would be caused</w:t>
      </w:r>
      <w:r w:rsidR="00FE79AE">
        <w:rPr>
          <w:rFonts w:ascii="Trebuchet MS" w:hAnsi="Trebuchet MS"/>
          <w:szCs w:val="24"/>
        </w:rPr>
        <w:t xml:space="preserve">. The proposal is therefore contrary to Policy DM4 of the Sites and Detailed Policies Document and the Council’s Design Guide to House Extensions. </w:t>
      </w:r>
    </w:p>
    <w:p w:rsidR="00C349DD" w:rsidRDefault="00C349DD" w:rsidP="00A0641B">
      <w:pPr>
        <w:spacing w:line="240" w:lineRule="auto"/>
        <w:rPr>
          <w:rFonts w:ascii="Trebuchet MS" w:hAnsi="Trebuchet MS"/>
          <w:szCs w:val="24"/>
          <w:u w:val="single"/>
        </w:rPr>
      </w:pPr>
      <w:r>
        <w:rPr>
          <w:rFonts w:ascii="Trebuchet MS" w:hAnsi="Trebuchet MS"/>
          <w:szCs w:val="24"/>
          <w:u w:val="single"/>
        </w:rPr>
        <w:t>Other matters</w:t>
      </w:r>
    </w:p>
    <w:p w:rsidR="00C349DD" w:rsidRPr="00C349DD" w:rsidRDefault="00C349DD" w:rsidP="00A0641B">
      <w:pPr>
        <w:spacing w:line="240" w:lineRule="auto"/>
        <w:rPr>
          <w:rFonts w:ascii="Trebuchet MS" w:hAnsi="Trebuchet MS"/>
          <w:szCs w:val="24"/>
        </w:rPr>
      </w:pPr>
      <w:r>
        <w:rPr>
          <w:rFonts w:ascii="Trebuchet MS" w:hAnsi="Trebuchet MS"/>
          <w:szCs w:val="24"/>
        </w:rPr>
        <w:t xml:space="preserve">The applicant has identified other similar </w:t>
      </w:r>
      <w:r w:rsidR="00537E6C">
        <w:rPr>
          <w:rFonts w:ascii="Trebuchet MS" w:hAnsi="Trebuchet MS"/>
          <w:szCs w:val="24"/>
        </w:rPr>
        <w:t>development within the vicinity of the application site, particularly box dormers. It may be the case that similar box dormer</w:t>
      </w:r>
      <w:r w:rsidR="00FE1634">
        <w:rPr>
          <w:rFonts w:ascii="Trebuchet MS" w:hAnsi="Trebuchet MS"/>
          <w:szCs w:val="24"/>
        </w:rPr>
        <w:t>s to that currently proposed could</w:t>
      </w:r>
      <w:r w:rsidR="00537E6C">
        <w:rPr>
          <w:rFonts w:ascii="Trebuchet MS" w:hAnsi="Trebuchet MS"/>
          <w:szCs w:val="24"/>
        </w:rPr>
        <w:t xml:space="preserve"> be constructed without requiring planning permission, under the provisions of the General Permitted Development Order. The dormers constructed in this manner are often of a poor visual appearance, bearing little relationship to the scale and proportion of the dwelling </w:t>
      </w:r>
      <w:r w:rsidR="00FE1634">
        <w:rPr>
          <w:rFonts w:ascii="Trebuchet MS" w:hAnsi="Trebuchet MS"/>
          <w:szCs w:val="24"/>
        </w:rPr>
        <w:t>up</w:t>
      </w:r>
      <w:r w:rsidR="00537E6C">
        <w:rPr>
          <w:rFonts w:ascii="Trebuchet MS" w:hAnsi="Trebuchet MS"/>
          <w:szCs w:val="24"/>
        </w:rPr>
        <w:t>on which they are located. As an application for planning permission, the proposal is assessed against the policy and guidance which the Council holds. As above, the proposal would be contrary to this policy and guidance, so the decision has been taken to refuse planning permission</w:t>
      </w:r>
      <w:r w:rsidR="00293FD6">
        <w:rPr>
          <w:rFonts w:ascii="Trebuchet MS" w:hAnsi="Trebuchet MS"/>
          <w:szCs w:val="24"/>
        </w:rPr>
        <w:t xml:space="preserve"> on the basis of design and appearance</w:t>
      </w:r>
      <w:r w:rsidR="00537E6C">
        <w:rPr>
          <w:rFonts w:ascii="Trebuchet MS" w:hAnsi="Trebuchet MS"/>
          <w:szCs w:val="24"/>
        </w:rPr>
        <w:t xml:space="preserve">. The applicant is advised to explore the permitted development rights of the property, should they wish to proceed with a form of development similar to that which is currently proposed.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w:t>
      </w:r>
      <w:r w:rsidR="00537E6C">
        <w:rPr>
          <w:rFonts w:ascii="Trebuchet MS" w:hAnsi="Trebuchet MS"/>
          <w:szCs w:val="24"/>
        </w:rPr>
        <w:t>un</w:t>
      </w:r>
      <w:r>
        <w:rPr>
          <w:rFonts w:ascii="Trebuchet MS" w:hAnsi="Trebuchet MS"/>
          <w:szCs w:val="24"/>
        </w:rPr>
        <w:t xml:space="preserve">acceptable </w:t>
      </w:r>
      <w:r w:rsidR="008E4C61">
        <w:rPr>
          <w:rFonts w:ascii="Trebuchet MS" w:hAnsi="Trebuchet MS"/>
          <w:szCs w:val="24"/>
        </w:rPr>
        <w:t>due to the harm identified above, and is</w:t>
      </w:r>
      <w:r w:rsidR="00537E6C">
        <w:rPr>
          <w:rFonts w:ascii="Trebuchet MS" w:hAnsi="Trebuchet MS"/>
          <w:szCs w:val="24"/>
        </w:rPr>
        <w:t xml:space="preserve"> contrary to the </w:t>
      </w:r>
      <w:r>
        <w:rPr>
          <w:rFonts w:ascii="Trebuchet MS" w:hAnsi="Trebuchet MS"/>
          <w:szCs w:val="24"/>
        </w:rPr>
        <w:t>identified</w:t>
      </w:r>
      <w:r w:rsidR="008E4C61">
        <w:rPr>
          <w:rFonts w:ascii="Trebuchet MS" w:hAnsi="Trebuchet MS"/>
          <w:szCs w:val="24"/>
        </w:rPr>
        <w:t xml:space="preserve"> development plan</w:t>
      </w:r>
      <w:r>
        <w:rPr>
          <w:rFonts w:ascii="Trebuchet MS" w:hAnsi="Trebuchet MS"/>
          <w:szCs w:val="24"/>
        </w:rPr>
        <w:t xml:space="preserve">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Default="00293FD6" w:rsidP="00A07CBB">
      <w:pPr>
        <w:spacing w:line="240" w:lineRule="auto"/>
        <w:rPr>
          <w:rFonts w:ascii="Trebuchet MS" w:hAnsi="Trebuchet MS"/>
          <w:b/>
          <w:szCs w:val="24"/>
        </w:rPr>
      </w:pPr>
      <w:r>
        <w:rPr>
          <w:rFonts w:ascii="Trebuchet MS" w:hAnsi="Trebuchet MS"/>
          <w:b/>
          <w:szCs w:val="24"/>
        </w:rPr>
        <w:t>REFUSE</w:t>
      </w:r>
    </w:p>
    <w:p w:rsidR="00F2545B" w:rsidRPr="00F725F7" w:rsidRDefault="00F2545B" w:rsidP="00A07CBB">
      <w:pPr>
        <w:spacing w:line="240" w:lineRule="auto"/>
        <w:rPr>
          <w:rFonts w:ascii="Trebuchet MS" w:hAnsi="Trebuchet MS"/>
          <w:b/>
        </w:rPr>
      </w:pPr>
    </w:p>
    <w:p w:rsidR="00F2545B" w:rsidRPr="00F725F7" w:rsidRDefault="00F2545B" w:rsidP="00F2545B">
      <w:pPr>
        <w:pStyle w:val="Heading2"/>
        <w:jc w:val="left"/>
        <w:rPr>
          <w:rFonts w:ascii="Trebuchet MS" w:hAnsi="Trebuchet MS" w:cs="Trebuchet MS"/>
          <w:sz w:val="22"/>
          <w:szCs w:val="22"/>
        </w:rPr>
      </w:pPr>
      <w:r w:rsidRPr="00F725F7">
        <w:rPr>
          <w:rFonts w:ascii="Trebuchet MS" w:hAnsi="Trebuchet MS" w:cs="Trebuchet MS"/>
          <w:sz w:val="22"/>
          <w:szCs w:val="22"/>
        </w:rPr>
        <w:t>REASONS</w:t>
      </w:r>
    </w:p>
    <w:p w:rsidR="00F2545B" w:rsidRPr="00F725F7" w:rsidRDefault="00F2545B" w:rsidP="00F2545B">
      <w:pPr>
        <w:jc w:val="both"/>
        <w:rPr>
          <w:rFonts w:ascii="Trebuchet MS" w:hAnsi="Trebuchet MS" w:cs="Arial"/>
        </w:rPr>
      </w:pPr>
      <w:r w:rsidRPr="00F725F7">
        <w:rPr>
          <w:rFonts w:ascii="Trebuchet MS" w:hAnsi="Trebuchet MS" w:cs="Arial"/>
        </w:rPr>
        <w:t xml:space="preserve">1. Due to its excessive scale and bulk the proposal lacks subservience to the original dwelling, constituting an over-scaled and discordant addition, that would give the dwelling an unbalanced appearance with consequent harm to the character of the area. As such, the proposal is contrary to Policy CS7 of the Core Strategy, Policy DM9 of the Sites and </w:t>
      </w:r>
      <w:r w:rsidRPr="00F725F7">
        <w:rPr>
          <w:rFonts w:ascii="Trebuchet MS" w:hAnsi="Trebuchet MS" w:cs="Arial"/>
        </w:rPr>
        <w:lastRenderedPageBreak/>
        <w:t xml:space="preserve">Detailed Policies Document and the Council's Supplementary Planning Guidance - A Design Guide to House Extensions. </w:t>
      </w:r>
    </w:p>
    <w:p w:rsidR="00F2545B" w:rsidRPr="00F725F7" w:rsidRDefault="00F2545B" w:rsidP="00F2545B">
      <w:pPr>
        <w:jc w:val="both"/>
        <w:rPr>
          <w:rFonts w:ascii="Trebuchet MS" w:hAnsi="Trebuchet MS" w:cs="Arial"/>
          <w:color w:val="FFFFFF"/>
        </w:rPr>
      </w:pPr>
      <w:r w:rsidRPr="00F725F7">
        <w:rPr>
          <w:rFonts w:ascii="Trebuchet MS" w:hAnsi="Trebuchet MS" w:cs="Arial"/>
        </w:rPr>
        <w:t xml:space="preserve">2. The proposed development, by virtue of its design, would cause a significant detrimental impact to the living environment of the neighbouring dwellings at 29 and 33 Chester Street in terms of loss of daylight and sunlight, visual dominance and overbearing effects and overshadowing. As such, the proposal is contrary to Policy DM4 of the Sites and Detailed Policies Document and the Council's Supplementary Planning Guidance - A Design Guide to House Extensions. </w:t>
      </w:r>
    </w:p>
    <w:p w:rsidR="00F2545B" w:rsidRPr="00F725F7" w:rsidRDefault="00F2545B" w:rsidP="00F2545B">
      <w:pPr>
        <w:jc w:val="both"/>
        <w:rPr>
          <w:rFonts w:ascii="Trebuchet MS" w:hAnsi="Trebuchet MS" w:cs="Arial"/>
          <w:color w:val="FFFFFF"/>
        </w:rPr>
      </w:pPr>
      <w:r w:rsidRPr="00F725F7">
        <w:rPr>
          <w:rFonts w:ascii="Trebuchet MS" w:hAnsi="Trebuchet MS" w:cs="Trebuchet MS"/>
          <w:b/>
          <w:bCs/>
          <w:u w:val="single"/>
        </w:rPr>
        <w:t>INFORMATIVES</w:t>
      </w:r>
    </w:p>
    <w:p w:rsidR="00F2545B" w:rsidRPr="00F725F7" w:rsidRDefault="00F2545B" w:rsidP="00F2545B">
      <w:pPr>
        <w:jc w:val="both"/>
        <w:rPr>
          <w:rFonts w:ascii="Trebuchet MS" w:hAnsi="Trebuchet MS" w:cs="Arial"/>
        </w:rPr>
      </w:pPr>
      <w:r w:rsidRPr="00F725F7">
        <w:rPr>
          <w:rFonts w:ascii="Trebuchet MS" w:hAnsi="Trebuchet MS" w:cs="Arial"/>
        </w:rPr>
        <w:t>1. The refusal relates to the following plans and drawings as received by the Local Planning Authority on 20/03/19:</w:t>
      </w:r>
    </w:p>
    <w:p w:rsidR="00F2545B" w:rsidRPr="00F725F7" w:rsidRDefault="00F2545B" w:rsidP="00F2545B">
      <w:pPr>
        <w:jc w:val="both"/>
        <w:rPr>
          <w:rFonts w:ascii="Trebuchet MS" w:hAnsi="Trebuchet MS" w:cs="Arial"/>
        </w:rPr>
      </w:pPr>
      <w:r w:rsidRPr="00F725F7">
        <w:rPr>
          <w:rFonts w:ascii="Trebuchet MS" w:hAnsi="Trebuchet MS" w:cs="Arial"/>
        </w:rPr>
        <w:t>Drawing No: 180320_Rev J_01.4 Rev. R2 - Existing and Proposed Ground Floor Plans</w:t>
      </w:r>
    </w:p>
    <w:p w:rsidR="00F2545B" w:rsidRPr="00F725F7" w:rsidRDefault="00F2545B" w:rsidP="00F2545B">
      <w:pPr>
        <w:jc w:val="both"/>
        <w:rPr>
          <w:rFonts w:ascii="Trebuchet MS" w:hAnsi="Trebuchet MS" w:cs="Arial"/>
        </w:rPr>
      </w:pPr>
      <w:r w:rsidRPr="00F725F7">
        <w:rPr>
          <w:rFonts w:ascii="Trebuchet MS" w:hAnsi="Trebuchet MS" w:cs="Arial"/>
        </w:rPr>
        <w:t>Drawing No: 180320_Rev J_01.5 Rev. R2 - Existing and Proposed First Floor Plans</w:t>
      </w:r>
    </w:p>
    <w:p w:rsidR="00F2545B" w:rsidRPr="00F725F7" w:rsidRDefault="00F2545B" w:rsidP="00F2545B">
      <w:pPr>
        <w:jc w:val="both"/>
        <w:rPr>
          <w:rFonts w:ascii="Trebuchet MS" w:hAnsi="Trebuchet MS" w:cs="Arial"/>
        </w:rPr>
      </w:pPr>
      <w:r w:rsidRPr="00F725F7">
        <w:rPr>
          <w:rFonts w:ascii="Trebuchet MS" w:hAnsi="Trebuchet MS" w:cs="Arial"/>
        </w:rPr>
        <w:t>Drawing No: 180320_Rev J_01.6 Rev. R2 - Existing and Proposed Second Floor Plans</w:t>
      </w:r>
    </w:p>
    <w:p w:rsidR="00F2545B" w:rsidRPr="00F725F7" w:rsidRDefault="00F2545B" w:rsidP="00F2545B">
      <w:pPr>
        <w:jc w:val="both"/>
        <w:rPr>
          <w:rFonts w:ascii="Trebuchet MS" w:hAnsi="Trebuchet MS" w:cs="Arial"/>
        </w:rPr>
      </w:pPr>
      <w:r w:rsidRPr="00F725F7">
        <w:rPr>
          <w:rFonts w:ascii="Trebuchet MS" w:hAnsi="Trebuchet MS" w:cs="Arial"/>
        </w:rPr>
        <w:t xml:space="preserve">Drawing No: 180320_Rev J_01.8 Rev. R2 - Proposed Front Elevation Drawing No: 180320_Rev J_01.10 Rev. R2 - Proposed Rear Elevation Drawing No: 180320_Rev J_01.12 Rev. R2 - Proposed Side Elevation </w:t>
      </w:r>
    </w:p>
    <w:p w:rsidR="00F2545B" w:rsidRPr="00F725F7" w:rsidRDefault="00F2545B" w:rsidP="00F2545B">
      <w:pPr>
        <w:jc w:val="both"/>
        <w:rPr>
          <w:rFonts w:ascii="Trebuchet MS" w:hAnsi="Trebuchet MS" w:cs="Arial"/>
          <w:color w:val="FFFFFF"/>
        </w:rPr>
      </w:pPr>
      <w:r w:rsidRPr="00F725F7">
        <w:rPr>
          <w:rFonts w:ascii="Trebuchet MS" w:hAnsi="Trebuchet MS" w:cs="Arial"/>
          <w:color w:val="FFFFFF"/>
        </w:rPr>
        <w:t>3</w:t>
      </w:r>
    </w:p>
    <w:p w:rsidR="00F2545B" w:rsidRPr="00F725F7" w:rsidRDefault="00F2545B" w:rsidP="00F2545B">
      <w:pPr>
        <w:jc w:val="both"/>
        <w:rPr>
          <w:rFonts w:ascii="Trebuchet MS" w:hAnsi="Trebuchet MS" w:cs="Arial"/>
        </w:rPr>
      </w:pPr>
      <w:r w:rsidRPr="00F725F7">
        <w:rPr>
          <w:rFonts w:ascii="Trebuchet MS" w:hAnsi="Trebuchet MS" w:cs="Arial"/>
        </w:rPr>
        <w:t xml:space="preserve">2. The local planning authority has worked positively and proactively with the applicant to see if relevant concerns could be resolved to allow permission to be granted. However, that has not been possible within the prescribed target or agreed extended timescale and therefore the decision to refuse planning permission has been taken. </w:t>
      </w:r>
    </w:p>
    <w:p w:rsidR="00F2545B" w:rsidRPr="007C55A2" w:rsidRDefault="00F2545B" w:rsidP="00A07CBB">
      <w:pPr>
        <w:spacing w:line="240" w:lineRule="auto"/>
        <w:rPr>
          <w:rFonts w:ascii="Trebuchet MS" w:hAnsi="Trebuchet MS"/>
          <w:b/>
          <w:szCs w:val="24"/>
        </w:rPr>
      </w:pPr>
    </w:p>
    <w:sectPr w:rsidR="00F2545B" w:rsidRPr="007C55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C61" w:rsidRDefault="008E4C61" w:rsidP="008E4C61">
      <w:pPr>
        <w:spacing w:after="0" w:line="240" w:lineRule="auto"/>
      </w:pPr>
      <w:r>
        <w:separator/>
      </w:r>
    </w:p>
  </w:endnote>
  <w:endnote w:type="continuationSeparator" w:id="0">
    <w:p w:rsidR="008E4C61" w:rsidRDefault="008E4C61" w:rsidP="008E4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61" w:rsidRDefault="008E4C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61" w:rsidRDefault="008E4C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61" w:rsidRDefault="008E4C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C61" w:rsidRDefault="008E4C61" w:rsidP="008E4C61">
      <w:pPr>
        <w:spacing w:after="0" w:line="240" w:lineRule="auto"/>
      </w:pPr>
      <w:r>
        <w:separator/>
      </w:r>
    </w:p>
  </w:footnote>
  <w:footnote w:type="continuationSeparator" w:id="0">
    <w:p w:rsidR="008E4C61" w:rsidRDefault="008E4C61" w:rsidP="008E4C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61" w:rsidRDefault="008E4C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61" w:rsidRDefault="008E4C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61" w:rsidRDefault="008E4C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0986"/>
    <w:rsid w:val="00063E65"/>
    <w:rsid w:val="000C605C"/>
    <w:rsid w:val="001268C0"/>
    <w:rsid w:val="00136CBE"/>
    <w:rsid w:val="001462B1"/>
    <w:rsid w:val="001724C3"/>
    <w:rsid w:val="001A59D1"/>
    <w:rsid w:val="001B1192"/>
    <w:rsid w:val="00203FEC"/>
    <w:rsid w:val="0025023D"/>
    <w:rsid w:val="00271E64"/>
    <w:rsid w:val="00293FD6"/>
    <w:rsid w:val="002F7727"/>
    <w:rsid w:val="00323F80"/>
    <w:rsid w:val="0037116B"/>
    <w:rsid w:val="003C3AC5"/>
    <w:rsid w:val="003F5779"/>
    <w:rsid w:val="00435A3F"/>
    <w:rsid w:val="00471B8C"/>
    <w:rsid w:val="00490719"/>
    <w:rsid w:val="00493FCB"/>
    <w:rsid w:val="004B46CD"/>
    <w:rsid w:val="004D19C1"/>
    <w:rsid w:val="00503777"/>
    <w:rsid w:val="00524CD5"/>
    <w:rsid w:val="00531F4B"/>
    <w:rsid w:val="00537E6C"/>
    <w:rsid w:val="00565896"/>
    <w:rsid w:val="005C3E8D"/>
    <w:rsid w:val="005D5976"/>
    <w:rsid w:val="00605E35"/>
    <w:rsid w:val="0061309C"/>
    <w:rsid w:val="006207E9"/>
    <w:rsid w:val="006520C0"/>
    <w:rsid w:val="00656759"/>
    <w:rsid w:val="00661FA5"/>
    <w:rsid w:val="0068081B"/>
    <w:rsid w:val="00683BBD"/>
    <w:rsid w:val="00687A7D"/>
    <w:rsid w:val="00690B53"/>
    <w:rsid w:val="006A11BD"/>
    <w:rsid w:val="00703BD3"/>
    <w:rsid w:val="0072281F"/>
    <w:rsid w:val="00742F35"/>
    <w:rsid w:val="007A1C70"/>
    <w:rsid w:val="007B6972"/>
    <w:rsid w:val="007C55A2"/>
    <w:rsid w:val="008007DE"/>
    <w:rsid w:val="0081229E"/>
    <w:rsid w:val="008446C7"/>
    <w:rsid w:val="008657FC"/>
    <w:rsid w:val="008942E3"/>
    <w:rsid w:val="00895CDA"/>
    <w:rsid w:val="008E4C61"/>
    <w:rsid w:val="00935AC7"/>
    <w:rsid w:val="00941904"/>
    <w:rsid w:val="009A0C0E"/>
    <w:rsid w:val="00A0641B"/>
    <w:rsid w:val="00A07CBB"/>
    <w:rsid w:val="00A10BFC"/>
    <w:rsid w:val="00A474B3"/>
    <w:rsid w:val="00A6555B"/>
    <w:rsid w:val="00A76066"/>
    <w:rsid w:val="00A7635C"/>
    <w:rsid w:val="00A91268"/>
    <w:rsid w:val="00A95E82"/>
    <w:rsid w:val="00AA7A35"/>
    <w:rsid w:val="00B45358"/>
    <w:rsid w:val="00BA0347"/>
    <w:rsid w:val="00BC3D09"/>
    <w:rsid w:val="00BE318D"/>
    <w:rsid w:val="00C0147F"/>
    <w:rsid w:val="00C2070A"/>
    <w:rsid w:val="00C26EFF"/>
    <w:rsid w:val="00C349DD"/>
    <w:rsid w:val="00C84019"/>
    <w:rsid w:val="00CB0684"/>
    <w:rsid w:val="00CC3590"/>
    <w:rsid w:val="00CD28F1"/>
    <w:rsid w:val="00D325BE"/>
    <w:rsid w:val="00D51628"/>
    <w:rsid w:val="00D721C4"/>
    <w:rsid w:val="00DF2AD4"/>
    <w:rsid w:val="00E122AF"/>
    <w:rsid w:val="00EA0B41"/>
    <w:rsid w:val="00EC327C"/>
    <w:rsid w:val="00ED3E57"/>
    <w:rsid w:val="00F10D4D"/>
    <w:rsid w:val="00F17A11"/>
    <w:rsid w:val="00F2545B"/>
    <w:rsid w:val="00F55A4D"/>
    <w:rsid w:val="00F6052A"/>
    <w:rsid w:val="00F653C1"/>
    <w:rsid w:val="00F725F7"/>
    <w:rsid w:val="00F86D39"/>
    <w:rsid w:val="00FC6F70"/>
    <w:rsid w:val="00FE1634"/>
    <w:rsid w:val="00FE79AE"/>
    <w:rsid w:val="00FF14AA"/>
    <w:rsid w:val="00FF5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9"/>
    <w:qFormat/>
    <w:rsid w:val="00F2545B"/>
    <w:pPr>
      <w:keepNext/>
      <w:autoSpaceDE w:val="0"/>
      <w:autoSpaceDN w:val="0"/>
      <w:spacing w:after="0" w:line="240" w:lineRule="auto"/>
      <w:jc w:val="center"/>
      <w:outlineLvl w:val="1"/>
    </w:pPr>
    <w:rPr>
      <w:rFonts w:ascii="Times New Roman" w:eastAsia="Times New Roman" w:hAnsi="Times New Roman" w:cs="Times New Roman"/>
      <w:b/>
      <w:bCs/>
      <w:sz w:val="20"/>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character" w:styleId="Hyperlink">
    <w:name w:val="Hyperlink"/>
    <w:basedOn w:val="DefaultParagraphFont"/>
    <w:uiPriority w:val="99"/>
    <w:unhideWhenUsed/>
    <w:rsid w:val="00A6555B"/>
    <w:rPr>
      <w:color w:val="0000FF" w:themeColor="hyperlink"/>
      <w:u w:val="single"/>
    </w:rPr>
  </w:style>
  <w:style w:type="paragraph" w:styleId="Header">
    <w:name w:val="header"/>
    <w:basedOn w:val="Normal"/>
    <w:link w:val="HeaderChar"/>
    <w:uiPriority w:val="99"/>
    <w:unhideWhenUsed/>
    <w:rsid w:val="008E4C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C61"/>
  </w:style>
  <w:style w:type="paragraph" w:styleId="Footer">
    <w:name w:val="footer"/>
    <w:basedOn w:val="Normal"/>
    <w:link w:val="FooterChar"/>
    <w:uiPriority w:val="99"/>
    <w:unhideWhenUsed/>
    <w:rsid w:val="008E4C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C61"/>
  </w:style>
  <w:style w:type="character" w:customStyle="1" w:styleId="Heading2Char">
    <w:name w:val="Heading 2 Char"/>
    <w:basedOn w:val="DefaultParagraphFont"/>
    <w:link w:val="Heading2"/>
    <w:uiPriority w:val="99"/>
    <w:rsid w:val="00F2545B"/>
    <w:rPr>
      <w:rFonts w:ascii="Times New Roman" w:eastAsia="Times New Roman" w:hAnsi="Times New Roman" w:cs="Times New Roman"/>
      <w:b/>
      <w:bCs/>
      <w:sz w:val="20"/>
      <w:szCs w:val="20"/>
      <w:u w:val="single"/>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9"/>
    <w:qFormat/>
    <w:rsid w:val="00F2545B"/>
    <w:pPr>
      <w:keepNext/>
      <w:autoSpaceDE w:val="0"/>
      <w:autoSpaceDN w:val="0"/>
      <w:spacing w:after="0" w:line="240" w:lineRule="auto"/>
      <w:jc w:val="center"/>
      <w:outlineLvl w:val="1"/>
    </w:pPr>
    <w:rPr>
      <w:rFonts w:ascii="Times New Roman" w:eastAsia="Times New Roman" w:hAnsi="Times New Roman" w:cs="Times New Roman"/>
      <w:b/>
      <w:bCs/>
      <w:sz w:val="20"/>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character" w:styleId="Hyperlink">
    <w:name w:val="Hyperlink"/>
    <w:basedOn w:val="DefaultParagraphFont"/>
    <w:uiPriority w:val="99"/>
    <w:unhideWhenUsed/>
    <w:rsid w:val="00A6555B"/>
    <w:rPr>
      <w:color w:val="0000FF" w:themeColor="hyperlink"/>
      <w:u w:val="single"/>
    </w:rPr>
  </w:style>
  <w:style w:type="paragraph" w:styleId="Header">
    <w:name w:val="header"/>
    <w:basedOn w:val="Normal"/>
    <w:link w:val="HeaderChar"/>
    <w:uiPriority w:val="99"/>
    <w:unhideWhenUsed/>
    <w:rsid w:val="008E4C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C61"/>
  </w:style>
  <w:style w:type="paragraph" w:styleId="Footer">
    <w:name w:val="footer"/>
    <w:basedOn w:val="Normal"/>
    <w:link w:val="FooterChar"/>
    <w:uiPriority w:val="99"/>
    <w:unhideWhenUsed/>
    <w:rsid w:val="008E4C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C61"/>
  </w:style>
  <w:style w:type="character" w:customStyle="1" w:styleId="Heading2Char">
    <w:name w:val="Heading 2 Char"/>
    <w:basedOn w:val="DefaultParagraphFont"/>
    <w:link w:val="Heading2"/>
    <w:uiPriority w:val="99"/>
    <w:rsid w:val="00F2545B"/>
    <w:rPr>
      <w:rFonts w:ascii="Times New Roman" w:eastAsia="Times New Roman" w:hAnsi="Times New Roman" w:cs="Times New Roman"/>
      <w:b/>
      <w:bCs/>
      <w:sz w:val="20"/>
      <w:szCs w:val="20"/>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2BC3055A</Template>
  <TotalTime>498</TotalTime>
  <Pages>6</Pages>
  <Words>2438</Words>
  <Characters>13900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10</cp:revision>
  <dcterms:created xsi:type="dcterms:W3CDTF">2019-05-20T15:49:00Z</dcterms:created>
  <dcterms:modified xsi:type="dcterms:W3CDTF">2019-05-22T11:27:00Z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RBC\Vigaste</vt:lpwstr>
  </property>
  <property fmtid="{D5CDD505-2E9C-101B-9397-08002B2CF9AE}" pid="5" name="ClassificationMadeExternally">
    <vt:lpwstr>No</vt:lpwstr>
  </property>
  <property fmtid="{D5CDD505-2E9C-101B-9397-08002B2CF9AE}" pid="6" name="ClassificationMadeOn">
    <vt:filetime>2019-05-22T11:16:48Z</vt:filetime>
  </property>
</Properties>
</file>