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0A9" w:rsidRPr="0072495E" w:rsidRDefault="00A63632" w:rsidP="00E270A9">
      <w:pPr>
        <w:pStyle w:val="PlainText"/>
        <w:jc w:val="both"/>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w:t>
      </w:r>
      <w:r w:rsidR="00E270A9">
        <w:rPr>
          <w:rFonts w:ascii="Trebuchet MS" w:hAnsi="Trebuchet MS"/>
          <w:b/>
          <w:sz w:val="22"/>
          <w:szCs w:val="22"/>
        </w:rPr>
        <w:t xml:space="preserve"> </w:t>
      </w:r>
      <w:r w:rsidR="00E270A9">
        <w:rPr>
          <w:rFonts w:ascii="Trebuchet MS" w:hAnsi="Trebuchet MS"/>
          <w:b/>
          <w:sz w:val="22"/>
          <w:szCs w:val="22"/>
        </w:rPr>
        <w:tab/>
      </w:r>
      <w:r w:rsidR="00E270A9">
        <w:rPr>
          <w:rFonts w:ascii="Trebuchet MS" w:hAnsi="Trebuchet MS"/>
          <w:b/>
          <w:sz w:val="22"/>
          <w:szCs w:val="22"/>
        </w:rPr>
        <w:tab/>
      </w:r>
      <w:r w:rsidR="00E270A9">
        <w:rPr>
          <w:rFonts w:ascii="Trebuchet MS" w:hAnsi="Trebuchet MS"/>
          <w:b/>
          <w:sz w:val="22"/>
          <w:szCs w:val="22"/>
        </w:rPr>
        <w:tab/>
      </w:r>
      <w:r w:rsidR="00E270A9">
        <w:rPr>
          <w:rFonts w:ascii="Trebuchet MS" w:hAnsi="Trebuchet MS"/>
          <w:sz w:val="22"/>
          <w:szCs w:val="22"/>
        </w:rPr>
        <w:t xml:space="preserve">Target Expiry: </w:t>
      </w:r>
      <w:r w:rsidR="00AC0E13">
        <w:rPr>
          <w:rFonts w:ascii="Trebuchet MS" w:hAnsi="Trebuchet MS"/>
          <w:sz w:val="22"/>
          <w:szCs w:val="22"/>
        </w:rPr>
        <w:t xml:space="preserve">1/2/2019 </w:t>
      </w:r>
      <w:r w:rsidR="00E270A9">
        <w:rPr>
          <w:rFonts w:ascii="Trebuchet MS" w:hAnsi="Trebuchet MS"/>
          <w:sz w:val="22"/>
          <w:szCs w:val="22"/>
        </w:rPr>
        <w:t>(</w:t>
      </w:r>
      <w:proofErr w:type="spellStart"/>
      <w:r w:rsidR="00E270A9">
        <w:rPr>
          <w:rFonts w:ascii="Trebuchet MS" w:hAnsi="Trebuchet MS"/>
          <w:sz w:val="22"/>
          <w:szCs w:val="22"/>
        </w:rPr>
        <w:t>ext</w:t>
      </w:r>
      <w:proofErr w:type="spellEnd"/>
      <w:r w:rsidR="00E270A9">
        <w:rPr>
          <w:rFonts w:ascii="Trebuchet MS" w:hAnsi="Trebuchet MS"/>
          <w:sz w:val="22"/>
          <w:szCs w:val="22"/>
        </w:rPr>
        <w:t>)</w:t>
      </w:r>
    </w:p>
    <w:p w:rsidR="00E270A9" w:rsidRDefault="00E270A9" w:rsidP="00B44A82">
      <w:pPr>
        <w:pStyle w:val="PlainText"/>
        <w:jc w:val="both"/>
        <w:rPr>
          <w:rFonts w:ascii="Trebuchet MS" w:hAnsi="Trebuchet MS"/>
          <w:b/>
          <w:sz w:val="22"/>
          <w:szCs w:val="22"/>
        </w:rPr>
      </w:pPr>
    </w:p>
    <w:p w:rsidR="00E270A9" w:rsidRDefault="00A63632" w:rsidP="00B44A82">
      <w:pPr>
        <w:pStyle w:val="PlainText"/>
        <w:jc w:val="both"/>
        <w:rPr>
          <w:rFonts w:ascii="Trebuchet MS" w:hAnsi="Trebuchet MS"/>
          <w:b/>
          <w:sz w:val="22"/>
          <w:szCs w:val="22"/>
        </w:rPr>
      </w:pPr>
      <w:r w:rsidRPr="006C710B">
        <w:rPr>
          <w:rFonts w:ascii="Trebuchet MS" w:hAnsi="Trebuchet MS"/>
          <w:b/>
          <w:sz w:val="22"/>
          <w:szCs w:val="22"/>
        </w:rPr>
        <w:t xml:space="preserve">Application No.: </w:t>
      </w:r>
      <w:r w:rsidR="00E270A9">
        <w:rPr>
          <w:rFonts w:ascii="Trebuchet MS" w:hAnsi="Trebuchet MS"/>
          <w:b/>
          <w:sz w:val="22"/>
          <w:szCs w:val="22"/>
        </w:rPr>
        <w:t>18</w:t>
      </w:r>
      <w:r w:rsidR="00925CDD">
        <w:rPr>
          <w:rFonts w:ascii="Trebuchet MS" w:hAnsi="Trebuchet MS"/>
          <w:b/>
          <w:sz w:val="22"/>
          <w:szCs w:val="22"/>
        </w:rPr>
        <w:t>1807</w:t>
      </w:r>
      <w:r w:rsidR="00EA5269">
        <w:rPr>
          <w:rFonts w:ascii="Trebuchet MS" w:hAnsi="Trebuchet MS"/>
          <w:b/>
          <w:sz w:val="22"/>
          <w:szCs w:val="22"/>
        </w:rPr>
        <w:t xml:space="preserve"> </w:t>
      </w:r>
      <w:r w:rsidR="0072495E">
        <w:rPr>
          <w:rFonts w:ascii="Trebuchet MS" w:hAnsi="Trebuchet MS"/>
          <w:b/>
          <w:sz w:val="22"/>
          <w:szCs w:val="22"/>
        </w:rPr>
        <w:t xml:space="preserve">  </w:t>
      </w:r>
    </w:p>
    <w:p w:rsidR="00A63632" w:rsidRPr="004F03B9" w:rsidRDefault="00A63632" w:rsidP="00B44A82">
      <w:pPr>
        <w:pStyle w:val="PlainText"/>
        <w:jc w:val="both"/>
        <w:rPr>
          <w:rFonts w:ascii="Trebuchet MS" w:hAnsi="Trebuchet MS"/>
          <w:b/>
          <w:sz w:val="22"/>
          <w:szCs w:val="22"/>
        </w:rPr>
      </w:pPr>
      <w:r w:rsidRPr="004F03B9">
        <w:rPr>
          <w:rFonts w:ascii="Trebuchet MS" w:hAnsi="Trebuchet MS"/>
          <w:b/>
          <w:sz w:val="22"/>
          <w:szCs w:val="22"/>
        </w:rPr>
        <w:t xml:space="preserve">Address: </w:t>
      </w:r>
      <w:r w:rsidR="00925CDD" w:rsidRPr="00AC0E13">
        <w:rPr>
          <w:rFonts w:ascii="Trebuchet MS" w:hAnsi="Trebuchet MS"/>
          <w:sz w:val="22"/>
          <w:szCs w:val="22"/>
        </w:rPr>
        <w:t>198 Shinfield Road</w:t>
      </w:r>
      <w:r w:rsidR="00C50525" w:rsidRPr="00AC0E13">
        <w:rPr>
          <w:rFonts w:ascii="Trebuchet MS" w:hAnsi="Trebuchet MS"/>
          <w:sz w:val="22"/>
          <w:szCs w:val="22"/>
        </w:rPr>
        <w:t xml:space="preserve"> &amp; 198A </w:t>
      </w:r>
      <w:proofErr w:type="spellStart"/>
      <w:r w:rsidR="00C50525" w:rsidRPr="00AC0E13">
        <w:rPr>
          <w:rFonts w:ascii="Trebuchet MS" w:hAnsi="Trebuchet MS"/>
          <w:sz w:val="22"/>
          <w:szCs w:val="22"/>
        </w:rPr>
        <w:t>Shinfield</w:t>
      </w:r>
      <w:proofErr w:type="spellEnd"/>
      <w:r w:rsidR="00C50525" w:rsidRPr="00AC0E13">
        <w:rPr>
          <w:rFonts w:ascii="Trebuchet MS" w:hAnsi="Trebuchet MS"/>
          <w:sz w:val="22"/>
          <w:szCs w:val="22"/>
        </w:rPr>
        <w:t xml:space="preserve"> Road</w:t>
      </w:r>
      <w:r w:rsidR="00AC0E13" w:rsidRPr="00AC0E13">
        <w:rPr>
          <w:rFonts w:ascii="Trebuchet MS" w:hAnsi="Trebuchet MS"/>
          <w:sz w:val="22"/>
          <w:szCs w:val="22"/>
        </w:rPr>
        <w:t xml:space="preserve"> </w:t>
      </w:r>
      <w:r w:rsidR="009F2DCD">
        <w:rPr>
          <w:rFonts w:ascii="Trebuchet MS" w:hAnsi="Trebuchet MS"/>
          <w:sz w:val="22"/>
          <w:szCs w:val="22"/>
        </w:rPr>
        <w:t>(proposal does not affect this property)</w:t>
      </w:r>
      <w:bookmarkStart w:id="0" w:name="_GoBack"/>
      <w:bookmarkEnd w:id="0"/>
    </w:p>
    <w:p w:rsidR="00AC0E13" w:rsidRDefault="00A63632" w:rsidP="00AC0E13">
      <w:pPr>
        <w:pStyle w:val="PlainText"/>
        <w:jc w:val="both"/>
        <w:rPr>
          <w:rFonts w:ascii="Trebuchet MS" w:hAnsi="Trebuchet MS"/>
          <w:sz w:val="22"/>
          <w:szCs w:val="22"/>
        </w:rPr>
      </w:pPr>
      <w:r w:rsidRPr="004F03B9">
        <w:rPr>
          <w:rFonts w:ascii="Trebuchet MS" w:hAnsi="Trebuchet MS"/>
          <w:b/>
          <w:sz w:val="22"/>
          <w:szCs w:val="22"/>
        </w:rPr>
        <w:t>Proposal</w:t>
      </w:r>
      <w:r w:rsidRPr="00A966DD">
        <w:rPr>
          <w:rFonts w:ascii="Trebuchet MS" w:hAnsi="Trebuchet MS"/>
          <w:sz w:val="22"/>
          <w:szCs w:val="22"/>
        </w:rPr>
        <w:t xml:space="preserve">: </w:t>
      </w:r>
      <w:r w:rsidR="00AC0E13" w:rsidRPr="00AC0E13">
        <w:rPr>
          <w:rFonts w:ascii="Trebuchet MS" w:hAnsi="Trebuchet MS"/>
          <w:sz w:val="22"/>
          <w:szCs w:val="22"/>
        </w:rPr>
        <w:t>Internal alterations to 198A Shinfield Road to provide a bathroom, and</w:t>
      </w:r>
      <w:r w:rsidR="00AC0E13">
        <w:rPr>
          <w:rFonts w:ascii="Trebuchet MS" w:hAnsi="Trebuchet MS"/>
          <w:sz w:val="22"/>
          <w:szCs w:val="22"/>
        </w:rPr>
        <w:t xml:space="preserve"> </w:t>
      </w:r>
      <w:r w:rsidR="00AC0E13" w:rsidRPr="00AC0E13">
        <w:rPr>
          <w:rFonts w:ascii="Trebuchet MS" w:hAnsi="Trebuchet MS"/>
          <w:sz w:val="22"/>
          <w:szCs w:val="22"/>
        </w:rPr>
        <w:t>reduction of floorspace resulting from extension to 198 Shinfield Road</w:t>
      </w:r>
      <w:r w:rsidR="00AC0E13">
        <w:rPr>
          <w:rFonts w:ascii="Trebuchet MS" w:hAnsi="Trebuchet MS"/>
          <w:sz w:val="22"/>
          <w:szCs w:val="22"/>
        </w:rPr>
        <w:t xml:space="preserve"> </w:t>
      </w:r>
      <w:r w:rsidR="00AC0E13" w:rsidRPr="00AC0E13">
        <w:rPr>
          <w:rFonts w:ascii="Trebuchet MS" w:hAnsi="Trebuchet MS"/>
          <w:sz w:val="22"/>
          <w:szCs w:val="22"/>
        </w:rPr>
        <w:t xml:space="preserve">for the provision of a </w:t>
      </w:r>
      <w:r w:rsidR="00AC0E13">
        <w:rPr>
          <w:rFonts w:ascii="Trebuchet MS" w:hAnsi="Trebuchet MS"/>
          <w:sz w:val="22"/>
          <w:szCs w:val="22"/>
        </w:rPr>
        <w:t xml:space="preserve">toilet </w:t>
      </w:r>
      <w:r w:rsidR="00AC0E13" w:rsidRPr="00AC0E13">
        <w:rPr>
          <w:rFonts w:ascii="Trebuchet MS" w:hAnsi="Trebuchet MS"/>
          <w:sz w:val="22"/>
          <w:szCs w:val="22"/>
        </w:rPr>
        <w:t>at ground floor.  Proposed front porch</w:t>
      </w:r>
      <w:r w:rsidR="00AC0E13">
        <w:rPr>
          <w:rFonts w:ascii="Trebuchet MS" w:hAnsi="Trebuchet MS"/>
          <w:sz w:val="22"/>
          <w:szCs w:val="22"/>
        </w:rPr>
        <w:t xml:space="preserve"> </w:t>
      </w:r>
      <w:r w:rsidR="00AC0E13" w:rsidRPr="00AC0E13">
        <w:rPr>
          <w:rFonts w:ascii="Trebuchet MS" w:hAnsi="Trebuchet MS"/>
          <w:sz w:val="22"/>
          <w:szCs w:val="22"/>
        </w:rPr>
        <w:t>and single storey rear extensions to 198 Shinfield Road.</w:t>
      </w:r>
    </w:p>
    <w:p w:rsidR="00A63632" w:rsidRPr="006C710B" w:rsidRDefault="00A63632" w:rsidP="00AC0E13">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B44A82">
      <w:pPr>
        <w:pStyle w:val="PlainText"/>
        <w:jc w:val="both"/>
        <w:rPr>
          <w:rFonts w:ascii="Trebuchet MS" w:hAnsi="Trebuchet MS"/>
          <w:sz w:val="22"/>
          <w:szCs w:val="22"/>
        </w:rPr>
      </w:pPr>
    </w:p>
    <w:p w:rsidR="00A63632" w:rsidRPr="006C710B" w:rsidRDefault="00A63632" w:rsidP="00B44A82">
      <w:pPr>
        <w:pStyle w:val="PlainText"/>
        <w:jc w:val="both"/>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FB3CE7" w:rsidRPr="00FA0023" w:rsidRDefault="00A63632" w:rsidP="00FB3CE7">
      <w:pPr>
        <w:pStyle w:val="PlainText"/>
        <w:jc w:val="both"/>
        <w:rPr>
          <w:rFonts w:ascii="Trebuchet MS" w:eastAsiaTheme="minorEastAsia" w:hAnsi="Trebuchet MS" w:cs="Times New Roman"/>
          <w:b/>
          <w:sz w:val="22"/>
          <w:szCs w:val="22"/>
        </w:rPr>
      </w:pPr>
      <w:r>
        <w:rPr>
          <w:rFonts w:ascii="Trebuchet MS" w:hAnsi="Trebuchet MS"/>
          <w:sz w:val="22"/>
          <w:szCs w:val="22"/>
        </w:rPr>
        <w:t>The property is a</w:t>
      </w:r>
      <w:r w:rsidR="00A966DD">
        <w:rPr>
          <w:rFonts w:ascii="Trebuchet MS" w:hAnsi="Trebuchet MS"/>
          <w:sz w:val="22"/>
          <w:szCs w:val="22"/>
        </w:rPr>
        <w:t xml:space="preserve"> </w:t>
      </w:r>
      <w:r w:rsidR="007E6384">
        <w:rPr>
          <w:rFonts w:ascii="Trebuchet MS" w:hAnsi="Trebuchet MS"/>
          <w:sz w:val="22"/>
          <w:szCs w:val="22"/>
        </w:rPr>
        <w:t xml:space="preserve">semi-detached house </w:t>
      </w:r>
      <w:r w:rsidR="00C50525">
        <w:rPr>
          <w:rFonts w:ascii="Trebuchet MS" w:hAnsi="Trebuchet MS"/>
          <w:sz w:val="22"/>
          <w:szCs w:val="22"/>
        </w:rPr>
        <w:t>which comprises a 3 bed house at ground and first floor, and a studio (198A Shinfield Road), which forms part of the original ground floor of no.198 Shinfield Road.  There is</w:t>
      </w:r>
      <w:r w:rsidR="007E6384">
        <w:rPr>
          <w:rFonts w:ascii="Trebuchet MS" w:hAnsi="Trebuchet MS"/>
          <w:sz w:val="22"/>
          <w:szCs w:val="22"/>
        </w:rPr>
        <w:t xml:space="preserve"> </w:t>
      </w:r>
      <w:r w:rsidR="00B73903">
        <w:rPr>
          <w:rFonts w:ascii="Trebuchet MS" w:hAnsi="Trebuchet MS"/>
          <w:sz w:val="22"/>
          <w:szCs w:val="22"/>
        </w:rPr>
        <w:t xml:space="preserve">an existing </w:t>
      </w:r>
      <w:r w:rsidR="00573076">
        <w:rPr>
          <w:rFonts w:ascii="Trebuchet MS" w:hAnsi="Trebuchet MS"/>
          <w:sz w:val="22"/>
          <w:szCs w:val="22"/>
        </w:rPr>
        <w:t xml:space="preserve">flat roofed </w:t>
      </w:r>
      <w:r w:rsidR="00925CDD">
        <w:rPr>
          <w:rFonts w:ascii="Trebuchet MS" w:hAnsi="Trebuchet MS"/>
          <w:sz w:val="22"/>
          <w:szCs w:val="22"/>
        </w:rPr>
        <w:t>single storey extension</w:t>
      </w:r>
      <w:r w:rsidR="00FA0023">
        <w:rPr>
          <w:rFonts w:ascii="Trebuchet MS" w:hAnsi="Trebuchet MS"/>
          <w:sz w:val="22"/>
          <w:szCs w:val="22"/>
        </w:rPr>
        <w:t xml:space="preserve">, to the boundary with no. 196, with a </w:t>
      </w:r>
      <w:r w:rsidR="00925CDD">
        <w:rPr>
          <w:rFonts w:ascii="Trebuchet MS" w:hAnsi="Trebuchet MS"/>
          <w:sz w:val="22"/>
          <w:szCs w:val="22"/>
        </w:rPr>
        <w:t xml:space="preserve">maximum depth of 4m (staggered original rear boundary).  It is a wholly residential area with the same design of </w:t>
      </w:r>
      <w:r w:rsidR="00FA0023">
        <w:rPr>
          <w:rFonts w:ascii="Trebuchet MS" w:hAnsi="Trebuchet MS"/>
          <w:sz w:val="22"/>
          <w:szCs w:val="22"/>
        </w:rPr>
        <w:t>houses in semis and terraces</w:t>
      </w:r>
      <w:r w:rsidR="00925CDD">
        <w:rPr>
          <w:rFonts w:ascii="Trebuchet MS" w:hAnsi="Trebuchet MS"/>
          <w:sz w:val="22"/>
          <w:szCs w:val="22"/>
        </w:rPr>
        <w:t xml:space="preserve"> along this segment of Shinfield Road, with limited changes to the </w:t>
      </w:r>
      <w:r w:rsidR="00AC0E13">
        <w:rPr>
          <w:rFonts w:ascii="Trebuchet MS" w:hAnsi="Trebuchet MS"/>
          <w:sz w:val="22"/>
          <w:szCs w:val="22"/>
        </w:rPr>
        <w:t xml:space="preserve">original </w:t>
      </w:r>
      <w:r w:rsidR="00925CDD">
        <w:rPr>
          <w:rFonts w:ascii="Trebuchet MS" w:hAnsi="Trebuchet MS"/>
          <w:sz w:val="22"/>
          <w:szCs w:val="22"/>
        </w:rPr>
        <w:t>front elevations.</w:t>
      </w:r>
      <w:r w:rsidR="00FB3CE7">
        <w:rPr>
          <w:rFonts w:ascii="Trebuchet MS" w:hAnsi="Trebuchet MS"/>
          <w:b/>
          <w:sz w:val="22"/>
          <w:szCs w:val="22"/>
        </w:rPr>
        <w:t xml:space="preserve">  </w:t>
      </w:r>
      <w:r w:rsidR="00FA0023" w:rsidRPr="00FA0023">
        <w:rPr>
          <w:rFonts w:ascii="Trebuchet MS" w:hAnsi="Trebuchet MS"/>
          <w:sz w:val="22"/>
          <w:szCs w:val="22"/>
        </w:rPr>
        <w:t>This pair of semis, is set further back from Shinfield Road than the adjacent terrace of 4 (nos. 200-206)</w:t>
      </w:r>
      <w:r w:rsidR="00FA0023">
        <w:rPr>
          <w:rFonts w:ascii="Trebuchet MS" w:eastAsiaTheme="minorEastAsia" w:hAnsi="Trebuchet MS" w:cs="Times New Roman"/>
          <w:b/>
          <w:sz w:val="22"/>
          <w:szCs w:val="22"/>
        </w:rPr>
        <w:t>.</w:t>
      </w:r>
      <w:r w:rsidR="00FB3CE7" w:rsidRPr="00FA0023">
        <w:rPr>
          <w:rFonts w:ascii="Trebuchet MS" w:eastAsiaTheme="minorEastAsia" w:hAnsi="Trebuchet MS" w:cs="Times New Roman"/>
          <w:b/>
          <w:sz w:val="22"/>
          <w:szCs w:val="22"/>
        </w:rPr>
        <w:t xml:space="preserve">        </w:t>
      </w:r>
    </w:p>
    <w:p w:rsidR="00FB3CE7" w:rsidRDefault="00FB3CE7" w:rsidP="00B44A82">
      <w:pPr>
        <w:jc w:val="both"/>
        <w:rPr>
          <w:rFonts w:ascii="Trebuchet MS" w:hAnsi="Trebuchet MS"/>
          <w:b/>
          <w:sz w:val="22"/>
          <w:szCs w:val="22"/>
        </w:rPr>
      </w:pPr>
    </w:p>
    <w:p w:rsidR="00F0539D" w:rsidRPr="00AC0E13" w:rsidRDefault="00C50525" w:rsidP="00B44A82">
      <w:pPr>
        <w:jc w:val="both"/>
        <w:rPr>
          <w:rFonts w:ascii="Trebuchet MS" w:hAnsi="Trebuchet MS"/>
          <w:sz w:val="22"/>
          <w:szCs w:val="22"/>
        </w:rPr>
      </w:pPr>
      <w:r w:rsidRPr="00AC0E13">
        <w:rPr>
          <w:rFonts w:ascii="Trebuchet MS" w:hAnsi="Trebuchet MS"/>
          <w:sz w:val="22"/>
          <w:szCs w:val="22"/>
        </w:rPr>
        <w:t>The subdivision of the house i</w:t>
      </w:r>
      <w:r w:rsidR="00AC0E13" w:rsidRPr="00AC0E13">
        <w:rPr>
          <w:rFonts w:ascii="Trebuchet MS" w:hAnsi="Trebuchet MS"/>
          <w:sz w:val="22"/>
          <w:szCs w:val="22"/>
        </w:rPr>
        <w:t>nto a 3 bed dwelling and 1 bed [</w:t>
      </w:r>
      <w:r w:rsidRPr="00AC0E13">
        <w:rPr>
          <w:rFonts w:ascii="Trebuchet MS" w:hAnsi="Trebuchet MS"/>
          <w:sz w:val="22"/>
          <w:szCs w:val="22"/>
        </w:rPr>
        <w:t>actually a studio</w:t>
      </w:r>
      <w:r w:rsidR="00AC0E13" w:rsidRPr="00AC0E13">
        <w:rPr>
          <w:rFonts w:ascii="Trebuchet MS" w:hAnsi="Trebuchet MS"/>
          <w:sz w:val="22"/>
          <w:szCs w:val="22"/>
        </w:rPr>
        <w:t>]</w:t>
      </w:r>
      <w:r w:rsidRPr="00AC0E13">
        <w:rPr>
          <w:rFonts w:ascii="Trebuchet MS" w:hAnsi="Trebuchet MS"/>
          <w:sz w:val="22"/>
          <w:szCs w:val="22"/>
        </w:rPr>
        <w:t xml:space="preserve"> was granted under CLE </w:t>
      </w:r>
      <w:r w:rsidR="00AC0E13" w:rsidRPr="00AC0E13">
        <w:rPr>
          <w:rFonts w:ascii="Trebuchet MS" w:hAnsi="Trebuchet MS"/>
          <w:sz w:val="22"/>
          <w:szCs w:val="22"/>
        </w:rPr>
        <w:t xml:space="preserve">in </w:t>
      </w:r>
      <w:r w:rsidRPr="00AC0E13">
        <w:rPr>
          <w:rFonts w:ascii="Trebuchet MS" w:hAnsi="Trebuchet MS"/>
          <w:sz w:val="22"/>
          <w:szCs w:val="22"/>
        </w:rPr>
        <w:t>2004</w:t>
      </w:r>
      <w:r w:rsidR="00AC0E13" w:rsidRPr="00AC0E13">
        <w:rPr>
          <w:rFonts w:ascii="Trebuchet MS" w:hAnsi="Trebuchet MS"/>
          <w:sz w:val="22"/>
          <w:szCs w:val="22"/>
        </w:rPr>
        <w:t xml:space="preserve"> (04/00084/CLE)</w:t>
      </w:r>
      <w:r w:rsidRPr="00AC0E13">
        <w:rPr>
          <w:rFonts w:ascii="Trebuchet MS" w:hAnsi="Trebuchet MS"/>
          <w:sz w:val="22"/>
          <w:szCs w:val="22"/>
        </w:rPr>
        <w:t>.</w:t>
      </w:r>
    </w:p>
    <w:p w:rsidR="00F0539D" w:rsidRDefault="00F0539D" w:rsidP="00B44A82">
      <w:pPr>
        <w:jc w:val="both"/>
        <w:rPr>
          <w:rFonts w:ascii="Trebuchet MS" w:hAnsi="Trebuchet MS"/>
          <w:b/>
          <w:sz w:val="22"/>
          <w:szCs w:val="22"/>
        </w:rPr>
      </w:pPr>
    </w:p>
    <w:p w:rsidR="00573076" w:rsidRDefault="00A63632" w:rsidP="00B44A82">
      <w:pPr>
        <w:jc w:val="both"/>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6E327E">
        <w:rPr>
          <w:rFonts w:ascii="Trebuchet MS" w:hAnsi="Trebuchet MS"/>
          <w:sz w:val="22"/>
          <w:szCs w:val="22"/>
        </w:rPr>
        <w:t xml:space="preserve">(amended) </w:t>
      </w:r>
      <w:r w:rsidR="00925CDD">
        <w:rPr>
          <w:rFonts w:ascii="Trebuchet MS" w:hAnsi="Trebuchet MS"/>
          <w:sz w:val="22"/>
          <w:szCs w:val="22"/>
        </w:rPr>
        <w:t xml:space="preserve">Demolish the existing extension (kitchen) and erect a </w:t>
      </w:r>
      <w:r w:rsidR="00FA0023">
        <w:rPr>
          <w:rFonts w:ascii="Trebuchet MS" w:hAnsi="Trebuchet MS"/>
          <w:sz w:val="22"/>
          <w:szCs w:val="22"/>
        </w:rPr>
        <w:t>single storey rear extension to create kitchen and study/bedroom.  Maximum 4 metre depth (from original rear of house) at 3.3m wide</w:t>
      </w:r>
      <w:r w:rsidR="00573076">
        <w:rPr>
          <w:rFonts w:ascii="Trebuchet MS" w:hAnsi="Trebuchet MS"/>
          <w:sz w:val="22"/>
          <w:szCs w:val="22"/>
        </w:rPr>
        <w:t>,</w:t>
      </w:r>
      <w:r w:rsidR="00FA0023">
        <w:rPr>
          <w:rFonts w:ascii="Trebuchet MS" w:hAnsi="Trebuchet MS"/>
          <w:sz w:val="22"/>
          <w:szCs w:val="22"/>
        </w:rPr>
        <w:t xml:space="preserve"> increasing to 4.18m wide</w:t>
      </w:r>
      <w:r w:rsidR="00573076">
        <w:rPr>
          <w:rFonts w:ascii="Trebuchet MS" w:hAnsi="Trebuchet MS"/>
          <w:sz w:val="22"/>
          <w:szCs w:val="22"/>
        </w:rPr>
        <w:t xml:space="preserve"> (because of the original staggered rear boundary)</w:t>
      </w:r>
      <w:r w:rsidR="00FA0023">
        <w:rPr>
          <w:rFonts w:ascii="Trebuchet MS" w:hAnsi="Trebuchet MS"/>
          <w:sz w:val="22"/>
          <w:szCs w:val="22"/>
        </w:rPr>
        <w:t xml:space="preserve">.  Then stepped in from the boundary with no. 196 by 1.5 m and extending a further 2.5m.  Two </w:t>
      </w:r>
      <w:r w:rsidR="00573076">
        <w:rPr>
          <w:rFonts w:ascii="Trebuchet MS" w:hAnsi="Trebuchet MS"/>
          <w:sz w:val="22"/>
          <w:szCs w:val="22"/>
        </w:rPr>
        <w:t>windows</w:t>
      </w:r>
      <w:r w:rsidR="00FA0023">
        <w:rPr>
          <w:rFonts w:ascii="Trebuchet MS" w:hAnsi="Trebuchet MS"/>
          <w:sz w:val="22"/>
          <w:szCs w:val="22"/>
        </w:rPr>
        <w:t xml:space="preserve"> and a</w:t>
      </w:r>
      <w:r w:rsidR="00573076">
        <w:rPr>
          <w:rFonts w:ascii="Trebuchet MS" w:hAnsi="Trebuchet MS"/>
          <w:sz w:val="22"/>
          <w:szCs w:val="22"/>
        </w:rPr>
        <w:t xml:space="preserve"> </w:t>
      </w:r>
      <w:r w:rsidR="00FA0023">
        <w:rPr>
          <w:rFonts w:ascii="Trebuchet MS" w:hAnsi="Trebuchet MS"/>
          <w:sz w:val="22"/>
          <w:szCs w:val="22"/>
        </w:rPr>
        <w:t xml:space="preserve">door </w:t>
      </w:r>
      <w:r w:rsidR="00573076">
        <w:rPr>
          <w:rFonts w:ascii="Trebuchet MS" w:hAnsi="Trebuchet MS"/>
          <w:sz w:val="22"/>
          <w:szCs w:val="22"/>
        </w:rPr>
        <w:t>are proposed to the rear, with 2 no. proposed roof lights over the proposed kitchen.  A proposed side facing window (towards no. 200).  Maximum height of the slightly pitched roof would be 3m.  This would be 2.2m to the boundary with no. 200, i.e. extending no further towards the boundary than the existing house.</w:t>
      </w:r>
    </w:p>
    <w:p w:rsidR="00573076" w:rsidRDefault="00573076" w:rsidP="00B44A82">
      <w:pPr>
        <w:jc w:val="both"/>
        <w:rPr>
          <w:rFonts w:ascii="Trebuchet MS" w:hAnsi="Trebuchet MS"/>
          <w:sz w:val="22"/>
          <w:szCs w:val="22"/>
        </w:rPr>
      </w:pPr>
    </w:p>
    <w:p w:rsidR="00573076" w:rsidRDefault="00573076" w:rsidP="00B44A82">
      <w:pPr>
        <w:jc w:val="both"/>
        <w:rPr>
          <w:rFonts w:ascii="Trebuchet MS" w:hAnsi="Trebuchet MS"/>
          <w:sz w:val="22"/>
          <w:szCs w:val="22"/>
        </w:rPr>
      </w:pPr>
      <w:r>
        <w:rPr>
          <w:rFonts w:ascii="Trebuchet MS" w:hAnsi="Trebuchet MS"/>
          <w:sz w:val="22"/>
          <w:szCs w:val="22"/>
        </w:rPr>
        <w:t>Also proposed is a front porch projecting in</w:t>
      </w:r>
      <w:r w:rsidR="00BA2857">
        <w:rPr>
          <w:rFonts w:ascii="Trebuchet MS" w:hAnsi="Trebuchet MS"/>
          <w:sz w:val="22"/>
          <w:szCs w:val="22"/>
        </w:rPr>
        <w:t xml:space="preserve"> </w:t>
      </w:r>
      <w:r>
        <w:rPr>
          <w:rFonts w:ascii="Trebuchet MS" w:hAnsi="Trebuchet MS"/>
          <w:sz w:val="22"/>
          <w:szCs w:val="22"/>
        </w:rPr>
        <w:t>front of the existing original porch space (</w:t>
      </w:r>
      <w:r w:rsidR="00195293">
        <w:rPr>
          <w:rFonts w:ascii="Trebuchet MS" w:hAnsi="Trebuchet MS"/>
          <w:sz w:val="22"/>
          <w:szCs w:val="22"/>
        </w:rPr>
        <w:t xml:space="preserve">the latter having </w:t>
      </w:r>
      <w:r>
        <w:rPr>
          <w:rFonts w:ascii="Trebuchet MS" w:hAnsi="Trebuchet MS"/>
          <w:sz w:val="22"/>
          <w:szCs w:val="22"/>
        </w:rPr>
        <w:t>a fron</w:t>
      </w:r>
      <w:r w:rsidR="00195293">
        <w:rPr>
          <w:rFonts w:ascii="Trebuchet MS" w:hAnsi="Trebuchet MS"/>
          <w:sz w:val="22"/>
          <w:szCs w:val="22"/>
        </w:rPr>
        <w:t>t</w:t>
      </w:r>
      <w:r>
        <w:rPr>
          <w:rFonts w:ascii="Trebuchet MS" w:hAnsi="Trebuchet MS"/>
          <w:sz w:val="22"/>
          <w:szCs w:val="22"/>
        </w:rPr>
        <w:t xml:space="preserve"> building line in line with the </w:t>
      </w:r>
      <w:r w:rsidR="00195293">
        <w:rPr>
          <w:rFonts w:ascii="Trebuchet MS" w:hAnsi="Trebuchet MS"/>
          <w:sz w:val="22"/>
          <w:szCs w:val="22"/>
        </w:rPr>
        <w:t xml:space="preserve">original front </w:t>
      </w:r>
      <w:r>
        <w:rPr>
          <w:rFonts w:ascii="Trebuchet MS" w:hAnsi="Trebuchet MS"/>
          <w:sz w:val="22"/>
          <w:szCs w:val="22"/>
        </w:rPr>
        <w:t>projecti</w:t>
      </w:r>
      <w:r w:rsidR="00195293">
        <w:rPr>
          <w:rFonts w:ascii="Trebuchet MS" w:hAnsi="Trebuchet MS"/>
          <w:sz w:val="22"/>
          <w:szCs w:val="22"/>
        </w:rPr>
        <w:t xml:space="preserve">ng gable, i.e. </w:t>
      </w:r>
      <w:r w:rsidR="0021102D">
        <w:rPr>
          <w:rFonts w:ascii="Trebuchet MS" w:hAnsi="Trebuchet MS"/>
          <w:sz w:val="22"/>
          <w:szCs w:val="22"/>
        </w:rPr>
        <w:t xml:space="preserve">originally it created an </w:t>
      </w:r>
      <w:r w:rsidR="00195293">
        <w:rPr>
          <w:rFonts w:ascii="Trebuchet MS" w:hAnsi="Trebuchet MS"/>
          <w:sz w:val="22"/>
          <w:szCs w:val="22"/>
        </w:rPr>
        <w:t>l-shaped front building line)</w:t>
      </w:r>
      <w:r>
        <w:rPr>
          <w:rFonts w:ascii="Trebuchet MS" w:hAnsi="Trebuchet MS"/>
          <w:sz w:val="22"/>
          <w:szCs w:val="22"/>
        </w:rPr>
        <w:t xml:space="preserve"> with pitched/hipped roof</w:t>
      </w:r>
      <w:r w:rsidR="0021102D">
        <w:rPr>
          <w:rFonts w:ascii="Trebuchet MS" w:hAnsi="Trebuchet MS"/>
          <w:sz w:val="22"/>
          <w:szCs w:val="22"/>
        </w:rPr>
        <w:t xml:space="preserve">, measuring </w:t>
      </w:r>
      <w:r>
        <w:rPr>
          <w:rFonts w:ascii="Trebuchet MS" w:hAnsi="Trebuchet MS"/>
          <w:sz w:val="22"/>
          <w:szCs w:val="22"/>
        </w:rPr>
        <w:t xml:space="preserve"> 1.3m deep, by 2.9m wide and 3.3m max height.  A small obscure glazed side facing window is proposed to both sides as a means to increase light into the space and the lounge.  The front window serving the lounge would </w:t>
      </w:r>
      <w:r w:rsidR="0021102D">
        <w:rPr>
          <w:rFonts w:ascii="Trebuchet MS" w:hAnsi="Trebuchet MS"/>
          <w:sz w:val="22"/>
          <w:szCs w:val="22"/>
        </w:rPr>
        <w:t xml:space="preserve">be wider </w:t>
      </w:r>
      <w:r>
        <w:rPr>
          <w:rFonts w:ascii="Trebuchet MS" w:hAnsi="Trebuchet MS"/>
          <w:sz w:val="22"/>
          <w:szCs w:val="22"/>
        </w:rPr>
        <w:t>to maximise daylight/sunlight entering.</w:t>
      </w:r>
    </w:p>
    <w:p w:rsidR="00AC0E13" w:rsidRDefault="00AC0E13" w:rsidP="00B44A82">
      <w:pPr>
        <w:jc w:val="both"/>
        <w:rPr>
          <w:rFonts w:ascii="Trebuchet MS" w:hAnsi="Trebuchet MS"/>
          <w:sz w:val="22"/>
          <w:szCs w:val="22"/>
        </w:rPr>
      </w:pPr>
    </w:p>
    <w:p w:rsidR="00AC0E13" w:rsidRDefault="00AC0E13" w:rsidP="00B44A82">
      <w:pPr>
        <w:jc w:val="both"/>
        <w:rPr>
          <w:rFonts w:ascii="Trebuchet MS" w:hAnsi="Trebuchet MS"/>
          <w:sz w:val="22"/>
          <w:szCs w:val="22"/>
        </w:rPr>
      </w:pPr>
      <w:r>
        <w:rPr>
          <w:rFonts w:ascii="Trebuchet MS" w:hAnsi="Trebuchet MS"/>
          <w:sz w:val="22"/>
          <w:szCs w:val="22"/>
        </w:rPr>
        <w:t>Internal alterations to the studio (198A) to provide a bathroom, and some reduction in floorspace to enable the provision of a bathroom at ground floor for 198 Shinfield Road.</w:t>
      </w:r>
    </w:p>
    <w:p w:rsidR="00573076" w:rsidRDefault="00573076" w:rsidP="00B44A82">
      <w:pPr>
        <w:jc w:val="both"/>
        <w:rPr>
          <w:rFonts w:ascii="Trebuchet MS" w:hAnsi="Trebuchet MS"/>
          <w:sz w:val="22"/>
          <w:szCs w:val="22"/>
        </w:rPr>
      </w:pPr>
    </w:p>
    <w:p w:rsidR="00B73903" w:rsidRPr="00AC0E13" w:rsidRDefault="00573076" w:rsidP="00D60C0C">
      <w:pPr>
        <w:pStyle w:val="PlainText"/>
        <w:jc w:val="both"/>
        <w:rPr>
          <w:rFonts w:ascii="Trebuchet MS" w:hAnsi="Trebuchet MS"/>
          <w:sz w:val="22"/>
          <w:szCs w:val="22"/>
        </w:rPr>
      </w:pPr>
      <w:r w:rsidRPr="00AC0E13">
        <w:rPr>
          <w:rFonts w:ascii="Trebuchet MS" w:hAnsi="Trebuchet MS"/>
          <w:sz w:val="22"/>
          <w:szCs w:val="22"/>
        </w:rPr>
        <w:t>Materials would be to match existing.</w:t>
      </w:r>
    </w:p>
    <w:p w:rsidR="00573076" w:rsidRDefault="00573076" w:rsidP="00D60C0C">
      <w:pPr>
        <w:pStyle w:val="PlainText"/>
        <w:jc w:val="both"/>
        <w:rPr>
          <w:rFonts w:ascii="Trebuchet MS" w:hAnsi="Trebuchet MS"/>
          <w:b/>
          <w:sz w:val="22"/>
          <w:szCs w:val="22"/>
        </w:rPr>
      </w:pPr>
    </w:p>
    <w:p w:rsidR="00F949F9" w:rsidRDefault="00A63632" w:rsidP="00D60C0C">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21102D">
        <w:rPr>
          <w:rFonts w:ascii="Trebuchet MS" w:hAnsi="Trebuchet MS"/>
          <w:sz w:val="22"/>
          <w:szCs w:val="22"/>
        </w:rPr>
        <w:t>18</w:t>
      </w:r>
      <w:r w:rsidR="0021102D" w:rsidRPr="0021102D">
        <w:rPr>
          <w:rFonts w:ascii="Trebuchet MS" w:hAnsi="Trebuchet MS"/>
          <w:sz w:val="22"/>
          <w:szCs w:val="22"/>
          <w:vertAlign w:val="superscript"/>
        </w:rPr>
        <w:t>th</w:t>
      </w:r>
      <w:r w:rsidR="0021102D">
        <w:rPr>
          <w:rFonts w:ascii="Trebuchet MS" w:hAnsi="Trebuchet MS"/>
          <w:sz w:val="22"/>
          <w:szCs w:val="22"/>
        </w:rPr>
        <w:t xml:space="preserve"> October 2018</w:t>
      </w:r>
      <w:r w:rsidR="002B5FB8">
        <w:rPr>
          <w:rFonts w:ascii="Trebuchet MS" w:hAnsi="Trebuchet MS"/>
          <w:sz w:val="22"/>
          <w:szCs w:val="22"/>
        </w:rPr>
        <w:t>:</w:t>
      </w:r>
    </w:p>
    <w:p w:rsidR="0021102D" w:rsidRDefault="007E6384" w:rsidP="00D60C0C">
      <w:pPr>
        <w:pStyle w:val="PlainText"/>
        <w:jc w:val="both"/>
        <w:rPr>
          <w:rFonts w:ascii="Trebuchet MS" w:hAnsi="Trebuchet MS"/>
          <w:sz w:val="22"/>
          <w:szCs w:val="22"/>
        </w:rPr>
      </w:pPr>
      <w:r>
        <w:rPr>
          <w:rFonts w:ascii="Trebuchet MS" w:hAnsi="Trebuchet MS"/>
          <w:sz w:val="22"/>
          <w:szCs w:val="22"/>
        </w:rPr>
        <w:t xml:space="preserve">Site Plan - </w:t>
      </w:r>
      <w:r w:rsidR="007621A2">
        <w:rPr>
          <w:rFonts w:ascii="Trebuchet MS" w:hAnsi="Trebuchet MS"/>
          <w:sz w:val="22"/>
          <w:szCs w:val="22"/>
        </w:rPr>
        <w:t xml:space="preserve">Drawing no: </w:t>
      </w:r>
      <w:r w:rsidR="0021102D">
        <w:rPr>
          <w:rFonts w:ascii="Trebuchet MS" w:hAnsi="Trebuchet MS"/>
          <w:sz w:val="22"/>
          <w:szCs w:val="22"/>
        </w:rPr>
        <w:t>SR198:012</w:t>
      </w:r>
    </w:p>
    <w:p w:rsidR="006E327E" w:rsidRDefault="006E327E" w:rsidP="006E327E">
      <w:pPr>
        <w:pStyle w:val="PlainText"/>
        <w:jc w:val="both"/>
        <w:rPr>
          <w:rFonts w:ascii="Trebuchet MS" w:hAnsi="Trebuchet MS"/>
          <w:sz w:val="22"/>
          <w:szCs w:val="22"/>
        </w:rPr>
      </w:pPr>
      <w:r>
        <w:rPr>
          <w:rFonts w:ascii="Trebuchet MS" w:hAnsi="Trebuchet MS"/>
          <w:sz w:val="22"/>
          <w:szCs w:val="22"/>
        </w:rPr>
        <w:t>Ground Plan – Existing &amp; Proposed [labelled as Existing] – Drawing no: SR198:13</w:t>
      </w:r>
    </w:p>
    <w:p w:rsidR="006E327E" w:rsidRDefault="006E327E" w:rsidP="007E6384">
      <w:pPr>
        <w:pStyle w:val="PlainText"/>
        <w:jc w:val="both"/>
        <w:rPr>
          <w:rFonts w:ascii="Trebuchet MS" w:hAnsi="Trebuchet MS"/>
          <w:sz w:val="22"/>
          <w:szCs w:val="22"/>
        </w:rPr>
      </w:pPr>
      <w:r>
        <w:rPr>
          <w:rFonts w:ascii="Trebuchet MS" w:hAnsi="Trebuchet MS"/>
          <w:sz w:val="22"/>
          <w:szCs w:val="22"/>
        </w:rPr>
        <w:t>Existing Elevations – Drawing no: SR198:15</w:t>
      </w:r>
    </w:p>
    <w:p w:rsidR="006E327E" w:rsidRDefault="006E327E" w:rsidP="007E6384">
      <w:pPr>
        <w:pStyle w:val="PlainText"/>
        <w:jc w:val="both"/>
        <w:rPr>
          <w:rFonts w:ascii="Trebuchet MS" w:hAnsi="Trebuchet MS"/>
          <w:sz w:val="22"/>
          <w:szCs w:val="22"/>
        </w:rPr>
      </w:pPr>
      <w:r>
        <w:rPr>
          <w:rFonts w:ascii="Trebuchet MS" w:hAnsi="Trebuchet MS"/>
          <w:sz w:val="22"/>
          <w:szCs w:val="22"/>
        </w:rPr>
        <w:t>Site and Block Plans – Drawing no: SR198:011</w:t>
      </w:r>
    </w:p>
    <w:p w:rsidR="006E327E" w:rsidRDefault="0021102D" w:rsidP="007E6384">
      <w:pPr>
        <w:pStyle w:val="PlainText"/>
        <w:jc w:val="both"/>
        <w:rPr>
          <w:rFonts w:ascii="Trebuchet MS" w:hAnsi="Trebuchet MS"/>
          <w:sz w:val="22"/>
          <w:szCs w:val="22"/>
        </w:rPr>
      </w:pPr>
      <w:r>
        <w:rPr>
          <w:rFonts w:ascii="Trebuchet MS" w:hAnsi="Trebuchet MS"/>
          <w:sz w:val="22"/>
          <w:szCs w:val="22"/>
        </w:rPr>
        <w:t>Proposed Elevations – Drawing no: SR</w:t>
      </w:r>
      <w:r w:rsidR="006E327E">
        <w:rPr>
          <w:rFonts w:ascii="Trebuchet MS" w:hAnsi="Trebuchet MS"/>
          <w:sz w:val="22"/>
          <w:szCs w:val="22"/>
        </w:rPr>
        <w:t>198:16</w:t>
      </w:r>
    </w:p>
    <w:p w:rsidR="009416D3" w:rsidRDefault="009416D3" w:rsidP="00D60C0C">
      <w:pPr>
        <w:pStyle w:val="PlainText"/>
        <w:jc w:val="both"/>
        <w:rPr>
          <w:rFonts w:ascii="Trebuchet MS" w:hAnsi="Trebuchet MS"/>
          <w:b/>
          <w:sz w:val="22"/>
          <w:szCs w:val="22"/>
        </w:rPr>
      </w:pPr>
    </w:p>
    <w:p w:rsidR="006E327E" w:rsidRPr="006E327E" w:rsidRDefault="006E327E" w:rsidP="00D60C0C">
      <w:pPr>
        <w:pStyle w:val="PlainText"/>
        <w:jc w:val="both"/>
        <w:rPr>
          <w:rFonts w:ascii="Trebuchet MS" w:hAnsi="Trebuchet MS"/>
          <w:b/>
          <w:i/>
          <w:sz w:val="22"/>
          <w:szCs w:val="22"/>
        </w:rPr>
      </w:pPr>
      <w:r w:rsidRPr="006E327E">
        <w:rPr>
          <w:rFonts w:ascii="Trebuchet MS" w:hAnsi="Trebuchet MS"/>
          <w:b/>
          <w:i/>
          <w:sz w:val="22"/>
          <w:szCs w:val="22"/>
        </w:rPr>
        <w:t>Amended Plans received 11</w:t>
      </w:r>
      <w:r w:rsidRPr="006E327E">
        <w:rPr>
          <w:rFonts w:ascii="Trebuchet MS" w:hAnsi="Trebuchet MS"/>
          <w:b/>
          <w:i/>
          <w:sz w:val="22"/>
          <w:szCs w:val="22"/>
          <w:vertAlign w:val="superscript"/>
        </w:rPr>
        <w:t>th</w:t>
      </w:r>
      <w:r w:rsidRPr="006E327E">
        <w:rPr>
          <w:rFonts w:ascii="Trebuchet MS" w:hAnsi="Trebuchet MS"/>
          <w:b/>
          <w:i/>
          <w:sz w:val="22"/>
          <w:szCs w:val="22"/>
        </w:rPr>
        <w:t xml:space="preserve"> January 2018</w:t>
      </w:r>
      <w:r w:rsidR="00AC0E13">
        <w:rPr>
          <w:rFonts w:ascii="Trebuchet MS" w:hAnsi="Trebuchet MS"/>
          <w:b/>
          <w:i/>
          <w:sz w:val="22"/>
          <w:szCs w:val="22"/>
        </w:rPr>
        <w:t>:</w:t>
      </w:r>
    </w:p>
    <w:p w:rsidR="006E327E" w:rsidRDefault="006E327E" w:rsidP="006E327E">
      <w:pPr>
        <w:pStyle w:val="PlainText"/>
        <w:jc w:val="both"/>
        <w:rPr>
          <w:rFonts w:ascii="Trebuchet MS" w:hAnsi="Trebuchet MS"/>
          <w:sz w:val="22"/>
          <w:szCs w:val="22"/>
        </w:rPr>
      </w:pPr>
      <w:r>
        <w:rPr>
          <w:rFonts w:ascii="Trebuchet MS" w:hAnsi="Trebuchet MS"/>
          <w:sz w:val="22"/>
          <w:szCs w:val="22"/>
        </w:rPr>
        <w:t>Ground Plan – Existing &amp; Proposed [labelled as Existing] – Drawing no: SR198:13 Rev C</w:t>
      </w:r>
    </w:p>
    <w:p w:rsidR="006E327E" w:rsidRDefault="006E327E" w:rsidP="006E327E">
      <w:pPr>
        <w:pStyle w:val="PlainText"/>
        <w:jc w:val="both"/>
        <w:rPr>
          <w:rFonts w:ascii="Trebuchet MS" w:hAnsi="Trebuchet MS"/>
          <w:sz w:val="22"/>
          <w:szCs w:val="22"/>
        </w:rPr>
      </w:pPr>
      <w:r>
        <w:rPr>
          <w:rFonts w:ascii="Trebuchet MS" w:hAnsi="Trebuchet MS"/>
          <w:sz w:val="22"/>
          <w:szCs w:val="22"/>
        </w:rPr>
        <w:t>Proposed Elevations – Drawing no: SR198:16 Rev B</w:t>
      </w:r>
    </w:p>
    <w:p w:rsidR="00AC0E13" w:rsidRDefault="00AC0E13" w:rsidP="00D60C0C">
      <w:pPr>
        <w:pStyle w:val="PlainText"/>
        <w:jc w:val="both"/>
        <w:rPr>
          <w:rFonts w:ascii="Trebuchet MS" w:hAnsi="Trebuchet MS"/>
          <w:b/>
          <w:sz w:val="22"/>
          <w:szCs w:val="22"/>
          <w:highlight w:val="yellow"/>
        </w:rPr>
      </w:pPr>
    </w:p>
    <w:p w:rsidR="00AC0E13" w:rsidRPr="00B01B8D" w:rsidRDefault="00AC0E13" w:rsidP="00D60C0C">
      <w:pPr>
        <w:pStyle w:val="PlainText"/>
        <w:jc w:val="both"/>
        <w:rPr>
          <w:rFonts w:ascii="Trebuchet MS" w:hAnsi="Trebuchet MS"/>
          <w:b/>
          <w:i/>
          <w:sz w:val="22"/>
          <w:szCs w:val="22"/>
        </w:rPr>
      </w:pPr>
      <w:r w:rsidRPr="00B01B8D">
        <w:rPr>
          <w:rFonts w:ascii="Trebuchet MS" w:hAnsi="Trebuchet MS"/>
          <w:b/>
          <w:i/>
          <w:sz w:val="22"/>
          <w:szCs w:val="22"/>
        </w:rPr>
        <w:lastRenderedPageBreak/>
        <w:t xml:space="preserve">Amended plans received </w:t>
      </w:r>
      <w:r w:rsidR="00B01B8D" w:rsidRPr="00B01B8D">
        <w:rPr>
          <w:rFonts w:ascii="Trebuchet MS" w:hAnsi="Trebuchet MS"/>
          <w:b/>
          <w:i/>
          <w:sz w:val="22"/>
          <w:szCs w:val="22"/>
        </w:rPr>
        <w:t>20/1/19:</w:t>
      </w:r>
    </w:p>
    <w:p w:rsidR="00B01B8D" w:rsidRDefault="00B01B8D" w:rsidP="00B01B8D">
      <w:pPr>
        <w:pStyle w:val="PlainText"/>
        <w:jc w:val="both"/>
        <w:rPr>
          <w:rFonts w:ascii="Trebuchet MS" w:hAnsi="Trebuchet MS"/>
          <w:sz w:val="22"/>
          <w:szCs w:val="22"/>
        </w:rPr>
      </w:pPr>
      <w:r>
        <w:rPr>
          <w:rFonts w:ascii="Trebuchet MS" w:hAnsi="Trebuchet MS"/>
          <w:sz w:val="22"/>
          <w:szCs w:val="22"/>
        </w:rPr>
        <w:t>Site and Block Plans - Drawing no: SR198:011 Rev A</w:t>
      </w:r>
    </w:p>
    <w:p w:rsidR="00B01B8D" w:rsidRDefault="00B01B8D" w:rsidP="00B01B8D">
      <w:pPr>
        <w:pStyle w:val="PlainText"/>
        <w:jc w:val="both"/>
        <w:rPr>
          <w:rFonts w:ascii="Trebuchet MS" w:hAnsi="Trebuchet MS"/>
          <w:sz w:val="22"/>
          <w:szCs w:val="22"/>
        </w:rPr>
      </w:pPr>
      <w:r>
        <w:rPr>
          <w:rFonts w:ascii="Trebuchet MS" w:hAnsi="Trebuchet MS"/>
          <w:sz w:val="22"/>
          <w:szCs w:val="22"/>
        </w:rPr>
        <w:t>Site Plan - Drawing no: SR198:012 Rev A</w:t>
      </w:r>
    </w:p>
    <w:p w:rsidR="00B01B8D" w:rsidRDefault="00B01B8D" w:rsidP="00B01B8D">
      <w:pPr>
        <w:pStyle w:val="PlainText"/>
        <w:jc w:val="both"/>
        <w:rPr>
          <w:rFonts w:ascii="Trebuchet MS" w:hAnsi="Trebuchet MS"/>
          <w:sz w:val="22"/>
          <w:szCs w:val="22"/>
        </w:rPr>
      </w:pPr>
      <w:r>
        <w:rPr>
          <w:rFonts w:ascii="Trebuchet MS" w:hAnsi="Trebuchet MS"/>
          <w:sz w:val="22"/>
          <w:szCs w:val="22"/>
        </w:rPr>
        <w:t>Ground Plan – Existing &amp; Proposed [labelled as Existing] – Drawing no: SR198:13 Rev D</w:t>
      </w:r>
    </w:p>
    <w:p w:rsidR="00B01B8D" w:rsidRDefault="00B01B8D" w:rsidP="00B01B8D">
      <w:pPr>
        <w:pStyle w:val="PlainText"/>
        <w:jc w:val="both"/>
        <w:rPr>
          <w:rFonts w:ascii="Trebuchet MS" w:hAnsi="Trebuchet MS"/>
          <w:sz w:val="22"/>
          <w:szCs w:val="22"/>
        </w:rPr>
      </w:pPr>
      <w:r>
        <w:rPr>
          <w:rFonts w:ascii="Trebuchet MS" w:hAnsi="Trebuchet MS"/>
          <w:sz w:val="22"/>
          <w:szCs w:val="22"/>
        </w:rPr>
        <w:t>Existing Elevations – Drawing no: SR198:15 Rev A</w:t>
      </w:r>
    </w:p>
    <w:p w:rsidR="00B01B8D" w:rsidRDefault="00B01B8D" w:rsidP="00B01B8D">
      <w:pPr>
        <w:pStyle w:val="PlainText"/>
        <w:jc w:val="both"/>
        <w:rPr>
          <w:rFonts w:ascii="Trebuchet MS" w:hAnsi="Trebuchet MS"/>
          <w:sz w:val="22"/>
          <w:szCs w:val="22"/>
        </w:rPr>
      </w:pPr>
      <w:r>
        <w:rPr>
          <w:rFonts w:ascii="Trebuchet MS" w:hAnsi="Trebuchet MS"/>
          <w:sz w:val="22"/>
          <w:szCs w:val="22"/>
        </w:rPr>
        <w:t>Proposed Elevations – Drawing no: SR198:16 Rev C</w:t>
      </w:r>
    </w:p>
    <w:p w:rsidR="00745166" w:rsidRDefault="00745166" w:rsidP="00D60C0C">
      <w:pPr>
        <w:pStyle w:val="PlainText"/>
        <w:jc w:val="both"/>
        <w:rPr>
          <w:rFonts w:ascii="Trebuchet MS" w:hAnsi="Trebuchet MS"/>
          <w:b/>
          <w:sz w:val="22"/>
          <w:szCs w:val="22"/>
        </w:rPr>
      </w:pPr>
    </w:p>
    <w:p w:rsidR="00AC0E13" w:rsidRDefault="00AC0E13" w:rsidP="00D60C0C">
      <w:pPr>
        <w:pStyle w:val="PlainText"/>
        <w:jc w:val="both"/>
        <w:rPr>
          <w:rFonts w:ascii="Trebuchet MS" w:hAnsi="Trebuchet MS"/>
          <w:b/>
          <w:sz w:val="22"/>
          <w:szCs w:val="22"/>
        </w:rPr>
      </w:pPr>
    </w:p>
    <w:p w:rsidR="00AC0E13" w:rsidRDefault="00AC0E13" w:rsidP="00AC0E13">
      <w:pPr>
        <w:pStyle w:val="PlainText"/>
        <w:jc w:val="center"/>
        <w:rPr>
          <w:rFonts w:ascii="Trebuchet MS" w:hAnsi="Trebuchet MS"/>
          <w:b/>
          <w:sz w:val="22"/>
          <w:szCs w:val="22"/>
        </w:rPr>
      </w:pPr>
      <w:r>
        <w:rPr>
          <w:rFonts w:ascii="Trebuchet MS" w:hAnsi="Trebuchet MS"/>
          <w:noProof/>
          <w:sz w:val="24"/>
          <w:szCs w:val="21"/>
        </w:rPr>
        <w:drawing>
          <wp:inline distT="0" distB="0" distL="0" distR="0" wp14:anchorId="647E3D37" wp14:editId="59FF42B1">
            <wp:extent cx="2887980" cy="431166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1050" cy="4316252"/>
                    </a:xfrm>
                    <a:prstGeom prst="rect">
                      <a:avLst/>
                    </a:prstGeom>
                    <a:noFill/>
                    <a:ln>
                      <a:noFill/>
                    </a:ln>
                  </pic:spPr>
                </pic:pic>
              </a:graphicData>
            </a:graphic>
          </wp:inline>
        </w:drawing>
      </w:r>
    </w:p>
    <w:p w:rsidR="00AC0E13" w:rsidRDefault="00AC0E13" w:rsidP="00D60C0C">
      <w:pPr>
        <w:pStyle w:val="PlainText"/>
        <w:jc w:val="both"/>
        <w:rPr>
          <w:rFonts w:ascii="Trebuchet MS" w:hAnsi="Trebuchet MS"/>
          <w:b/>
          <w:sz w:val="22"/>
          <w:szCs w:val="22"/>
        </w:rPr>
      </w:pPr>
    </w:p>
    <w:p w:rsidR="00D038F6"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p>
    <w:p w:rsidR="006E3081" w:rsidRDefault="009F3012" w:rsidP="006E3081">
      <w:pPr>
        <w:jc w:val="both"/>
        <w:rPr>
          <w:rFonts w:ascii="Trebuchet MS" w:hAnsi="Trebuchet MS"/>
          <w:b/>
          <w:sz w:val="22"/>
          <w:szCs w:val="22"/>
        </w:rPr>
      </w:pPr>
      <w:r>
        <w:rPr>
          <w:rFonts w:ascii="Trebuchet MS" w:hAnsi="Trebuchet MS"/>
          <w:b/>
          <w:sz w:val="22"/>
          <w:szCs w:val="22"/>
        </w:rPr>
        <w:t>94/</w:t>
      </w:r>
      <w:r w:rsidR="006E3081">
        <w:rPr>
          <w:rFonts w:ascii="Trebuchet MS" w:hAnsi="Trebuchet MS"/>
          <w:b/>
          <w:sz w:val="22"/>
          <w:szCs w:val="22"/>
        </w:rPr>
        <w:t xml:space="preserve">00658 </w:t>
      </w:r>
      <w:r w:rsidR="006E3081" w:rsidRPr="009F3012">
        <w:rPr>
          <w:rFonts w:ascii="Trebuchet MS" w:hAnsi="Trebuchet MS"/>
          <w:sz w:val="22"/>
          <w:szCs w:val="22"/>
        </w:rPr>
        <w:t>(940678)</w:t>
      </w:r>
      <w:r w:rsidR="006E3081">
        <w:rPr>
          <w:rFonts w:ascii="Trebuchet MS" w:hAnsi="Trebuchet MS"/>
          <w:b/>
          <w:sz w:val="22"/>
          <w:szCs w:val="22"/>
        </w:rPr>
        <w:t xml:space="preserve"> – </w:t>
      </w:r>
      <w:r w:rsidR="006E3081" w:rsidRPr="006E3081">
        <w:rPr>
          <w:rFonts w:ascii="Trebuchet MS" w:hAnsi="Trebuchet MS"/>
          <w:sz w:val="22"/>
          <w:szCs w:val="22"/>
        </w:rPr>
        <w:t>Single storey rear extension – Approved 3/10/94</w:t>
      </w:r>
    </w:p>
    <w:p w:rsidR="006E3081" w:rsidRDefault="006E3081" w:rsidP="006E3081">
      <w:pPr>
        <w:jc w:val="both"/>
        <w:rPr>
          <w:rFonts w:ascii="Trebuchet MS" w:hAnsi="Trebuchet MS"/>
          <w:sz w:val="22"/>
          <w:szCs w:val="22"/>
        </w:rPr>
      </w:pPr>
      <w:r>
        <w:rPr>
          <w:rFonts w:ascii="Trebuchet MS" w:hAnsi="Trebuchet MS"/>
          <w:b/>
          <w:sz w:val="22"/>
          <w:szCs w:val="22"/>
        </w:rPr>
        <w:t>95/00146 (</w:t>
      </w:r>
      <w:r w:rsidRPr="009F3012">
        <w:rPr>
          <w:rFonts w:ascii="Trebuchet MS" w:hAnsi="Trebuchet MS"/>
          <w:sz w:val="22"/>
          <w:szCs w:val="22"/>
        </w:rPr>
        <w:t>9500206</w:t>
      </w:r>
      <w:r w:rsidR="009F3012">
        <w:rPr>
          <w:rFonts w:ascii="Trebuchet MS" w:hAnsi="Trebuchet MS"/>
          <w:sz w:val="22"/>
          <w:szCs w:val="22"/>
        </w:rPr>
        <w:t>)</w:t>
      </w:r>
      <w:r w:rsidRPr="009F3012">
        <w:rPr>
          <w:rFonts w:ascii="Trebuchet MS" w:hAnsi="Trebuchet MS"/>
          <w:sz w:val="22"/>
          <w:szCs w:val="22"/>
        </w:rPr>
        <w:t xml:space="preserve"> –</w:t>
      </w:r>
      <w:r>
        <w:rPr>
          <w:rFonts w:ascii="Trebuchet MS" w:hAnsi="Trebuchet MS"/>
          <w:b/>
          <w:sz w:val="22"/>
          <w:szCs w:val="22"/>
        </w:rPr>
        <w:t xml:space="preserve"> </w:t>
      </w:r>
      <w:r w:rsidRPr="006E3081">
        <w:rPr>
          <w:rFonts w:ascii="Trebuchet MS" w:hAnsi="Trebuchet MS"/>
          <w:sz w:val="22"/>
          <w:szCs w:val="22"/>
        </w:rPr>
        <w:t>Single storey rear extension – Approved 5/5/95</w:t>
      </w:r>
    </w:p>
    <w:p w:rsidR="00E66204" w:rsidRDefault="00E66204" w:rsidP="006E3081">
      <w:pPr>
        <w:jc w:val="both"/>
        <w:rPr>
          <w:rFonts w:ascii="Trebuchet MS" w:hAnsi="Trebuchet MS"/>
          <w:sz w:val="22"/>
          <w:szCs w:val="22"/>
        </w:rPr>
      </w:pPr>
    </w:p>
    <w:p w:rsidR="009E5DCB" w:rsidRPr="006E3081" w:rsidRDefault="009E5DCB" w:rsidP="006E3081">
      <w:pPr>
        <w:jc w:val="both"/>
        <w:rPr>
          <w:rFonts w:ascii="Trebuchet MS" w:hAnsi="Trebuchet MS"/>
          <w:sz w:val="22"/>
          <w:szCs w:val="22"/>
        </w:rPr>
      </w:pPr>
      <w:r w:rsidRPr="00E66204">
        <w:rPr>
          <w:rFonts w:ascii="Trebuchet MS" w:hAnsi="Trebuchet MS"/>
          <w:b/>
          <w:sz w:val="22"/>
          <w:szCs w:val="22"/>
        </w:rPr>
        <w:t>03/00708</w:t>
      </w:r>
      <w:r>
        <w:rPr>
          <w:rFonts w:ascii="Trebuchet MS" w:hAnsi="Trebuchet MS"/>
          <w:sz w:val="22"/>
          <w:szCs w:val="22"/>
        </w:rPr>
        <w:t xml:space="preserve"> (031075) – Two storey side and single storey rear extension to form 2 apartments 1x1 bed 1x 3 bed refused 19/8/03</w:t>
      </w:r>
    </w:p>
    <w:p w:rsidR="009E5DCB" w:rsidRDefault="006E3081" w:rsidP="006E3081">
      <w:pPr>
        <w:jc w:val="both"/>
        <w:rPr>
          <w:rFonts w:ascii="Trebuchet MS" w:hAnsi="Trebuchet MS"/>
          <w:sz w:val="22"/>
          <w:szCs w:val="22"/>
        </w:rPr>
      </w:pPr>
      <w:r>
        <w:rPr>
          <w:rFonts w:ascii="Trebuchet MS" w:hAnsi="Trebuchet MS"/>
          <w:b/>
          <w:sz w:val="22"/>
          <w:szCs w:val="22"/>
        </w:rPr>
        <w:t xml:space="preserve">03//01029 </w:t>
      </w:r>
      <w:r w:rsidRPr="009F3012">
        <w:rPr>
          <w:rFonts w:ascii="Trebuchet MS" w:hAnsi="Trebuchet MS"/>
          <w:sz w:val="22"/>
          <w:szCs w:val="22"/>
        </w:rPr>
        <w:t>(030040)</w:t>
      </w:r>
      <w:r>
        <w:rPr>
          <w:rFonts w:ascii="Trebuchet MS" w:hAnsi="Trebuchet MS"/>
          <w:b/>
          <w:sz w:val="22"/>
          <w:szCs w:val="22"/>
        </w:rPr>
        <w:t xml:space="preserve"> – </w:t>
      </w:r>
      <w:r w:rsidRPr="006E3081">
        <w:rPr>
          <w:rFonts w:ascii="Trebuchet MS" w:hAnsi="Trebuchet MS"/>
          <w:sz w:val="22"/>
          <w:szCs w:val="22"/>
        </w:rPr>
        <w:t>Two storey side and single storey rear extension (granny annex) – refused 30/10/03</w:t>
      </w:r>
      <w:r w:rsidR="008C04EB">
        <w:rPr>
          <w:rFonts w:ascii="Trebuchet MS" w:hAnsi="Trebuchet MS"/>
          <w:sz w:val="22"/>
          <w:szCs w:val="22"/>
        </w:rPr>
        <w:t xml:space="preserve">.  </w:t>
      </w:r>
    </w:p>
    <w:p w:rsidR="009E5DCB" w:rsidRDefault="009E5DCB" w:rsidP="006E3081">
      <w:pPr>
        <w:jc w:val="both"/>
        <w:rPr>
          <w:rFonts w:ascii="Trebuchet MS" w:hAnsi="Trebuchet MS"/>
          <w:sz w:val="22"/>
          <w:szCs w:val="22"/>
        </w:rPr>
      </w:pPr>
    </w:p>
    <w:p w:rsidR="006E3081" w:rsidRPr="008C04EB" w:rsidRDefault="008C04EB" w:rsidP="006E3081">
      <w:pPr>
        <w:jc w:val="both"/>
        <w:rPr>
          <w:rFonts w:ascii="Trebuchet MS" w:hAnsi="Trebuchet MS"/>
          <w:i/>
          <w:sz w:val="22"/>
          <w:szCs w:val="22"/>
        </w:rPr>
      </w:pPr>
      <w:r>
        <w:rPr>
          <w:rFonts w:ascii="Trebuchet MS" w:hAnsi="Trebuchet MS"/>
          <w:sz w:val="22"/>
          <w:szCs w:val="22"/>
        </w:rPr>
        <w:t xml:space="preserve">It should be noted that the report for this stated </w:t>
      </w:r>
      <w:r w:rsidRPr="008C04EB">
        <w:rPr>
          <w:rFonts w:ascii="Trebuchet MS" w:hAnsi="Trebuchet MS"/>
          <w:i/>
          <w:sz w:val="22"/>
          <w:szCs w:val="22"/>
        </w:rPr>
        <w:t>“as established on the site visit</w:t>
      </w:r>
      <w:r w:rsidR="00E66204">
        <w:rPr>
          <w:rFonts w:ascii="Trebuchet MS" w:hAnsi="Trebuchet MS"/>
          <w:i/>
          <w:sz w:val="22"/>
          <w:szCs w:val="22"/>
        </w:rPr>
        <w:t xml:space="preserve"> [and in other reports]</w:t>
      </w:r>
      <w:r w:rsidRPr="008C04EB">
        <w:rPr>
          <w:rFonts w:ascii="Trebuchet MS" w:hAnsi="Trebuchet MS"/>
          <w:i/>
          <w:sz w:val="22"/>
          <w:szCs w:val="22"/>
        </w:rPr>
        <w:t xml:space="preserve">…198 Shinfield Road appears to be currently in use as two separate </w:t>
      </w:r>
      <w:r w:rsidR="00E66204" w:rsidRPr="008C04EB">
        <w:rPr>
          <w:rFonts w:ascii="Trebuchet MS" w:hAnsi="Trebuchet MS"/>
          <w:i/>
          <w:sz w:val="22"/>
          <w:szCs w:val="22"/>
        </w:rPr>
        <w:t>residential</w:t>
      </w:r>
      <w:r w:rsidRPr="008C04EB">
        <w:rPr>
          <w:rFonts w:ascii="Trebuchet MS" w:hAnsi="Trebuchet MS"/>
          <w:i/>
          <w:sz w:val="22"/>
          <w:szCs w:val="22"/>
        </w:rPr>
        <w:t xml:space="preserve"> units.  These uses are a ground and first floor family house and a separate ground floor flat.  This use does not have planning permission and the property is subject to ongoing enforcement action.  Given the fact that the property is already in use as two separate dwellings, together with the scale of the proposed extension and the internal layout, it is likely that that the purpose of the proposed extension is to maintain and enhance this use, rather than to be ancillary to the existing house”</w:t>
      </w:r>
    </w:p>
    <w:p w:rsidR="00E66204" w:rsidRDefault="00E66204" w:rsidP="006E3081">
      <w:pPr>
        <w:jc w:val="both"/>
        <w:rPr>
          <w:rFonts w:ascii="Trebuchet MS" w:hAnsi="Trebuchet MS"/>
          <w:b/>
          <w:sz w:val="22"/>
          <w:szCs w:val="22"/>
        </w:rPr>
      </w:pPr>
    </w:p>
    <w:p w:rsidR="006E3081" w:rsidRPr="006E3081" w:rsidRDefault="006E3081" w:rsidP="006E3081">
      <w:pPr>
        <w:jc w:val="both"/>
        <w:rPr>
          <w:rFonts w:ascii="Trebuchet MS" w:hAnsi="Trebuchet MS"/>
          <w:sz w:val="22"/>
          <w:szCs w:val="22"/>
        </w:rPr>
      </w:pPr>
      <w:r w:rsidRPr="006E3081">
        <w:rPr>
          <w:rFonts w:ascii="Trebuchet MS" w:hAnsi="Trebuchet MS"/>
          <w:b/>
          <w:sz w:val="22"/>
          <w:szCs w:val="22"/>
        </w:rPr>
        <w:lastRenderedPageBreak/>
        <w:t xml:space="preserve">04/00084/CLE </w:t>
      </w:r>
      <w:r w:rsidRPr="009F3012">
        <w:rPr>
          <w:rFonts w:ascii="Trebuchet MS" w:hAnsi="Trebuchet MS"/>
          <w:sz w:val="22"/>
          <w:szCs w:val="22"/>
        </w:rPr>
        <w:t>(040265)</w:t>
      </w:r>
      <w:r>
        <w:rPr>
          <w:rFonts w:ascii="Trebuchet MS" w:hAnsi="Trebuchet MS"/>
          <w:sz w:val="22"/>
          <w:szCs w:val="22"/>
        </w:rPr>
        <w:t xml:space="preserve"> – Conversion of property into 2 residential </w:t>
      </w:r>
      <w:r w:rsidR="009F3012">
        <w:rPr>
          <w:rFonts w:ascii="Trebuchet MS" w:hAnsi="Trebuchet MS"/>
          <w:sz w:val="22"/>
          <w:szCs w:val="22"/>
        </w:rPr>
        <w:t>units</w:t>
      </w:r>
      <w:r>
        <w:rPr>
          <w:rFonts w:ascii="Trebuchet MS" w:hAnsi="Trebuchet MS"/>
          <w:sz w:val="22"/>
          <w:szCs w:val="22"/>
        </w:rPr>
        <w:t>.  The use has been ongoing since May 1997 – Granted 26/3/04</w:t>
      </w:r>
      <w:r w:rsidR="009F3012">
        <w:rPr>
          <w:rFonts w:ascii="Trebuchet MS" w:hAnsi="Trebuchet MS"/>
          <w:sz w:val="22"/>
          <w:szCs w:val="22"/>
        </w:rPr>
        <w:t xml:space="preserve">.  </w:t>
      </w:r>
    </w:p>
    <w:p w:rsidR="00AC0E13" w:rsidRDefault="00AC0E13" w:rsidP="006E3081">
      <w:pPr>
        <w:jc w:val="both"/>
        <w:rPr>
          <w:rFonts w:ascii="Trebuchet MS" w:hAnsi="Trebuchet MS"/>
          <w:b/>
          <w:sz w:val="22"/>
          <w:szCs w:val="22"/>
        </w:rPr>
      </w:pPr>
    </w:p>
    <w:p w:rsidR="006E3081" w:rsidRDefault="006E3081" w:rsidP="006E3081">
      <w:pPr>
        <w:jc w:val="both"/>
        <w:rPr>
          <w:rFonts w:ascii="Trebuchet MS" w:hAnsi="Trebuchet MS"/>
          <w:b/>
          <w:sz w:val="22"/>
          <w:szCs w:val="22"/>
        </w:rPr>
      </w:pPr>
      <w:r>
        <w:rPr>
          <w:rFonts w:ascii="Trebuchet MS" w:hAnsi="Trebuchet MS"/>
          <w:b/>
          <w:sz w:val="22"/>
          <w:szCs w:val="22"/>
        </w:rPr>
        <w:t xml:space="preserve">181648 </w:t>
      </w:r>
      <w:r w:rsidRPr="006E3081">
        <w:rPr>
          <w:rFonts w:ascii="Trebuchet MS" w:hAnsi="Trebuchet MS"/>
          <w:sz w:val="22"/>
          <w:szCs w:val="22"/>
        </w:rPr>
        <w:t>- Rear extension measuring 6.0m in depth, with a maximum height of 3.10m, and 2.95m in height to eaves level. Notification of the construction of an extension under class A Part 1 of Schedule 2 of the Town and Country Planning (General Permitted Development) (England) Order 2015 – withdrawn 15/10/18</w:t>
      </w:r>
    </w:p>
    <w:p w:rsidR="006E3081" w:rsidRDefault="006E3081" w:rsidP="006E3081">
      <w:pPr>
        <w:jc w:val="both"/>
        <w:rPr>
          <w:rFonts w:ascii="Trebuchet MS" w:hAnsi="Trebuchet MS"/>
          <w:b/>
          <w:sz w:val="22"/>
          <w:szCs w:val="22"/>
        </w:rPr>
      </w:pPr>
    </w:p>
    <w:p w:rsidR="00F103F9" w:rsidRDefault="00F103F9" w:rsidP="00F103F9">
      <w:pPr>
        <w:jc w:val="both"/>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 xml:space="preserve">: </w:t>
      </w:r>
      <w:r>
        <w:rPr>
          <w:rFonts w:ascii="Trebuchet MS" w:hAnsi="Trebuchet MS"/>
          <w:sz w:val="22"/>
          <w:szCs w:val="22"/>
        </w:rPr>
        <w:t xml:space="preserve">Nos. </w:t>
      </w:r>
      <w:r w:rsidR="00B01B8D">
        <w:rPr>
          <w:rFonts w:ascii="Trebuchet MS" w:hAnsi="Trebuchet MS"/>
          <w:sz w:val="22"/>
          <w:szCs w:val="22"/>
        </w:rPr>
        <w:t xml:space="preserve">196 &amp; 200 Shinfield Road and 9 Linden Road were consulted.  </w:t>
      </w:r>
      <w:r>
        <w:rPr>
          <w:rFonts w:ascii="Trebuchet MS" w:hAnsi="Trebuchet MS"/>
          <w:sz w:val="22"/>
          <w:szCs w:val="22"/>
        </w:rPr>
        <w:t>No comments were received.</w:t>
      </w:r>
    </w:p>
    <w:p w:rsidR="00E270A9" w:rsidRPr="00E270A9" w:rsidRDefault="00E270A9" w:rsidP="00D60C0C">
      <w:pPr>
        <w:pStyle w:val="PlainText"/>
        <w:jc w:val="both"/>
        <w:rPr>
          <w:rFonts w:ascii="Trebuchet MS" w:hAnsi="Trebuchet MS"/>
          <w:i/>
          <w:sz w:val="22"/>
          <w:szCs w:val="22"/>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Reading Borough Local Development Framework Core Strategy (2008</w:t>
      </w:r>
      <w:r w:rsidR="00B73903">
        <w:rPr>
          <w:rFonts w:ascii="Trebuchet MS" w:hAnsi="Trebuchet MS"/>
          <w:sz w:val="22"/>
          <w:szCs w:val="22"/>
          <w:u w:val="single"/>
        </w:rPr>
        <w:t>, altered 2015</w:t>
      </w:r>
      <w:r w:rsidRPr="00D8492F">
        <w:rPr>
          <w:rFonts w:ascii="Trebuchet MS" w:hAnsi="Trebuchet MS"/>
          <w:sz w:val="22"/>
          <w:szCs w:val="22"/>
          <w:u w:val="single"/>
        </w:rPr>
        <w:t xml:space="preserve">) </w:t>
      </w:r>
    </w:p>
    <w:p w:rsidR="00A63632" w:rsidRPr="0031781B" w:rsidRDefault="00A63632" w:rsidP="00D60C0C">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B73903" w:rsidRDefault="00B73903"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00B73903">
        <w:rPr>
          <w:rFonts w:ascii="Trebuchet MS" w:hAnsi="Trebuchet MS" w:cs="Trebuchet MS"/>
          <w:sz w:val="22"/>
          <w:szCs w:val="22"/>
          <w:u w:val="single"/>
        </w:rPr>
        <w:t>, altered 2015</w:t>
      </w:r>
      <w:r w:rsidRPr="00D8492F">
        <w:rPr>
          <w:rFonts w:ascii="Trebuchet MS" w:hAnsi="Trebuchet MS" w:cs="Trebuchet MS"/>
          <w:sz w:val="22"/>
          <w:szCs w:val="22"/>
          <w:u w:val="single"/>
        </w:rPr>
        <w:t>)</w:t>
      </w:r>
      <w:r w:rsidRPr="0031781B">
        <w:rPr>
          <w:rFonts w:ascii="Trebuchet MS" w:hAnsi="Trebuchet MS" w:cs="Trebuchet MS"/>
          <w:sz w:val="22"/>
          <w:szCs w:val="22"/>
        </w:rPr>
        <w:t xml:space="preserve"> </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D60C0C">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D60C0C">
      <w:pPr>
        <w:pStyle w:val="PlainText"/>
        <w:jc w:val="both"/>
        <w:rPr>
          <w:rFonts w:ascii="Trebuchet MS" w:hAnsi="Trebuchet MS"/>
          <w:sz w:val="22"/>
          <w:szCs w:val="22"/>
        </w:rPr>
      </w:pPr>
    </w:p>
    <w:p w:rsidR="001C547D" w:rsidRDefault="00A63632" w:rsidP="00D60C0C">
      <w:pPr>
        <w:pStyle w:val="PlainText"/>
        <w:jc w:val="both"/>
        <w:rPr>
          <w:rFonts w:ascii="Trebuchet MS" w:hAnsi="Trebuchet MS"/>
          <w:sz w:val="22"/>
          <w:szCs w:val="22"/>
          <w:u w:val="single"/>
        </w:rPr>
      </w:pPr>
      <w:r w:rsidRPr="00D8492F">
        <w:rPr>
          <w:rFonts w:ascii="Trebuchet MS" w:hAnsi="Trebuchet MS"/>
          <w:sz w:val="22"/>
          <w:szCs w:val="22"/>
          <w:u w:val="single"/>
        </w:rPr>
        <w:t xml:space="preserve">Supplementary Planning Guidance:  </w:t>
      </w:r>
    </w:p>
    <w:p w:rsidR="00A63632" w:rsidRDefault="00A63632" w:rsidP="00D60C0C">
      <w:pPr>
        <w:pStyle w:val="PlainText"/>
        <w:jc w:val="both"/>
        <w:rPr>
          <w:rFonts w:ascii="Trebuchet MS" w:hAnsi="Trebuchet MS"/>
          <w:sz w:val="22"/>
          <w:szCs w:val="22"/>
        </w:rPr>
      </w:pPr>
      <w:r w:rsidRPr="001C547D">
        <w:rPr>
          <w:rFonts w:ascii="Trebuchet MS" w:hAnsi="Trebuchet MS"/>
          <w:sz w:val="22"/>
          <w:szCs w:val="22"/>
        </w:rPr>
        <w:t xml:space="preserve">A Design Guide to House Extensions (2003) </w:t>
      </w:r>
    </w:p>
    <w:p w:rsidR="001C547D" w:rsidRDefault="001C547D" w:rsidP="00D60C0C">
      <w:pPr>
        <w:pStyle w:val="PlainText"/>
        <w:jc w:val="both"/>
        <w:rPr>
          <w:rFonts w:ascii="Trebuchet MS" w:hAnsi="Trebuchet MS" w:cs="Trebuchet MS"/>
          <w:sz w:val="24"/>
          <w:szCs w:val="24"/>
        </w:rPr>
      </w:pPr>
    </w:p>
    <w:p w:rsidR="00A63632" w:rsidRPr="004A29C1" w:rsidRDefault="00A63632" w:rsidP="00D60C0C">
      <w:pPr>
        <w:pStyle w:val="PlainText"/>
        <w:jc w:val="both"/>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5D73FF" w:rsidRDefault="00A63632" w:rsidP="00D60C0C">
      <w:pPr>
        <w:pStyle w:val="ListParagraph"/>
        <w:numPr>
          <w:ilvl w:val="0"/>
          <w:numId w:val="10"/>
        </w:numPr>
        <w:jc w:val="both"/>
        <w:rPr>
          <w:rFonts w:ascii="Trebuchet MS" w:hAnsi="Trebuchet MS"/>
          <w:bCs/>
          <w:sz w:val="22"/>
          <w:szCs w:val="22"/>
        </w:rPr>
      </w:pPr>
      <w:r w:rsidRPr="005D73FF">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5D73FF">
        <w:rPr>
          <w:rFonts w:ascii="Trebuchet MS" w:hAnsi="Trebuchet MS"/>
          <w:b/>
          <w:bCs/>
          <w:sz w:val="22"/>
          <w:szCs w:val="22"/>
        </w:rPr>
        <w:t>No</w:t>
      </w:r>
      <w:r w:rsidR="00B01B8D" w:rsidRPr="005D73FF">
        <w:rPr>
          <w:rFonts w:ascii="Trebuchet MS" w:hAnsi="Trebuchet MS"/>
          <w:b/>
          <w:bCs/>
          <w:sz w:val="22"/>
          <w:szCs w:val="22"/>
        </w:rPr>
        <w:t xml:space="preserve"> – </w:t>
      </w:r>
      <w:r w:rsidR="00B01B8D" w:rsidRPr="005D73FF">
        <w:rPr>
          <w:rFonts w:ascii="Trebuchet MS" w:hAnsi="Trebuchet MS"/>
          <w:bCs/>
          <w:i/>
          <w:sz w:val="22"/>
          <w:szCs w:val="22"/>
        </w:rPr>
        <w:t xml:space="preserve">although relatively large in footprint as a single storey </w:t>
      </w:r>
      <w:r w:rsidR="002C7DE0" w:rsidRPr="005D73FF">
        <w:rPr>
          <w:rFonts w:ascii="Trebuchet MS" w:hAnsi="Trebuchet MS"/>
          <w:bCs/>
          <w:i/>
          <w:sz w:val="22"/>
          <w:szCs w:val="22"/>
        </w:rPr>
        <w:t xml:space="preserve">rear </w:t>
      </w:r>
      <w:r w:rsidR="00B01B8D" w:rsidRPr="005D73FF">
        <w:rPr>
          <w:rFonts w:ascii="Trebuchet MS" w:hAnsi="Trebuchet MS"/>
          <w:bCs/>
          <w:i/>
          <w:sz w:val="22"/>
          <w:szCs w:val="22"/>
        </w:rPr>
        <w:t xml:space="preserve">extension the proposal is considered acceptable and there are other </w:t>
      </w:r>
      <w:proofErr w:type="spellStart"/>
      <w:r w:rsidR="00B01B8D" w:rsidRPr="005D73FF">
        <w:rPr>
          <w:rFonts w:ascii="Trebuchet MS" w:hAnsi="Trebuchet MS"/>
          <w:bCs/>
          <w:i/>
          <w:sz w:val="22"/>
          <w:szCs w:val="22"/>
        </w:rPr>
        <w:t>egs</w:t>
      </w:r>
      <w:proofErr w:type="spellEnd"/>
      <w:r w:rsidR="00B01B8D" w:rsidRPr="005D73FF">
        <w:rPr>
          <w:rFonts w:ascii="Trebuchet MS" w:hAnsi="Trebuchet MS"/>
          <w:bCs/>
          <w:i/>
          <w:sz w:val="22"/>
          <w:szCs w:val="22"/>
        </w:rPr>
        <w:t xml:space="preserve"> in this location.</w:t>
      </w:r>
      <w:r w:rsidR="002C7DE0" w:rsidRPr="005D73FF">
        <w:rPr>
          <w:rFonts w:ascii="Trebuchet MS" w:hAnsi="Trebuchet MS"/>
          <w:bCs/>
          <w:i/>
          <w:sz w:val="22"/>
          <w:szCs w:val="22"/>
        </w:rPr>
        <w:t xml:space="preserve"> A porch of similar dimensions would have been possible under permitted development, and the stagger in the building line with no. 200 </w:t>
      </w:r>
      <w:r w:rsidR="005D73FF" w:rsidRPr="005D73FF">
        <w:rPr>
          <w:rFonts w:ascii="Trebuchet MS" w:hAnsi="Trebuchet MS"/>
          <w:bCs/>
          <w:i/>
          <w:sz w:val="22"/>
          <w:szCs w:val="22"/>
        </w:rPr>
        <w:t>further</w:t>
      </w:r>
      <w:r w:rsidR="002C7DE0" w:rsidRPr="005D73FF">
        <w:rPr>
          <w:rFonts w:ascii="Trebuchet MS" w:hAnsi="Trebuchet MS"/>
          <w:bCs/>
          <w:i/>
          <w:sz w:val="22"/>
          <w:szCs w:val="22"/>
        </w:rPr>
        <w:t xml:space="preserve"> forward reduces the impact </w:t>
      </w:r>
      <w:r w:rsidR="005D73FF" w:rsidRPr="005D73FF">
        <w:rPr>
          <w:rFonts w:ascii="Trebuchet MS" w:hAnsi="Trebuchet MS"/>
          <w:bCs/>
          <w:i/>
          <w:sz w:val="22"/>
          <w:szCs w:val="22"/>
        </w:rPr>
        <w:t>of a forward projection.</w:t>
      </w:r>
    </w:p>
    <w:p w:rsidR="005D73FF" w:rsidRPr="005D73FF" w:rsidRDefault="005D73FF" w:rsidP="005D73FF">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1C547D" w:rsidRPr="00B01B8D" w:rsidRDefault="00A63632" w:rsidP="001C547D">
      <w:pPr>
        <w:pStyle w:val="ListParagraph"/>
        <w:numPr>
          <w:ilvl w:val="0"/>
          <w:numId w:val="10"/>
        </w:numPr>
        <w:autoSpaceDE/>
        <w:autoSpaceDN/>
        <w:jc w:val="both"/>
        <w:rPr>
          <w:rFonts w:ascii="Trebuchet MS" w:hAnsi="Trebuchet MS"/>
          <w:sz w:val="22"/>
          <w:szCs w:val="22"/>
        </w:rPr>
      </w:pPr>
      <w:r w:rsidRPr="00B01B8D">
        <w:rPr>
          <w:rFonts w:ascii="Trebuchet MS" w:hAnsi="Trebuchet MS"/>
          <w:bCs/>
          <w:sz w:val="22"/>
          <w:szCs w:val="22"/>
        </w:rPr>
        <w:t xml:space="preserve">Require the loss of trees in the garden or put significant trees at risk; </w:t>
      </w:r>
      <w:r w:rsidR="00DC7F4D" w:rsidRPr="00B01B8D">
        <w:rPr>
          <w:rFonts w:ascii="Trebuchet MS" w:hAnsi="Trebuchet MS"/>
          <w:b/>
          <w:bCs/>
          <w:sz w:val="22"/>
          <w:szCs w:val="22"/>
        </w:rPr>
        <w:t>No</w:t>
      </w:r>
      <w:r w:rsidR="00D31335" w:rsidRPr="00B01B8D">
        <w:rPr>
          <w:rFonts w:ascii="Trebuchet MS" w:hAnsi="Trebuchet MS"/>
          <w:bCs/>
          <w:sz w:val="22"/>
          <w:szCs w:val="22"/>
        </w:rPr>
        <w:t xml:space="preserve"> </w:t>
      </w:r>
    </w:p>
    <w:p w:rsidR="00B01B8D" w:rsidRPr="00B01B8D" w:rsidRDefault="00B01B8D" w:rsidP="00B01B8D">
      <w:pPr>
        <w:pStyle w:val="ListParagraph"/>
        <w:rPr>
          <w:rFonts w:ascii="Trebuchet MS" w:hAnsi="Trebuchet MS"/>
          <w:sz w:val="22"/>
          <w:szCs w:val="22"/>
        </w:rPr>
      </w:pPr>
    </w:p>
    <w:p w:rsidR="00B01B8D" w:rsidRPr="00B01B8D" w:rsidRDefault="00B01B8D" w:rsidP="00B01B8D">
      <w:pPr>
        <w:pStyle w:val="ListParagraph"/>
        <w:autoSpaceDE/>
        <w:autoSpaceDN/>
        <w:jc w:val="bot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C21383" w:rsidRPr="005E6B9E" w:rsidRDefault="00A63632" w:rsidP="00B01B8D">
      <w:pPr>
        <w:pStyle w:val="ListParagraph"/>
        <w:numPr>
          <w:ilvl w:val="0"/>
          <w:numId w:val="12"/>
        </w:numPr>
        <w:adjustRightInd w:val="0"/>
        <w:jc w:val="both"/>
      </w:pPr>
      <w:r w:rsidRPr="0077344E">
        <w:rPr>
          <w:rFonts w:ascii="Trebuchet MS" w:hAnsi="Trebuchet MS"/>
          <w:bCs/>
          <w:sz w:val="22"/>
          <w:szCs w:val="22"/>
        </w:rPr>
        <w:t xml:space="preserve">Significantly reduce the amount of daylight and sunlight enjoyed by neighbouring properties; </w:t>
      </w:r>
      <w:r w:rsidR="00CC6026" w:rsidRPr="00B73903">
        <w:rPr>
          <w:rFonts w:ascii="Trebuchet MS" w:hAnsi="Trebuchet MS"/>
          <w:b/>
          <w:sz w:val="22"/>
          <w:szCs w:val="22"/>
        </w:rPr>
        <w:t>No</w:t>
      </w:r>
      <w:r w:rsidR="005D73FF">
        <w:rPr>
          <w:rFonts w:ascii="Trebuchet MS" w:hAnsi="Trebuchet MS"/>
          <w:sz w:val="22"/>
          <w:szCs w:val="22"/>
        </w:rPr>
        <w:t xml:space="preserve"> </w:t>
      </w:r>
    </w:p>
    <w:p w:rsidR="005E6B9E" w:rsidRPr="00D038F6" w:rsidRDefault="005E6B9E" w:rsidP="005E6B9E">
      <w:pPr>
        <w:pStyle w:val="ListParagraph"/>
        <w:adjustRightInd w:val="0"/>
        <w:jc w:val="both"/>
      </w:pPr>
    </w:p>
    <w:p w:rsidR="00B94237" w:rsidRPr="00D76EB4" w:rsidRDefault="00A63632" w:rsidP="00D76EB4">
      <w:pPr>
        <w:pStyle w:val="ListParagraph"/>
        <w:numPr>
          <w:ilvl w:val="0"/>
          <w:numId w:val="12"/>
        </w:numPr>
        <w:shd w:val="clear" w:color="auto" w:fill="FFFFFF"/>
        <w:adjustRightInd w:val="0"/>
        <w:jc w:val="both"/>
        <w:rPr>
          <w:rFonts w:ascii="Arial" w:hAnsi="Arial" w:cs="Arial"/>
          <w:color w:val="222222"/>
          <w:sz w:val="19"/>
          <w:szCs w:val="19"/>
        </w:rPr>
      </w:pPr>
      <w:r w:rsidRPr="00D76EB4">
        <w:rPr>
          <w:rFonts w:ascii="Trebuchet MS" w:hAnsi="Trebuchet MS"/>
          <w:bCs/>
          <w:sz w:val="22"/>
          <w:szCs w:val="22"/>
        </w:rPr>
        <w:t>Invade the privacy of neighbouring properties through overlooking from windows or balconies;</w:t>
      </w:r>
      <w:r w:rsidRPr="00AF24B8">
        <w:t xml:space="preserve"> </w:t>
      </w:r>
      <w:r w:rsidR="00BF625B" w:rsidRPr="00D76EB4">
        <w:rPr>
          <w:rFonts w:ascii="Trebuchet MS" w:hAnsi="Trebuchet MS"/>
          <w:b/>
          <w:sz w:val="22"/>
          <w:szCs w:val="22"/>
        </w:rPr>
        <w:t>No</w:t>
      </w:r>
      <w:r w:rsidR="00FB3CE7" w:rsidRPr="00D76EB4">
        <w:rPr>
          <w:rFonts w:ascii="Trebuchet MS" w:hAnsi="Trebuchet MS"/>
          <w:i/>
          <w:sz w:val="22"/>
          <w:szCs w:val="22"/>
        </w:rPr>
        <w:t xml:space="preserve"> – </w:t>
      </w:r>
      <w:r w:rsidR="005D73FF">
        <w:rPr>
          <w:rFonts w:ascii="Trebuchet MS" w:hAnsi="Trebuchet MS"/>
          <w:i/>
          <w:sz w:val="22"/>
          <w:szCs w:val="22"/>
        </w:rPr>
        <w:t>the side facing windows of the porch are to provide additional daylight/ sunlight into the l</w:t>
      </w:r>
      <w:r w:rsidR="005E6B9E">
        <w:rPr>
          <w:rFonts w:ascii="Trebuchet MS" w:hAnsi="Trebuchet MS"/>
          <w:i/>
          <w:sz w:val="22"/>
          <w:szCs w:val="22"/>
        </w:rPr>
        <w:t>o</w:t>
      </w:r>
      <w:r w:rsidR="005D73FF">
        <w:rPr>
          <w:rFonts w:ascii="Trebuchet MS" w:hAnsi="Trebuchet MS"/>
          <w:i/>
          <w:sz w:val="22"/>
          <w:szCs w:val="22"/>
        </w:rPr>
        <w:t xml:space="preserve">unge.  These are proposed to be </w:t>
      </w:r>
      <w:r w:rsidR="005E6B9E">
        <w:rPr>
          <w:rFonts w:ascii="Trebuchet MS" w:hAnsi="Trebuchet MS"/>
          <w:i/>
          <w:sz w:val="22"/>
          <w:szCs w:val="22"/>
        </w:rPr>
        <w:t>obscured</w:t>
      </w:r>
      <w:r w:rsidR="005D73FF">
        <w:rPr>
          <w:rFonts w:ascii="Trebuchet MS" w:hAnsi="Trebuchet MS"/>
          <w:i/>
          <w:sz w:val="22"/>
          <w:szCs w:val="22"/>
        </w:rPr>
        <w:t xml:space="preserve"> </w:t>
      </w:r>
      <w:r w:rsidR="005E6B9E">
        <w:rPr>
          <w:rFonts w:ascii="Trebuchet MS" w:hAnsi="Trebuchet MS"/>
          <w:i/>
          <w:sz w:val="22"/>
          <w:szCs w:val="22"/>
        </w:rPr>
        <w:t>glazed</w:t>
      </w:r>
      <w:r w:rsidR="005D73FF">
        <w:rPr>
          <w:rFonts w:ascii="Trebuchet MS" w:hAnsi="Trebuchet MS"/>
          <w:i/>
          <w:sz w:val="22"/>
          <w:szCs w:val="22"/>
        </w:rPr>
        <w:t xml:space="preserve"> and condition is recommended.</w:t>
      </w:r>
      <w:r w:rsidR="005E6B9E">
        <w:rPr>
          <w:rFonts w:ascii="Trebuchet MS" w:hAnsi="Trebuchet MS"/>
          <w:i/>
          <w:sz w:val="22"/>
          <w:szCs w:val="22"/>
        </w:rPr>
        <w:t xml:space="preserve">  The rear extension has a proposed side facing window.  This is not considered to be significantly different to the original side facing glazed door.</w:t>
      </w:r>
    </w:p>
    <w:p w:rsidR="00D76EB4" w:rsidRPr="00D76EB4" w:rsidRDefault="00D76EB4" w:rsidP="00D76EB4">
      <w:pPr>
        <w:shd w:val="clear" w:color="auto" w:fill="FFFFFF"/>
        <w:adjustRightInd w:val="0"/>
        <w:jc w:val="both"/>
        <w:rPr>
          <w:rFonts w:ascii="Arial" w:hAnsi="Arial" w:cs="Arial"/>
          <w:color w:val="222222"/>
          <w:sz w:val="19"/>
          <w:szCs w:val="19"/>
        </w:rPr>
      </w:pPr>
    </w:p>
    <w:p w:rsidR="00A63632" w:rsidRPr="005E6B9E" w:rsidRDefault="00A63632" w:rsidP="00D60C0C">
      <w:pPr>
        <w:pStyle w:val="ListParagraph"/>
        <w:numPr>
          <w:ilvl w:val="0"/>
          <w:numId w:val="9"/>
        </w:numPr>
        <w:jc w:val="both"/>
        <w:rPr>
          <w:rFonts w:ascii="Trebuchet MS" w:hAnsi="Trebuchet MS"/>
          <w:i/>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5E6B9E">
        <w:rPr>
          <w:rFonts w:ascii="Trebuchet MS" w:hAnsi="Trebuchet MS"/>
          <w:sz w:val="22"/>
          <w:szCs w:val="22"/>
        </w:rPr>
        <w:t xml:space="preserve"> – </w:t>
      </w:r>
      <w:r w:rsidR="005E6B9E" w:rsidRPr="005E6B9E">
        <w:rPr>
          <w:rFonts w:ascii="Trebuchet MS" w:hAnsi="Trebuchet MS"/>
          <w:i/>
          <w:sz w:val="22"/>
          <w:szCs w:val="22"/>
        </w:rPr>
        <w:t>the amended scheme pulls the extension off the boundary by 1.5m beyond 4m depth, which is considered sufficient to reduce the overall bulk on the boundary to no. 196.</w:t>
      </w:r>
    </w:p>
    <w:p w:rsidR="00A63632" w:rsidRPr="005E6B9E" w:rsidRDefault="00A63632" w:rsidP="00D60C0C">
      <w:pPr>
        <w:pStyle w:val="ListParagraph"/>
        <w:jc w:val="both"/>
        <w:rPr>
          <w:rFonts w:ascii="Trebuchet MS" w:hAnsi="Trebuchet MS"/>
          <w:i/>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r w:rsidR="005E6B9E">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Artificial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18268B" w:rsidRDefault="00086694" w:rsidP="0018268B">
      <w:pPr>
        <w:pStyle w:val="Default"/>
        <w:jc w:val="both"/>
        <w:rPr>
          <w:sz w:val="22"/>
          <w:szCs w:val="22"/>
        </w:rPr>
      </w:pPr>
      <w:r w:rsidRPr="0018268B">
        <w:rPr>
          <w:sz w:val="22"/>
          <w:szCs w:val="22"/>
        </w:rPr>
        <w:t xml:space="preserve"> </w:t>
      </w:r>
      <w:r w:rsidRPr="0018268B">
        <w:rPr>
          <w:bCs/>
          <w:iCs/>
          <w:sz w:val="22"/>
          <w:szCs w:val="22"/>
        </w:rPr>
        <w:t xml:space="preserve">Crime and safety. </w:t>
      </w:r>
      <w:r w:rsidR="00D038F6" w:rsidRPr="0018268B">
        <w:rPr>
          <w:bCs/>
          <w:iCs/>
          <w:sz w:val="22"/>
          <w:szCs w:val="22"/>
        </w:rPr>
        <w:t>NO</w:t>
      </w:r>
    </w:p>
    <w:p w:rsidR="0018268B" w:rsidRDefault="0018268B" w:rsidP="0018268B">
      <w:pPr>
        <w:shd w:val="clear" w:color="auto" w:fill="FFFFFF"/>
        <w:jc w:val="both"/>
        <w:rPr>
          <w:color w:val="222222"/>
        </w:rPr>
      </w:pPr>
      <w:r>
        <w:rPr>
          <w:rFonts w:ascii="Trebuchet MS" w:hAnsi="Trebuchet MS"/>
          <w:color w:val="000000"/>
        </w:rPr>
        <w:t> </w:t>
      </w: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t>Proposed Conditions:</w:t>
      </w:r>
    </w:p>
    <w:p w:rsidR="004309C6" w:rsidRPr="00715DAA" w:rsidRDefault="004309C6" w:rsidP="00D60C0C">
      <w:pPr>
        <w:ind w:hanging="11"/>
        <w:jc w:val="both"/>
        <w:rPr>
          <w:rFonts w:ascii="Trebuchet MS" w:hAnsi="Trebuchet MS" w:cs="Trebuchet MS"/>
          <w:sz w:val="22"/>
          <w:szCs w:val="22"/>
        </w:rPr>
      </w:pPr>
    </w:p>
    <w:p w:rsidR="001A58D4" w:rsidRPr="00715DAA"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0A579A" w:rsidRDefault="001A58D4" w:rsidP="00EA085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5E6B9E">
        <w:rPr>
          <w:rFonts w:ascii="Trebuchet MS" w:hAnsi="Trebuchet MS"/>
          <w:sz w:val="22"/>
          <w:szCs w:val="22"/>
        </w:rPr>
        <w:t xml:space="preserve"> as received 20</w:t>
      </w:r>
      <w:r w:rsidR="005E6B9E" w:rsidRPr="005E6B9E">
        <w:rPr>
          <w:rFonts w:ascii="Trebuchet MS" w:hAnsi="Trebuchet MS"/>
          <w:sz w:val="22"/>
          <w:szCs w:val="22"/>
          <w:vertAlign w:val="superscript"/>
        </w:rPr>
        <w:t>th</w:t>
      </w:r>
      <w:r w:rsidR="005E6B9E">
        <w:rPr>
          <w:rFonts w:ascii="Trebuchet MS" w:hAnsi="Trebuchet MS"/>
          <w:sz w:val="22"/>
          <w:szCs w:val="22"/>
        </w:rPr>
        <w:t xml:space="preserve"> January 2019</w:t>
      </w:r>
      <w:r w:rsidR="0018268B">
        <w:rPr>
          <w:rFonts w:ascii="Trebuchet MS" w:hAnsi="Trebuchet MS"/>
          <w:sz w:val="22"/>
          <w:szCs w:val="22"/>
        </w:rPr>
        <w:t>:</w:t>
      </w:r>
    </w:p>
    <w:p w:rsidR="005E6B9E" w:rsidRDefault="0018268B" w:rsidP="005E6B9E">
      <w:pPr>
        <w:pStyle w:val="PlainText"/>
        <w:jc w:val="both"/>
        <w:rPr>
          <w:rFonts w:ascii="Trebuchet MS" w:hAnsi="Trebuchet MS"/>
          <w:sz w:val="22"/>
          <w:szCs w:val="22"/>
        </w:rPr>
      </w:pPr>
      <w:r>
        <w:rPr>
          <w:rFonts w:ascii="Trebuchet MS" w:hAnsi="Trebuchet MS"/>
          <w:sz w:val="22"/>
          <w:szCs w:val="22"/>
        </w:rPr>
        <w:t xml:space="preserve"> </w:t>
      </w:r>
      <w:r w:rsidR="00661FD0" w:rsidRPr="00715DAA">
        <w:rPr>
          <w:rFonts w:ascii="Trebuchet MS" w:hAnsi="Trebuchet MS"/>
          <w:sz w:val="22"/>
          <w:szCs w:val="22"/>
        </w:rPr>
        <w:t xml:space="preserve"> </w:t>
      </w:r>
      <w:r w:rsidR="001A58D4" w:rsidRPr="00715DAA">
        <w:rPr>
          <w:rFonts w:ascii="Trebuchet MS" w:hAnsi="Trebuchet MS"/>
          <w:sz w:val="22"/>
          <w:szCs w:val="22"/>
        </w:rPr>
        <w:t xml:space="preserve"> </w:t>
      </w:r>
      <w:r w:rsidR="000A579A">
        <w:rPr>
          <w:rFonts w:ascii="Trebuchet MS" w:hAnsi="Trebuchet MS"/>
          <w:sz w:val="22"/>
          <w:szCs w:val="22"/>
        </w:rPr>
        <w:tab/>
      </w:r>
      <w:r w:rsidR="005E6B9E">
        <w:rPr>
          <w:rFonts w:ascii="Trebuchet MS" w:hAnsi="Trebuchet MS"/>
          <w:sz w:val="22"/>
          <w:szCs w:val="22"/>
        </w:rPr>
        <w:t>Site and Block Plans - Drawing no: SR198:011 Rev A</w:t>
      </w:r>
    </w:p>
    <w:p w:rsidR="005E6B9E" w:rsidRDefault="005E6B9E" w:rsidP="005E6B9E">
      <w:pPr>
        <w:pStyle w:val="PlainText"/>
        <w:ind w:firstLine="720"/>
        <w:jc w:val="both"/>
        <w:rPr>
          <w:rFonts w:ascii="Trebuchet MS" w:hAnsi="Trebuchet MS"/>
          <w:sz w:val="22"/>
          <w:szCs w:val="22"/>
        </w:rPr>
      </w:pPr>
      <w:r>
        <w:rPr>
          <w:rFonts w:ascii="Trebuchet MS" w:hAnsi="Trebuchet MS"/>
          <w:sz w:val="22"/>
          <w:szCs w:val="22"/>
        </w:rPr>
        <w:t>Site Plan - Drawing no: SR198:012 Rev A</w:t>
      </w:r>
    </w:p>
    <w:p w:rsidR="005E6B9E" w:rsidRDefault="005E6B9E" w:rsidP="005E6B9E">
      <w:pPr>
        <w:pStyle w:val="PlainText"/>
        <w:ind w:firstLine="720"/>
        <w:jc w:val="both"/>
        <w:rPr>
          <w:rFonts w:ascii="Trebuchet MS" w:hAnsi="Trebuchet MS"/>
          <w:sz w:val="22"/>
          <w:szCs w:val="22"/>
        </w:rPr>
      </w:pPr>
      <w:r>
        <w:rPr>
          <w:rFonts w:ascii="Trebuchet MS" w:hAnsi="Trebuchet MS"/>
          <w:sz w:val="22"/>
          <w:szCs w:val="22"/>
        </w:rPr>
        <w:t>Ground Plan – Existing &amp; Proposed [labelled as Existing] – Drawing no: SR198:13 Rev D</w:t>
      </w:r>
    </w:p>
    <w:p w:rsidR="005E6B9E" w:rsidRDefault="005E6B9E" w:rsidP="005E6B9E">
      <w:pPr>
        <w:pStyle w:val="PlainText"/>
        <w:jc w:val="both"/>
        <w:rPr>
          <w:rFonts w:ascii="Trebuchet MS" w:hAnsi="Trebuchet MS"/>
          <w:sz w:val="22"/>
          <w:szCs w:val="22"/>
        </w:rPr>
      </w:pPr>
      <w:r>
        <w:rPr>
          <w:rFonts w:ascii="Trebuchet MS" w:hAnsi="Trebuchet MS"/>
          <w:sz w:val="22"/>
          <w:szCs w:val="22"/>
        </w:rPr>
        <w:lastRenderedPageBreak/>
        <w:tab/>
        <w:t>Proposed Elevations – Drawing no: SR198:16 Rev C</w:t>
      </w:r>
    </w:p>
    <w:p w:rsidR="007E6384" w:rsidRPr="007E6384" w:rsidRDefault="005E6B9E" w:rsidP="005E6B9E">
      <w:pPr>
        <w:pStyle w:val="PlainText"/>
        <w:numPr>
          <w:ilvl w:val="0"/>
          <w:numId w:val="16"/>
        </w:numPr>
        <w:jc w:val="both"/>
        <w:rPr>
          <w:rFonts w:ascii="Trebuchet MS" w:hAnsi="Trebuchet MS"/>
          <w:sz w:val="22"/>
          <w:szCs w:val="22"/>
        </w:rPr>
      </w:pPr>
      <w:r>
        <w:rPr>
          <w:rFonts w:ascii="Trebuchet MS" w:hAnsi="Trebuchet MS"/>
          <w:sz w:val="22"/>
          <w:szCs w:val="22"/>
        </w:rPr>
        <w:t>Matching materials</w:t>
      </w:r>
    </w:p>
    <w:p w:rsidR="000A579A" w:rsidRPr="005E6B9E" w:rsidRDefault="005E6B9E" w:rsidP="000A579A">
      <w:pPr>
        <w:pStyle w:val="ListParagraph"/>
        <w:numPr>
          <w:ilvl w:val="0"/>
          <w:numId w:val="16"/>
        </w:numPr>
        <w:shd w:val="clear" w:color="auto" w:fill="FFFFFF"/>
        <w:rPr>
          <w:rFonts w:ascii="Trebuchet MS" w:hAnsi="Trebuchet MS" w:cs="Arial"/>
          <w:color w:val="000000" w:themeColor="text1"/>
          <w:sz w:val="22"/>
          <w:szCs w:val="22"/>
        </w:rPr>
      </w:pPr>
      <w:r w:rsidRPr="005E6B9E">
        <w:rPr>
          <w:rFonts w:ascii="Trebuchet MS" w:eastAsia="Times New Roman" w:hAnsi="Trebuchet MS" w:cs="Arial"/>
          <w:color w:val="000000" w:themeColor="text1"/>
          <w:sz w:val="22"/>
          <w:szCs w:val="22"/>
        </w:rPr>
        <w:t>Porch windows to be obscure glazed</w:t>
      </w:r>
    </w:p>
    <w:p w:rsidR="005E6B9E" w:rsidRPr="005E6B9E" w:rsidRDefault="005E6B9E" w:rsidP="005E6B9E">
      <w:pPr>
        <w:pStyle w:val="ListParagraph"/>
        <w:shd w:val="clear" w:color="auto" w:fill="FFFFFF"/>
        <w:rPr>
          <w:rFonts w:ascii="Trebuchet MS" w:hAnsi="Trebuchet MS" w:cs="Arial"/>
          <w:color w:val="000000" w:themeColor="text1"/>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9A6209" w:rsidRDefault="009A6209" w:rsidP="009A6209">
      <w:pPr>
        <w:jc w:val="both"/>
        <w:rPr>
          <w:rFonts w:ascii="Trebuchet MS" w:hAnsi="Trebuchet MS"/>
          <w:sz w:val="22"/>
          <w:szCs w:val="22"/>
        </w:rPr>
      </w:pPr>
      <w:r>
        <w:rPr>
          <w:rFonts w:ascii="Trebuchet MS" w:hAnsi="Trebuchet MS"/>
          <w:sz w:val="22"/>
          <w:szCs w:val="22"/>
        </w:rPr>
        <w:t>Complaints re noise during construction</w:t>
      </w:r>
    </w:p>
    <w:p w:rsidR="005E6B9E" w:rsidRDefault="005E6B9E" w:rsidP="009A6209">
      <w:pPr>
        <w:jc w:val="both"/>
        <w:rPr>
          <w:rFonts w:ascii="Trebuchet MS" w:hAnsi="Trebuchet MS"/>
          <w:sz w:val="22"/>
          <w:szCs w:val="22"/>
        </w:rPr>
      </w:pPr>
      <w:r>
        <w:rPr>
          <w:rFonts w:ascii="Trebuchet MS" w:hAnsi="Trebuchet MS"/>
          <w:sz w:val="22"/>
          <w:szCs w:val="22"/>
        </w:rPr>
        <w:t>Use of extension for 198 only and 198A to be retained as studio.  Any change of use of 198A to be part of the main dwelling (198) would require planning permission.</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24E3"/>
    <w:multiLevelType w:val="hybridMultilevel"/>
    <w:tmpl w:val="BA70E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BF5FE8"/>
    <w:multiLevelType w:val="hybridMultilevel"/>
    <w:tmpl w:val="67988868"/>
    <w:lvl w:ilvl="0" w:tplc="F8A2F1F2">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6"/>
  </w:num>
  <w:num w:numId="6">
    <w:abstractNumId w:val="5"/>
  </w:num>
  <w:num w:numId="7">
    <w:abstractNumId w:val="6"/>
  </w:num>
  <w:num w:numId="8">
    <w:abstractNumId w:val="3"/>
  </w:num>
  <w:num w:numId="9">
    <w:abstractNumId w:val="11"/>
  </w:num>
  <w:num w:numId="10">
    <w:abstractNumId w:val="17"/>
  </w:num>
  <w:num w:numId="11">
    <w:abstractNumId w:val="18"/>
  </w:num>
  <w:num w:numId="12">
    <w:abstractNumId w:val="4"/>
  </w:num>
  <w:num w:numId="13">
    <w:abstractNumId w:val="13"/>
  </w:num>
  <w:num w:numId="14">
    <w:abstractNumId w:val="10"/>
  </w:num>
  <w:num w:numId="15">
    <w:abstractNumId w:val="7"/>
  </w:num>
  <w:num w:numId="16">
    <w:abstractNumId w:val="1"/>
  </w:num>
  <w:num w:numId="17">
    <w:abstractNumId w:val="14"/>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75CC"/>
    <w:rsid w:val="0002006A"/>
    <w:rsid w:val="0002495C"/>
    <w:rsid w:val="00033958"/>
    <w:rsid w:val="00053B2C"/>
    <w:rsid w:val="00062051"/>
    <w:rsid w:val="0006351E"/>
    <w:rsid w:val="00064614"/>
    <w:rsid w:val="0007114B"/>
    <w:rsid w:val="000735A3"/>
    <w:rsid w:val="00084035"/>
    <w:rsid w:val="00085BE2"/>
    <w:rsid w:val="00086694"/>
    <w:rsid w:val="00090A87"/>
    <w:rsid w:val="000A579A"/>
    <w:rsid w:val="000B3D46"/>
    <w:rsid w:val="000B7582"/>
    <w:rsid w:val="000D1438"/>
    <w:rsid w:val="000D442F"/>
    <w:rsid w:val="000D5DE7"/>
    <w:rsid w:val="000E7A92"/>
    <w:rsid w:val="000F4244"/>
    <w:rsid w:val="000F4806"/>
    <w:rsid w:val="00104535"/>
    <w:rsid w:val="00115BE4"/>
    <w:rsid w:val="0012166A"/>
    <w:rsid w:val="001552C6"/>
    <w:rsid w:val="001605ED"/>
    <w:rsid w:val="00170C47"/>
    <w:rsid w:val="0018268B"/>
    <w:rsid w:val="00187889"/>
    <w:rsid w:val="001914EE"/>
    <w:rsid w:val="00192E7D"/>
    <w:rsid w:val="00195293"/>
    <w:rsid w:val="001A58D4"/>
    <w:rsid w:val="001B0F5B"/>
    <w:rsid w:val="001C547D"/>
    <w:rsid w:val="001D4A87"/>
    <w:rsid w:val="00204FC7"/>
    <w:rsid w:val="00205B1C"/>
    <w:rsid w:val="0021102D"/>
    <w:rsid w:val="00236D1B"/>
    <w:rsid w:val="00244270"/>
    <w:rsid w:val="00260245"/>
    <w:rsid w:val="002728FC"/>
    <w:rsid w:val="00280D02"/>
    <w:rsid w:val="00287775"/>
    <w:rsid w:val="00291606"/>
    <w:rsid w:val="002A0E61"/>
    <w:rsid w:val="002B160F"/>
    <w:rsid w:val="002B5FB8"/>
    <w:rsid w:val="002C7DE0"/>
    <w:rsid w:val="002F3DB1"/>
    <w:rsid w:val="00307933"/>
    <w:rsid w:val="00314570"/>
    <w:rsid w:val="003309D3"/>
    <w:rsid w:val="00343B30"/>
    <w:rsid w:val="00355074"/>
    <w:rsid w:val="00364ED7"/>
    <w:rsid w:val="003732DD"/>
    <w:rsid w:val="003D4BB0"/>
    <w:rsid w:val="0040670C"/>
    <w:rsid w:val="00427B2D"/>
    <w:rsid w:val="004309C6"/>
    <w:rsid w:val="00432C8D"/>
    <w:rsid w:val="00457BD7"/>
    <w:rsid w:val="00474340"/>
    <w:rsid w:val="00496B6F"/>
    <w:rsid w:val="004A29C1"/>
    <w:rsid w:val="004A6FF9"/>
    <w:rsid w:val="004B3DF9"/>
    <w:rsid w:val="004B49AD"/>
    <w:rsid w:val="004C0BF1"/>
    <w:rsid w:val="004D2214"/>
    <w:rsid w:val="004F03B9"/>
    <w:rsid w:val="004F06B2"/>
    <w:rsid w:val="00532A98"/>
    <w:rsid w:val="00535A72"/>
    <w:rsid w:val="00547204"/>
    <w:rsid w:val="00573076"/>
    <w:rsid w:val="00574DC9"/>
    <w:rsid w:val="0059452E"/>
    <w:rsid w:val="005A0119"/>
    <w:rsid w:val="005A2F7F"/>
    <w:rsid w:val="005B5720"/>
    <w:rsid w:val="005D73FF"/>
    <w:rsid w:val="005E6B9E"/>
    <w:rsid w:val="0061274C"/>
    <w:rsid w:val="00613911"/>
    <w:rsid w:val="00633244"/>
    <w:rsid w:val="00653E5F"/>
    <w:rsid w:val="00661FD0"/>
    <w:rsid w:val="00691C6F"/>
    <w:rsid w:val="006C710B"/>
    <w:rsid w:val="006D39F7"/>
    <w:rsid w:val="006E3081"/>
    <w:rsid w:val="006E327E"/>
    <w:rsid w:val="0070794E"/>
    <w:rsid w:val="00715DAA"/>
    <w:rsid w:val="0072495E"/>
    <w:rsid w:val="007428CA"/>
    <w:rsid w:val="00745166"/>
    <w:rsid w:val="00750689"/>
    <w:rsid w:val="007546F7"/>
    <w:rsid w:val="0076207B"/>
    <w:rsid w:val="007621A2"/>
    <w:rsid w:val="00770094"/>
    <w:rsid w:val="0077344E"/>
    <w:rsid w:val="00777F10"/>
    <w:rsid w:val="00780F5E"/>
    <w:rsid w:val="00790E47"/>
    <w:rsid w:val="007D71FA"/>
    <w:rsid w:val="007E0120"/>
    <w:rsid w:val="007E5316"/>
    <w:rsid w:val="007E6384"/>
    <w:rsid w:val="00801F26"/>
    <w:rsid w:val="008112E4"/>
    <w:rsid w:val="0082159A"/>
    <w:rsid w:val="00845FAC"/>
    <w:rsid w:val="008922A1"/>
    <w:rsid w:val="00892EFC"/>
    <w:rsid w:val="008B3B66"/>
    <w:rsid w:val="008C04EB"/>
    <w:rsid w:val="008E5016"/>
    <w:rsid w:val="008F3B4B"/>
    <w:rsid w:val="00917EA2"/>
    <w:rsid w:val="00925CDD"/>
    <w:rsid w:val="00931EF6"/>
    <w:rsid w:val="009370C1"/>
    <w:rsid w:val="009416D3"/>
    <w:rsid w:val="009511DD"/>
    <w:rsid w:val="00953897"/>
    <w:rsid w:val="009804B1"/>
    <w:rsid w:val="009A6209"/>
    <w:rsid w:val="009B4964"/>
    <w:rsid w:val="009B704D"/>
    <w:rsid w:val="009E0489"/>
    <w:rsid w:val="009E5DCB"/>
    <w:rsid w:val="009E649F"/>
    <w:rsid w:val="009F2DCD"/>
    <w:rsid w:val="009F3012"/>
    <w:rsid w:val="00A02F1E"/>
    <w:rsid w:val="00A04F08"/>
    <w:rsid w:val="00A214C8"/>
    <w:rsid w:val="00A63632"/>
    <w:rsid w:val="00A7646D"/>
    <w:rsid w:val="00A951E6"/>
    <w:rsid w:val="00A966DD"/>
    <w:rsid w:val="00AA038D"/>
    <w:rsid w:val="00AA0973"/>
    <w:rsid w:val="00AC0E13"/>
    <w:rsid w:val="00AE5E2F"/>
    <w:rsid w:val="00AF24B8"/>
    <w:rsid w:val="00B01B8D"/>
    <w:rsid w:val="00B44A82"/>
    <w:rsid w:val="00B6235B"/>
    <w:rsid w:val="00B73903"/>
    <w:rsid w:val="00B83329"/>
    <w:rsid w:val="00B94237"/>
    <w:rsid w:val="00BA2857"/>
    <w:rsid w:val="00BB217F"/>
    <w:rsid w:val="00BC3D03"/>
    <w:rsid w:val="00BD1A91"/>
    <w:rsid w:val="00BE228B"/>
    <w:rsid w:val="00BF625B"/>
    <w:rsid w:val="00C002B2"/>
    <w:rsid w:val="00C12266"/>
    <w:rsid w:val="00C14570"/>
    <w:rsid w:val="00C21383"/>
    <w:rsid w:val="00C27488"/>
    <w:rsid w:val="00C35392"/>
    <w:rsid w:val="00C42FF6"/>
    <w:rsid w:val="00C50525"/>
    <w:rsid w:val="00C533C7"/>
    <w:rsid w:val="00CA1720"/>
    <w:rsid w:val="00CC6026"/>
    <w:rsid w:val="00CD1577"/>
    <w:rsid w:val="00D038F6"/>
    <w:rsid w:val="00D06F15"/>
    <w:rsid w:val="00D25B6E"/>
    <w:rsid w:val="00D31335"/>
    <w:rsid w:val="00D374E9"/>
    <w:rsid w:val="00D60C0C"/>
    <w:rsid w:val="00D661A2"/>
    <w:rsid w:val="00D74D9F"/>
    <w:rsid w:val="00D76EB4"/>
    <w:rsid w:val="00D80FF3"/>
    <w:rsid w:val="00D866B5"/>
    <w:rsid w:val="00D9626D"/>
    <w:rsid w:val="00DA3EFB"/>
    <w:rsid w:val="00DA413D"/>
    <w:rsid w:val="00DC79DD"/>
    <w:rsid w:val="00DC7F4D"/>
    <w:rsid w:val="00DE0D9D"/>
    <w:rsid w:val="00E12B38"/>
    <w:rsid w:val="00E222FB"/>
    <w:rsid w:val="00E230F8"/>
    <w:rsid w:val="00E270A9"/>
    <w:rsid w:val="00E353E6"/>
    <w:rsid w:val="00E355D4"/>
    <w:rsid w:val="00E40E89"/>
    <w:rsid w:val="00E50E33"/>
    <w:rsid w:val="00E51A4D"/>
    <w:rsid w:val="00E56F99"/>
    <w:rsid w:val="00E66204"/>
    <w:rsid w:val="00E75EBA"/>
    <w:rsid w:val="00E915F3"/>
    <w:rsid w:val="00E9718E"/>
    <w:rsid w:val="00EA085C"/>
    <w:rsid w:val="00EA5269"/>
    <w:rsid w:val="00EB3850"/>
    <w:rsid w:val="00EB3F34"/>
    <w:rsid w:val="00ED1D50"/>
    <w:rsid w:val="00ED209F"/>
    <w:rsid w:val="00ED28DC"/>
    <w:rsid w:val="00EE3A5B"/>
    <w:rsid w:val="00EE5097"/>
    <w:rsid w:val="00EF4D3D"/>
    <w:rsid w:val="00F0539D"/>
    <w:rsid w:val="00F103F9"/>
    <w:rsid w:val="00F2702C"/>
    <w:rsid w:val="00F563AF"/>
    <w:rsid w:val="00F65DE2"/>
    <w:rsid w:val="00F77EB0"/>
    <w:rsid w:val="00F949F9"/>
    <w:rsid w:val="00FA0023"/>
    <w:rsid w:val="00FA1C0B"/>
    <w:rsid w:val="00FB3CE7"/>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93481">
      <w:bodyDiv w:val="1"/>
      <w:marLeft w:val="0"/>
      <w:marRight w:val="0"/>
      <w:marTop w:val="0"/>
      <w:marBottom w:val="0"/>
      <w:divBdr>
        <w:top w:val="none" w:sz="0" w:space="0" w:color="auto"/>
        <w:left w:val="none" w:sz="0" w:space="0" w:color="auto"/>
        <w:bottom w:val="none" w:sz="0" w:space="0" w:color="auto"/>
        <w:right w:val="none" w:sz="0" w:space="0" w:color="auto"/>
      </w:divBdr>
    </w:div>
    <w:div w:id="310184648">
      <w:bodyDiv w:val="1"/>
      <w:marLeft w:val="0"/>
      <w:marRight w:val="0"/>
      <w:marTop w:val="0"/>
      <w:marBottom w:val="0"/>
      <w:divBdr>
        <w:top w:val="none" w:sz="0" w:space="0" w:color="auto"/>
        <w:left w:val="none" w:sz="0" w:space="0" w:color="auto"/>
        <w:bottom w:val="none" w:sz="0" w:space="0" w:color="auto"/>
        <w:right w:val="none" w:sz="0" w:space="0" w:color="auto"/>
      </w:divBdr>
    </w:div>
    <w:div w:id="785857743">
      <w:bodyDiv w:val="1"/>
      <w:marLeft w:val="0"/>
      <w:marRight w:val="0"/>
      <w:marTop w:val="0"/>
      <w:marBottom w:val="0"/>
      <w:divBdr>
        <w:top w:val="none" w:sz="0" w:space="0" w:color="auto"/>
        <w:left w:val="none" w:sz="0" w:space="0" w:color="auto"/>
        <w:bottom w:val="none" w:sz="0" w:space="0" w:color="auto"/>
        <w:right w:val="none" w:sz="0" w:space="0" w:color="auto"/>
      </w:divBdr>
    </w:div>
    <w:div w:id="812721013">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012948142">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 w:id="1367832974">
      <w:bodyDiv w:val="1"/>
      <w:marLeft w:val="0"/>
      <w:marRight w:val="0"/>
      <w:marTop w:val="0"/>
      <w:marBottom w:val="0"/>
      <w:divBdr>
        <w:top w:val="none" w:sz="0" w:space="0" w:color="auto"/>
        <w:left w:val="none" w:sz="0" w:space="0" w:color="auto"/>
        <w:bottom w:val="none" w:sz="0" w:space="0" w:color="auto"/>
        <w:right w:val="none" w:sz="0" w:space="0" w:color="auto"/>
      </w:divBdr>
    </w:div>
    <w:div w:id="18285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0F8FD-D544-4E39-B4D9-CE1DA3C29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9C0D94C4</Template>
  <TotalTime>718</TotalTime>
  <Pages>5</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Williams, Julie</cp:lastModifiedBy>
  <cp:revision>7</cp:revision>
  <cp:lastPrinted>2013-04-08T11:34:00Z</cp:lastPrinted>
  <dcterms:created xsi:type="dcterms:W3CDTF">2019-01-18T14:35:00Z</dcterms:created>
  <dcterms:modified xsi:type="dcterms:W3CDTF">2019-02-01T17:40:00Z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