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460098" w:rsidRDefault="00426E16" w:rsidP="00426E16">
      <w:pPr>
        <w:spacing w:line="240" w:lineRule="auto"/>
        <w:rPr>
          <w:rFonts w:ascii="Trebuchet MS" w:hAnsi="Trebuchet MS"/>
        </w:rPr>
      </w:pPr>
      <w:r w:rsidRPr="00426E16">
        <w:rPr>
          <w:rFonts w:ascii="Trebuchet MS" w:hAnsi="Trebuchet MS"/>
          <w:b/>
        </w:rPr>
        <w:t>DELEGATED APPLICATION REPORT</w:t>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Pr>
          <w:rFonts w:ascii="Trebuchet MS" w:hAnsi="Trebuchet MS"/>
          <w:b/>
        </w:rPr>
        <w:t xml:space="preserve">Target Date: </w:t>
      </w:r>
      <w:r w:rsidR="00460098">
        <w:rPr>
          <w:rFonts w:ascii="Trebuchet MS" w:hAnsi="Trebuchet MS"/>
        </w:rPr>
        <w:t>18/08/19</w:t>
      </w:r>
    </w:p>
    <w:p w:rsidR="00426E16" w:rsidRPr="00460098" w:rsidRDefault="00426E16" w:rsidP="00426E16">
      <w:pPr>
        <w:spacing w:line="240" w:lineRule="auto"/>
        <w:rPr>
          <w:rFonts w:ascii="Trebuchet MS" w:hAnsi="Trebuchet MS"/>
        </w:rPr>
      </w:pPr>
      <w:r>
        <w:rPr>
          <w:rFonts w:ascii="Trebuchet MS" w:hAnsi="Trebuchet MS"/>
          <w:b/>
        </w:rPr>
        <w:t>Application No:</w:t>
      </w:r>
      <w:r w:rsidR="00460098">
        <w:rPr>
          <w:rFonts w:ascii="Trebuchet MS" w:hAnsi="Trebuchet MS"/>
          <w:b/>
        </w:rPr>
        <w:t xml:space="preserve"> </w:t>
      </w:r>
      <w:r w:rsidR="00460098">
        <w:rPr>
          <w:rFonts w:ascii="Trebuchet MS" w:hAnsi="Trebuchet MS"/>
        </w:rPr>
        <w:t>190741/LBC</w:t>
      </w:r>
    </w:p>
    <w:p w:rsidR="00426E16" w:rsidRPr="00460098" w:rsidRDefault="00426E16" w:rsidP="00426E16">
      <w:pPr>
        <w:spacing w:line="240" w:lineRule="auto"/>
        <w:rPr>
          <w:rFonts w:ascii="Trebuchet MS" w:hAnsi="Trebuchet MS"/>
        </w:rPr>
      </w:pPr>
      <w:r>
        <w:rPr>
          <w:rFonts w:ascii="Trebuchet MS" w:hAnsi="Trebuchet MS"/>
          <w:b/>
        </w:rPr>
        <w:t>Address:</w:t>
      </w:r>
      <w:r w:rsidR="00460098">
        <w:rPr>
          <w:rFonts w:ascii="Trebuchet MS" w:hAnsi="Trebuchet MS"/>
          <w:b/>
        </w:rPr>
        <w:t xml:space="preserve"> </w:t>
      </w:r>
      <w:r w:rsidR="00460098">
        <w:rPr>
          <w:rFonts w:ascii="Trebuchet MS" w:hAnsi="Trebuchet MS"/>
        </w:rPr>
        <w:t xml:space="preserve">5 </w:t>
      </w:r>
      <w:proofErr w:type="gramStart"/>
      <w:r w:rsidR="00460098">
        <w:rPr>
          <w:rFonts w:ascii="Trebuchet MS" w:hAnsi="Trebuchet MS"/>
        </w:rPr>
        <w:t>The</w:t>
      </w:r>
      <w:proofErr w:type="gramEnd"/>
      <w:r w:rsidR="00460098">
        <w:rPr>
          <w:rFonts w:ascii="Trebuchet MS" w:hAnsi="Trebuchet MS"/>
        </w:rPr>
        <w:t xml:space="preserve"> Brookmill</w:t>
      </w:r>
    </w:p>
    <w:p w:rsidR="00426E16" w:rsidRPr="00460098" w:rsidRDefault="00426E16" w:rsidP="00426E16">
      <w:pPr>
        <w:spacing w:line="240" w:lineRule="auto"/>
        <w:rPr>
          <w:rFonts w:ascii="Trebuchet MS" w:hAnsi="Trebuchet MS"/>
        </w:rPr>
      </w:pPr>
      <w:r>
        <w:rPr>
          <w:rFonts w:ascii="Trebuchet MS" w:hAnsi="Trebuchet MS"/>
          <w:b/>
        </w:rPr>
        <w:t>Proposal:</w:t>
      </w:r>
      <w:r w:rsidR="00460098">
        <w:rPr>
          <w:rFonts w:ascii="Trebuchet MS" w:hAnsi="Trebuchet MS"/>
          <w:b/>
        </w:rPr>
        <w:t xml:space="preserve"> </w:t>
      </w:r>
      <w:r w:rsidR="00460098">
        <w:rPr>
          <w:rFonts w:ascii="Trebuchet MS" w:hAnsi="Trebuchet MS"/>
        </w:rPr>
        <w:t>Replacement of door</w:t>
      </w:r>
    </w:p>
    <w:p w:rsidR="00426E16" w:rsidRPr="00460098" w:rsidRDefault="00426E16" w:rsidP="00426E16">
      <w:pPr>
        <w:spacing w:line="240" w:lineRule="auto"/>
        <w:rPr>
          <w:rFonts w:ascii="Trebuchet MS" w:hAnsi="Trebuchet MS"/>
        </w:rPr>
      </w:pPr>
      <w:r>
        <w:rPr>
          <w:rFonts w:ascii="Trebuchet MS" w:hAnsi="Trebuchet MS"/>
          <w:b/>
        </w:rPr>
        <w:t>Case Officer:</w:t>
      </w:r>
      <w:r w:rsidR="00460098">
        <w:rPr>
          <w:rFonts w:ascii="Trebuchet MS" w:hAnsi="Trebuchet MS"/>
          <w:b/>
        </w:rPr>
        <w:t xml:space="preserve"> </w:t>
      </w:r>
      <w:r w:rsidR="00460098">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460098" w:rsidRPr="00460098" w:rsidRDefault="00460098" w:rsidP="00426E16">
      <w:pPr>
        <w:spacing w:line="240" w:lineRule="auto"/>
        <w:rPr>
          <w:rFonts w:ascii="Trebuchet MS" w:hAnsi="Trebuchet MS"/>
        </w:rPr>
      </w:pPr>
      <w:r>
        <w:rPr>
          <w:rFonts w:ascii="Trebuchet MS" w:hAnsi="Trebuchet MS"/>
        </w:rPr>
        <w:t>The application is a Grade II listed dwelling flat, part of a larger complex of listed buildings at Coley Farm Park. Coley Park Farm was built c1550-60 and has been Grade II listed since March 1957. The buildings were converted to residential use in 1980.</w:t>
      </w:r>
    </w:p>
    <w:p w:rsidR="00426E16" w:rsidRDefault="00426E16" w:rsidP="00426E16">
      <w:pPr>
        <w:spacing w:line="240" w:lineRule="auto"/>
        <w:rPr>
          <w:rFonts w:ascii="Trebuchet MS" w:hAnsi="Trebuchet MS"/>
          <w:b/>
        </w:rPr>
      </w:pPr>
      <w:r>
        <w:rPr>
          <w:rFonts w:ascii="Trebuchet MS" w:hAnsi="Trebuchet MS"/>
          <w:b/>
        </w:rPr>
        <w:t>Proposal</w:t>
      </w:r>
    </w:p>
    <w:p w:rsidR="00460098" w:rsidRPr="00460098" w:rsidRDefault="00460098" w:rsidP="00426E16">
      <w:pPr>
        <w:spacing w:line="240" w:lineRule="auto"/>
        <w:rPr>
          <w:rFonts w:ascii="Trebuchet MS" w:hAnsi="Trebuchet MS"/>
        </w:rPr>
      </w:pPr>
      <w:r>
        <w:rPr>
          <w:rFonts w:ascii="Trebuchet MS" w:hAnsi="Trebuchet MS"/>
        </w:rPr>
        <w:t>The proposal is for the replacement of the non-original front door. The existing front door was likely installed at the time of the residential conversion. The proposed door would be of wood-composite, with a double glazed panel.</w:t>
      </w:r>
    </w:p>
    <w:p w:rsidR="00426E16" w:rsidRDefault="00426E16" w:rsidP="00426E16">
      <w:pPr>
        <w:spacing w:line="240" w:lineRule="auto"/>
        <w:rPr>
          <w:rFonts w:ascii="Trebuchet MS" w:hAnsi="Trebuchet MS"/>
          <w:b/>
        </w:rPr>
      </w:pPr>
      <w:r>
        <w:rPr>
          <w:rFonts w:ascii="Trebuchet MS" w:hAnsi="Trebuchet MS"/>
          <w:b/>
        </w:rPr>
        <w:t>Plans Considered</w:t>
      </w:r>
    </w:p>
    <w:p w:rsidR="00CF5C20" w:rsidRDefault="00460098" w:rsidP="00426E16">
      <w:pPr>
        <w:spacing w:line="240" w:lineRule="auto"/>
        <w:rPr>
          <w:rFonts w:ascii="Trebuchet MS" w:hAnsi="Trebuchet MS"/>
        </w:rPr>
      </w:pPr>
      <w:r>
        <w:rPr>
          <w:rFonts w:ascii="Trebuchet MS" w:hAnsi="Trebuchet MS"/>
        </w:rPr>
        <w:t>The applica</w:t>
      </w:r>
      <w:r w:rsidR="00CF5C20">
        <w:rPr>
          <w:rFonts w:ascii="Trebuchet MS" w:hAnsi="Trebuchet MS"/>
        </w:rPr>
        <w:t>nt suppl</w:t>
      </w:r>
      <w:r>
        <w:rPr>
          <w:rFonts w:ascii="Trebuchet MS" w:hAnsi="Trebuchet MS"/>
        </w:rPr>
        <w:t>ied the following, received on 07/05/19:</w:t>
      </w:r>
    </w:p>
    <w:p w:rsidR="00460098" w:rsidRDefault="00460098" w:rsidP="00426E16">
      <w:pPr>
        <w:spacing w:line="240" w:lineRule="auto"/>
        <w:rPr>
          <w:rFonts w:ascii="Trebuchet MS" w:hAnsi="Trebuchet MS"/>
        </w:rPr>
      </w:pPr>
      <w:r>
        <w:rPr>
          <w:rFonts w:ascii="Trebuchet MS" w:hAnsi="Trebuchet MS"/>
        </w:rPr>
        <w:t>Design &amp; Access Statement</w:t>
      </w:r>
    </w:p>
    <w:p w:rsidR="00460098" w:rsidRDefault="00460098" w:rsidP="00426E16">
      <w:pPr>
        <w:spacing w:line="240" w:lineRule="auto"/>
        <w:rPr>
          <w:rFonts w:ascii="Trebuchet MS" w:hAnsi="Trebuchet MS"/>
        </w:rPr>
      </w:pPr>
      <w:r>
        <w:rPr>
          <w:rFonts w:ascii="Trebuchet MS" w:hAnsi="Trebuchet MS"/>
        </w:rPr>
        <w:t>Site Location</w:t>
      </w:r>
    </w:p>
    <w:p w:rsidR="00460098" w:rsidRDefault="00460098" w:rsidP="00426E16">
      <w:pPr>
        <w:spacing w:line="240" w:lineRule="auto"/>
        <w:rPr>
          <w:rFonts w:ascii="Trebuchet MS" w:hAnsi="Trebuchet MS"/>
        </w:rPr>
      </w:pPr>
      <w:r>
        <w:rPr>
          <w:rFonts w:ascii="Trebuchet MS" w:hAnsi="Trebuchet MS"/>
        </w:rPr>
        <w:t>Block Plan</w:t>
      </w:r>
    </w:p>
    <w:p w:rsidR="00460098" w:rsidRDefault="00460098" w:rsidP="00426E16">
      <w:pPr>
        <w:spacing w:line="240" w:lineRule="auto"/>
        <w:rPr>
          <w:rFonts w:ascii="Trebuchet MS" w:hAnsi="Trebuchet MS"/>
        </w:rPr>
      </w:pPr>
      <w:r>
        <w:rPr>
          <w:rFonts w:ascii="Trebuchet MS" w:hAnsi="Trebuchet MS"/>
        </w:rPr>
        <w:t>Photographs</w:t>
      </w:r>
    </w:p>
    <w:p w:rsidR="00460098" w:rsidRDefault="00460098" w:rsidP="00426E16">
      <w:pPr>
        <w:spacing w:line="240" w:lineRule="auto"/>
        <w:rPr>
          <w:rFonts w:ascii="Trebuchet MS" w:hAnsi="Trebuchet MS"/>
        </w:rPr>
      </w:pPr>
      <w:r>
        <w:rPr>
          <w:rFonts w:ascii="Trebuchet MS" w:hAnsi="Trebuchet MS"/>
        </w:rPr>
        <w:t>Subsequently, the applicant supplied the following, received on 23/06/19:</w:t>
      </w:r>
    </w:p>
    <w:p w:rsidR="00460098" w:rsidRPr="00CF5C20" w:rsidRDefault="00460098" w:rsidP="00426E16">
      <w:pPr>
        <w:spacing w:line="240" w:lineRule="auto"/>
        <w:rPr>
          <w:rFonts w:ascii="Trebuchet MS" w:hAnsi="Trebuchet MS"/>
        </w:rPr>
      </w:pPr>
      <w:r>
        <w:rPr>
          <w:rFonts w:ascii="Trebuchet MS" w:hAnsi="Trebuchet MS"/>
        </w:rPr>
        <w:t xml:space="preserve">Block Plan </w:t>
      </w:r>
    </w:p>
    <w:p w:rsidR="00426E16" w:rsidRDefault="00426E16" w:rsidP="00426E16">
      <w:pPr>
        <w:spacing w:line="240" w:lineRule="auto"/>
        <w:rPr>
          <w:rFonts w:ascii="Trebuchet MS" w:hAnsi="Trebuchet MS"/>
          <w:b/>
        </w:rPr>
      </w:pPr>
      <w:r>
        <w:rPr>
          <w:rFonts w:ascii="Trebuchet MS" w:hAnsi="Trebuchet MS"/>
          <w:b/>
        </w:rPr>
        <w:t>Relevant Planning History</w:t>
      </w:r>
    </w:p>
    <w:p w:rsidR="009C5916" w:rsidRDefault="00460098" w:rsidP="00426E16">
      <w:pPr>
        <w:spacing w:line="240" w:lineRule="auto"/>
        <w:rPr>
          <w:rFonts w:ascii="Trebuchet MS" w:hAnsi="Trebuchet MS"/>
        </w:rPr>
      </w:pPr>
      <w:r>
        <w:rPr>
          <w:rFonts w:ascii="Trebuchet MS" w:hAnsi="Trebuchet MS"/>
        </w:rPr>
        <w:t>160243/LBC – Replacement of doors – Permi</w:t>
      </w:r>
      <w:r w:rsidR="009C5916">
        <w:rPr>
          <w:rFonts w:ascii="Trebuchet MS" w:hAnsi="Trebuchet MS"/>
        </w:rPr>
        <w:t>t</w:t>
      </w:r>
      <w:r>
        <w:rPr>
          <w:rFonts w:ascii="Trebuchet MS" w:hAnsi="Trebuchet MS"/>
        </w:rPr>
        <w:t>ted</w:t>
      </w:r>
      <w:r w:rsidR="009C5916">
        <w:rPr>
          <w:rFonts w:ascii="Trebuchet MS" w:hAnsi="Trebuchet MS"/>
        </w:rPr>
        <w:t xml:space="preserve"> 27/05/16</w:t>
      </w:r>
    </w:p>
    <w:p w:rsidR="00460098" w:rsidRPr="00460098" w:rsidRDefault="009C5916" w:rsidP="00426E16">
      <w:pPr>
        <w:spacing w:line="240" w:lineRule="auto"/>
        <w:rPr>
          <w:rFonts w:ascii="Trebuchet MS" w:hAnsi="Trebuchet MS"/>
        </w:rPr>
      </w:pPr>
      <w:r>
        <w:rPr>
          <w:rFonts w:ascii="Trebuchet MS" w:hAnsi="Trebuchet MS"/>
        </w:rPr>
        <w:t>190166/APC – Approval of details reserved by conditions 2 and 3 of 160243/LBC – Discharged 29/04/19</w:t>
      </w:r>
      <w:r w:rsidR="00460098">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Consultation Responses</w:t>
      </w:r>
    </w:p>
    <w:p w:rsidR="009C5916" w:rsidRPr="009C5916" w:rsidRDefault="009C5916" w:rsidP="00426E16">
      <w:pPr>
        <w:spacing w:line="240" w:lineRule="auto"/>
        <w:rPr>
          <w:rFonts w:ascii="Trebuchet MS" w:hAnsi="Trebuchet MS"/>
        </w:rPr>
      </w:pPr>
      <w:r>
        <w:rPr>
          <w:rFonts w:ascii="Trebuchet MS" w:hAnsi="Trebuchet MS"/>
        </w:rPr>
        <w:t xml:space="preserve">Neighbouring owners and occupiers at 3, 4, 6 and 7 The Brookmill were consulted by letter. A site notice was displayed. No letters of representation were received.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lastRenderedPageBreak/>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426E16" w:rsidRDefault="00426E16" w:rsidP="00426E16">
      <w:pPr>
        <w:spacing w:line="240" w:lineRule="auto"/>
        <w:rPr>
          <w:rFonts w:ascii="Trebuchet MS" w:hAnsi="Trebuchet MS"/>
          <w:b/>
        </w:rPr>
      </w:pPr>
      <w:r>
        <w:rPr>
          <w:rFonts w:ascii="Trebuchet MS" w:hAnsi="Trebuchet MS"/>
          <w:b/>
        </w:rPr>
        <w:t>Appraisal</w:t>
      </w:r>
    </w:p>
    <w:p w:rsidR="009C5916" w:rsidRPr="009C5916" w:rsidRDefault="009C5916" w:rsidP="00426E16">
      <w:pPr>
        <w:spacing w:line="240" w:lineRule="auto"/>
        <w:rPr>
          <w:rFonts w:ascii="Trebuchet MS" w:hAnsi="Trebuchet MS"/>
        </w:rPr>
      </w:pPr>
      <w:r>
        <w:rPr>
          <w:rFonts w:ascii="Trebuchet MS" w:hAnsi="Trebuchet MS"/>
        </w:rPr>
        <w:t xml:space="preserve">Policy CS33 of the Core Strategy states that historic features and the historic environment will be protected. Careful consideration has been given to ensure that the replacements reflect the historic fabric of the building. In this instance the proposal detailed above is not considered to compromise the significance of the listed building or cause harm to the appearance of the historic character of the building. The proposal is therefore in accordance with Policies CS7 and CS33 of the Core Strategy.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t>
      </w:r>
      <w:bookmarkStart w:id="0" w:name="_GoBack"/>
      <w:bookmarkEnd w:id="0"/>
      <w:r>
        <w:rPr>
          <w:rFonts w:ascii="Trebuchet MS" w:hAnsi="Trebuchet MS"/>
        </w:rPr>
        <w:t xml:space="preserve">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3D7DA1"/>
    <w:rsid w:val="00426E16"/>
    <w:rsid w:val="00460098"/>
    <w:rsid w:val="005A04E3"/>
    <w:rsid w:val="009C5916"/>
    <w:rsid w:val="00B50606"/>
    <w:rsid w:val="00B55960"/>
    <w:rsid w:val="00B80DA0"/>
    <w:rsid w:val="00CF5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2019-08-07T11:04:00Z</dcterms:created>
  <dcterms:modified xsi:type="dcterms:W3CDTF">2019-08-07T11:04:00Z</dcterms:modified>
</cp:coreProperties>
</file>