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11B" w:rsidRPr="00EC7E5D" w:rsidRDefault="001D311B">
      <w:pPr>
        <w:pStyle w:val="Heading3"/>
        <w:ind w:left="-426"/>
        <w:jc w:val="left"/>
        <w:rPr>
          <w:color w:val="000000"/>
        </w:rPr>
      </w:pPr>
      <w:r w:rsidRPr="00EC7E5D">
        <w:rPr>
          <w:color w:val="000000"/>
        </w:rPr>
        <w:t>Delegated Application Report</w:t>
      </w:r>
      <w:r w:rsidRPr="00EC7E5D">
        <w:rPr>
          <w:color w:val="000000"/>
        </w:rPr>
        <w:tab/>
      </w:r>
      <w:r w:rsidRPr="00EC7E5D">
        <w:rPr>
          <w:color w:val="000000"/>
        </w:rPr>
        <w:tab/>
      </w:r>
      <w:r w:rsidRPr="00EC7E5D">
        <w:rPr>
          <w:color w:val="000000"/>
        </w:rPr>
        <w:tab/>
        <w:t>Target Date:</w:t>
      </w:r>
      <w:r w:rsidRPr="00EC7E5D">
        <w:rPr>
          <w:b w:val="0"/>
          <w:bCs w:val="0"/>
          <w:color w:val="000000"/>
        </w:rPr>
        <w:t xml:space="preserve"> </w:t>
      </w:r>
      <w:r w:rsidR="00DA7433">
        <w:rPr>
          <w:b w:val="0"/>
          <w:bCs w:val="0"/>
          <w:color w:val="000000"/>
        </w:rPr>
        <w:t>8/10/19 (</w:t>
      </w:r>
      <w:r w:rsidR="003B3052">
        <w:rPr>
          <w:b w:val="0"/>
          <w:bCs w:val="0"/>
          <w:color w:val="000000"/>
        </w:rPr>
        <w:t>extended)</w:t>
      </w:r>
    </w:p>
    <w:p w:rsidR="001D311B" w:rsidRPr="00EC7E5D" w:rsidRDefault="001D311B">
      <w:pPr>
        <w:ind w:left="-426"/>
        <w:rPr>
          <w:rFonts w:ascii="Trebuchet MS" w:hAnsi="Trebuchet MS" w:cs="Trebuchet MS"/>
          <w:color w:val="000000"/>
          <w:sz w:val="22"/>
          <w:szCs w:val="22"/>
        </w:rPr>
      </w:pPr>
    </w:p>
    <w:p w:rsidR="003D100D" w:rsidRPr="00EC7E5D" w:rsidRDefault="001D311B" w:rsidP="00657497">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 xml:space="preserve">Address: </w:t>
      </w:r>
      <w:r w:rsidR="003D100D" w:rsidRPr="00EC7E5D">
        <w:rPr>
          <w:rFonts w:ascii="Trebuchet MS" w:hAnsi="Trebuchet MS" w:cs="Trebuchet MS"/>
          <w:bCs/>
          <w:color w:val="000000"/>
          <w:sz w:val="22"/>
          <w:szCs w:val="22"/>
        </w:rPr>
        <w:t>Green Park Village</w:t>
      </w:r>
      <w:r w:rsidR="003D100D" w:rsidRPr="00EC7E5D">
        <w:rPr>
          <w:rFonts w:ascii="Trebuchet MS" w:hAnsi="Trebuchet MS" w:cs="Trebuchet MS"/>
          <w:b/>
          <w:bCs/>
          <w:color w:val="000000"/>
          <w:sz w:val="22"/>
          <w:szCs w:val="22"/>
        </w:rPr>
        <w:t xml:space="preserve"> </w:t>
      </w:r>
    </w:p>
    <w:p w:rsidR="001D311B" w:rsidRPr="00EC7E5D" w:rsidRDefault="001D311B" w:rsidP="00657497">
      <w:pPr>
        <w:ind w:left="-426"/>
        <w:jc w:val="both"/>
        <w:rPr>
          <w:rFonts w:ascii="Trebuchet MS" w:hAnsi="Trebuchet MS" w:cs="Trebuchet MS"/>
          <w:color w:val="000000"/>
          <w:sz w:val="22"/>
          <w:szCs w:val="22"/>
        </w:rPr>
      </w:pPr>
      <w:r w:rsidRPr="00EC7E5D">
        <w:rPr>
          <w:rFonts w:ascii="Trebuchet MS" w:hAnsi="Trebuchet MS" w:cs="Trebuchet MS"/>
          <w:b/>
          <w:bCs/>
          <w:color w:val="000000"/>
          <w:sz w:val="22"/>
          <w:szCs w:val="22"/>
        </w:rPr>
        <w:t xml:space="preserve">Application No: </w:t>
      </w:r>
      <w:r w:rsidR="00B067D8" w:rsidRPr="00EC7E5D">
        <w:rPr>
          <w:rFonts w:ascii="Trebuchet MS" w:hAnsi="Trebuchet MS" w:cs="Trebuchet MS"/>
          <w:color w:val="000000"/>
          <w:sz w:val="22"/>
          <w:szCs w:val="22"/>
        </w:rPr>
        <w:t>1</w:t>
      </w:r>
      <w:r w:rsidR="00DA7433">
        <w:rPr>
          <w:rFonts w:ascii="Trebuchet MS" w:hAnsi="Trebuchet MS" w:cs="Trebuchet MS"/>
          <w:color w:val="000000"/>
          <w:sz w:val="22"/>
          <w:szCs w:val="22"/>
        </w:rPr>
        <w:t>90109</w:t>
      </w:r>
      <w:r w:rsidR="00273E1E">
        <w:rPr>
          <w:rFonts w:ascii="Trebuchet MS" w:hAnsi="Trebuchet MS" w:cs="Trebuchet MS"/>
          <w:color w:val="000000"/>
          <w:sz w:val="22"/>
          <w:szCs w:val="22"/>
        </w:rPr>
        <w:t>/NMA</w:t>
      </w:r>
    </w:p>
    <w:p w:rsidR="00DA7433" w:rsidRDefault="001D311B" w:rsidP="00DA7433">
      <w:pPr>
        <w:ind w:left="-426"/>
        <w:jc w:val="both"/>
        <w:rPr>
          <w:rFonts w:ascii="Trebuchet MS" w:hAnsi="Trebuchet MS" w:cs="Trebuchet MS"/>
          <w:color w:val="000000"/>
          <w:sz w:val="22"/>
          <w:szCs w:val="22"/>
        </w:rPr>
      </w:pPr>
      <w:r w:rsidRPr="00EC7E5D">
        <w:rPr>
          <w:rFonts w:ascii="Trebuchet MS" w:hAnsi="Trebuchet MS" w:cs="Trebuchet MS"/>
          <w:b/>
          <w:bCs/>
          <w:color w:val="000000"/>
          <w:sz w:val="22"/>
          <w:szCs w:val="22"/>
        </w:rPr>
        <w:t>Proposal:</w:t>
      </w:r>
      <w:r w:rsidR="00E33052" w:rsidRPr="00EC7E5D">
        <w:rPr>
          <w:rFonts w:ascii="Trebuchet MS" w:hAnsi="Trebuchet MS" w:cs="Trebuchet MS"/>
          <w:color w:val="000000"/>
          <w:sz w:val="22"/>
          <w:szCs w:val="22"/>
        </w:rPr>
        <w:t xml:space="preserve"> </w:t>
      </w:r>
      <w:r w:rsidR="00DA7433" w:rsidRPr="00DA7433">
        <w:rPr>
          <w:rFonts w:ascii="Trebuchet MS" w:hAnsi="Trebuchet MS" w:cs="Trebuchet MS"/>
          <w:color w:val="000000"/>
          <w:sz w:val="22"/>
          <w:szCs w:val="22"/>
        </w:rPr>
        <w:t>Non-Material Amendment to application 170096 - changes to site layout</w:t>
      </w:r>
      <w:r w:rsidR="00DA7433">
        <w:rPr>
          <w:rFonts w:ascii="Trebuchet MS" w:hAnsi="Trebuchet MS" w:cs="Trebuchet MS"/>
          <w:color w:val="000000"/>
          <w:sz w:val="22"/>
          <w:szCs w:val="22"/>
        </w:rPr>
        <w:t xml:space="preserve"> </w:t>
      </w:r>
      <w:r w:rsidR="00DA7433" w:rsidRPr="00DA7433">
        <w:rPr>
          <w:rFonts w:ascii="Trebuchet MS" w:hAnsi="Trebuchet MS" w:cs="Trebuchet MS"/>
          <w:color w:val="000000"/>
          <w:sz w:val="22"/>
          <w:szCs w:val="22"/>
        </w:rPr>
        <w:t>east of Urban House (plots 467 &amp; 468, and parking/landscaped area)</w:t>
      </w:r>
    </w:p>
    <w:p w:rsidR="001D311B" w:rsidRPr="00EC7E5D" w:rsidRDefault="001D311B" w:rsidP="00DA7433">
      <w:pPr>
        <w:ind w:left="-426"/>
        <w:jc w:val="both"/>
        <w:rPr>
          <w:rFonts w:ascii="Trebuchet MS" w:hAnsi="Trebuchet MS" w:cs="Trebuchet MS"/>
          <w:sz w:val="22"/>
          <w:szCs w:val="22"/>
        </w:rPr>
      </w:pPr>
      <w:r w:rsidRPr="00EC7E5D">
        <w:rPr>
          <w:rFonts w:ascii="Trebuchet MS" w:hAnsi="Trebuchet MS" w:cs="Trebuchet MS"/>
          <w:b/>
          <w:bCs/>
          <w:sz w:val="22"/>
          <w:szCs w:val="22"/>
        </w:rPr>
        <w:t>Case Officer:</w:t>
      </w:r>
      <w:r w:rsidRPr="00EC7E5D">
        <w:rPr>
          <w:rFonts w:ascii="Trebuchet MS" w:hAnsi="Trebuchet MS" w:cs="Trebuchet MS"/>
          <w:sz w:val="22"/>
          <w:szCs w:val="22"/>
        </w:rPr>
        <w:t xml:space="preserve"> Alison Amoah</w:t>
      </w:r>
    </w:p>
    <w:p w:rsidR="001D311B" w:rsidRPr="00EC7E5D" w:rsidRDefault="001B13E1">
      <w:pPr>
        <w:ind w:left="-426"/>
        <w:rPr>
          <w:rFonts w:cs="Times New Roman"/>
          <w:sz w:val="22"/>
          <w:szCs w:val="22"/>
        </w:rPr>
      </w:pPr>
      <w:r w:rsidRPr="00EC7E5D">
        <w:rPr>
          <w:noProof/>
          <w:sz w:val="22"/>
          <w:szCs w:val="22"/>
          <w:lang w:eastAsia="en-GB"/>
        </w:rPr>
        <mc:AlternateContent>
          <mc:Choice Requires="wps">
            <w:drawing>
              <wp:anchor distT="0" distB="0" distL="114300" distR="114300" simplePos="0" relativeHeight="251658240" behindDoc="0" locked="0" layoutInCell="1" allowOverlap="1" wp14:anchorId="2A6F6458" wp14:editId="0E694768">
                <wp:simplePos x="0" y="0"/>
                <wp:positionH relativeFrom="column">
                  <wp:posOffset>-264795</wp:posOffset>
                </wp:positionH>
                <wp:positionV relativeFrom="paragraph">
                  <wp:posOffset>57785</wp:posOffset>
                </wp:positionV>
                <wp:extent cx="59436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4.55pt" to="447.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NDM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"/>
            </w:pict>
          </mc:Fallback>
        </mc:AlternateContent>
      </w:r>
    </w:p>
    <w:p w:rsidR="00DA7433" w:rsidRPr="00DA7433" w:rsidRDefault="001D311B" w:rsidP="00DA7433">
      <w:pPr>
        <w:ind w:left="-426"/>
        <w:jc w:val="both"/>
        <w:rPr>
          <w:rFonts w:ascii="Trebuchet MS" w:hAnsi="Trebuchet MS" w:cs="Trebuchet MS"/>
          <w:b/>
          <w:bCs/>
          <w:color w:val="000000"/>
          <w:sz w:val="22"/>
          <w:szCs w:val="22"/>
        </w:rPr>
      </w:pPr>
      <w:r w:rsidRPr="00DA7433">
        <w:rPr>
          <w:rFonts w:ascii="Trebuchet MS" w:hAnsi="Trebuchet MS" w:cs="Trebuchet MS"/>
          <w:b/>
          <w:bCs/>
          <w:color w:val="000000"/>
          <w:sz w:val="22"/>
          <w:szCs w:val="22"/>
        </w:rPr>
        <w:t xml:space="preserve">Proposal: </w:t>
      </w:r>
      <w:r w:rsidRPr="00C06682">
        <w:rPr>
          <w:rFonts w:ascii="Trebuchet MS" w:hAnsi="Trebuchet MS" w:cs="Trebuchet MS"/>
          <w:bCs/>
          <w:color w:val="000000"/>
          <w:sz w:val="22"/>
          <w:szCs w:val="22"/>
        </w:rPr>
        <w:t xml:space="preserve">Non material changes relating to </w:t>
      </w:r>
      <w:r w:rsidR="00DA7433" w:rsidRPr="00C06682">
        <w:rPr>
          <w:rFonts w:ascii="Trebuchet MS" w:hAnsi="Trebuchet MS" w:cs="Trebuchet MS"/>
          <w:bCs/>
          <w:color w:val="000000"/>
          <w:sz w:val="22"/>
          <w:szCs w:val="22"/>
        </w:rPr>
        <w:t>Phase 3B2 of Green Park Village as follows:</w:t>
      </w:r>
    </w:p>
    <w:p w:rsidR="00DA7433" w:rsidRPr="00DA7433" w:rsidRDefault="00DA7433" w:rsidP="001E1FA1">
      <w:pPr>
        <w:pStyle w:val="ListParagraph"/>
        <w:numPr>
          <w:ilvl w:val="0"/>
          <w:numId w:val="2"/>
        </w:numPr>
        <w:jc w:val="both"/>
        <w:rPr>
          <w:rFonts w:ascii="Trebuchet MS" w:hAnsi="Trebuchet MS" w:cs="Trebuchet MS"/>
          <w:b/>
          <w:bCs/>
          <w:color w:val="000000"/>
          <w:sz w:val="22"/>
          <w:szCs w:val="22"/>
        </w:rPr>
      </w:pPr>
      <w:r w:rsidRPr="00DA7433">
        <w:rPr>
          <w:rFonts w:ascii="Trebuchet MS" w:eastAsia="Times New Roman" w:hAnsi="Trebuchet MS" w:cs="Times New Roman"/>
          <w:color w:val="000000"/>
          <w:sz w:val="22"/>
          <w:szCs w:val="22"/>
        </w:rPr>
        <w:t xml:space="preserve">changes to </w:t>
      </w:r>
      <w:r>
        <w:rPr>
          <w:rFonts w:ascii="Trebuchet MS" w:eastAsia="Times New Roman" w:hAnsi="Trebuchet MS" w:cs="Times New Roman"/>
          <w:color w:val="000000"/>
          <w:sz w:val="22"/>
          <w:szCs w:val="22"/>
        </w:rPr>
        <w:t xml:space="preserve">the </w:t>
      </w:r>
      <w:r w:rsidRPr="00DA7433">
        <w:rPr>
          <w:rFonts w:ascii="Trebuchet MS" w:eastAsia="Times New Roman" w:hAnsi="Trebuchet MS" w:cs="Times New Roman"/>
          <w:color w:val="000000"/>
          <w:sz w:val="22"/>
          <w:szCs w:val="22"/>
        </w:rPr>
        <w:t xml:space="preserve">site layout east of the Urban House (plots 467 &amp; 468), and </w:t>
      </w:r>
      <w:r>
        <w:rPr>
          <w:rFonts w:ascii="Trebuchet MS" w:eastAsia="Times New Roman" w:hAnsi="Trebuchet MS" w:cs="Times New Roman"/>
          <w:color w:val="000000"/>
          <w:sz w:val="22"/>
          <w:szCs w:val="22"/>
        </w:rPr>
        <w:t xml:space="preserve">the </w:t>
      </w:r>
      <w:r w:rsidRPr="00DA7433">
        <w:rPr>
          <w:rFonts w:ascii="Trebuchet MS" w:eastAsia="Times New Roman" w:hAnsi="Trebuchet MS" w:cs="Times New Roman"/>
          <w:color w:val="000000"/>
          <w:sz w:val="22"/>
          <w:szCs w:val="22"/>
        </w:rPr>
        <w:t>parking/landscaped area</w:t>
      </w:r>
      <w:r>
        <w:rPr>
          <w:rFonts w:ascii="Trebuchet MS" w:eastAsia="Times New Roman" w:hAnsi="Trebuchet MS" w:cs="Times New Roman"/>
          <w:color w:val="000000"/>
          <w:sz w:val="22"/>
          <w:szCs w:val="22"/>
        </w:rPr>
        <w:t xml:space="preserve"> within this area</w:t>
      </w:r>
    </w:p>
    <w:p w:rsidR="001E4726" w:rsidRPr="00EC7E5D" w:rsidRDefault="001E4726" w:rsidP="00E75663">
      <w:pPr>
        <w:pStyle w:val="ListParagraph"/>
        <w:ind w:left="360"/>
        <w:jc w:val="both"/>
        <w:rPr>
          <w:rFonts w:ascii="Trebuchet MS" w:hAnsi="Trebuchet MS"/>
          <w:color w:val="000000"/>
          <w:sz w:val="22"/>
          <w:szCs w:val="22"/>
        </w:rPr>
      </w:pPr>
    </w:p>
    <w:p w:rsidR="004B748A" w:rsidRPr="00EC7E5D" w:rsidRDefault="004B748A" w:rsidP="00E75663">
      <w:pPr>
        <w:ind w:left="-426"/>
        <w:jc w:val="both"/>
        <w:rPr>
          <w:rFonts w:ascii="Trebuchet MS" w:hAnsi="Trebuchet MS" w:cs="Trebuchet MS"/>
          <w:bCs/>
          <w:color w:val="000000"/>
          <w:sz w:val="22"/>
          <w:szCs w:val="22"/>
        </w:rPr>
      </w:pPr>
      <w:r w:rsidRPr="00EC7E5D">
        <w:rPr>
          <w:rFonts w:ascii="Trebuchet MS" w:hAnsi="Trebuchet MS" w:cs="Trebuchet MS"/>
          <w:bCs/>
          <w:color w:val="000000"/>
          <w:sz w:val="22"/>
          <w:szCs w:val="22"/>
        </w:rPr>
        <w:t xml:space="preserve">The reason for the proposed changes, as </w:t>
      </w:r>
      <w:r w:rsidR="000C3AEF" w:rsidRPr="00EC7E5D">
        <w:rPr>
          <w:rFonts w:ascii="Trebuchet MS" w:hAnsi="Trebuchet MS" w:cs="Trebuchet MS"/>
          <w:bCs/>
          <w:color w:val="000000"/>
          <w:sz w:val="22"/>
          <w:szCs w:val="22"/>
        </w:rPr>
        <w:t>set out by the applicant, is</w:t>
      </w:r>
      <w:r w:rsidR="00384C6B">
        <w:rPr>
          <w:rFonts w:ascii="Trebuchet MS" w:hAnsi="Trebuchet MS" w:cs="Trebuchet MS"/>
          <w:bCs/>
          <w:color w:val="000000"/>
          <w:sz w:val="22"/>
          <w:szCs w:val="22"/>
        </w:rPr>
        <w:t xml:space="preserve"> </w:t>
      </w:r>
      <w:r w:rsidR="000C1069">
        <w:rPr>
          <w:rFonts w:ascii="Trebuchet MS" w:hAnsi="Trebuchet MS" w:cs="Trebuchet MS"/>
          <w:bCs/>
          <w:color w:val="000000"/>
          <w:sz w:val="22"/>
          <w:szCs w:val="22"/>
        </w:rPr>
        <w:t>a</w:t>
      </w:r>
      <w:r w:rsidR="001E1FA1">
        <w:rPr>
          <w:rFonts w:ascii="Trebuchet MS" w:hAnsi="Trebuchet MS" w:cs="Trebuchet MS"/>
          <w:bCs/>
          <w:color w:val="000000"/>
          <w:sz w:val="22"/>
          <w:szCs w:val="22"/>
        </w:rPr>
        <w:t>s a</w:t>
      </w:r>
      <w:r w:rsidR="000C1069">
        <w:rPr>
          <w:rFonts w:ascii="Trebuchet MS" w:hAnsi="Trebuchet MS" w:cs="Trebuchet MS"/>
          <w:bCs/>
          <w:color w:val="000000"/>
          <w:sz w:val="22"/>
          <w:szCs w:val="22"/>
        </w:rPr>
        <w:t xml:space="preserve"> result of</w:t>
      </w:r>
      <w:r w:rsidR="00384C6B">
        <w:rPr>
          <w:rFonts w:ascii="Trebuchet MS" w:hAnsi="Trebuchet MS" w:cs="Trebuchet MS"/>
          <w:bCs/>
          <w:color w:val="000000"/>
          <w:sz w:val="22"/>
          <w:szCs w:val="22"/>
        </w:rPr>
        <w:t xml:space="preserve"> development of the technical design.</w:t>
      </w:r>
      <w:r w:rsidRPr="00EC7E5D">
        <w:rPr>
          <w:rFonts w:ascii="Trebuchet MS" w:hAnsi="Trebuchet MS" w:cs="Trebuchet MS"/>
          <w:bCs/>
          <w:color w:val="000000"/>
          <w:sz w:val="22"/>
          <w:szCs w:val="22"/>
        </w:rPr>
        <w:t xml:space="preserve"> </w:t>
      </w:r>
    </w:p>
    <w:tbl>
      <w:tblPr>
        <w:tblStyle w:val="TableGrid"/>
        <w:tblW w:w="9465" w:type="dxa"/>
        <w:tblInd w:w="-426" w:type="dxa"/>
        <w:tblLook w:val="04A0" w:firstRow="1" w:lastRow="0" w:firstColumn="1" w:lastColumn="0" w:noHBand="0" w:noVBand="1"/>
      </w:tblPr>
      <w:tblGrid>
        <w:gridCol w:w="4645"/>
        <w:gridCol w:w="4820"/>
      </w:tblGrid>
      <w:tr w:rsidR="00DA7433" w:rsidTr="001E1FA1">
        <w:tc>
          <w:tcPr>
            <w:tcW w:w="4645" w:type="dxa"/>
            <w:shd w:val="clear" w:color="auto" w:fill="A6A6A6" w:themeFill="background1" w:themeFillShade="A6"/>
          </w:tcPr>
          <w:p w:rsidR="00DA7433" w:rsidRDefault="00DA7433">
            <w:pPr>
              <w:rPr>
                <w:rFonts w:ascii="Trebuchet MS" w:hAnsi="Trebuchet MS" w:cs="Trebuchet MS"/>
                <w:b/>
                <w:bCs/>
                <w:color w:val="000000"/>
                <w:sz w:val="22"/>
                <w:szCs w:val="22"/>
              </w:rPr>
            </w:pPr>
            <w:r>
              <w:rPr>
                <w:rFonts w:ascii="Trebuchet MS" w:hAnsi="Trebuchet MS" w:cs="Trebuchet MS"/>
                <w:b/>
                <w:bCs/>
                <w:color w:val="000000"/>
                <w:sz w:val="22"/>
                <w:szCs w:val="22"/>
              </w:rPr>
              <w:t>Original Plan approved under 170096/REM</w:t>
            </w:r>
          </w:p>
        </w:tc>
        <w:tc>
          <w:tcPr>
            <w:tcW w:w="4820" w:type="dxa"/>
            <w:shd w:val="clear" w:color="auto" w:fill="A6A6A6" w:themeFill="background1" w:themeFillShade="A6"/>
          </w:tcPr>
          <w:p w:rsidR="00DA7433" w:rsidRDefault="00DA7433">
            <w:pPr>
              <w:rPr>
                <w:rFonts w:ascii="Trebuchet MS" w:hAnsi="Trebuchet MS" w:cs="Trebuchet MS"/>
                <w:b/>
                <w:bCs/>
                <w:color w:val="000000"/>
                <w:sz w:val="22"/>
                <w:szCs w:val="22"/>
              </w:rPr>
            </w:pPr>
            <w:r>
              <w:rPr>
                <w:rFonts w:ascii="Trebuchet MS" w:hAnsi="Trebuchet MS" w:cs="Trebuchet MS"/>
                <w:b/>
                <w:bCs/>
                <w:color w:val="000000"/>
                <w:sz w:val="22"/>
                <w:szCs w:val="22"/>
              </w:rPr>
              <w:t>Proposed Amended Plan</w:t>
            </w:r>
            <w:r w:rsidR="001E1FA1">
              <w:rPr>
                <w:rFonts w:ascii="Trebuchet MS" w:hAnsi="Trebuchet MS" w:cs="Trebuchet MS"/>
                <w:b/>
                <w:bCs/>
                <w:color w:val="000000"/>
                <w:sz w:val="22"/>
                <w:szCs w:val="22"/>
              </w:rPr>
              <w:t xml:space="preserve"> under 190109/NMA</w:t>
            </w:r>
          </w:p>
        </w:tc>
      </w:tr>
      <w:tr w:rsidR="00DA7433" w:rsidTr="001E1FA1">
        <w:tc>
          <w:tcPr>
            <w:tcW w:w="4645" w:type="dxa"/>
          </w:tcPr>
          <w:p w:rsidR="001E1FA1" w:rsidRPr="00C06682" w:rsidRDefault="001E1FA1" w:rsidP="001E1FA1">
            <w:pPr>
              <w:autoSpaceDE w:val="0"/>
              <w:autoSpaceDN w:val="0"/>
              <w:adjustRightInd w:val="0"/>
              <w:rPr>
                <w:rFonts w:ascii="Trebuchet MS" w:hAnsi="Trebuchet MS" w:cs="Arial"/>
                <w:sz w:val="22"/>
                <w:szCs w:val="22"/>
                <w:lang w:eastAsia="en-GB"/>
              </w:rPr>
            </w:pPr>
            <w:r w:rsidRPr="00C06682">
              <w:rPr>
                <w:rFonts w:ascii="Trebuchet MS" w:hAnsi="Trebuchet MS" w:cs="Arial"/>
                <w:sz w:val="22"/>
                <w:szCs w:val="22"/>
                <w:lang w:eastAsia="en-GB"/>
              </w:rPr>
              <w:t xml:space="preserve">Site </w:t>
            </w:r>
            <w:r w:rsidR="00D870D5" w:rsidRPr="00C06682">
              <w:rPr>
                <w:rFonts w:ascii="Trebuchet MS" w:hAnsi="Trebuchet MS" w:cs="Arial"/>
                <w:sz w:val="22"/>
                <w:szCs w:val="22"/>
                <w:lang w:eastAsia="en-GB"/>
              </w:rPr>
              <w:t xml:space="preserve">Layout </w:t>
            </w:r>
            <w:r w:rsidRPr="00C06682">
              <w:rPr>
                <w:rFonts w:ascii="Trebuchet MS" w:hAnsi="Trebuchet MS" w:cs="Arial"/>
                <w:sz w:val="22"/>
                <w:szCs w:val="22"/>
                <w:lang w:eastAsia="en-GB"/>
              </w:rPr>
              <w:t>Plan – Drawing No: PL-P3B2-002 Rev P11</w:t>
            </w:r>
            <w:r w:rsidR="00D870D5" w:rsidRPr="00C06682">
              <w:rPr>
                <w:rFonts w:ascii="Trebuchet MS" w:hAnsi="Trebuchet MS" w:cs="Arial"/>
                <w:sz w:val="22"/>
                <w:szCs w:val="22"/>
                <w:lang w:eastAsia="en-GB"/>
              </w:rPr>
              <w:t>, received 18</w:t>
            </w:r>
            <w:r w:rsidR="00D870D5" w:rsidRPr="00C06682">
              <w:rPr>
                <w:rFonts w:ascii="Trebuchet MS" w:hAnsi="Trebuchet MS" w:cs="Arial"/>
                <w:sz w:val="22"/>
                <w:szCs w:val="22"/>
                <w:vertAlign w:val="superscript"/>
                <w:lang w:eastAsia="en-GB"/>
              </w:rPr>
              <w:t>th</w:t>
            </w:r>
            <w:r w:rsidR="00D870D5" w:rsidRPr="00C06682">
              <w:rPr>
                <w:rFonts w:ascii="Trebuchet MS" w:hAnsi="Trebuchet MS" w:cs="Arial"/>
                <w:sz w:val="22"/>
                <w:szCs w:val="22"/>
                <w:lang w:eastAsia="en-GB"/>
              </w:rPr>
              <w:t xml:space="preserve"> May 2017</w:t>
            </w:r>
          </w:p>
          <w:p w:rsidR="00DA7433" w:rsidRPr="00C06682" w:rsidRDefault="00DA7433">
            <w:pPr>
              <w:rPr>
                <w:rFonts w:ascii="Trebuchet MS" w:hAnsi="Trebuchet MS" w:cs="Trebuchet MS"/>
                <w:b/>
                <w:bCs/>
                <w:color w:val="000000"/>
                <w:sz w:val="22"/>
                <w:szCs w:val="22"/>
              </w:rPr>
            </w:pPr>
          </w:p>
        </w:tc>
        <w:tc>
          <w:tcPr>
            <w:tcW w:w="4820" w:type="dxa"/>
          </w:tcPr>
          <w:p w:rsidR="001E1FA1" w:rsidRPr="00C06682" w:rsidRDefault="001E1FA1" w:rsidP="001E1FA1">
            <w:pPr>
              <w:autoSpaceDE w:val="0"/>
              <w:autoSpaceDN w:val="0"/>
              <w:adjustRightInd w:val="0"/>
              <w:rPr>
                <w:rFonts w:ascii="Trebuchet MS" w:hAnsi="Trebuchet MS" w:cs="Arial"/>
                <w:sz w:val="22"/>
                <w:szCs w:val="22"/>
                <w:lang w:eastAsia="en-GB"/>
              </w:rPr>
            </w:pPr>
            <w:r w:rsidRPr="00C06682">
              <w:rPr>
                <w:rFonts w:ascii="Trebuchet MS" w:hAnsi="Trebuchet MS" w:cs="Arial"/>
                <w:sz w:val="22"/>
                <w:szCs w:val="22"/>
                <w:lang w:eastAsia="en-GB"/>
              </w:rPr>
              <w:t xml:space="preserve">Site </w:t>
            </w:r>
            <w:r w:rsidR="00D870D5" w:rsidRPr="00C06682">
              <w:rPr>
                <w:rFonts w:ascii="Trebuchet MS" w:hAnsi="Trebuchet MS" w:cs="Arial"/>
                <w:sz w:val="22"/>
                <w:szCs w:val="22"/>
                <w:lang w:eastAsia="en-GB"/>
              </w:rPr>
              <w:t xml:space="preserve">Layout </w:t>
            </w:r>
            <w:r w:rsidRPr="00C06682">
              <w:rPr>
                <w:rFonts w:ascii="Trebuchet MS" w:hAnsi="Trebuchet MS" w:cs="Arial"/>
                <w:sz w:val="22"/>
                <w:szCs w:val="22"/>
                <w:lang w:eastAsia="en-GB"/>
              </w:rPr>
              <w:t>Plan – Drawing no: PL-P3B2-002 Rev P12</w:t>
            </w:r>
            <w:r w:rsidR="00D870D5" w:rsidRPr="00C06682">
              <w:rPr>
                <w:rFonts w:ascii="Trebuchet MS" w:hAnsi="Trebuchet MS" w:cs="Arial"/>
                <w:sz w:val="22"/>
                <w:szCs w:val="22"/>
                <w:lang w:eastAsia="en-GB"/>
              </w:rPr>
              <w:t xml:space="preserve">, received </w:t>
            </w:r>
            <w:r w:rsidR="00DA5A47" w:rsidRPr="00C06682">
              <w:rPr>
                <w:rFonts w:ascii="Trebuchet MS" w:hAnsi="Trebuchet MS" w:cs="Arial"/>
                <w:sz w:val="22"/>
                <w:szCs w:val="22"/>
                <w:lang w:eastAsia="en-GB"/>
              </w:rPr>
              <w:t>24</w:t>
            </w:r>
            <w:r w:rsidR="00DA5A47" w:rsidRPr="00C06682">
              <w:rPr>
                <w:rFonts w:ascii="Trebuchet MS" w:hAnsi="Trebuchet MS" w:cs="Arial"/>
                <w:sz w:val="22"/>
                <w:szCs w:val="22"/>
                <w:vertAlign w:val="superscript"/>
                <w:lang w:eastAsia="en-GB"/>
              </w:rPr>
              <w:t>th</w:t>
            </w:r>
            <w:r w:rsidR="00DA5A47" w:rsidRPr="00C06682">
              <w:rPr>
                <w:rFonts w:ascii="Trebuchet MS" w:hAnsi="Trebuchet MS" w:cs="Arial"/>
                <w:sz w:val="22"/>
                <w:szCs w:val="22"/>
                <w:lang w:eastAsia="en-GB"/>
              </w:rPr>
              <w:t xml:space="preserve"> January 2019</w:t>
            </w:r>
          </w:p>
          <w:p w:rsidR="00DA7433" w:rsidRPr="00C06682" w:rsidRDefault="00DA7433">
            <w:pPr>
              <w:rPr>
                <w:rFonts w:ascii="Trebuchet MS" w:hAnsi="Trebuchet MS" w:cs="Trebuchet MS"/>
                <w:b/>
                <w:bCs/>
                <w:color w:val="000000"/>
                <w:sz w:val="22"/>
                <w:szCs w:val="22"/>
              </w:rPr>
            </w:pPr>
          </w:p>
        </w:tc>
      </w:tr>
      <w:tr w:rsidR="00DA7433" w:rsidTr="001E1FA1">
        <w:tc>
          <w:tcPr>
            <w:tcW w:w="4645" w:type="dxa"/>
          </w:tcPr>
          <w:p w:rsidR="001E1FA1" w:rsidRPr="00C06682" w:rsidRDefault="00D870D5" w:rsidP="001E1FA1">
            <w:pPr>
              <w:autoSpaceDE w:val="0"/>
              <w:autoSpaceDN w:val="0"/>
              <w:adjustRightInd w:val="0"/>
              <w:rPr>
                <w:rFonts w:ascii="Trebuchet MS" w:hAnsi="Trebuchet MS" w:cs="Arial"/>
                <w:sz w:val="22"/>
                <w:szCs w:val="22"/>
                <w:lang w:eastAsia="en-GB"/>
              </w:rPr>
            </w:pPr>
            <w:r w:rsidRPr="00C06682">
              <w:rPr>
                <w:rFonts w:ascii="Trebuchet MS" w:hAnsi="Trebuchet MS" w:cs="Arial"/>
                <w:sz w:val="22"/>
                <w:szCs w:val="22"/>
                <w:lang w:eastAsia="en-GB"/>
              </w:rPr>
              <w:t xml:space="preserve">Phase 3B </w:t>
            </w:r>
            <w:r w:rsidR="001E1FA1" w:rsidRPr="00C06682">
              <w:rPr>
                <w:rFonts w:ascii="Trebuchet MS" w:hAnsi="Trebuchet MS" w:cs="Arial"/>
                <w:sz w:val="22"/>
                <w:szCs w:val="22"/>
                <w:lang w:eastAsia="en-GB"/>
              </w:rPr>
              <w:t>Streetscene Elevations A-E– Drawing no: PL</w:t>
            </w:r>
            <w:r w:rsidRPr="00C06682">
              <w:rPr>
                <w:rFonts w:ascii="Trebuchet MS" w:hAnsi="Trebuchet MS" w:cs="Arial"/>
                <w:sz w:val="22"/>
                <w:szCs w:val="22"/>
                <w:lang w:eastAsia="en-GB"/>
              </w:rPr>
              <w:t>-</w:t>
            </w:r>
            <w:r w:rsidR="001E1FA1" w:rsidRPr="00C06682">
              <w:rPr>
                <w:rFonts w:ascii="Trebuchet MS" w:hAnsi="Trebuchet MS" w:cs="Arial"/>
                <w:sz w:val="22"/>
                <w:szCs w:val="22"/>
                <w:lang w:eastAsia="en-GB"/>
              </w:rPr>
              <w:t>P3B-004 Rev P2</w:t>
            </w:r>
            <w:r w:rsidRPr="00C06682">
              <w:rPr>
                <w:rFonts w:ascii="Trebuchet MS" w:hAnsi="Trebuchet MS" w:cs="Arial"/>
                <w:sz w:val="22"/>
                <w:szCs w:val="22"/>
                <w:lang w:eastAsia="en-GB"/>
              </w:rPr>
              <w:t>, received 24</w:t>
            </w:r>
            <w:r w:rsidRPr="00C06682">
              <w:rPr>
                <w:rFonts w:ascii="Trebuchet MS" w:hAnsi="Trebuchet MS" w:cs="Arial"/>
                <w:sz w:val="22"/>
                <w:szCs w:val="22"/>
                <w:vertAlign w:val="superscript"/>
                <w:lang w:eastAsia="en-GB"/>
              </w:rPr>
              <w:t>th</w:t>
            </w:r>
            <w:r w:rsidRPr="00C06682">
              <w:rPr>
                <w:rFonts w:ascii="Trebuchet MS" w:hAnsi="Trebuchet MS" w:cs="Arial"/>
                <w:sz w:val="22"/>
                <w:szCs w:val="22"/>
                <w:lang w:eastAsia="en-GB"/>
              </w:rPr>
              <w:t xml:space="preserve"> May 2017</w:t>
            </w:r>
          </w:p>
          <w:p w:rsidR="00DA7433" w:rsidRPr="00C06682" w:rsidRDefault="00DA7433">
            <w:pPr>
              <w:rPr>
                <w:rFonts w:ascii="Trebuchet MS" w:hAnsi="Trebuchet MS" w:cs="Trebuchet MS"/>
                <w:b/>
                <w:bCs/>
                <w:color w:val="000000"/>
                <w:sz w:val="22"/>
                <w:szCs w:val="22"/>
              </w:rPr>
            </w:pPr>
          </w:p>
        </w:tc>
        <w:tc>
          <w:tcPr>
            <w:tcW w:w="4820" w:type="dxa"/>
          </w:tcPr>
          <w:p w:rsidR="001E1FA1" w:rsidRPr="00C06682" w:rsidRDefault="00D870D5" w:rsidP="001E1FA1">
            <w:pPr>
              <w:autoSpaceDE w:val="0"/>
              <w:autoSpaceDN w:val="0"/>
              <w:adjustRightInd w:val="0"/>
              <w:rPr>
                <w:rFonts w:ascii="Trebuchet MS" w:hAnsi="Trebuchet MS" w:cs="Arial"/>
                <w:sz w:val="22"/>
                <w:szCs w:val="22"/>
                <w:lang w:eastAsia="en-GB"/>
              </w:rPr>
            </w:pPr>
            <w:r w:rsidRPr="00C06682">
              <w:rPr>
                <w:rFonts w:ascii="Trebuchet MS" w:hAnsi="Trebuchet MS" w:cs="Arial"/>
                <w:sz w:val="22"/>
                <w:szCs w:val="22"/>
                <w:lang w:eastAsia="en-GB"/>
              </w:rPr>
              <w:t xml:space="preserve">Phase 3B </w:t>
            </w:r>
            <w:r w:rsidR="001E1FA1" w:rsidRPr="00C06682">
              <w:rPr>
                <w:rFonts w:ascii="Trebuchet MS" w:hAnsi="Trebuchet MS" w:cs="Arial"/>
                <w:sz w:val="22"/>
                <w:szCs w:val="22"/>
                <w:lang w:eastAsia="en-GB"/>
              </w:rPr>
              <w:t>Streetscene Elevations A-E – Drawing no:</w:t>
            </w:r>
            <w:r w:rsidRPr="00C06682">
              <w:rPr>
                <w:rFonts w:ascii="Trebuchet MS" w:hAnsi="Trebuchet MS" w:cs="Arial"/>
                <w:sz w:val="22"/>
                <w:szCs w:val="22"/>
                <w:lang w:eastAsia="en-GB"/>
              </w:rPr>
              <w:t xml:space="preserve"> </w:t>
            </w:r>
            <w:r w:rsidR="001E1FA1" w:rsidRPr="00C06682">
              <w:rPr>
                <w:rFonts w:ascii="Trebuchet MS" w:hAnsi="Trebuchet MS" w:cs="Arial"/>
                <w:sz w:val="22"/>
                <w:szCs w:val="22"/>
                <w:lang w:eastAsia="en-GB"/>
              </w:rPr>
              <w:t>PL</w:t>
            </w:r>
            <w:r w:rsidRPr="00C06682">
              <w:rPr>
                <w:rFonts w:ascii="Trebuchet MS" w:hAnsi="Trebuchet MS" w:cs="Arial"/>
                <w:sz w:val="22"/>
                <w:szCs w:val="22"/>
                <w:lang w:eastAsia="en-GB"/>
              </w:rPr>
              <w:t>-</w:t>
            </w:r>
            <w:r w:rsidR="001E1FA1" w:rsidRPr="00C06682">
              <w:rPr>
                <w:rFonts w:ascii="Trebuchet MS" w:hAnsi="Trebuchet MS" w:cs="Arial"/>
                <w:sz w:val="22"/>
                <w:szCs w:val="22"/>
                <w:lang w:eastAsia="en-GB"/>
              </w:rPr>
              <w:t>P3B-004 Rev P3</w:t>
            </w:r>
            <w:r w:rsidRPr="00C06682">
              <w:rPr>
                <w:rFonts w:ascii="Trebuchet MS" w:hAnsi="Trebuchet MS" w:cs="Arial"/>
                <w:sz w:val="22"/>
                <w:szCs w:val="22"/>
                <w:lang w:eastAsia="en-GB"/>
              </w:rPr>
              <w:t xml:space="preserve">, received </w:t>
            </w:r>
            <w:r w:rsidR="00DA5A47" w:rsidRPr="00C06682">
              <w:rPr>
                <w:rFonts w:ascii="Trebuchet MS" w:hAnsi="Trebuchet MS" w:cs="Arial"/>
                <w:sz w:val="22"/>
                <w:szCs w:val="22"/>
                <w:lang w:eastAsia="en-GB"/>
              </w:rPr>
              <w:t>24</w:t>
            </w:r>
            <w:r w:rsidR="00DA5A47" w:rsidRPr="00C06682">
              <w:rPr>
                <w:rFonts w:ascii="Trebuchet MS" w:hAnsi="Trebuchet MS" w:cs="Arial"/>
                <w:sz w:val="22"/>
                <w:szCs w:val="22"/>
                <w:vertAlign w:val="superscript"/>
                <w:lang w:eastAsia="en-GB"/>
              </w:rPr>
              <w:t>th</w:t>
            </w:r>
            <w:r w:rsidR="00DA5A47" w:rsidRPr="00C06682">
              <w:rPr>
                <w:rFonts w:ascii="Trebuchet MS" w:hAnsi="Trebuchet MS" w:cs="Arial"/>
                <w:sz w:val="22"/>
                <w:szCs w:val="22"/>
                <w:lang w:eastAsia="en-GB"/>
              </w:rPr>
              <w:t xml:space="preserve"> January 2019</w:t>
            </w:r>
          </w:p>
          <w:p w:rsidR="00DA7433" w:rsidRPr="00C06682" w:rsidRDefault="00DA7433">
            <w:pPr>
              <w:rPr>
                <w:rFonts w:ascii="Trebuchet MS" w:hAnsi="Trebuchet MS" w:cs="Trebuchet MS"/>
                <w:b/>
                <w:bCs/>
                <w:color w:val="000000"/>
                <w:sz w:val="22"/>
                <w:szCs w:val="22"/>
              </w:rPr>
            </w:pPr>
          </w:p>
        </w:tc>
      </w:tr>
      <w:tr w:rsidR="00DA7433" w:rsidTr="001E1FA1">
        <w:tc>
          <w:tcPr>
            <w:tcW w:w="4645" w:type="dxa"/>
          </w:tcPr>
          <w:p w:rsidR="001E1FA1" w:rsidRPr="00C06682" w:rsidRDefault="001E1FA1" w:rsidP="001E1FA1">
            <w:pPr>
              <w:rPr>
                <w:rFonts w:ascii="Trebuchet MS" w:hAnsi="Trebuchet MS" w:cs="Arial"/>
                <w:sz w:val="22"/>
                <w:szCs w:val="22"/>
                <w:lang w:eastAsia="en-GB"/>
              </w:rPr>
            </w:pPr>
            <w:r w:rsidRPr="00C06682">
              <w:rPr>
                <w:rFonts w:ascii="Trebuchet MS" w:hAnsi="Trebuchet MS" w:cs="Arial"/>
                <w:sz w:val="22"/>
                <w:szCs w:val="22"/>
                <w:lang w:eastAsia="en-GB"/>
              </w:rPr>
              <w:t xml:space="preserve">House Type D1 Plans &amp; Elevations </w:t>
            </w:r>
            <w:proofErr w:type="spellStart"/>
            <w:r w:rsidR="00D870D5" w:rsidRPr="00C06682">
              <w:rPr>
                <w:rFonts w:ascii="Trebuchet MS" w:hAnsi="Trebuchet MS" w:cs="Arial"/>
                <w:sz w:val="22"/>
                <w:szCs w:val="22"/>
                <w:lang w:eastAsia="en-GB"/>
              </w:rPr>
              <w:t>Hardie</w:t>
            </w:r>
            <w:proofErr w:type="spellEnd"/>
            <w:r w:rsidR="00D870D5" w:rsidRPr="00C06682">
              <w:rPr>
                <w:rFonts w:ascii="Trebuchet MS" w:hAnsi="Trebuchet MS" w:cs="Arial"/>
                <w:sz w:val="22"/>
                <w:szCs w:val="22"/>
                <w:lang w:eastAsia="en-GB"/>
              </w:rPr>
              <w:t xml:space="preserve"> Plank</w:t>
            </w:r>
            <w:r w:rsidRPr="00C06682">
              <w:rPr>
                <w:rFonts w:ascii="Trebuchet MS" w:hAnsi="Trebuchet MS" w:cs="Arial"/>
                <w:sz w:val="22"/>
                <w:szCs w:val="22"/>
                <w:lang w:eastAsia="en-GB"/>
              </w:rPr>
              <w:t>– Drawing no: PL-P3B2-010 Rev P3</w:t>
            </w:r>
            <w:r w:rsidR="00D870D5" w:rsidRPr="00C06682">
              <w:rPr>
                <w:rFonts w:ascii="Trebuchet MS" w:hAnsi="Trebuchet MS" w:cs="Arial"/>
                <w:sz w:val="22"/>
                <w:szCs w:val="22"/>
                <w:lang w:eastAsia="en-GB"/>
              </w:rPr>
              <w:t>, received 24</w:t>
            </w:r>
            <w:r w:rsidR="00D870D5" w:rsidRPr="00C06682">
              <w:rPr>
                <w:rFonts w:ascii="Trebuchet MS" w:hAnsi="Trebuchet MS" w:cs="Arial"/>
                <w:sz w:val="22"/>
                <w:szCs w:val="22"/>
                <w:vertAlign w:val="superscript"/>
                <w:lang w:eastAsia="en-GB"/>
              </w:rPr>
              <w:t>th</w:t>
            </w:r>
            <w:r w:rsidR="00D870D5" w:rsidRPr="00C06682">
              <w:rPr>
                <w:rFonts w:ascii="Trebuchet MS" w:hAnsi="Trebuchet MS" w:cs="Arial"/>
                <w:sz w:val="22"/>
                <w:szCs w:val="22"/>
                <w:lang w:eastAsia="en-GB"/>
              </w:rPr>
              <w:t xml:space="preserve"> May 2017</w:t>
            </w:r>
          </w:p>
          <w:p w:rsidR="00DA7433" w:rsidRPr="00C06682" w:rsidRDefault="00DA7433">
            <w:pPr>
              <w:rPr>
                <w:rFonts w:ascii="Trebuchet MS" w:hAnsi="Trebuchet MS" w:cs="Trebuchet MS"/>
                <w:b/>
                <w:bCs/>
                <w:color w:val="000000"/>
                <w:sz w:val="22"/>
                <w:szCs w:val="22"/>
              </w:rPr>
            </w:pPr>
          </w:p>
        </w:tc>
        <w:tc>
          <w:tcPr>
            <w:tcW w:w="4820" w:type="dxa"/>
          </w:tcPr>
          <w:p w:rsidR="001E1FA1" w:rsidRPr="00C06682" w:rsidRDefault="001E1FA1" w:rsidP="001E1FA1">
            <w:pPr>
              <w:rPr>
                <w:rFonts w:ascii="Trebuchet MS" w:hAnsi="Trebuchet MS" w:cs="Trebuchet MS"/>
                <w:b/>
                <w:bCs/>
                <w:color w:val="000000"/>
                <w:sz w:val="22"/>
                <w:szCs w:val="22"/>
              </w:rPr>
            </w:pPr>
            <w:r w:rsidRPr="00C06682">
              <w:rPr>
                <w:rFonts w:ascii="Trebuchet MS" w:hAnsi="Trebuchet MS" w:cs="Arial"/>
                <w:sz w:val="22"/>
                <w:szCs w:val="22"/>
                <w:lang w:eastAsia="en-GB"/>
              </w:rPr>
              <w:t xml:space="preserve">House Type D1 Plans &amp; Elevations </w:t>
            </w:r>
            <w:proofErr w:type="spellStart"/>
            <w:r w:rsidR="00D870D5" w:rsidRPr="00C06682">
              <w:rPr>
                <w:rFonts w:ascii="Trebuchet MS" w:hAnsi="Trebuchet MS" w:cs="Arial"/>
                <w:sz w:val="22"/>
                <w:szCs w:val="22"/>
                <w:lang w:eastAsia="en-GB"/>
              </w:rPr>
              <w:t>Hardie</w:t>
            </w:r>
            <w:proofErr w:type="spellEnd"/>
            <w:r w:rsidR="00D870D5" w:rsidRPr="00C06682">
              <w:rPr>
                <w:rFonts w:ascii="Trebuchet MS" w:hAnsi="Trebuchet MS" w:cs="Arial"/>
                <w:sz w:val="22"/>
                <w:szCs w:val="22"/>
                <w:lang w:eastAsia="en-GB"/>
              </w:rPr>
              <w:t xml:space="preserve"> Plank</w:t>
            </w:r>
            <w:r w:rsidRPr="00C06682">
              <w:rPr>
                <w:rFonts w:ascii="Trebuchet MS" w:hAnsi="Trebuchet MS" w:cs="Arial"/>
                <w:sz w:val="22"/>
                <w:szCs w:val="22"/>
                <w:lang w:eastAsia="en-GB"/>
              </w:rPr>
              <w:t>– Drawing no:</w:t>
            </w:r>
            <w:r w:rsidR="00477E6B" w:rsidRPr="00C06682">
              <w:rPr>
                <w:rFonts w:ascii="Trebuchet MS" w:hAnsi="Trebuchet MS" w:cs="Arial"/>
                <w:sz w:val="22"/>
                <w:szCs w:val="22"/>
                <w:lang w:eastAsia="en-GB"/>
              </w:rPr>
              <w:t xml:space="preserve"> </w:t>
            </w:r>
            <w:r w:rsidRPr="00C06682">
              <w:rPr>
                <w:rFonts w:ascii="Trebuchet MS" w:hAnsi="Trebuchet MS" w:cs="Arial"/>
                <w:sz w:val="22"/>
                <w:szCs w:val="22"/>
                <w:lang w:eastAsia="en-GB"/>
              </w:rPr>
              <w:t>PL-P3B2-010 Rev P4</w:t>
            </w:r>
            <w:r w:rsidR="00477E6B" w:rsidRPr="00C06682">
              <w:rPr>
                <w:rFonts w:ascii="Trebuchet MS" w:hAnsi="Trebuchet MS" w:cs="Arial"/>
                <w:sz w:val="22"/>
                <w:szCs w:val="22"/>
                <w:lang w:eastAsia="en-GB"/>
              </w:rPr>
              <w:t xml:space="preserve">, received </w:t>
            </w:r>
            <w:r w:rsidR="00E024D0" w:rsidRPr="00C06682">
              <w:rPr>
                <w:rFonts w:ascii="Trebuchet MS" w:hAnsi="Trebuchet MS" w:cs="Arial"/>
                <w:sz w:val="22"/>
                <w:szCs w:val="22"/>
                <w:lang w:eastAsia="en-GB"/>
              </w:rPr>
              <w:t>24</w:t>
            </w:r>
            <w:r w:rsidR="00E024D0" w:rsidRPr="00C06682">
              <w:rPr>
                <w:rFonts w:ascii="Trebuchet MS" w:hAnsi="Trebuchet MS" w:cs="Arial"/>
                <w:sz w:val="22"/>
                <w:szCs w:val="22"/>
                <w:vertAlign w:val="superscript"/>
                <w:lang w:eastAsia="en-GB"/>
              </w:rPr>
              <w:t>th</w:t>
            </w:r>
            <w:r w:rsidR="00E024D0" w:rsidRPr="00C06682">
              <w:rPr>
                <w:rFonts w:ascii="Trebuchet MS" w:hAnsi="Trebuchet MS" w:cs="Arial"/>
                <w:sz w:val="22"/>
                <w:szCs w:val="22"/>
                <w:lang w:eastAsia="en-GB"/>
              </w:rPr>
              <w:t xml:space="preserve"> January 2019</w:t>
            </w:r>
          </w:p>
          <w:p w:rsidR="00DA7433" w:rsidRPr="00C06682" w:rsidRDefault="00DA7433">
            <w:pPr>
              <w:rPr>
                <w:rFonts w:ascii="Trebuchet MS" w:hAnsi="Trebuchet MS" w:cs="Trebuchet MS"/>
                <w:b/>
                <w:bCs/>
                <w:color w:val="000000"/>
                <w:sz w:val="22"/>
                <w:szCs w:val="22"/>
              </w:rPr>
            </w:pPr>
          </w:p>
        </w:tc>
      </w:tr>
      <w:tr w:rsidR="00477E6B" w:rsidTr="001E1FA1">
        <w:tc>
          <w:tcPr>
            <w:tcW w:w="4645" w:type="dxa"/>
          </w:tcPr>
          <w:p w:rsidR="00477E6B" w:rsidRPr="00C06682" w:rsidRDefault="00477E6B" w:rsidP="001E1FA1">
            <w:pPr>
              <w:rPr>
                <w:rFonts w:ascii="Trebuchet MS" w:hAnsi="Trebuchet MS"/>
                <w:sz w:val="22"/>
                <w:szCs w:val="22"/>
              </w:rPr>
            </w:pPr>
            <w:r w:rsidRPr="00C06682">
              <w:rPr>
                <w:rFonts w:ascii="Trebuchet MS" w:hAnsi="Trebuchet MS"/>
                <w:sz w:val="22"/>
                <w:szCs w:val="22"/>
              </w:rPr>
              <w:t>Detailed Soft Landscape General Arrangement Plan (sheet 1 of 4)– Drawing no: D2307 L.340 Rev D, received 24</w:t>
            </w:r>
            <w:r w:rsidRPr="00C06682">
              <w:rPr>
                <w:rFonts w:ascii="Trebuchet MS" w:hAnsi="Trebuchet MS"/>
                <w:sz w:val="22"/>
                <w:szCs w:val="22"/>
                <w:vertAlign w:val="superscript"/>
              </w:rPr>
              <w:t>th</w:t>
            </w:r>
            <w:r w:rsidRPr="00C06682">
              <w:rPr>
                <w:rFonts w:ascii="Trebuchet MS" w:hAnsi="Trebuchet MS"/>
                <w:sz w:val="22"/>
                <w:szCs w:val="22"/>
              </w:rPr>
              <w:t xml:space="preserve"> May 2017</w:t>
            </w:r>
          </w:p>
          <w:p w:rsidR="00C06682" w:rsidRPr="00C06682" w:rsidRDefault="00C06682" w:rsidP="001E1FA1">
            <w:pPr>
              <w:rPr>
                <w:rFonts w:ascii="Trebuchet MS" w:hAnsi="Trebuchet MS" w:cs="Arial"/>
                <w:sz w:val="22"/>
                <w:szCs w:val="22"/>
                <w:lang w:eastAsia="en-GB"/>
              </w:rPr>
            </w:pPr>
          </w:p>
        </w:tc>
        <w:tc>
          <w:tcPr>
            <w:tcW w:w="4820" w:type="dxa"/>
          </w:tcPr>
          <w:p w:rsidR="00477E6B" w:rsidRPr="00C06682" w:rsidRDefault="00477E6B" w:rsidP="00C06682">
            <w:pPr>
              <w:rPr>
                <w:rFonts w:ascii="Trebuchet MS" w:hAnsi="Trebuchet MS" w:cs="Arial"/>
                <w:sz w:val="22"/>
                <w:szCs w:val="22"/>
                <w:lang w:eastAsia="en-GB"/>
              </w:rPr>
            </w:pPr>
            <w:r w:rsidRPr="00C06682">
              <w:rPr>
                <w:rFonts w:ascii="Trebuchet MS" w:hAnsi="Trebuchet MS"/>
                <w:sz w:val="22"/>
                <w:szCs w:val="22"/>
              </w:rPr>
              <w:t>Detailed Soft Landscape General Arrangement Plan (sheet 1 of 4)– Drawing no: D2307 L.340 Rev</w:t>
            </w:r>
            <w:r w:rsidR="00C06682" w:rsidRPr="00C06682">
              <w:rPr>
                <w:rFonts w:ascii="Trebuchet MS" w:hAnsi="Trebuchet MS"/>
                <w:sz w:val="22"/>
                <w:szCs w:val="22"/>
              </w:rPr>
              <w:t xml:space="preserve"> G, received 23</w:t>
            </w:r>
            <w:r w:rsidR="00C06682" w:rsidRPr="00C06682">
              <w:rPr>
                <w:rFonts w:ascii="Trebuchet MS" w:hAnsi="Trebuchet MS"/>
                <w:sz w:val="22"/>
                <w:szCs w:val="22"/>
                <w:vertAlign w:val="superscript"/>
              </w:rPr>
              <w:t>rd</w:t>
            </w:r>
            <w:r w:rsidR="00C06682" w:rsidRPr="00C06682">
              <w:rPr>
                <w:rFonts w:ascii="Trebuchet MS" w:hAnsi="Trebuchet MS"/>
                <w:sz w:val="22"/>
                <w:szCs w:val="22"/>
              </w:rPr>
              <w:t xml:space="preserve"> September 2019</w:t>
            </w:r>
          </w:p>
        </w:tc>
      </w:tr>
      <w:tr w:rsidR="00981848" w:rsidTr="001E1FA1">
        <w:tc>
          <w:tcPr>
            <w:tcW w:w="4645" w:type="dxa"/>
          </w:tcPr>
          <w:p w:rsidR="00981848" w:rsidRPr="00C06682" w:rsidRDefault="00981848" w:rsidP="001E1FA1">
            <w:pPr>
              <w:rPr>
                <w:rFonts w:ascii="Trebuchet MS" w:hAnsi="Trebuchet MS"/>
                <w:sz w:val="22"/>
                <w:szCs w:val="22"/>
              </w:rPr>
            </w:pPr>
            <w:r w:rsidRPr="00C06682">
              <w:rPr>
                <w:rFonts w:ascii="Trebuchet MS" w:hAnsi="Trebuchet MS"/>
                <w:sz w:val="22"/>
                <w:szCs w:val="22"/>
              </w:rPr>
              <w:t>Planting Schedule and Specification – Drawing no: D2307 L.344 Rev B, received 24</w:t>
            </w:r>
            <w:r w:rsidRPr="00C06682">
              <w:rPr>
                <w:rFonts w:ascii="Trebuchet MS" w:hAnsi="Trebuchet MS"/>
                <w:sz w:val="22"/>
                <w:szCs w:val="22"/>
                <w:vertAlign w:val="superscript"/>
              </w:rPr>
              <w:t>th</w:t>
            </w:r>
            <w:r w:rsidRPr="00C06682">
              <w:rPr>
                <w:rFonts w:ascii="Trebuchet MS" w:hAnsi="Trebuchet MS"/>
                <w:sz w:val="22"/>
                <w:szCs w:val="22"/>
              </w:rPr>
              <w:t xml:space="preserve"> May 2019</w:t>
            </w:r>
          </w:p>
        </w:tc>
        <w:tc>
          <w:tcPr>
            <w:tcW w:w="4820" w:type="dxa"/>
          </w:tcPr>
          <w:p w:rsidR="00981848" w:rsidRPr="00C06682" w:rsidRDefault="00981848" w:rsidP="00477E6B">
            <w:pPr>
              <w:rPr>
                <w:rFonts w:ascii="Trebuchet MS" w:hAnsi="Trebuchet MS"/>
                <w:sz w:val="22"/>
                <w:szCs w:val="22"/>
              </w:rPr>
            </w:pPr>
            <w:r w:rsidRPr="00C06682">
              <w:rPr>
                <w:rFonts w:ascii="Trebuchet MS" w:hAnsi="Trebuchet MS"/>
                <w:sz w:val="22"/>
                <w:szCs w:val="22"/>
              </w:rPr>
              <w:t>Planting Schedule and Specification</w:t>
            </w:r>
            <w:r w:rsidR="00C06682" w:rsidRPr="00C06682">
              <w:rPr>
                <w:rFonts w:ascii="Trebuchet MS" w:hAnsi="Trebuchet MS"/>
                <w:sz w:val="22"/>
                <w:szCs w:val="22"/>
              </w:rPr>
              <w:t xml:space="preserve"> – Drawing no: D2307 L.344 Rev G, received 23</w:t>
            </w:r>
            <w:r w:rsidR="00C06682" w:rsidRPr="00C06682">
              <w:rPr>
                <w:rFonts w:ascii="Trebuchet MS" w:hAnsi="Trebuchet MS"/>
                <w:sz w:val="22"/>
                <w:szCs w:val="22"/>
                <w:vertAlign w:val="superscript"/>
              </w:rPr>
              <w:t>rd</w:t>
            </w:r>
            <w:r w:rsidR="00C06682" w:rsidRPr="00C06682">
              <w:rPr>
                <w:rFonts w:ascii="Trebuchet MS" w:hAnsi="Trebuchet MS"/>
                <w:sz w:val="22"/>
                <w:szCs w:val="22"/>
              </w:rPr>
              <w:t xml:space="preserve"> September 2019</w:t>
            </w:r>
          </w:p>
        </w:tc>
      </w:tr>
    </w:tbl>
    <w:p w:rsidR="00DA7433" w:rsidRDefault="00DA7433">
      <w:pPr>
        <w:ind w:left="-426"/>
        <w:rPr>
          <w:rFonts w:ascii="Trebuchet MS" w:hAnsi="Trebuchet MS" w:cs="Trebuchet MS"/>
          <w:b/>
          <w:bCs/>
          <w:color w:val="000000"/>
          <w:sz w:val="22"/>
          <w:szCs w:val="22"/>
        </w:rPr>
      </w:pPr>
    </w:p>
    <w:p w:rsidR="001D311B" w:rsidRPr="00EC7E5D" w:rsidRDefault="001D311B">
      <w:pPr>
        <w:ind w:left="-426"/>
        <w:rPr>
          <w:rFonts w:ascii="Trebuchet MS" w:hAnsi="Trebuchet MS" w:cs="Trebuchet MS"/>
          <w:color w:val="000000"/>
          <w:sz w:val="22"/>
          <w:szCs w:val="22"/>
        </w:rPr>
      </w:pPr>
      <w:r w:rsidRPr="00EC7E5D">
        <w:rPr>
          <w:rFonts w:ascii="Trebuchet MS" w:hAnsi="Trebuchet MS" w:cs="Trebuchet MS"/>
          <w:b/>
          <w:bCs/>
          <w:color w:val="000000"/>
          <w:sz w:val="22"/>
          <w:szCs w:val="22"/>
        </w:rPr>
        <w:t>Objections Received (Summary):</w:t>
      </w:r>
    </w:p>
    <w:p w:rsidR="00477E6B" w:rsidRDefault="001D311B" w:rsidP="004715F1">
      <w:pPr>
        <w:ind w:left="-426"/>
        <w:jc w:val="both"/>
        <w:rPr>
          <w:rFonts w:ascii="Trebuchet MS" w:hAnsi="Trebuchet MS" w:cs="Trebuchet MS"/>
          <w:color w:val="000000"/>
          <w:sz w:val="22"/>
          <w:szCs w:val="22"/>
        </w:rPr>
      </w:pPr>
      <w:r w:rsidRPr="00EC7E5D">
        <w:rPr>
          <w:rFonts w:ascii="Trebuchet MS" w:hAnsi="Trebuchet MS" w:cs="Trebuchet MS"/>
          <w:color w:val="000000"/>
          <w:sz w:val="22"/>
          <w:szCs w:val="22"/>
        </w:rPr>
        <w:t>Applications under S96A are not applications for planning permission, so are not covered by the publicity requirements as set out in the DMPO.</w:t>
      </w:r>
      <w:r w:rsidR="00477E6B">
        <w:rPr>
          <w:rFonts w:ascii="Trebuchet MS" w:hAnsi="Trebuchet MS" w:cs="Trebuchet MS"/>
          <w:color w:val="000000"/>
          <w:sz w:val="22"/>
          <w:szCs w:val="22"/>
        </w:rPr>
        <w:t xml:space="preserve">  However, Transport and Natural Environment were consulted.</w:t>
      </w:r>
    </w:p>
    <w:p w:rsidR="00477E6B" w:rsidRDefault="00477E6B" w:rsidP="004715F1">
      <w:pPr>
        <w:ind w:left="-426"/>
        <w:jc w:val="both"/>
        <w:rPr>
          <w:rFonts w:ascii="Trebuchet MS" w:hAnsi="Trebuchet MS" w:cs="Trebuchet MS"/>
          <w:color w:val="000000"/>
          <w:sz w:val="22"/>
          <w:szCs w:val="22"/>
        </w:rPr>
      </w:pPr>
    </w:p>
    <w:p w:rsidR="00477E6B" w:rsidRPr="00477E6B" w:rsidRDefault="00477E6B" w:rsidP="004715F1">
      <w:pPr>
        <w:ind w:left="-426"/>
        <w:jc w:val="both"/>
        <w:rPr>
          <w:rFonts w:ascii="Trebuchet MS" w:hAnsi="Trebuchet MS" w:cs="Trebuchet MS"/>
          <w:color w:val="000000"/>
          <w:sz w:val="22"/>
          <w:szCs w:val="22"/>
        </w:rPr>
      </w:pPr>
      <w:r w:rsidRPr="00477E6B">
        <w:rPr>
          <w:rFonts w:ascii="Trebuchet MS" w:hAnsi="Trebuchet MS" w:cs="Trebuchet MS"/>
          <w:b/>
          <w:i/>
          <w:color w:val="000000"/>
          <w:sz w:val="22"/>
          <w:szCs w:val="22"/>
        </w:rPr>
        <w:t xml:space="preserve">Transport </w:t>
      </w:r>
      <w:r w:rsidRPr="00477E6B">
        <w:rPr>
          <w:rFonts w:ascii="Trebuchet MS" w:hAnsi="Trebuchet MS" w:cs="Trebuchet MS"/>
          <w:color w:val="000000"/>
          <w:sz w:val="22"/>
          <w:szCs w:val="22"/>
        </w:rPr>
        <w:t>–</w:t>
      </w:r>
      <w:r w:rsidRPr="00477E6B">
        <w:rPr>
          <w:rFonts w:ascii="Trebuchet MS" w:hAnsi="Trebuchet MS"/>
          <w:sz w:val="22"/>
          <w:szCs w:val="22"/>
        </w:rPr>
        <w:t>There are no transport objections as the revised site layout retains the required level of parking.</w:t>
      </w:r>
    </w:p>
    <w:p w:rsidR="00477E6B" w:rsidRDefault="00477E6B" w:rsidP="004715F1">
      <w:pPr>
        <w:ind w:left="-426"/>
        <w:jc w:val="both"/>
        <w:rPr>
          <w:rFonts w:ascii="Trebuchet MS" w:hAnsi="Trebuchet MS" w:cs="Trebuchet MS"/>
          <w:color w:val="000000"/>
          <w:sz w:val="22"/>
          <w:szCs w:val="22"/>
        </w:rPr>
      </w:pPr>
    </w:p>
    <w:p w:rsidR="00DA5A47" w:rsidRPr="00DA5A47" w:rsidRDefault="00477E6B" w:rsidP="00DA5A47">
      <w:pPr>
        <w:ind w:left="-426"/>
        <w:rPr>
          <w:rFonts w:ascii="Trebuchet MS" w:eastAsia="Times New Roman" w:hAnsi="Trebuchet MS" w:cs="Times New Roman"/>
          <w:sz w:val="22"/>
          <w:szCs w:val="22"/>
        </w:rPr>
      </w:pPr>
      <w:r w:rsidRPr="00477E6B">
        <w:rPr>
          <w:rFonts w:ascii="Trebuchet MS" w:hAnsi="Trebuchet MS" w:cs="Trebuchet MS"/>
          <w:b/>
          <w:i/>
          <w:color w:val="000000"/>
          <w:sz w:val="22"/>
          <w:szCs w:val="22"/>
        </w:rPr>
        <w:t>Natural Environment</w:t>
      </w:r>
      <w:r>
        <w:rPr>
          <w:rFonts w:ascii="Trebuchet MS" w:hAnsi="Trebuchet MS" w:cs="Trebuchet MS"/>
          <w:color w:val="000000"/>
          <w:sz w:val="22"/>
          <w:szCs w:val="22"/>
        </w:rPr>
        <w:t xml:space="preserve"> -  </w:t>
      </w:r>
      <w:r w:rsidR="001D311B" w:rsidRPr="00EC7E5D">
        <w:rPr>
          <w:rFonts w:ascii="Trebuchet MS" w:hAnsi="Trebuchet MS" w:cs="Trebuchet MS"/>
          <w:color w:val="000000"/>
          <w:sz w:val="22"/>
          <w:szCs w:val="22"/>
        </w:rPr>
        <w:t xml:space="preserve"> </w:t>
      </w:r>
      <w:r w:rsidR="00DA5A47" w:rsidRPr="00DA5A47">
        <w:rPr>
          <w:rFonts w:ascii="Trebuchet MS" w:eastAsia="Times New Roman" w:hAnsi="Trebuchet MS" w:cs="Times New Roman"/>
          <w:sz w:val="22"/>
          <w:szCs w:val="22"/>
        </w:rPr>
        <w:t>I note the change in layout from that below left to that below right, around plots 467 &amp; 468:</w:t>
      </w:r>
    </w:p>
    <w:p w:rsidR="00DA5A47" w:rsidRPr="00DA5A47" w:rsidRDefault="00DA5A47" w:rsidP="00DA5A47">
      <w:pPr>
        <w:rPr>
          <w:rFonts w:ascii="Calibri" w:eastAsia="Times New Roman" w:hAnsi="Calibri" w:cs="Times New Roman"/>
          <w:sz w:val="22"/>
          <w:szCs w:val="22"/>
        </w:rPr>
      </w:pPr>
    </w:p>
    <w:p w:rsidR="00DA5A47" w:rsidRPr="00DA5A47" w:rsidRDefault="00DA5A47" w:rsidP="00DA5A47">
      <w:pPr>
        <w:rPr>
          <w:rFonts w:ascii="Calibri" w:eastAsia="Times New Roman" w:hAnsi="Calibri" w:cs="Times New Roman"/>
          <w:sz w:val="22"/>
          <w:szCs w:val="22"/>
        </w:rPr>
      </w:pPr>
      <w:r>
        <w:rPr>
          <w:rFonts w:ascii="Calibri" w:eastAsia="Times New Roman" w:hAnsi="Calibri" w:cs="Times New Roman"/>
          <w:sz w:val="22"/>
          <w:szCs w:val="22"/>
        </w:rPr>
        <w:t xml:space="preserve">                    </w:t>
      </w:r>
      <w:r>
        <w:rPr>
          <w:rFonts w:ascii="Calibri" w:eastAsia="Times New Roman" w:hAnsi="Calibri" w:cs="Times New Roman"/>
          <w:noProof/>
          <w:sz w:val="22"/>
          <w:szCs w:val="22"/>
          <w:lang w:eastAsia="en-GB"/>
        </w:rPr>
        <w:drawing>
          <wp:inline distT="0" distB="0" distL="0" distR="0">
            <wp:extent cx="1417320" cy="152545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1227" cy="1529657"/>
                    </a:xfrm>
                    <a:prstGeom prst="rect">
                      <a:avLst/>
                    </a:prstGeom>
                    <a:noFill/>
                    <a:ln>
                      <a:noFill/>
                    </a:ln>
                  </pic:spPr>
                </pic:pic>
              </a:graphicData>
            </a:graphic>
          </wp:inline>
        </w:drawing>
      </w:r>
      <w:r>
        <w:rPr>
          <w:rFonts w:ascii="Calibri" w:eastAsia="Times New Roman" w:hAnsi="Calibri" w:cs="Times New Roman"/>
          <w:sz w:val="22"/>
          <w:szCs w:val="22"/>
        </w:rPr>
        <w:t xml:space="preserve">            </w:t>
      </w:r>
      <w:r>
        <w:rPr>
          <w:rFonts w:ascii="Calibri" w:eastAsia="Times New Roman" w:hAnsi="Calibri" w:cs="Times New Roman"/>
          <w:noProof/>
          <w:sz w:val="22"/>
          <w:szCs w:val="22"/>
          <w:lang w:eastAsia="en-GB"/>
        </w:rPr>
        <w:drawing>
          <wp:inline distT="0" distB="0" distL="0" distR="0">
            <wp:extent cx="1272962" cy="1521933"/>
            <wp:effectExtent l="0" t="0" r="381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4042" cy="1523225"/>
                    </a:xfrm>
                    <a:prstGeom prst="rect">
                      <a:avLst/>
                    </a:prstGeom>
                    <a:noFill/>
                    <a:ln>
                      <a:noFill/>
                    </a:ln>
                  </pic:spPr>
                </pic:pic>
              </a:graphicData>
            </a:graphic>
          </wp:inline>
        </w:drawing>
      </w:r>
    </w:p>
    <w:p w:rsidR="00DA5A47" w:rsidRPr="00DA5A47" w:rsidRDefault="00DA5A47" w:rsidP="00DA5A47">
      <w:pPr>
        <w:rPr>
          <w:rFonts w:ascii="Calibri" w:eastAsia="Times New Roman" w:hAnsi="Calibri" w:cs="Times New Roman"/>
          <w:sz w:val="22"/>
          <w:szCs w:val="22"/>
        </w:rPr>
      </w:pPr>
    </w:p>
    <w:p w:rsidR="00DA5A47" w:rsidRDefault="00DA5A47" w:rsidP="00DA5A47">
      <w:pPr>
        <w:ind w:left="-284"/>
        <w:jc w:val="both"/>
        <w:rPr>
          <w:rFonts w:ascii="Trebuchet MS" w:eastAsia="Times New Roman" w:hAnsi="Trebuchet MS" w:cs="Times New Roman"/>
          <w:sz w:val="22"/>
          <w:szCs w:val="22"/>
        </w:rPr>
      </w:pPr>
      <w:r w:rsidRPr="00DA5A47">
        <w:rPr>
          <w:rFonts w:ascii="Trebuchet MS" w:eastAsia="Times New Roman" w:hAnsi="Trebuchet MS" w:cs="Times New Roman"/>
          <w:sz w:val="22"/>
          <w:szCs w:val="22"/>
        </w:rPr>
        <w:t>The approved landscape layout, as show on drawing Detailed Soft Landscape General Arrangement Plan (sheet 1 of 4)– Drawing no: D2307 L.340 Rev D (approved under 170096/REM), includes the following in the area in question:</w:t>
      </w:r>
    </w:p>
    <w:p w:rsidR="00DA5A47" w:rsidRPr="00DA5A47" w:rsidRDefault="00DA5A47" w:rsidP="00DA5A47">
      <w:pPr>
        <w:rPr>
          <w:rFonts w:ascii="Trebuchet MS" w:eastAsia="Times New Roman" w:hAnsi="Trebuchet MS" w:cs="Times New Roman"/>
          <w:sz w:val="22"/>
          <w:szCs w:val="22"/>
        </w:rPr>
      </w:pPr>
    </w:p>
    <w:p w:rsidR="00DA5A47" w:rsidRPr="00DA5A47" w:rsidRDefault="00DA5A47" w:rsidP="00C06682">
      <w:pPr>
        <w:jc w:val="center"/>
        <w:rPr>
          <w:rFonts w:ascii="Calibri" w:eastAsia="Times New Roman" w:hAnsi="Calibri" w:cs="Times New Roman"/>
          <w:sz w:val="22"/>
          <w:szCs w:val="22"/>
        </w:rPr>
      </w:pPr>
      <w:r>
        <w:rPr>
          <w:rFonts w:ascii="Calibri" w:eastAsia="Times New Roman" w:hAnsi="Calibri" w:cs="Times New Roman"/>
          <w:noProof/>
          <w:sz w:val="22"/>
          <w:szCs w:val="22"/>
          <w:lang w:eastAsia="en-GB"/>
        </w:rPr>
        <w:drawing>
          <wp:inline distT="0" distB="0" distL="0" distR="0">
            <wp:extent cx="2323786" cy="2274449"/>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23786" cy="2274449"/>
                    </a:xfrm>
                    <a:prstGeom prst="rect">
                      <a:avLst/>
                    </a:prstGeom>
                    <a:noFill/>
                    <a:ln>
                      <a:noFill/>
                    </a:ln>
                  </pic:spPr>
                </pic:pic>
              </a:graphicData>
            </a:graphic>
          </wp:inline>
        </w:drawing>
      </w:r>
    </w:p>
    <w:p w:rsidR="00DA5A47" w:rsidRDefault="00DA5A47" w:rsidP="00DA5A47">
      <w:pPr>
        <w:rPr>
          <w:rFonts w:ascii="Trebuchet MS" w:eastAsia="Times New Roman" w:hAnsi="Trebuchet MS" w:cs="Times New Roman"/>
          <w:sz w:val="22"/>
          <w:szCs w:val="22"/>
        </w:rPr>
      </w:pPr>
    </w:p>
    <w:p w:rsidR="00DA5A47" w:rsidRPr="00DA5A47" w:rsidRDefault="00DA5A47" w:rsidP="00DA5A47">
      <w:pPr>
        <w:ind w:left="-426"/>
        <w:jc w:val="both"/>
        <w:rPr>
          <w:rFonts w:ascii="Trebuchet MS" w:eastAsia="Times New Roman" w:hAnsi="Trebuchet MS" w:cs="Times New Roman"/>
          <w:sz w:val="22"/>
          <w:szCs w:val="22"/>
        </w:rPr>
      </w:pPr>
      <w:r w:rsidRPr="00DA5A47">
        <w:rPr>
          <w:rFonts w:ascii="Trebuchet MS" w:eastAsia="Times New Roman" w:hAnsi="Trebuchet MS" w:cs="Times New Roman"/>
          <w:sz w:val="22"/>
          <w:szCs w:val="22"/>
        </w:rPr>
        <w:t>This included 4 trees; those being 3 upright Hornbeam and 1 Liquidambar in the amenity space in front of the properties.  It would appear that the change will result in the reduction of tree number but it would be useful to know at this point what the impact on the landscaping will be.  In any case the landscaping will have to be formally amended – can this be done via this current application?  If so, details prior to a decision are requested.</w:t>
      </w:r>
    </w:p>
    <w:p w:rsidR="00DA5A47" w:rsidRDefault="00DA5A47" w:rsidP="00DA5A47">
      <w:pPr>
        <w:ind w:left="-426"/>
        <w:jc w:val="both"/>
        <w:rPr>
          <w:rFonts w:ascii="Trebuchet MS" w:eastAsia="Times New Roman" w:hAnsi="Trebuchet MS" w:cs="Times New Roman"/>
          <w:sz w:val="22"/>
          <w:szCs w:val="22"/>
        </w:rPr>
      </w:pPr>
    </w:p>
    <w:p w:rsidR="00DA5A47" w:rsidRPr="00DA5A47" w:rsidRDefault="00DA5A47" w:rsidP="00DA5A47">
      <w:pPr>
        <w:ind w:left="-426"/>
        <w:jc w:val="both"/>
        <w:rPr>
          <w:rFonts w:ascii="Trebuchet MS" w:eastAsia="Times New Roman" w:hAnsi="Trebuchet MS" w:cs="Times New Roman"/>
          <w:sz w:val="22"/>
          <w:szCs w:val="22"/>
        </w:rPr>
      </w:pPr>
      <w:r w:rsidRPr="00DA5A47">
        <w:rPr>
          <w:rFonts w:ascii="Trebuchet MS" w:eastAsia="Times New Roman" w:hAnsi="Trebuchet MS" w:cs="Times New Roman"/>
          <w:sz w:val="22"/>
          <w:szCs w:val="22"/>
        </w:rPr>
        <w:t>The small, corner landscape bed north/rear of plots 467 &amp; 468 (adjacent to the parking spaces) appears to be reduced in size but by an insignificant amount.</w:t>
      </w:r>
    </w:p>
    <w:p w:rsidR="00E75663" w:rsidRPr="00C06682" w:rsidRDefault="00E75663" w:rsidP="00E75663">
      <w:pPr>
        <w:ind w:left="-426"/>
        <w:jc w:val="both"/>
        <w:rPr>
          <w:rFonts w:ascii="Trebuchet MS" w:hAnsi="Trebuchet MS" w:cs="Trebuchet MS"/>
          <w:b/>
          <w:i/>
        </w:rPr>
      </w:pPr>
    </w:p>
    <w:p w:rsidR="00DA5A47" w:rsidRDefault="00DA5A47" w:rsidP="00E75663">
      <w:pPr>
        <w:ind w:left="-426"/>
        <w:jc w:val="both"/>
        <w:rPr>
          <w:rFonts w:ascii="Trebuchet MS" w:hAnsi="Trebuchet MS" w:cs="Trebuchet MS"/>
        </w:rPr>
      </w:pPr>
      <w:r w:rsidRPr="00C06682">
        <w:rPr>
          <w:rFonts w:ascii="Trebuchet MS" w:hAnsi="Trebuchet MS" w:cs="Trebuchet MS"/>
          <w:b/>
          <w:i/>
        </w:rPr>
        <w:t>Planning Officer note:</w:t>
      </w:r>
      <w:r>
        <w:rPr>
          <w:rFonts w:ascii="Trebuchet MS" w:hAnsi="Trebuchet MS" w:cs="Trebuchet MS"/>
        </w:rPr>
        <w:t xml:space="preserve">  The agent provided</w:t>
      </w:r>
      <w:r w:rsidR="00C06682">
        <w:rPr>
          <w:rFonts w:ascii="Trebuchet MS" w:hAnsi="Trebuchet MS" w:cs="Trebuchet MS"/>
        </w:rPr>
        <w:t xml:space="preserve"> amended soft landscape and planting plans, which Natural Environment confirmed were acceptable.</w:t>
      </w:r>
    </w:p>
    <w:p w:rsidR="00DA5A47" w:rsidRDefault="00DA5A47" w:rsidP="00E75663">
      <w:pPr>
        <w:ind w:left="-426"/>
        <w:jc w:val="both"/>
        <w:rPr>
          <w:rFonts w:ascii="Trebuchet MS" w:hAnsi="Trebuchet MS" w:cs="Trebuchet MS"/>
        </w:rPr>
      </w:pPr>
    </w:p>
    <w:p w:rsidR="007A2D60" w:rsidRPr="00EC7E5D" w:rsidRDefault="001D311B" w:rsidP="007A2D60">
      <w:pPr>
        <w:ind w:left="-426"/>
        <w:rPr>
          <w:rFonts w:ascii="Trebuchet MS" w:hAnsi="Trebuchet MS" w:cs="Trebuchet MS"/>
          <w:b/>
          <w:bCs/>
          <w:color w:val="000000"/>
          <w:sz w:val="22"/>
          <w:szCs w:val="22"/>
        </w:rPr>
      </w:pPr>
      <w:r w:rsidRPr="00EC7E5D">
        <w:rPr>
          <w:rFonts w:ascii="Trebuchet MS" w:hAnsi="Trebuchet MS" w:cs="Trebuchet MS"/>
          <w:b/>
          <w:bCs/>
          <w:color w:val="000000"/>
          <w:sz w:val="22"/>
          <w:szCs w:val="22"/>
        </w:rPr>
        <w:t>Relevant Planning History:</w:t>
      </w:r>
    </w:p>
    <w:p w:rsidR="007A2D60" w:rsidRDefault="007A2D60" w:rsidP="00B4387E">
      <w:pPr>
        <w:ind w:left="-426"/>
        <w:jc w:val="both"/>
        <w:rPr>
          <w:rFonts w:ascii="Trebuchet MS" w:hAnsi="Trebuchet MS"/>
          <w:sz w:val="22"/>
          <w:szCs w:val="22"/>
        </w:rPr>
      </w:pPr>
      <w:r w:rsidRPr="00EC7E5D">
        <w:rPr>
          <w:rFonts w:ascii="Trebuchet MS" w:hAnsi="Trebuchet MS"/>
          <w:b/>
          <w:sz w:val="22"/>
          <w:szCs w:val="22"/>
        </w:rPr>
        <w:t>10/01461/OUT (102172</w:t>
      </w:r>
      <w:r w:rsidRPr="00EC7E5D">
        <w:rPr>
          <w:rFonts w:ascii="Trebuchet MS" w:hAnsi="Trebuchet MS"/>
          <w:b/>
          <w:sz w:val="22"/>
          <w:szCs w:val="22"/>
          <w:u w:val="single"/>
        </w:rPr>
        <w:t>)</w:t>
      </w:r>
      <w:r w:rsidRPr="00EC7E5D">
        <w:rPr>
          <w:rFonts w:ascii="Trebuchet MS" w:hAnsi="Trebuchet MS"/>
          <w:sz w:val="22"/>
          <w:szCs w:val="22"/>
        </w:rPr>
        <w:t xml:space="preserve"> – A planning application for mixed-use development comprising: Phase 1 (submitted in full with no matters reserved and as defined in area on Plan Ref. PL-P1-001) for the construction of housing (Class C3), local retail (Use Classes A1, A2, A3, A4, A5), management suite, village hall, engineering and infrastructure works including reconfiguration of the lake, lakeside access, car parking, pedestrian and cycle routes, services &amp; infrastructure, landscaping and other associated works; and Subsequent phases (submitted in outline with all matters reserved except for details of the main access proposals) for the construction of housing (Class C3), extra care housing with ancillary community uses (Class C2), offices (Class B1), one-form entry primary school Class (Class D1), health surgery (Class D1), Nursery (Class D1), sports pitches, children's play facilities, engineering and infrastructure works including reconfiguration of the lake and vehicular access, lakeside access, car parking, pedestrian and cycle routes, services &amp; infrastructure, landscaping and other as</w:t>
      </w:r>
      <w:r w:rsidR="00C41FF1" w:rsidRPr="00EC7E5D">
        <w:rPr>
          <w:rFonts w:ascii="Trebuchet MS" w:hAnsi="Trebuchet MS"/>
          <w:sz w:val="22"/>
          <w:szCs w:val="22"/>
        </w:rPr>
        <w:t>sociated works – Approved 1/7/</w:t>
      </w:r>
      <w:r w:rsidRPr="00EC7E5D">
        <w:rPr>
          <w:rFonts w:ascii="Trebuchet MS" w:hAnsi="Trebuchet MS"/>
          <w:sz w:val="22"/>
          <w:szCs w:val="22"/>
        </w:rPr>
        <w:t>11</w:t>
      </w:r>
    </w:p>
    <w:p w:rsidR="0027747E" w:rsidRPr="00EC7E5D" w:rsidRDefault="0027747E" w:rsidP="00437FC9">
      <w:pPr>
        <w:ind w:left="-426"/>
        <w:jc w:val="both"/>
        <w:rPr>
          <w:rFonts w:ascii="Trebuchet MS" w:hAnsi="Trebuchet MS"/>
          <w:sz w:val="22"/>
          <w:szCs w:val="22"/>
        </w:rPr>
      </w:pPr>
      <w:r>
        <w:rPr>
          <w:rFonts w:ascii="Trebuchet MS" w:hAnsi="Trebuchet MS"/>
          <w:b/>
          <w:sz w:val="22"/>
          <w:szCs w:val="22"/>
        </w:rPr>
        <w:t>1</w:t>
      </w:r>
      <w:r w:rsidR="00437FC9">
        <w:rPr>
          <w:rFonts w:ascii="Trebuchet MS" w:hAnsi="Trebuchet MS"/>
          <w:b/>
          <w:sz w:val="22"/>
          <w:szCs w:val="22"/>
        </w:rPr>
        <w:t>70096</w:t>
      </w:r>
      <w:r>
        <w:rPr>
          <w:rFonts w:ascii="Trebuchet MS" w:hAnsi="Trebuchet MS"/>
          <w:b/>
          <w:sz w:val="22"/>
          <w:szCs w:val="22"/>
        </w:rPr>
        <w:t xml:space="preserve">/REM </w:t>
      </w:r>
      <w:r w:rsidRPr="0027747E">
        <w:rPr>
          <w:rFonts w:ascii="Trebuchet MS" w:hAnsi="Trebuchet MS"/>
          <w:sz w:val="22"/>
          <w:szCs w:val="22"/>
        </w:rPr>
        <w:t>-</w:t>
      </w:r>
      <w:r>
        <w:rPr>
          <w:rFonts w:ascii="Trebuchet MS" w:hAnsi="Trebuchet MS"/>
          <w:sz w:val="22"/>
          <w:szCs w:val="22"/>
        </w:rPr>
        <w:t xml:space="preserve"> </w:t>
      </w:r>
      <w:r w:rsidR="00437FC9" w:rsidRPr="00437FC9">
        <w:rPr>
          <w:rFonts w:ascii="Trebuchet MS" w:hAnsi="Trebuchet MS"/>
          <w:sz w:val="22"/>
          <w:szCs w:val="22"/>
        </w:rPr>
        <w:t>Application for approval of reserved matters following outline</w:t>
      </w:r>
      <w:r w:rsidR="00437FC9">
        <w:rPr>
          <w:rFonts w:ascii="Trebuchet MS" w:hAnsi="Trebuchet MS"/>
          <w:sz w:val="22"/>
          <w:szCs w:val="22"/>
        </w:rPr>
        <w:t xml:space="preserve"> </w:t>
      </w:r>
      <w:r w:rsidR="00437FC9" w:rsidRPr="00437FC9">
        <w:rPr>
          <w:rFonts w:ascii="Trebuchet MS" w:hAnsi="Trebuchet MS"/>
          <w:sz w:val="22"/>
          <w:szCs w:val="22"/>
        </w:rPr>
        <w:t>approval for Phase 3B 2 (10/01461/OUT)</w:t>
      </w:r>
      <w:r w:rsidR="00437FC9">
        <w:rPr>
          <w:rFonts w:ascii="Trebuchet MS" w:hAnsi="Trebuchet MS"/>
          <w:sz w:val="22"/>
          <w:szCs w:val="22"/>
        </w:rPr>
        <w:t>– Approved 9/6</w:t>
      </w:r>
      <w:r>
        <w:rPr>
          <w:rFonts w:ascii="Trebuchet MS" w:hAnsi="Trebuchet MS"/>
          <w:sz w:val="22"/>
          <w:szCs w:val="22"/>
        </w:rPr>
        <w:t>/17</w:t>
      </w:r>
    </w:p>
    <w:p w:rsidR="00DA5A47" w:rsidRDefault="00DA5A47" w:rsidP="00295105">
      <w:pPr>
        <w:ind w:left="-426"/>
        <w:jc w:val="both"/>
        <w:rPr>
          <w:rFonts w:ascii="Trebuchet MS" w:hAnsi="Trebuchet MS" w:cs="Trebuchet MS"/>
          <w:b/>
          <w:bCs/>
          <w:color w:val="000000"/>
          <w:sz w:val="22"/>
          <w:szCs w:val="22"/>
        </w:rPr>
      </w:pPr>
    </w:p>
    <w:p w:rsidR="001D311B" w:rsidRPr="00EC7E5D" w:rsidRDefault="001D311B" w:rsidP="00295105">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Appraisal:</w:t>
      </w:r>
    </w:p>
    <w:p w:rsidR="001D311B" w:rsidRPr="00EC7E5D" w:rsidRDefault="003D2250" w:rsidP="001E1FA1">
      <w:pPr>
        <w:numPr>
          <w:ilvl w:val="0"/>
          <w:numId w:val="1"/>
        </w:numPr>
        <w:tabs>
          <w:tab w:val="clear" w:pos="720"/>
        </w:tabs>
        <w:ind w:left="0" w:hanging="426"/>
        <w:jc w:val="both"/>
        <w:rPr>
          <w:rFonts w:ascii="Trebuchet MS" w:hAnsi="Trebuchet MS" w:cs="Trebuchet MS"/>
          <w:color w:val="000000" w:themeColor="text1"/>
          <w:sz w:val="22"/>
          <w:szCs w:val="22"/>
        </w:rPr>
      </w:pPr>
      <w:r w:rsidRPr="00EC7E5D">
        <w:rPr>
          <w:rFonts w:ascii="Trebuchet MS" w:hAnsi="Trebuchet MS" w:cs="Trebuchet MS"/>
          <w:color w:val="000000"/>
          <w:sz w:val="22"/>
          <w:szCs w:val="22"/>
        </w:rPr>
        <w:t xml:space="preserve">The </w:t>
      </w:r>
      <w:r w:rsidR="001D311B" w:rsidRPr="00EC7E5D">
        <w:rPr>
          <w:rFonts w:ascii="Trebuchet MS" w:hAnsi="Trebuchet MS" w:cs="Trebuchet MS"/>
          <w:color w:val="000000"/>
          <w:sz w:val="22"/>
          <w:szCs w:val="22"/>
        </w:rPr>
        <w:t>proposed change</w:t>
      </w:r>
      <w:r w:rsidR="006934D9" w:rsidRPr="00EC7E5D">
        <w:rPr>
          <w:rFonts w:ascii="Trebuchet MS" w:hAnsi="Trebuchet MS" w:cs="Trebuchet MS"/>
          <w:color w:val="000000"/>
          <w:sz w:val="22"/>
          <w:szCs w:val="22"/>
        </w:rPr>
        <w:t xml:space="preserve">s </w:t>
      </w:r>
      <w:r w:rsidR="002B7A2A" w:rsidRPr="00EC7E5D">
        <w:rPr>
          <w:rFonts w:ascii="Trebuchet MS" w:hAnsi="Trebuchet MS" w:cs="Trebuchet MS"/>
          <w:color w:val="000000"/>
          <w:sz w:val="22"/>
          <w:szCs w:val="22"/>
        </w:rPr>
        <w:t>are minor in nature and would not have a significant impact</w:t>
      </w:r>
      <w:r w:rsidR="00A278D6" w:rsidRPr="00EC7E5D">
        <w:rPr>
          <w:rFonts w:ascii="Trebuchet MS" w:hAnsi="Trebuchet MS" w:cs="Trebuchet MS"/>
          <w:color w:val="000000"/>
          <w:sz w:val="22"/>
          <w:szCs w:val="22"/>
        </w:rPr>
        <w:t xml:space="preserve"> on the amenity of </w:t>
      </w:r>
      <w:r w:rsidR="00BB01BD" w:rsidRPr="00EC7E5D">
        <w:rPr>
          <w:rFonts w:ascii="Trebuchet MS" w:hAnsi="Trebuchet MS" w:cs="Trebuchet MS"/>
          <w:color w:val="000000"/>
          <w:sz w:val="22"/>
          <w:szCs w:val="22"/>
        </w:rPr>
        <w:t xml:space="preserve">future residents of the </w:t>
      </w:r>
      <w:r w:rsidR="00BB01BD" w:rsidRPr="00EC7E5D">
        <w:rPr>
          <w:rFonts w:ascii="Trebuchet MS" w:hAnsi="Trebuchet MS" w:cs="Trebuchet MS"/>
          <w:color w:val="000000" w:themeColor="text1"/>
          <w:sz w:val="22"/>
          <w:szCs w:val="22"/>
        </w:rPr>
        <w:t>scheme</w:t>
      </w:r>
      <w:r w:rsidR="00C06682">
        <w:rPr>
          <w:rFonts w:ascii="Trebuchet MS" w:hAnsi="Trebuchet MS" w:cs="Trebuchet MS"/>
          <w:color w:val="000000" w:themeColor="text1"/>
          <w:sz w:val="22"/>
          <w:szCs w:val="22"/>
        </w:rPr>
        <w:t xml:space="preserve"> and would have no effect on the level of parking.  The changes are </w:t>
      </w:r>
      <w:r w:rsidR="00295105" w:rsidRPr="00EC7E5D">
        <w:rPr>
          <w:rFonts w:ascii="Trebuchet MS" w:hAnsi="Trebuchet MS" w:cs="Trebuchet MS"/>
          <w:color w:val="000000" w:themeColor="text1"/>
          <w:sz w:val="22"/>
          <w:szCs w:val="22"/>
        </w:rPr>
        <w:t>considered acceptable within the context of the overall original approved scheme under 10</w:t>
      </w:r>
      <w:r w:rsidR="0027747E">
        <w:rPr>
          <w:rFonts w:ascii="Trebuchet MS" w:hAnsi="Trebuchet MS" w:cs="Trebuchet MS"/>
          <w:color w:val="000000" w:themeColor="text1"/>
          <w:sz w:val="22"/>
          <w:szCs w:val="22"/>
        </w:rPr>
        <w:t>/01461/OUT (102</w:t>
      </w:r>
      <w:r w:rsidR="00AE54BE">
        <w:rPr>
          <w:rFonts w:ascii="Trebuchet MS" w:hAnsi="Trebuchet MS" w:cs="Trebuchet MS"/>
          <w:color w:val="000000" w:themeColor="text1"/>
          <w:sz w:val="22"/>
          <w:szCs w:val="22"/>
        </w:rPr>
        <w:t>172), as amended by 172236, and the reserved matters permission</w:t>
      </w:r>
      <w:r w:rsidR="00437FC9">
        <w:rPr>
          <w:rFonts w:ascii="Trebuchet MS" w:hAnsi="Trebuchet MS" w:cs="Trebuchet MS"/>
          <w:color w:val="000000" w:themeColor="text1"/>
          <w:sz w:val="22"/>
          <w:szCs w:val="22"/>
        </w:rPr>
        <w:t xml:space="preserve"> (170096</w:t>
      </w:r>
      <w:r w:rsidR="00AE54BE">
        <w:rPr>
          <w:rFonts w:ascii="Trebuchet MS" w:hAnsi="Trebuchet MS" w:cs="Trebuchet MS"/>
          <w:color w:val="000000" w:themeColor="text1"/>
          <w:sz w:val="22"/>
          <w:szCs w:val="22"/>
        </w:rPr>
        <w:t>)</w:t>
      </w:r>
      <w:r w:rsidR="0027747E">
        <w:rPr>
          <w:rFonts w:ascii="Trebuchet MS" w:hAnsi="Trebuchet MS" w:cs="Trebuchet MS"/>
          <w:color w:val="000000" w:themeColor="text1"/>
          <w:sz w:val="22"/>
          <w:szCs w:val="22"/>
        </w:rPr>
        <w:t xml:space="preserve">.  </w:t>
      </w:r>
    </w:p>
    <w:p w:rsidR="0027747E" w:rsidRPr="00EC7E5D" w:rsidRDefault="0027747E" w:rsidP="001E1FA1">
      <w:pPr>
        <w:numPr>
          <w:ilvl w:val="0"/>
          <w:numId w:val="1"/>
        </w:numPr>
        <w:tabs>
          <w:tab w:val="clear" w:pos="720"/>
        </w:tabs>
        <w:ind w:left="0" w:hanging="426"/>
        <w:jc w:val="both"/>
        <w:rPr>
          <w:rFonts w:ascii="Trebuchet MS" w:hAnsi="Trebuchet MS" w:cs="Trebuchet MS"/>
          <w:color w:val="000000" w:themeColor="text1"/>
          <w:sz w:val="22"/>
          <w:szCs w:val="22"/>
        </w:rPr>
      </w:pPr>
      <w:r>
        <w:rPr>
          <w:rFonts w:ascii="Trebuchet MS" w:hAnsi="Trebuchet MS" w:cs="Trebuchet MS"/>
          <w:color w:val="000000"/>
          <w:sz w:val="22"/>
          <w:szCs w:val="22"/>
        </w:rPr>
        <w:lastRenderedPageBreak/>
        <w:t>As the original outline permission (10/01461/OUT) and the reserved matters application, to which this NMA relates (1</w:t>
      </w:r>
      <w:r w:rsidR="00AE54BE">
        <w:rPr>
          <w:rFonts w:ascii="Trebuchet MS" w:hAnsi="Trebuchet MS" w:cs="Trebuchet MS"/>
          <w:color w:val="000000"/>
          <w:sz w:val="22"/>
          <w:szCs w:val="22"/>
        </w:rPr>
        <w:t>7009</w:t>
      </w:r>
      <w:r w:rsidR="00437FC9">
        <w:rPr>
          <w:rFonts w:ascii="Trebuchet MS" w:hAnsi="Trebuchet MS" w:cs="Trebuchet MS"/>
          <w:color w:val="000000"/>
          <w:sz w:val="22"/>
          <w:szCs w:val="22"/>
        </w:rPr>
        <w:t>6</w:t>
      </w:r>
      <w:r>
        <w:rPr>
          <w:rFonts w:ascii="Trebuchet MS" w:hAnsi="Trebuchet MS" w:cs="Trebuchet MS"/>
          <w:color w:val="000000"/>
          <w:sz w:val="22"/>
          <w:szCs w:val="22"/>
        </w:rPr>
        <w:t xml:space="preserve">) were major applications delegated authority was sought and confirmed by councillors.  </w:t>
      </w:r>
    </w:p>
    <w:p w:rsidR="00EA01D3" w:rsidRPr="00EC7E5D" w:rsidRDefault="00EA01D3" w:rsidP="00295105">
      <w:pPr>
        <w:ind w:left="-426"/>
        <w:jc w:val="both"/>
        <w:rPr>
          <w:rFonts w:ascii="Trebuchet MS" w:hAnsi="Trebuchet MS" w:cs="Trebuchet MS"/>
          <w:color w:val="000000"/>
          <w:sz w:val="22"/>
          <w:szCs w:val="22"/>
        </w:rPr>
      </w:pPr>
    </w:p>
    <w:p w:rsidR="001D311B" w:rsidRPr="00EC7E5D" w:rsidRDefault="001D311B" w:rsidP="00D57102">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Conclusion:</w:t>
      </w:r>
    </w:p>
    <w:p w:rsidR="001D311B" w:rsidRPr="00EC7E5D" w:rsidRDefault="001D311B" w:rsidP="00D57102">
      <w:pPr>
        <w:ind w:left="-426"/>
        <w:jc w:val="both"/>
        <w:rPr>
          <w:rFonts w:ascii="Trebuchet MS" w:hAnsi="Trebuchet MS" w:cs="Trebuchet MS"/>
          <w:color w:val="000000"/>
          <w:sz w:val="22"/>
          <w:szCs w:val="22"/>
        </w:rPr>
      </w:pPr>
      <w:r w:rsidRPr="00EC7E5D">
        <w:rPr>
          <w:rFonts w:ascii="Trebuchet MS" w:hAnsi="Trebuchet MS" w:cs="Trebuchet MS"/>
          <w:color w:val="000000"/>
          <w:sz w:val="22"/>
          <w:szCs w:val="22"/>
        </w:rPr>
        <w:t>The changes as proposed are considered to be acceptable non-material alterations to the approved scheme.</w:t>
      </w:r>
    </w:p>
    <w:p w:rsidR="00273E1E" w:rsidRDefault="00273E1E" w:rsidP="00D57102">
      <w:pPr>
        <w:ind w:left="-426"/>
        <w:jc w:val="both"/>
        <w:rPr>
          <w:rFonts w:ascii="Trebuchet MS" w:hAnsi="Trebuchet MS" w:cs="Trebuchet MS"/>
          <w:b/>
          <w:bCs/>
          <w:color w:val="000000"/>
          <w:sz w:val="22"/>
          <w:szCs w:val="22"/>
        </w:rPr>
      </w:pPr>
    </w:p>
    <w:p w:rsidR="001D311B" w:rsidRPr="00EC7E5D" w:rsidRDefault="001D311B" w:rsidP="00D57102">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Recommendation:</w:t>
      </w:r>
    </w:p>
    <w:p w:rsidR="001D311B" w:rsidRPr="00EC7E5D" w:rsidRDefault="001D311B" w:rsidP="00D57102">
      <w:pPr>
        <w:ind w:left="-426"/>
        <w:jc w:val="both"/>
        <w:rPr>
          <w:rFonts w:ascii="Trebuchet MS" w:hAnsi="Trebuchet MS" w:cs="Trebuchet MS"/>
          <w:color w:val="000000"/>
          <w:sz w:val="22"/>
          <w:szCs w:val="22"/>
        </w:rPr>
      </w:pPr>
      <w:r w:rsidRPr="00EC7E5D">
        <w:rPr>
          <w:rFonts w:ascii="Trebuchet MS" w:hAnsi="Trebuchet MS" w:cs="Trebuchet MS"/>
          <w:color w:val="000000"/>
          <w:sz w:val="22"/>
          <w:szCs w:val="22"/>
        </w:rPr>
        <w:t>Approve non-material amendment subject to conditions. Although Section 96(A) of the Act does not allow for the original decision to be re-issued, it does allow the modification of, or imposition of, conditions. In this respect it is considered appropriate to impose an additional condition:</w:t>
      </w:r>
    </w:p>
    <w:p w:rsidR="001D311B" w:rsidRPr="00EC7E5D" w:rsidRDefault="001D311B">
      <w:pPr>
        <w:ind w:left="-426"/>
        <w:rPr>
          <w:rFonts w:ascii="Trebuchet MS" w:hAnsi="Trebuchet MS" w:cs="Trebuchet MS"/>
          <w:color w:val="000000"/>
          <w:sz w:val="22"/>
          <w:szCs w:val="22"/>
        </w:rPr>
      </w:pPr>
    </w:p>
    <w:p w:rsidR="00A226B9" w:rsidRPr="00EC7E5D" w:rsidRDefault="00A226B9">
      <w:pPr>
        <w:ind w:left="-426"/>
        <w:rPr>
          <w:rFonts w:ascii="Trebuchet MS" w:hAnsi="Trebuchet MS" w:cs="Trebuchet MS"/>
          <w:b/>
          <w:i/>
          <w:color w:val="000000"/>
          <w:sz w:val="22"/>
          <w:szCs w:val="22"/>
        </w:rPr>
      </w:pPr>
      <w:r w:rsidRPr="00EC7E5D">
        <w:rPr>
          <w:rFonts w:ascii="Trebuchet MS" w:hAnsi="Trebuchet MS" w:cs="Trebuchet MS"/>
          <w:b/>
          <w:i/>
          <w:color w:val="000000"/>
          <w:sz w:val="22"/>
          <w:szCs w:val="22"/>
        </w:rPr>
        <w:t>Condition</w:t>
      </w:r>
    </w:p>
    <w:p w:rsidR="00BB01BD" w:rsidRPr="00F9530D" w:rsidRDefault="001C7096" w:rsidP="00BB01BD">
      <w:pPr>
        <w:ind w:left="-426"/>
        <w:rPr>
          <w:rFonts w:ascii="Trebuchet MS" w:hAnsi="Trebuchet MS" w:cs="Trebuchet MS"/>
          <w:color w:val="000000"/>
          <w:sz w:val="22"/>
          <w:szCs w:val="22"/>
        </w:rPr>
      </w:pPr>
      <w:r w:rsidRPr="00EC7E5D">
        <w:rPr>
          <w:rFonts w:ascii="Trebuchet MS" w:hAnsi="Trebuchet MS" w:cs="Trebuchet MS"/>
          <w:color w:val="000000"/>
          <w:sz w:val="22"/>
          <w:szCs w:val="22"/>
        </w:rPr>
        <w:t>The plan</w:t>
      </w:r>
      <w:r w:rsidR="00E75663">
        <w:rPr>
          <w:rFonts w:ascii="Trebuchet MS" w:hAnsi="Trebuchet MS" w:cs="Trebuchet MS"/>
          <w:color w:val="000000"/>
          <w:sz w:val="22"/>
          <w:szCs w:val="22"/>
        </w:rPr>
        <w:t xml:space="preserve">s </w:t>
      </w:r>
      <w:r w:rsidRPr="00EC7E5D">
        <w:rPr>
          <w:rFonts w:ascii="Trebuchet MS" w:hAnsi="Trebuchet MS" w:cs="Trebuchet MS"/>
          <w:color w:val="000000"/>
          <w:sz w:val="22"/>
          <w:szCs w:val="22"/>
        </w:rPr>
        <w:t xml:space="preserve">hereby approved by this Non-Material </w:t>
      </w:r>
      <w:r w:rsidR="00273E1E">
        <w:rPr>
          <w:rFonts w:ascii="Trebuchet MS" w:hAnsi="Trebuchet MS" w:cs="Trebuchet MS"/>
          <w:color w:val="000000"/>
          <w:sz w:val="22"/>
          <w:szCs w:val="22"/>
        </w:rPr>
        <w:t>Amendment</w:t>
      </w:r>
      <w:r w:rsidRPr="00EC7E5D">
        <w:rPr>
          <w:rFonts w:ascii="Trebuchet MS" w:hAnsi="Trebuchet MS" w:cs="Trebuchet MS"/>
          <w:color w:val="000000"/>
          <w:sz w:val="22"/>
          <w:szCs w:val="22"/>
        </w:rPr>
        <w:t xml:space="preserve"> (under Section</w:t>
      </w:r>
      <w:r w:rsidR="00595451" w:rsidRPr="00EC7E5D">
        <w:rPr>
          <w:rFonts w:ascii="Trebuchet MS" w:hAnsi="Trebuchet MS" w:cs="Trebuchet MS"/>
          <w:color w:val="000000"/>
          <w:sz w:val="22"/>
          <w:szCs w:val="22"/>
        </w:rPr>
        <w:t xml:space="preserve"> </w:t>
      </w:r>
      <w:r w:rsidRPr="00EC7E5D">
        <w:rPr>
          <w:rFonts w:ascii="Trebuchet MS" w:hAnsi="Trebuchet MS" w:cs="Trebuchet MS"/>
          <w:color w:val="000000"/>
          <w:sz w:val="22"/>
          <w:szCs w:val="22"/>
        </w:rPr>
        <w:t xml:space="preserve">96A of the </w:t>
      </w:r>
      <w:r w:rsidRPr="00F9530D">
        <w:rPr>
          <w:rFonts w:ascii="Trebuchet MS" w:hAnsi="Trebuchet MS" w:cs="Trebuchet MS"/>
          <w:color w:val="000000"/>
          <w:sz w:val="22"/>
          <w:szCs w:val="22"/>
        </w:rPr>
        <w:t>Town a</w:t>
      </w:r>
      <w:r w:rsidR="006934D9" w:rsidRPr="00F9530D">
        <w:rPr>
          <w:rFonts w:ascii="Trebuchet MS" w:hAnsi="Trebuchet MS" w:cs="Trebuchet MS"/>
          <w:color w:val="000000"/>
          <w:sz w:val="22"/>
          <w:szCs w:val="22"/>
        </w:rPr>
        <w:t xml:space="preserve">nd Country Planning Act 1990) </w:t>
      </w:r>
      <w:r w:rsidR="00C06682">
        <w:rPr>
          <w:rFonts w:ascii="Trebuchet MS" w:hAnsi="Trebuchet MS" w:cs="Trebuchet MS"/>
          <w:color w:val="000000"/>
          <w:sz w:val="22"/>
          <w:szCs w:val="22"/>
        </w:rPr>
        <w:t>are</w:t>
      </w:r>
      <w:r w:rsidR="00273E1E" w:rsidRPr="00F9530D">
        <w:rPr>
          <w:rFonts w:ascii="Trebuchet MS" w:hAnsi="Trebuchet MS" w:cs="Trebuchet MS"/>
          <w:color w:val="000000"/>
          <w:sz w:val="22"/>
          <w:szCs w:val="22"/>
        </w:rPr>
        <w:t xml:space="preserve"> </w:t>
      </w:r>
      <w:r w:rsidRPr="00F9530D">
        <w:rPr>
          <w:rFonts w:ascii="Trebuchet MS" w:hAnsi="Trebuchet MS" w:cs="Trebuchet MS"/>
          <w:color w:val="000000"/>
          <w:sz w:val="22"/>
          <w:szCs w:val="22"/>
        </w:rPr>
        <w:t>as follows</w:t>
      </w:r>
      <w:r w:rsidR="00C06682">
        <w:rPr>
          <w:rFonts w:ascii="Trebuchet MS" w:hAnsi="Trebuchet MS" w:cs="Trebuchet MS"/>
          <w:color w:val="000000"/>
          <w:sz w:val="22"/>
          <w:szCs w:val="22"/>
        </w:rPr>
        <w:t>:</w:t>
      </w:r>
    </w:p>
    <w:p w:rsidR="009A1472" w:rsidRPr="00F9530D" w:rsidRDefault="009A1472" w:rsidP="00BB01BD">
      <w:pPr>
        <w:ind w:left="-426"/>
        <w:rPr>
          <w:rFonts w:ascii="Trebuchet MS" w:hAnsi="Trebuchet MS" w:cs="Trebuchet MS"/>
          <w:color w:val="000000"/>
          <w:sz w:val="22"/>
          <w:szCs w:val="22"/>
        </w:rPr>
      </w:pPr>
    </w:p>
    <w:p w:rsidR="00C06682" w:rsidRPr="00C06682" w:rsidRDefault="00495CE4" w:rsidP="00495CE4">
      <w:pPr>
        <w:autoSpaceDE w:val="0"/>
        <w:autoSpaceDN w:val="0"/>
        <w:adjustRightInd w:val="0"/>
        <w:rPr>
          <w:rFonts w:ascii="Trebuchet MS" w:hAnsi="Trebuchet MS" w:cs="Arial"/>
          <w:sz w:val="22"/>
          <w:szCs w:val="22"/>
          <w:lang w:eastAsia="en-GB"/>
        </w:rPr>
      </w:pPr>
      <w:r w:rsidRPr="00C06682">
        <w:rPr>
          <w:rFonts w:ascii="Trebuchet MS" w:hAnsi="Trebuchet MS" w:cs="Trebuchet MS"/>
          <w:sz w:val="22"/>
          <w:szCs w:val="22"/>
          <w:lang w:eastAsia="en-GB"/>
        </w:rPr>
        <w:t xml:space="preserve">• </w:t>
      </w:r>
      <w:r w:rsidR="00C06682" w:rsidRPr="00C06682">
        <w:rPr>
          <w:rFonts w:ascii="Trebuchet MS" w:hAnsi="Trebuchet MS" w:cs="Arial"/>
          <w:sz w:val="22"/>
          <w:szCs w:val="22"/>
          <w:lang w:eastAsia="en-GB"/>
        </w:rPr>
        <w:t>Site Layout Plan – Drawing no: PL-P3B2-002 Rev P12, received 24</w:t>
      </w:r>
      <w:r w:rsidR="00C06682" w:rsidRPr="00C06682">
        <w:rPr>
          <w:rFonts w:ascii="Trebuchet MS" w:hAnsi="Trebuchet MS" w:cs="Arial"/>
          <w:sz w:val="22"/>
          <w:szCs w:val="22"/>
          <w:vertAlign w:val="superscript"/>
          <w:lang w:eastAsia="en-GB"/>
        </w:rPr>
        <w:t>th</w:t>
      </w:r>
      <w:r w:rsidR="00C06682" w:rsidRPr="00C06682">
        <w:rPr>
          <w:rFonts w:ascii="Trebuchet MS" w:hAnsi="Trebuchet MS" w:cs="Arial"/>
          <w:sz w:val="22"/>
          <w:szCs w:val="22"/>
          <w:lang w:eastAsia="en-GB"/>
        </w:rPr>
        <w:t xml:space="preserve"> January 2019</w:t>
      </w:r>
    </w:p>
    <w:p w:rsidR="00C06682" w:rsidRPr="00C06682" w:rsidRDefault="00C06682" w:rsidP="00C06682">
      <w:pPr>
        <w:autoSpaceDE w:val="0"/>
        <w:autoSpaceDN w:val="0"/>
        <w:adjustRightInd w:val="0"/>
        <w:rPr>
          <w:rFonts w:ascii="Trebuchet MS" w:hAnsi="Trebuchet MS" w:cs="Arial"/>
          <w:sz w:val="22"/>
          <w:szCs w:val="22"/>
          <w:lang w:eastAsia="en-GB"/>
        </w:rPr>
      </w:pPr>
      <w:r w:rsidRPr="00C06682">
        <w:rPr>
          <w:rFonts w:ascii="Trebuchet MS" w:hAnsi="Trebuchet MS" w:cs="Trebuchet MS"/>
          <w:sz w:val="22"/>
          <w:szCs w:val="22"/>
          <w:lang w:eastAsia="en-GB"/>
        </w:rPr>
        <w:t xml:space="preserve">• </w:t>
      </w:r>
      <w:r w:rsidRPr="00C06682">
        <w:rPr>
          <w:rFonts w:ascii="Trebuchet MS" w:hAnsi="Trebuchet MS" w:cs="Arial"/>
          <w:sz w:val="22"/>
          <w:szCs w:val="22"/>
          <w:lang w:eastAsia="en-GB"/>
        </w:rPr>
        <w:t>Phase 3B Streetscene Elevations A-E – Drawing no: PL-P3B-004 Rev P3, received 24</w:t>
      </w:r>
      <w:r w:rsidRPr="00C06682">
        <w:rPr>
          <w:rFonts w:ascii="Trebuchet MS" w:hAnsi="Trebuchet MS" w:cs="Arial"/>
          <w:sz w:val="22"/>
          <w:szCs w:val="22"/>
          <w:vertAlign w:val="superscript"/>
          <w:lang w:eastAsia="en-GB"/>
        </w:rPr>
        <w:t>th</w:t>
      </w:r>
      <w:r w:rsidRPr="00C06682">
        <w:rPr>
          <w:rFonts w:ascii="Trebuchet MS" w:hAnsi="Trebuchet MS" w:cs="Arial"/>
          <w:sz w:val="22"/>
          <w:szCs w:val="22"/>
          <w:lang w:eastAsia="en-GB"/>
        </w:rPr>
        <w:t xml:space="preserve"> January 2019</w:t>
      </w:r>
    </w:p>
    <w:p w:rsidR="00C06682" w:rsidRPr="00C06682" w:rsidRDefault="00C06682" w:rsidP="00C06682">
      <w:pPr>
        <w:rPr>
          <w:rFonts w:ascii="Trebuchet MS" w:hAnsi="Trebuchet MS" w:cs="Trebuchet MS"/>
          <w:b/>
          <w:bCs/>
          <w:color w:val="000000"/>
          <w:sz w:val="22"/>
          <w:szCs w:val="22"/>
        </w:rPr>
      </w:pPr>
      <w:r w:rsidRPr="00C06682">
        <w:rPr>
          <w:rFonts w:ascii="Trebuchet MS" w:hAnsi="Trebuchet MS" w:cs="Trebuchet MS"/>
          <w:sz w:val="22"/>
          <w:szCs w:val="22"/>
          <w:lang w:eastAsia="en-GB"/>
        </w:rPr>
        <w:t xml:space="preserve">• </w:t>
      </w:r>
      <w:r w:rsidRPr="00C06682">
        <w:rPr>
          <w:rFonts w:ascii="Trebuchet MS" w:hAnsi="Trebuchet MS" w:cs="Arial"/>
          <w:sz w:val="22"/>
          <w:szCs w:val="22"/>
          <w:lang w:eastAsia="en-GB"/>
        </w:rPr>
        <w:t xml:space="preserve">House Type D1 Plans &amp; Elevations </w:t>
      </w:r>
      <w:proofErr w:type="spellStart"/>
      <w:r w:rsidRPr="00C06682">
        <w:rPr>
          <w:rFonts w:ascii="Trebuchet MS" w:hAnsi="Trebuchet MS" w:cs="Arial"/>
          <w:sz w:val="22"/>
          <w:szCs w:val="22"/>
          <w:lang w:eastAsia="en-GB"/>
        </w:rPr>
        <w:t>Hardie</w:t>
      </w:r>
      <w:proofErr w:type="spellEnd"/>
      <w:r w:rsidRPr="00C06682">
        <w:rPr>
          <w:rFonts w:ascii="Trebuchet MS" w:hAnsi="Trebuchet MS" w:cs="Arial"/>
          <w:sz w:val="22"/>
          <w:szCs w:val="22"/>
          <w:lang w:eastAsia="en-GB"/>
        </w:rPr>
        <w:t xml:space="preserve"> Plank– Drawing no: PL-P3B2-010 Rev P4, received 24</w:t>
      </w:r>
      <w:r w:rsidRPr="00C06682">
        <w:rPr>
          <w:rFonts w:ascii="Trebuchet MS" w:hAnsi="Trebuchet MS" w:cs="Arial"/>
          <w:sz w:val="22"/>
          <w:szCs w:val="22"/>
          <w:vertAlign w:val="superscript"/>
          <w:lang w:eastAsia="en-GB"/>
        </w:rPr>
        <w:t>th</w:t>
      </w:r>
      <w:r w:rsidRPr="00C06682">
        <w:rPr>
          <w:rFonts w:ascii="Trebuchet MS" w:hAnsi="Trebuchet MS" w:cs="Arial"/>
          <w:sz w:val="22"/>
          <w:szCs w:val="22"/>
          <w:lang w:eastAsia="en-GB"/>
        </w:rPr>
        <w:t xml:space="preserve"> January 2019</w:t>
      </w:r>
    </w:p>
    <w:p w:rsidR="00C06682" w:rsidRDefault="00C06682" w:rsidP="00C06682">
      <w:pPr>
        <w:autoSpaceDE w:val="0"/>
        <w:autoSpaceDN w:val="0"/>
        <w:adjustRightInd w:val="0"/>
        <w:rPr>
          <w:rFonts w:ascii="Trebuchet MS" w:hAnsi="Trebuchet MS"/>
        </w:rPr>
      </w:pPr>
      <w:r w:rsidRPr="00F9530D">
        <w:rPr>
          <w:rFonts w:ascii="Trebuchet MS" w:hAnsi="Trebuchet MS" w:cs="Trebuchet MS"/>
          <w:sz w:val="22"/>
          <w:szCs w:val="22"/>
          <w:lang w:eastAsia="en-GB"/>
        </w:rPr>
        <w:t>•</w:t>
      </w:r>
      <w:r w:rsidRPr="00C06682">
        <w:rPr>
          <w:rFonts w:ascii="Trebuchet MS" w:hAnsi="Trebuchet MS"/>
        </w:rPr>
        <w:t xml:space="preserve"> </w:t>
      </w:r>
      <w:r w:rsidRPr="00C06682">
        <w:rPr>
          <w:rFonts w:ascii="Trebuchet MS" w:hAnsi="Trebuchet MS"/>
          <w:sz w:val="22"/>
          <w:szCs w:val="22"/>
        </w:rPr>
        <w:t>Detailed Soft Landscape General Arrangement Plan (sheet 1 of 4)– Drawing no: D2307 L.340 Rev G, received 23</w:t>
      </w:r>
      <w:r w:rsidRPr="00C06682">
        <w:rPr>
          <w:rFonts w:ascii="Trebuchet MS" w:hAnsi="Trebuchet MS"/>
          <w:sz w:val="22"/>
          <w:szCs w:val="22"/>
          <w:vertAlign w:val="superscript"/>
        </w:rPr>
        <w:t>rd</w:t>
      </w:r>
      <w:r w:rsidRPr="00C06682">
        <w:rPr>
          <w:rFonts w:ascii="Trebuchet MS" w:hAnsi="Trebuchet MS"/>
          <w:sz w:val="22"/>
          <w:szCs w:val="22"/>
        </w:rPr>
        <w:t xml:space="preserve"> September 2019</w:t>
      </w:r>
    </w:p>
    <w:p w:rsidR="00C06682" w:rsidRDefault="00C06682" w:rsidP="00C06682">
      <w:pPr>
        <w:autoSpaceDE w:val="0"/>
        <w:autoSpaceDN w:val="0"/>
        <w:adjustRightInd w:val="0"/>
        <w:rPr>
          <w:rFonts w:ascii="Trebuchet MS" w:hAnsi="Trebuchet MS" w:cs="Arial"/>
          <w:lang w:eastAsia="en-GB"/>
        </w:rPr>
      </w:pPr>
      <w:r w:rsidRPr="00F9530D">
        <w:rPr>
          <w:rFonts w:ascii="Trebuchet MS" w:hAnsi="Trebuchet MS" w:cs="Trebuchet MS"/>
          <w:sz w:val="22"/>
          <w:szCs w:val="22"/>
          <w:lang w:eastAsia="en-GB"/>
        </w:rPr>
        <w:t xml:space="preserve">• </w:t>
      </w:r>
      <w:r w:rsidRPr="00C06682">
        <w:rPr>
          <w:rFonts w:ascii="Trebuchet MS" w:hAnsi="Trebuchet MS"/>
          <w:sz w:val="22"/>
          <w:szCs w:val="22"/>
        </w:rPr>
        <w:t>Planting Schedule and Specification – Drawing no: D2307 L.344 Rev G, received 23</w:t>
      </w:r>
      <w:r w:rsidRPr="00C06682">
        <w:rPr>
          <w:rFonts w:ascii="Trebuchet MS" w:hAnsi="Trebuchet MS"/>
          <w:sz w:val="22"/>
          <w:szCs w:val="22"/>
          <w:vertAlign w:val="superscript"/>
        </w:rPr>
        <w:t>rd</w:t>
      </w:r>
      <w:r w:rsidRPr="00C06682">
        <w:rPr>
          <w:rFonts w:ascii="Trebuchet MS" w:hAnsi="Trebuchet MS"/>
          <w:sz w:val="22"/>
          <w:szCs w:val="22"/>
        </w:rPr>
        <w:t xml:space="preserve"> September 2019</w:t>
      </w:r>
    </w:p>
    <w:p w:rsidR="00495CE4" w:rsidRDefault="00495CE4" w:rsidP="00495CE4">
      <w:pPr>
        <w:autoSpaceDE w:val="0"/>
        <w:autoSpaceDN w:val="0"/>
        <w:adjustRightInd w:val="0"/>
        <w:rPr>
          <w:rFonts w:ascii="Trebuchet MS" w:hAnsi="Trebuchet MS" w:cs="Trebuchet MS"/>
          <w:color w:val="000000"/>
          <w:sz w:val="22"/>
          <w:szCs w:val="22"/>
        </w:rPr>
      </w:pPr>
    </w:p>
    <w:p w:rsidR="001D311B" w:rsidRPr="00EC7E5D" w:rsidRDefault="001C7096" w:rsidP="001C7096">
      <w:pPr>
        <w:ind w:left="-426"/>
        <w:rPr>
          <w:rFonts w:ascii="Trebuchet MS" w:hAnsi="Trebuchet MS" w:cs="Trebuchet MS"/>
          <w:color w:val="000000"/>
          <w:sz w:val="22"/>
          <w:szCs w:val="22"/>
        </w:rPr>
      </w:pPr>
      <w:r w:rsidRPr="00EC7E5D">
        <w:rPr>
          <w:rFonts w:ascii="Trebuchet MS" w:hAnsi="Trebuchet MS" w:cs="Trebuchet MS"/>
          <w:color w:val="000000"/>
          <w:sz w:val="22"/>
          <w:szCs w:val="22"/>
        </w:rPr>
        <w:t>Reason: to clarify which plan</w:t>
      </w:r>
      <w:r w:rsidR="00AE54BE">
        <w:rPr>
          <w:rFonts w:ascii="Trebuchet MS" w:hAnsi="Trebuchet MS" w:cs="Trebuchet MS"/>
          <w:color w:val="000000"/>
          <w:sz w:val="22"/>
          <w:szCs w:val="22"/>
        </w:rPr>
        <w:t>s are</w:t>
      </w:r>
      <w:r w:rsidR="00273E1E">
        <w:rPr>
          <w:rFonts w:ascii="Trebuchet MS" w:hAnsi="Trebuchet MS" w:cs="Trebuchet MS"/>
          <w:color w:val="000000"/>
          <w:sz w:val="22"/>
          <w:szCs w:val="22"/>
        </w:rPr>
        <w:t xml:space="preserve"> </w:t>
      </w:r>
      <w:r w:rsidRPr="00EC7E5D">
        <w:rPr>
          <w:rFonts w:ascii="Trebuchet MS" w:hAnsi="Trebuchet MS" w:cs="Trebuchet MS"/>
          <w:color w:val="000000"/>
          <w:sz w:val="22"/>
          <w:szCs w:val="22"/>
        </w:rPr>
        <w:t>appr</w:t>
      </w:r>
      <w:r w:rsidR="00273E1E">
        <w:rPr>
          <w:rFonts w:ascii="Trebuchet MS" w:hAnsi="Trebuchet MS" w:cs="Trebuchet MS"/>
          <w:color w:val="000000"/>
          <w:sz w:val="22"/>
          <w:szCs w:val="22"/>
        </w:rPr>
        <w:t>oved by this Non-Material Amendment</w:t>
      </w:r>
      <w:r w:rsidRPr="00EC7E5D">
        <w:rPr>
          <w:rFonts w:ascii="Trebuchet MS" w:hAnsi="Trebuchet MS" w:cs="Trebuchet MS"/>
          <w:color w:val="000000"/>
          <w:sz w:val="22"/>
          <w:szCs w:val="22"/>
        </w:rPr>
        <w:t>.</w:t>
      </w:r>
    </w:p>
    <w:p w:rsidR="001C7096" w:rsidRPr="00EC7E5D" w:rsidRDefault="001C7096">
      <w:pPr>
        <w:ind w:left="-426"/>
        <w:rPr>
          <w:rFonts w:ascii="Trebuchet MS" w:hAnsi="Trebuchet MS" w:cs="Trebuchet MS"/>
          <w:color w:val="000000"/>
          <w:sz w:val="22"/>
          <w:szCs w:val="22"/>
          <w:u w:val="single"/>
        </w:rPr>
      </w:pPr>
    </w:p>
    <w:p w:rsidR="001D311B" w:rsidRPr="00EC7E5D" w:rsidRDefault="001D311B">
      <w:pPr>
        <w:ind w:left="-426"/>
        <w:rPr>
          <w:rFonts w:ascii="Trebuchet MS" w:hAnsi="Trebuchet MS" w:cs="Trebuchet MS"/>
          <w:color w:val="000000"/>
          <w:sz w:val="22"/>
          <w:szCs w:val="22"/>
          <w:u w:val="single"/>
        </w:rPr>
      </w:pPr>
      <w:r w:rsidRPr="00EC7E5D">
        <w:rPr>
          <w:rFonts w:ascii="Trebuchet MS" w:hAnsi="Trebuchet MS" w:cs="Trebuchet MS"/>
          <w:color w:val="000000"/>
          <w:sz w:val="22"/>
          <w:szCs w:val="22"/>
          <w:u w:val="single"/>
        </w:rPr>
        <w:t>INFORMATIVES</w:t>
      </w:r>
    </w:p>
    <w:p w:rsidR="00C06682" w:rsidRPr="00C2501F" w:rsidRDefault="00C06682" w:rsidP="00C06682">
      <w:pPr>
        <w:pStyle w:val="ListParagraph"/>
        <w:numPr>
          <w:ilvl w:val="0"/>
          <w:numId w:val="3"/>
        </w:numPr>
        <w:autoSpaceDE w:val="0"/>
        <w:autoSpaceDN w:val="0"/>
        <w:jc w:val="both"/>
        <w:rPr>
          <w:rFonts w:ascii="Trebuchet MS" w:hAnsi="Trebuchet MS"/>
          <w:sz w:val="22"/>
          <w:szCs w:val="22"/>
        </w:rPr>
      </w:pPr>
      <w:r w:rsidRPr="00C2501F">
        <w:rPr>
          <w:rFonts w:ascii="Trebuchet MS" w:hAnsi="Trebuchet MS"/>
          <w:sz w:val="22"/>
          <w:szCs w:val="22"/>
        </w:rPr>
        <w:t>This notice relates only to the changes to the plans as approved under condition 1 of the reserved matters permission 170096 (pursuant to condition 2 of permission 10</w:t>
      </w:r>
      <w:r w:rsidR="004A04EF">
        <w:rPr>
          <w:rFonts w:ascii="Trebuchet MS" w:hAnsi="Trebuchet MS"/>
          <w:sz w:val="22"/>
          <w:szCs w:val="22"/>
        </w:rPr>
        <w:t>/</w:t>
      </w:r>
      <w:bookmarkStart w:id="0" w:name="_GoBack"/>
      <w:bookmarkEnd w:id="0"/>
      <w:r w:rsidRPr="00C2501F">
        <w:rPr>
          <w:rFonts w:ascii="Trebuchet MS" w:hAnsi="Trebuchet MS"/>
          <w:sz w:val="22"/>
          <w:szCs w:val="22"/>
        </w:rPr>
        <w:t>01461/OUT).  It shall only be read in the context of the substantive planning permission granted under reference number 10/01461/OUT (102172), as amended by 172236</w:t>
      </w:r>
      <w:r w:rsidR="00C2501F" w:rsidRPr="00C2501F">
        <w:rPr>
          <w:rFonts w:ascii="Trebuchet MS" w:hAnsi="Trebuchet MS"/>
          <w:sz w:val="22"/>
          <w:szCs w:val="22"/>
        </w:rPr>
        <w:t xml:space="preserve"> </w:t>
      </w:r>
      <w:r w:rsidRPr="00C2501F">
        <w:rPr>
          <w:rFonts w:ascii="Trebuchet MS" w:hAnsi="Trebuchet MS"/>
          <w:sz w:val="22"/>
          <w:szCs w:val="22"/>
        </w:rPr>
        <w:t>and is bound by all the</w:t>
      </w:r>
      <w:r w:rsidR="00C2501F" w:rsidRPr="00C2501F">
        <w:rPr>
          <w:rFonts w:ascii="Trebuchet MS" w:hAnsi="Trebuchet MS"/>
          <w:sz w:val="22"/>
          <w:szCs w:val="22"/>
        </w:rPr>
        <w:t xml:space="preserve"> </w:t>
      </w:r>
      <w:r w:rsidRPr="00C2501F">
        <w:rPr>
          <w:rFonts w:ascii="Trebuchet MS" w:hAnsi="Trebuchet MS"/>
          <w:sz w:val="22"/>
          <w:szCs w:val="22"/>
        </w:rPr>
        <w:t>conditions and obligations attached to that permission. That</w:t>
      </w:r>
      <w:r w:rsidR="00C2501F" w:rsidRPr="00C2501F">
        <w:rPr>
          <w:rFonts w:ascii="Trebuchet MS" w:hAnsi="Trebuchet MS"/>
          <w:sz w:val="22"/>
          <w:szCs w:val="22"/>
        </w:rPr>
        <w:t xml:space="preserve"> </w:t>
      </w:r>
      <w:r w:rsidRPr="00C2501F">
        <w:rPr>
          <w:rFonts w:ascii="Trebuchet MS" w:hAnsi="Trebuchet MS"/>
          <w:sz w:val="22"/>
          <w:szCs w:val="22"/>
        </w:rPr>
        <w:t>permission still stands and this notice (and any other notices issued</w:t>
      </w:r>
      <w:r w:rsidR="00C2501F" w:rsidRPr="00C2501F">
        <w:rPr>
          <w:rFonts w:ascii="Trebuchet MS" w:hAnsi="Trebuchet MS"/>
          <w:sz w:val="22"/>
          <w:szCs w:val="22"/>
        </w:rPr>
        <w:t xml:space="preserve"> </w:t>
      </w:r>
      <w:r w:rsidRPr="00C2501F">
        <w:rPr>
          <w:rFonts w:ascii="Trebuchet MS" w:hAnsi="Trebuchet MS"/>
          <w:sz w:val="22"/>
          <w:szCs w:val="22"/>
        </w:rPr>
        <w:t>under section 96a for this development) should be read together.</w:t>
      </w:r>
    </w:p>
    <w:p w:rsidR="002B7A2A" w:rsidRPr="004214B4" w:rsidRDefault="002B7A2A" w:rsidP="00C2501F">
      <w:pPr>
        <w:autoSpaceDE w:val="0"/>
        <w:autoSpaceDN w:val="0"/>
        <w:ind w:left="-66" w:hanging="360"/>
        <w:jc w:val="both"/>
        <w:rPr>
          <w:rFonts w:ascii="Trebuchet MS" w:hAnsi="Trebuchet MS"/>
          <w:sz w:val="22"/>
          <w:szCs w:val="22"/>
        </w:rPr>
      </w:pPr>
      <w:r w:rsidRPr="004214B4">
        <w:rPr>
          <w:rFonts w:ascii="Trebuchet MS" w:hAnsi="Trebuchet MS"/>
          <w:sz w:val="22"/>
          <w:szCs w:val="22"/>
        </w:rPr>
        <w:t xml:space="preserve">2. In reaching this decision, the local planning authority is satisfied that the changes proposed by this application do not constitute a material change to the approved planning permission. </w:t>
      </w:r>
    </w:p>
    <w:p w:rsidR="00A226B9" w:rsidRPr="00FA3298" w:rsidRDefault="00A226B9" w:rsidP="002B7A2A">
      <w:pPr>
        <w:autoSpaceDE w:val="0"/>
        <w:autoSpaceDN w:val="0"/>
        <w:ind w:left="-426"/>
        <w:jc w:val="both"/>
        <w:rPr>
          <w:rFonts w:ascii="Trebuchet MS" w:hAnsi="Trebuchet MS" w:cs="Trebuchet MS"/>
          <w:color w:val="000000"/>
          <w:sz w:val="22"/>
          <w:szCs w:val="22"/>
        </w:rPr>
      </w:pPr>
    </w:p>
    <w:sectPr w:rsidR="00A226B9" w:rsidRPr="00FA3298" w:rsidSect="00DA7433">
      <w:headerReference w:type="even" r:id="rId11"/>
      <w:headerReference w:type="default" r:id="rId12"/>
      <w:footerReference w:type="even" r:id="rId13"/>
      <w:footerReference w:type="default" r:id="rId14"/>
      <w:headerReference w:type="first" r:id="rId15"/>
      <w:footerReference w:type="first" r:id="rId16"/>
      <w:pgSz w:w="11906" w:h="16838"/>
      <w:pgMar w:top="709" w:right="1416" w:bottom="1440" w:left="175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338" w:rsidRDefault="004D1338" w:rsidP="004D1338">
      <w:r>
        <w:separator/>
      </w:r>
    </w:p>
  </w:endnote>
  <w:endnote w:type="continuationSeparator" w:id="0">
    <w:p w:rsidR="004D1338" w:rsidRDefault="004D1338" w:rsidP="004D1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338" w:rsidRDefault="004D1338" w:rsidP="004D1338">
      <w:r>
        <w:separator/>
      </w:r>
    </w:p>
  </w:footnote>
  <w:footnote w:type="continuationSeparator" w:id="0">
    <w:p w:rsidR="004D1338" w:rsidRDefault="004D1338" w:rsidP="004D13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C97864"/>
    <w:multiLevelType w:val="hybridMultilevel"/>
    <w:tmpl w:val="E5ACA09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
    <w:nsid w:val="302D6029"/>
    <w:multiLevelType w:val="hybridMultilevel"/>
    <w:tmpl w:val="F17A5974"/>
    <w:lvl w:ilvl="0" w:tplc="25CA40DC">
      <w:start w:val="1"/>
      <w:numFmt w:val="decimal"/>
      <w:lvlText w:val="%1)"/>
      <w:lvlJc w:val="left"/>
      <w:pPr>
        <w:tabs>
          <w:tab w:val="num" w:pos="720"/>
        </w:tabs>
        <w:ind w:left="720" w:hanging="360"/>
      </w:pPr>
      <w:rPr>
        <w:rFonts w:ascii="Trebuchet MS" w:hAnsi="Trebuchet MS"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2">
    <w:nsid w:val="6A2C77A8"/>
    <w:multiLevelType w:val="hybridMultilevel"/>
    <w:tmpl w:val="5E4C0DA4"/>
    <w:lvl w:ilvl="0" w:tplc="096E232A">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num w:numId="1">
    <w:abstractNumId w:val="1"/>
  </w:num>
  <w:num w:numId="2">
    <w:abstractNumId w:val="0"/>
  </w:num>
  <w:num w:numId="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11B"/>
    <w:rsid w:val="00012697"/>
    <w:rsid w:val="00016065"/>
    <w:rsid w:val="00025153"/>
    <w:rsid w:val="00035EF1"/>
    <w:rsid w:val="00044C92"/>
    <w:rsid w:val="000547C6"/>
    <w:rsid w:val="000913F8"/>
    <w:rsid w:val="000A363A"/>
    <w:rsid w:val="000C1069"/>
    <w:rsid w:val="000C3AEF"/>
    <w:rsid w:val="000D76D8"/>
    <w:rsid w:val="000E12D8"/>
    <w:rsid w:val="000E1754"/>
    <w:rsid w:val="000F5176"/>
    <w:rsid w:val="00100419"/>
    <w:rsid w:val="00110796"/>
    <w:rsid w:val="0012539B"/>
    <w:rsid w:val="0014050D"/>
    <w:rsid w:val="001422B4"/>
    <w:rsid w:val="001B13E1"/>
    <w:rsid w:val="001B3391"/>
    <w:rsid w:val="001C7096"/>
    <w:rsid w:val="001D311B"/>
    <w:rsid w:val="001E1FA1"/>
    <w:rsid w:val="001E4726"/>
    <w:rsid w:val="00273E1E"/>
    <w:rsid w:val="0027747E"/>
    <w:rsid w:val="0029056A"/>
    <w:rsid w:val="00295105"/>
    <w:rsid w:val="002B01B9"/>
    <w:rsid w:val="002B7A2A"/>
    <w:rsid w:val="002E38F9"/>
    <w:rsid w:val="002F7578"/>
    <w:rsid w:val="00345394"/>
    <w:rsid w:val="00384A5D"/>
    <w:rsid w:val="00384C6B"/>
    <w:rsid w:val="003902E1"/>
    <w:rsid w:val="00396375"/>
    <w:rsid w:val="003A5B5F"/>
    <w:rsid w:val="003B3052"/>
    <w:rsid w:val="003D100D"/>
    <w:rsid w:val="003D2250"/>
    <w:rsid w:val="003E143C"/>
    <w:rsid w:val="003F2C60"/>
    <w:rsid w:val="00404CE6"/>
    <w:rsid w:val="0041009F"/>
    <w:rsid w:val="0042430A"/>
    <w:rsid w:val="00437FC9"/>
    <w:rsid w:val="00446C1A"/>
    <w:rsid w:val="0045567A"/>
    <w:rsid w:val="004715F1"/>
    <w:rsid w:val="00477E6B"/>
    <w:rsid w:val="00495CE4"/>
    <w:rsid w:val="00497CEC"/>
    <w:rsid w:val="004A04EF"/>
    <w:rsid w:val="004B748A"/>
    <w:rsid w:val="004D1338"/>
    <w:rsid w:val="004E08CA"/>
    <w:rsid w:val="00502385"/>
    <w:rsid w:val="005045DB"/>
    <w:rsid w:val="00555331"/>
    <w:rsid w:val="00557310"/>
    <w:rsid w:val="00584504"/>
    <w:rsid w:val="00595451"/>
    <w:rsid w:val="00597D01"/>
    <w:rsid w:val="005A045D"/>
    <w:rsid w:val="005A4807"/>
    <w:rsid w:val="005D2C64"/>
    <w:rsid w:val="005E51B8"/>
    <w:rsid w:val="005E5A15"/>
    <w:rsid w:val="005F7DC3"/>
    <w:rsid w:val="00644EAD"/>
    <w:rsid w:val="00657497"/>
    <w:rsid w:val="00692663"/>
    <w:rsid w:val="006934D9"/>
    <w:rsid w:val="006B7A7D"/>
    <w:rsid w:val="006F3CCF"/>
    <w:rsid w:val="00705737"/>
    <w:rsid w:val="00725B01"/>
    <w:rsid w:val="007278EB"/>
    <w:rsid w:val="0074351F"/>
    <w:rsid w:val="0077414D"/>
    <w:rsid w:val="00784DF5"/>
    <w:rsid w:val="007A2D60"/>
    <w:rsid w:val="007B6158"/>
    <w:rsid w:val="007E2BFF"/>
    <w:rsid w:val="007E4192"/>
    <w:rsid w:val="0080580C"/>
    <w:rsid w:val="00806FCA"/>
    <w:rsid w:val="008176EB"/>
    <w:rsid w:val="00823868"/>
    <w:rsid w:val="00825273"/>
    <w:rsid w:val="00861A67"/>
    <w:rsid w:val="008C2BC1"/>
    <w:rsid w:val="00917C1E"/>
    <w:rsid w:val="009458BD"/>
    <w:rsid w:val="0095544B"/>
    <w:rsid w:val="00974CB3"/>
    <w:rsid w:val="00981848"/>
    <w:rsid w:val="009A1472"/>
    <w:rsid w:val="009B050B"/>
    <w:rsid w:val="009B5993"/>
    <w:rsid w:val="009C7848"/>
    <w:rsid w:val="009D075E"/>
    <w:rsid w:val="009E0BD3"/>
    <w:rsid w:val="00A00631"/>
    <w:rsid w:val="00A0372F"/>
    <w:rsid w:val="00A03807"/>
    <w:rsid w:val="00A05410"/>
    <w:rsid w:val="00A1195F"/>
    <w:rsid w:val="00A13B99"/>
    <w:rsid w:val="00A226B9"/>
    <w:rsid w:val="00A278D6"/>
    <w:rsid w:val="00A45F04"/>
    <w:rsid w:val="00A50C95"/>
    <w:rsid w:val="00A717BE"/>
    <w:rsid w:val="00A80ED7"/>
    <w:rsid w:val="00AB4DB2"/>
    <w:rsid w:val="00AB7D5F"/>
    <w:rsid w:val="00AE54BE"/>
    <w:rsid w:val="00AF72F3"/>
    <w:rsid w:val="00B02CD4"/>
    <w:rsid w:val="00B067D8"/>
    <w:rsid w:val="00B10002"/>
    <w:rsid w:val="00B30CDD"/>
    <w:rsid w:val="00B4387E"/>
    <w:rsid w:val="00B67F6D"/>
    <w:rsid w:val="00B76250"/>
    <w:rsid w:val="00B9571B"/>
    <w:rsid w:val="00BB01BD"/>
    <w:rsid w:val="00BC57BA"/>
    <w:rsid w:val="00BF24F1"/>
    <w:rsid w:val="00C051B9"/>
    <w:rsid w:val="00C06682"/>
    <w:rsid w:val="00C10329"/>
    <w:rsid w:val="00C15FF7"/>
    <w:rsid w:val="00C2501F"/>
    <w:rsid w:val="00C41FF1"/>
    <w:rsid w:val="00C85F5E"/>
    <w:rsid w:val="00C97172"/>
    <w:rsid w:val="00D25044"/>
    <w:rsid w:val="00D56A80"/>
    <w:rsid w:val="00D57102"/>
    <w:rsid w:val="00D84721"/>
    <w:rsid w:val="00D866E2"/>
    <w:rsid w:val="00D870D5"/>
    <w:rsid w:val="00D95CE7"/>
    <w:rsid w:val="00DA5A47"/>
    <w:rsid w:val="00DA7433"/>
    <w:rsid w:val="00DC0B0A"/>
    <w:rsid w:val="00DD344B"/>
    <w:rsid w:val="00E024D0"/>
    <w:rsid w:val="00E155FD"/>
    <w:rsid w:val="00E26307"/>
    <w:rsid w:val="00E33052"/>
    <w:rsid w:val="00E44CD8"/>
    <w:rsid w:val="00E503B4"/>
    <w:rsid w:val="00E75663"/>
    <w:rsid w:val="00E7688A"/>
    <w:rsid w:val="00EA01D3"/>
    <w:rsid w:val="00EC663F"/>
    <w:rsid w:val="00EC7E5D"/>
    <w:rsid w:val="00F20313"/>
    <w:rsid w:val="00F52C1E"/>
    <w:rsid w:val="00F52D9F"/>
    <w:rsid w:val="00F80440"/>
    <w:rsid w:val="00F9530D"/>
    <w:rsid w:val="00FA3298"/>
    <w:rsid w:val="00FA35B9"/>
    <w:rsid w:val="00FE56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1338"/>
    <w:pPr>
      <w:tabs>
        <w:tab w:val="center" w:pos="4513"/>
        <w:tab w:val="right" w:pos="9026"/>
      </w:tabs>
    </w:pPr>
  </w:style>
  <w:style w:type="character" w:customStyle="1" w:styleId="HeaderChar">
    <w:name w:val="Header Char"/>
    <w:basedOn w:val="DefaultParagraphFont"/>
    <w:link w:val="Header"/>
    <w:uiPriority w:val="99"/>
    <w:rsid w:val="004D1338"/>
    <w:rPr>
      <w:rFonts w:ascii="Times New Roman" w:hAnsi="Times New Roman"/>
      <w:sz w:val="20"/>
      <w:szCs w:val="20"/>
      <w:lang w:eastAsia="en-US"/>
    </w:rPr>
  </w:style>
  <w:style w:type="paragraph" w:styleId="Footer">
    <w:name w:val="footer"/>
    <w:basedOn w:val="Normal"/>
    <w:link w:val="FooterChar"/>
    <w:uiPriority w:val="99"/>
    <w:unhideWhenUsed/>
    <w:rsid w:val="004D1338"/>
    <w:pPr>
      <w:tabs>
        <w:tab w:val="center" w:pos="4513"/>
        <w:tab w:val="right" w:pos="9026"/>
      </w:tabs>
    </w:pPr>
  </w:style>
  <w:style w:type="character" w:customStyle="1" w:styleId="FooterChar">
    <w:name w:val="Footer Char"/>
    <w:basedOn w:val="DefaultParagraphFont"/>
    <w:link w:val="Footer"/>
    <w:uiPriority w:val="99"/>
    <w:rsid w:val="004D1338"/>
    <w:rPr>
      <w:rFonts w:ascii="Times New Roman" w:hAnsi="Times New Roman"/>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1338"/>
    <w:pPr>
      <w:tabs>
        <w:tab w:val="center" w:pos="4513"/>
        <w:tab w:val="right" w:pos="9026"/>
      </w:tabs>
    </w:pPr>
  </w:style>
  <w:style w:type="character" w:customStyle="1" w:styleId="HeaderChar">
    <w:name w:val="Header Char"/>
    <w:basedOn w:val="DefaultParagraphFont"/>
    <w:link w:val="Header"/>
    <w:uiPriority w:val="99"/>
    <w:rsid w:val="004D1338"/>
    <w:rPr>
      <w:rFonts w:ascii="Times New Roman" w:hAnsi="Times New Roman"/>
      <w:sz w:val="20"/>
      <w:szCs w:val="20"/>
      <w:lang w:eastAsia="en-US"/>
    </w:rPr>
  </w:style>
  <w:style w:type="paragraph" w:styleId="Footer">
    <w:name w:val="footer"/>
    <w:basedOn w:val="Normal"/>
    <w:link w:val="FooterChar"/>
    <w:uiPriority w:val="99"/>
    <w:unhideWhenUsed/>
    <w:rsid w:val="004D1338"/>
    <w:pPr>
      <w:tabs>
        <w:tab w:val="center" w:pos="4513"/>
        <w:tab w:val="right" w:pos="9026"/>
      </w:tabs>
    </w:pPr>
  </w:style>
  <w:style w:type="character" w:customStyle="1" w:styleId="FooterChar">
    <w:name w:val="Footer Char"/>
    <w:basedOn w:val="DefaultParagraphFont"/>
    <w:link w:val="Footer"/>
    <w:uiPriority w:val="99"/>
    <w:rsid w:val="004D1338"/>
    <w:rPr>
      <w:rFonts w:ascii="Times New Roman" w:hAnsi="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653277">
      <w:bodyDiv w:val="1"/>
      <w:marLeft w:val="0"/>
      <w:marRight w:val="0"/>
      <w:marTop w:val="0"/>
      <w:marBottom w:val="0"/>
      <w:divBdr>
        <w:top w:val="none" w:sz="0" w:space="0" w:color="auto"/>
        <w:left w:val="none" w:sz="0" w:space="0" w:color="auto"/>
        <w:bottom w:val="none" w:sz="0" w:space="0" w:color="auto"/>
        <w:right w:val="none" w:sz="0" w:space="0" w:color="auto"/>
      </w:divBdr>
    </w:div>
    <w:div w:id="118497797">
      <w:bodyDiv w:val="1"/>
      <w:marLeft w:val="0"/>
      <w:marRight w:val="0"/>
      <w:marTop w:val="0"/>
      <w:marBottom w:val="0"/>
      <w:divBdr>
        <w:top w:val="none" w:sz="0" w:space="0" w:color="auto"/>
        <w:left w:val="none" w:sz="0" w:space="0" w:color="auto"/>
        <w:bottom w:val="none" w:sz="0" w:space="0" w:color="auto"/>
        <w:right w:val="none" w:sz="0" w:space="0" w:color="auto"/>
      </w:divBdr>
    </w:div>
    <w:div w:id="277874907">
      <w:bodyDiv w:val="1"/>
      <w:marLeft w:val="0"/>
      <w:marRight w:val="0"/>
      <w:marTop w:val="0"/>
      <w:marBottom w:val="0"/>
      <w:divBdr>
        <w:top w:val="none" w:sz="0" w:space="0" w:color="auto"/>
        <w:left w:val="none" w:sz="0" w:space="0" w:color="auto"/>
        <w:bottom w:val="none" w:sz="0" w:space="0" w:color="auto"/>
        <w:right w:val="none" w:sz="0" w:space="0" w:color="auto"/>
      </w:divBdr>
    </w:div>
    <w:div w:id="847643136">
      <w:bodyDiv w:val="1"/>
      <w:marLeft w:val="0"/>
      <w:marRight w:val="0"/>
      <w:marTop w:val="0"/>
      <w:marBottom w:val="0"/>
      <w:divBdr>
        <w:top w:val="none" w:sz="0" w:space="0" w:color="auto"/>
        <w:left w:val="none" w:sz="0" w:space="0" w:color="auto"/>
        <w:bottom w:val="none" w:sz="0" w:space="0" w:color="auto"/>
        <w:right w:val="none" w:sz="0" w:space="0" w:color="auto"/>
      </w:divBdr>
    </w:div>
    <w:div w:id="1203784041">
      <w:bodyDiv w:val="1"/>
      <w:marLeft w:val="0"/>
      <w:marRight w:val="0"/>
      <w:marTop w:val="0"/>
      <w:marBottom w:val="0"/>
      <w:divBdr>
        <w:top w:val="none" w:sz="0" w:space="0" w:color="auto"/>
        <w:left w:val="none" w:sz="0" w:space="0" w:color="auto"/>
        <w:bottom w:val="none" w:sz="0" w:space="0" w:color="auto"/>
        <w:right w:val="none" w:sz="0" w:space="0" w:color="auto"/>
      </w:divBdr>
    </w:div>
    <w:div w:id="1271083506">
      <w:bodyDiv w:val="1"/>
      <w:marLeft w:val="0"/>
      <w:marRight w:val="0"/>
      <w:marTop w:val="0"/>
      <w:marBottom w:val="0"/>
      <w:divBdr>
        <w:top w:val="none" w:sz="0" w:space="0" w:color="auto"/>
        <w:left w:val="none" w:sz="0" w:space="0" w:color="auto"/>
        <w:bottom w:val="none" w:sz="0" w:space="0" w:color="auto"/>
        <w:right w:val="none" w:sz="0" w:space="0" w:color="auto"/>
      </w:divBdr>
    </w:div>
    <w:div w:id="1644774940">
      <w:bodyDiv w:val="1"/>
      <w:marLeft w:val="0"/>
      <w:marRight w:val="0"/>
      <w:marTop w:val="0"/>
      <w:marBottom w:val="0"/>
      <w:divBdr>
        <w:top w:val="none" w:sz="0" w:space="0" w:color="auto"/>
        <w:left w:val="none" w:sz="0" w:space="0" w:color="auto"/>
        <w:bottom w:val="none" w:sz="0" w:space="0" w:color="auto"/>
        <w:right w:val="none" w:sz="0" w:space="0" w:color="auto"/>
      </w:divBdr>
    </w:div>
    <w:div w:id="1716848684">
      <w:bodyDiv w:val="1"/>
      <w:marLeft w:val="0"/>
      <w:marRight w:val="0"/>
      <w:marTop w:val="0"/>
      <w:marBottom w:val="0"/>
      <w:divBdr>
        <w:top w:val="none" w:sz="0" w:space="0" w:color="auto"/>
        <w:left w:val="none" w:sz="0" w:space="0" w:color="auto"/>
        <w:bottom w:val="none" w:sz="0" w:space="0" w:color="auto"/>
        <w:right w:val="none" w:sz="0" w:space="0" w:color="auto"/>
      </w:divBdr>
    </w:div>
    <w:div w:id="175146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CCEF588F</Template>
  <TotalTime>57</TotalTime>
  <Pages>3</Pages>
  <Words>1053</Words>
  <Characters>5936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APPLICATION NUMBER:</vt:lpstr>
    </vt:vector>
  </TitlesOfParts>
  <Company>Reading Borough Council</Company>
  <LinksUpToDate>false</LinksUpToDate>
  <CharactersWithSpaces>6976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NUMBER:</dc:title>
  <dc:creator>james fox</dc:creator>
  <cp:lastModifiedBy>Amoah, Alison</cp:lastModifiedBy>
  <cp:revision>7</cp:revision>
  <cp:lastPrinted>2013-10-29T15:13:00Z</cp:lastPrinted>
  <dcterms:created xsi:type="dcterms:W3CDTF">2019-10-07T16:08:00Z</dcterms:created>
  <dcterms:modified xsi:type="dcterms:W3CDTF">2019-10-07T17:05:00Z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2017-05-10T16:03:08Z</vt:filetime>
  </property>
</Properties>
</file>