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1A4" w:rsidRDefault="008561A4">
      <w:r>
        <w:fldChar w:fldCharType="begin"/>
      </w:r>
      <w:r>
        <w:instrText xml:space="preserve"> HYPERLINK "</w:instrText>
      </w:r>
      <w:r w:rsidRPr="008561A4">
        <w:instrText>http://www.asgardsss.co.uk/cycle-maintenance-shed</w:instrText>
      </w:r>
      <w:r>
        <w:instrText xml:space="preserve">" </w:instrText>
      </w:r>
      <w:r>
        <w:fldChar w:fldCharType="separate"/>
      </w:r>
      <w:r w:rsidRPr="00933FA7">
        <w:rPr>
          <w:rStyle w:val="Hyperlink"/>
        </w:rPr>
        <w:t>http://www.asgardsss.co.uk/cycle-maintenance-shed</w:t>
      </w:r>
      <w:r>
        <w:fldChar w:fldCharType="end"/>
      </w:r>
    </w:p>
    <w:p w:rsidR="008561A4" w:rsidRPr="008561A4" w:rsidRDefault="008561A4" w:rsidP="008561A4">
      <w:pPr>
        <w:shd w:val="clear" w:color="auto" w:fill="F2F0F0"/>
        <w:spacing w:after="0" w:line="240" w:lineRule="auto"/>
        <w:outlineLvl w:val="0"/>
        <w:rPr>
          <w:rFonts w:ascii="Arial" w:eastAsia="Times New Roman" w:hAnsi="Arial" w:cs="Arial"/>
          <w:b/>
          <w:bCs/>
          <w:color w:val="454444"/>
          <w:kern w:val="36"/>
          <w:sz w:val="48"/>
          <w:szCs w:val="48"/>
          <w:lang w:eastAsia="en-GB"/>
        </w:rPr>
      </w:pPr>
      <w:r w:rsidRPr="008561A4">
        <w:rPr>
          <w:rFonts w:ascii="Arial" w:eastAsia="Times New Roman" w:hAnsi="Arial" w:cs="Arial"/>
          <w:b/>
          <w:bCs/>
          <w:color w:val="454444"/>
          <w:kern w:val="36"/>
          <w:sz w:val="48"/>
          <w:szCs w:val="48"/>
          <w:lang w:eastAsia="en-GB"/>
        </w:rPr>
        <w:t>Bike Storage X 6 - Police Approved</w:t>
      </w:r>
    </w:p>
    <w:p w:rsidR="0021300B" w:rsidRDefault="0021300B">
      <w:pPr>
        <w:rPr>
          <w:noProof/>
          <w:lang w:eastAsia="en-GB"/>
        </w:rPr>
      </w:pPr>
    </w:p>
    <w:p w:rsidR="008561A4" w:rsidRDefault="008561A4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A29EAA9" wp14:editId="0A5935D3">
            <wp:extent cx="4860000" cy="3625200"/>
            <wp:effectExtent l="0" t="0" r="0" b="0"/>
            <wp:docPr id="3" name="Picture 3" descr="Police Approved Bike Storage - LPCB (Insurance approve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lice Approved Bike Storage - LPCB (Insurance approved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6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1A4" w:rsidRDefault="008561A4">
      <w:pPr>
        <w:rPr>
          <w:noProof/>
          <w:lang w:eastAsia="en-GB"/>
        </w:rPr>
      </w:pPr>
      <w:r>
        <w:rPr>
          <w:noProof/>
          <w:lang w:eastAsia="en-GB"/>
        </w:rPr>
        <w:t>OR</w:t>
      </w:r>
    </w:p>
    <w:p w:rsidR="008561A4" w:rsidRDefault="008561A4">
      <w:hyperlink r:id="rId6" w:history="1">
        <w:r w:rsidRPr="00933FA7">
          <w:rPr>
            <w:rStyle w:val="Hyperlink"/>
          </w:rPr>
          <w:t>http://www.asgardsss.co.uk/bike-cycle-storage/bike-locker-vertical</w:t>
        </w:r>
      </w:hyperlink>
    </w:p>
    <w:p w:rsidR="008561A4" w:rsidRDefault="008561A4" w:rsidP="008561A4">
      <w:pPr>
        <w:pStyle w:val="Heading1"/>
        <w:shd w:val="clear" w:color="auto" w:fill="F2F0F0"/>
        <w:spacing w:before="0" w:beforeAutospacing="0" w:after="0" w:afterAutospacing="0"/>
        <w:rPr>
          <w:rFonts w:ascii="Arial" w:hAnsi="Arial" w:cs="Arial"/>
          <w:color w:val="454444"/>
        </w:rPr>
      </w:pPr>
      <w:r>
        <w:rPr>
          <w:rFonts w:ascii="Arial" w:hAnsi="Arial" w:cs="Arial"/>
          <w:color w:val="454444"/>
        </w:rPr>
        <w:t>Bike Locker - Vertical</w:t>
      </w:r>
    </w:p>
    <w:p w:rsidR="008561A4" w:rsidRDefault="008561A4">
      <w:r>
        <w:rPr>
          <w:noProof/>
          <w:lang w:eastAsia="en-GB"/>
        </w:rPr>
        <w:drawing>
          <wp:inline distT="0" distB="0" distL="0" distR="0">
            <wp:extent cx="3362400" cy="2509200"/>
            <wp:effectExtent l="0" t="0" r="0" b="5715"/>
            <wp:docPr id="2" name="Picture 2" descr="Save on floor space with a metal vertical bike lock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ve on floor space with a metal vertical bike locker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400" cy="25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1A4" w:rsidRDefault="008561A4"/>
    <w:p w:rsidR="008561A4" w:rsidRDefault="008561A4"/>
    <w:p w:rsidR="008561A4" w:rsidRDefault="008561A4">
      <w:hyperlink r:id="rId8" w:history="1">
        <w:r w:rsidRPr="00933FA7">
          <w:rPr>
            <w:rStyle w:val="Hyperlink"/>
          </w:rPr>
          <w:t>https://wienerberger.co.uk/en/product-search/pagus-grey/black</w:t>
        </w:r>
      </w:hyperlink>
    </w:p>
    <w:p w:rsidR="008561A4" w:rsidRDefault="008561A4" w:rsidP="008561A4">
      <w:pPr>
        <w:pStyle w:val="Heading1"/>
        <w:shd w:val="clear" w:color="auto" w:fill="FFFFFF"/>
        <w:spacing w:before="330" w:beforeAutospacing="0" w:after="165" w:afterAutospacing="0"/>
        <w:rPr>
          <w:rFonts w:ascii="Noto Sans" w:hAnsi="Noto Sans"/>
          <w:color w:val="B2292E"/>
          <w:sz w:val="42"/>
          <w:szCs w:val="42"/>
        </w:rPr>
      </w:pPr>
      <w:proofErr w:type="spellStart"/>
      <w:r>
        <w:rPr>
          <w:rFonts w:ascii="Noto Sans" w:hAnsi="Noto Sans"/>
          <w:color w:val="B2292E"/>
          <w:sz w:val="42"/>
          <w:szCs w:val="42"/>
        </w:rPr>
        <w:t>Pagus</w:t>
      </w:r>
      <w:proofErr w:type="spellEnd"/>
      <w:r>
        <w:rPr>
          <w:rFonts w:ascii="Noto Sans" w:hAnsi="Noto Sans"/>
          <w:color w:val="B2292E"/>
          <w:sz w:val="42"/>
          <w:szCs w:val="42"/>
        </w:rPr>
        <w:t xml:space="preserve"> Grey/Black</w:t>
      </w:r>
    </w:p>
    <w:p w:rsidR="008561A4" w:rsidRDefault="00463CB2">
      <w:r>
        <w:rPr>
          <w:noProof/>
          <w:lang w:eastAsia="en-GB"/>
        </w:rPr>
        <w:drawing>
          <wp:inline distT="0" distB="0" distL="0" distR="0">
            <wp:extent cx="1432800" cy="1432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us_Grey_Black-format720x7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800" cy="1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1A4" w:rsidRDefault="008561A4"/>
    <w:p w:rsidR="008561A4" w:rsidRDefault="008561A4">
      <w:hyperlink r:id="rId10" w:history="1">
        <w:r w:rsidRPr="00933FA7">
          <w:rPr>
            <w:rStyle w:val="Hyperlink"/>
          </w:rPr>
          <w:t>https://wienerberger.co.uk/en/product-search/pagus-grey</w:t>
        </w:r>
      </w:hyperlink>
    </w:p>
    <w:p w:rsidR="008561A4" w:rsidRDefault="008561A4" w:rsidP="008561A4">
      <w:pPr>
        <w:pStyle w:val="Heading1"/>
        <w:shd w:val="clear" w:color="auto" w:fill="FFFFFF"/>
        <w:spacing w:before="330" w:beforeAutospacing="0" w:after="165" w:afterAutospacing="0"/>
        <w:rPr>
          <w:rFonts w:ascii="Noto Sans" w:hAnsi="Noto Sans"/>
          <w:color w:val="B2292E"/>
          <w:sz w:val="42"/>
          <w:szCs w:val="42"/>
        </w:rPr>
      </w:pPr>
      <w:proofErr w:type="spellStart"/>
      <w:r>
        <w:rPr>
          <w:rFonts w:ascii="Noto Sans" w:hAnsi="Noto Sans"/>
          <w:color w:val="B2292E"/>
          <w:sz w:val="42"/>
          <w:szCs w:val="42"/>
        </w:rPr>
        <w:t>Pagus</w:t>
      </w:r>
      <w:proofErr w:type="spellEnd"/>
      <w:r>
        <w:rPr>
          <w:rFonts w:ascii="Noto Sans" w:hAnsi="Noto Sans"/>
          <w:color w:val="B2292E"/>
          <w:sz w:val="42"/>
          <w:szCs w:val="42"/>
        </w:rPr>
        <w:t xml:space="preserve"> Grey</w:t>
      </w:r>
    </w:p>
    <w:p w:rsidR="008561A4" w:rsidRDefault="00463CB2">
      <w:r>
        <w:rPr>
          <w:noProof/>
          <w:lang w:eastAsia="en-GB"/>
        </w:rPr>
        <w:drawing>
          <wp:inline distT="0" distB="0" distL="0" distR="0">
            <wp:extent cx="1432800" cy="1432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us_Grey-format720x72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800" cy="1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1A4" w:rsidRDefault="008561A4"/>
    <w:p w:rsidR="008561A4" w:rsidRDefault="00463CB2">
      <w:hyperlink r:id="rId12" w:history="1">
        <w:r w:rsidRPr="00933FA7">
          <w:rPr>
            <w:rStyle w:val="Hyperlink"/>
          </w:rPr>
          <w:t>https://wienerberger.co.uk/en/product-search/renaissance-multi?wb_condition=ProductType:1366306088345</w:t>
        </w:r>
      </w:hyperlink>
    </w:p>
    <w:p w:rsidR="00463CB2" w:rsidRDefault="00463CB2" w:rsidP="00463CB2">
      <w:pPr>
        <w:pStyle w:val="Heading1"/>
        <w:shd w:val="clear" w:color="auto" w:fill="FFFFFF"/>
        <w:spacing w:before="330" w:beforeAutospacing="0" w:after="165" w:afterAutospacing="0"/>
        <w:rPr>
          <w:rFonts w:ascii="Noto Sans" w:hAnsi="Noto Sans"/>
          <w:color w:val="B2292E"/>
          <w:sz w:val="42"/>
          <w:szCs w:val="42"/>
        </w:rPr>
      </w:pPr>
      <w:r>
        <w:rPr>
          <w:rFonts w:ascii="Noto Sans" w:hAnsi="Noto Sans"/>
          <w:color w:val="B2292E"/>
          <w:sz w:val="42"/>
          <w:szCs w:val="42"/>
        </w:rPr>
        <w:t>Renaissance Multi</w:t>
      </w:r>
    </w:p>
    <w:p w:rsidR="00463CB2" w:rsidRDefault="00463CB2" w:rsidP="00463CB2">
      <w:pPr>
        <w:pStyle w:val="Heading1"/>
        <w:shd w:val="clear" w:color="auto" w:fill="FFFFFF"/>
        <w:spacing w:before="330" w:beforeAutospacing="0" w:after="165" w:afterAutospacing="0"/>
        <w:rPr>
          <w:rFonts w:ascii="Noto Sans" w:hAnsi="Noto Sans"/>
          <w:color w:val="B2292E"/>
          <w:sz w:val="42"/>
          <w:szCs w:val="42"/>
        </w:rPr>
      </w:pPr>
      <w:r>
        <w:rPr>
          <w:rFonts w:ascii="Noto Sans" w:hAnsi="Noto Sans"/>
          <w:noProof/>
          <w:color w:val="B2292E"/>
          <w:sz w:val="42"/>
          <w:szCs w:val="42"/>
        </w:rPr>
        <w:drawing>
          <wp:inline distT="0" distB="0" distL="0" distR="0">
            <wp:extent cx="1432800" cy="1432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naissance_Multi-format720x72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800" cy="1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CB2" w:rsidRDefault="00463CB2" w:rsidP="00463CB2">
      <w:pPr>
        <w:pStyle w:val="Heading1"/>
        <w:shd w:val="clear" w:color="auto" w:fill="FFFFFF"/>
        <w:spacing w:before="330" w:beforeAutospacing="0" w:after="165" w:afterAutospacing="0"/>
        <w:rPr>
          <w:rFonts w:ascii="Noto Sans" w:hAnsi="Noto Sans"/>
          <w:color w:val="B2292E"/>
          <w:sz w:val="42"/>
          <w:szCs w:val="42"/>
        </w:rPr>
      </w:pPr>
    </w:p>
    <w:p w:rsidR="00463CB2" w:rsidRPr="009B6DF3" w:rsidRDefault="00463CB2" w:rsidP="00463CB2">
      <w:pPr>
        <w:pStyle w:val="Heading1"/>
        <w:shd w:val="clear" w:color="auto" w:fill="FFFFFF"/>
        <w:spacing w:before="330" w:beforeAutospacing="0" w:after="165" w:afterAutospacing="0"/>
        <w:rPr>
          <w:rFonts w:ascii="Noto Sans" w:hAnsi="Noto Sans"/>
          <w:color w:val="B2292E"/>
          <w:sz w:val="36"/>
          <w:szCs w:val="36"/>
        </w:rPr>
      </w:pPr>
      <w:hyperlink r:id="rId14" w:history="1">
        <w:r w:rsidRPr="00933FA7">
          <w:rPr>
            <w:rStyle w:val="Hyperlink"/>
            <w:rFonts w:ascii="Noto Sans" w:hAnsi="Noto Sans"/>
            <w:sz w:val="42"/>
            <w:szCs w:val="42"/>
          </w:rPr>
          <w:t>https://idealcombi.com/commercial/products/futura-plus/</w:t>
        </w:r>
      </w:hyperlink>
      <w:r w:rsidR="009B6DF3">
        <w:rPr>
          <w:rFonts w:ascii="Noto Sans" w:hAnsi="Noto Sans"/>
          <w:color w:val="B2292E"/>
          <w:sz w:val="42"/>
          <w:szCs w:val="42"/>
        </w:rPr>
        <w:t xml:space="preserve">  </w:t>
      </w:r>
      <w:r w:rsidR="009B6DF3" w:rsidRPr="009B6DF3">
        <w:rPr>
          <w:rFonts w:ascii="Noto Sans" w:hAnsi="Noto Sans"/>
          <w:color w:val="B2292E"/>
          <w:sz w:val="36"/>
          <w:szCs w:val="36"/>
        </w:rPr>
        <w:t>(Examples only….. Colours to be decided)</w:t>
      </w:r>
    </w:p>
    <w:p w:rsidR="00463CB2" w:rsidRDefault="00463CB2" w:rsidP="00463CB2">
      <w:pPr>
        <w:pStyle w:val="NormalWeb"/>
        <w:shd w:val="clear" w:color="auto" w:fill="FFFFFF"/>
        <w:rPr>
          <w:rFonts w:ascii="Helvetica" w:hAnsi="Helvetica"/>
          <w:color w:val="00295C"/>
          <w:sz w:val="27"/>
          <w:szCs w:val="27"/>
        </w:rPr>
      </w:pPr>
      <w:r>
        <w:rPr>
          <w:rFonts w:ascii="Helvetica" w:hAnsi="Helvetica"/>
          <w:color w:val="00295C"/>
          <w:sz w:val="27"/>
          <w:szCs w:val="27"/>
        </w:rPr>
        <w:t xml:space="preserve">With </w:t>
      </w:r>
      <w:proofErr w:type="spellStart"/>
      <w:r>
        <w:rPr>
          <w:rFonts w:ascii="Helvetica" w:hAnsi="Helvetica"/>
          <w:color w:val="00295C"/>
          <w:sz w:val="27"/>
          <w:szCs w:val="27"/>
        </w:rPr>
        <w:t>Futura</w:t>
      </w:r>
      <w:proofErr w:type="spellEnd"/>
      <w:r>
        <w:rPr>
          <w:rFonts w:ascii="Helvetica" w:hAnsi="Helvetica"/>
          <w:color w:val="00295C"/>
          <w:sz w:val="27"/>
          <w:szCs w:val="27"/>
        </w:rPr>
        <w:t xml:space="preserve">+, </w:t>
      </w:r>
      <w:proofErr w:type="spellStart"/>
      <w:r>
        <w:rPr>
          <w:rFonts w:ascii="Helvetica" w:hAnsi="Helvetica"/>
          <w:color w:val="00295C"/>
          <w:sz w:val="27"/>
          <w:szCs w:val="27"/>
        </w:rPr>
        <w:t>Idealcombi</w:t>
      </w:r>
      <w:proofErr w:type="spellEnd"/>
      <w:r>
        <w:rPr>
          <w:rFonts w:ascii="Helvetica" w:hAnsi="Helvetica"/>
          <w:color w:val="00295C"/>
          <w:sz w:val="27"/>
          <w:szCs w:val="27"/>
        </w:rPr>
        <w:t xml:space="preserve"> launched the second generation of composite windows already back in 2010. </w:t>
      </w:r>
    </w:p>
    <w:p w:rsidR="00463CB2" w:rsidRDefault="00463CB2" w:rsidP="00463CB2">
      <w:pPr>
        <w:pStyle w:val="NormalWeb"/>
        <w:shd w:val="clear" w:color="auto" w:fill="FFFFFF"/>
        <w:rPr>
          <w:rFonts w:ascii="Helvetica" w:hAnsi="Helvetica"/>
          <w:color w:val="00295C"/>
          <w:sz w:val="27"/>
          <w:szCs w:val="27"/>
        </w:rPr>
      </w:pPr>
      <w:r>
        <w:rPr>
          <w:rFonts w:ascii="Helvetica" w:hAnsi="Helvetica"/>
          <w:color w:val="00295C"/>
          <w:sz w:val="27"/>
          <w:szCs w:val="27"/>
        </w:rPr>
        <w:t xml:space="preserve">Moving on from wood/wood, </w:t>
      </w:r>
      <w:proofErr w:type="spellStart"/>
      <w:r>
        <w:rPr>
          <w:rFonts w:ascii="Helvetica" w:hAnsi="Helvetica"/>
          <w:color w:val="00295C"/>
          <w:sz w:val="27"/>
          <w:szCs w:val="27"/>
        </w:rPr>
        <w:t>alu</w:t>
      </w:r>
      <w:proofErr w:type="spellEnd"/>
      <w:r>
        <w:rPr>
          <w:rFonts w:ascii="Helvetica" w:hAnsi="Helvetica"/>
          <w:color w:val="00295C"/>
          <w:sz w:val="27"/>
          <w:szCs w:val="27"/>
        </w:rPr>
        <w:t xml:space="preserve">/wood and the traditional composite windows these innovative </w:t>
      </w:r>
      <w:proofErr w:type="spellStart"/>
      <w:r>
        <w:rPr>
          <w:rFonts w:ascii="Helvetica" w:hAnsi="Helvetica"/>
          <w:color w:val="00295C"/>
          <w:sz w:val="27"/>
          <w:szCs w:val="27"/>
        </w:rPr>
        <w:t>Idealcombi</w:t>
      </w:r>
      <w:proofErr w:type="spellEnd"/>
      <w:r>
        <w:rPr>
          <w:rFonts w:ascii="Helvetica" w:hAnsi="Helvetica"/>
          <w:color w:val="00295C"/>
          <w:sz w:val="27"/>
          <w:szCs w:val="27"/>
        </w:rPr>
        <w:t xml:space="preserve"> window systems use PUR as thermal break to reach outstanding energy performance for a slim profile window. </w:t>
      </w:r>
    </w:p>
    <w:p w:rsidR="00463CB2" w:rsidRDefault="00463CB2" w:rsidP="00463CB2">
      <w:pPr>
        <w:pStyle w:val="NormalWeb"/>
        <w:shd w:val="clear" w:color="auto" w:fill="FFFFFF"/>
        <w:rPr>
          <w:rFonts w:ascii="Helvetica" w:hAnsi="Helvetica"/>
          <w:color w:val="00295C"/>
          <w:sz w:val="27"/>
          <w:szCs w:val="27"/>
        </w:rPr>
      </w:pPr>
      <w:r>
        <w:rPr>
          <w:rFonts w:ascii="Helvetica" w:hAnsi="Helvetica"/>
          <w:color w:val="00295C"/>
          <w:sz w:val="27"/>
          <w:szCs w:val="27"/>
        </w:rPr>
        <w:t xml:space="preserve">The use of PUR allows for strong and slim designs with outward opening </w:t>
      </w:r>
      <w:proofErr w:type="spellStart"/>
      <w:r>
        <w:rPr>
          <w:rFonts w:ascii="Helvetica" w:hAnsi="Helvetica"/>
          <w:color w:val="00295C"/>
          <w:sz w:val="27"/>
          <w:szCs w:val="27"/>
        </w:rPr>
        <w:t>Futura</w:t>
      </w:r>
      <w:proofErr w:type="spellEnd"/>
      <w:r>
        <w:rPr>
          <w:rFonts w:ascii="Helvetica" w:hAnsi="Helvetica"/>
          <w:color w:val="00295C"/>
          <w:sz w:val="27"/>
          <w:szCs w:val="27"/>
        </w:rPr>
        <w:t>+ windows and inward opening </w:t>
      </w:r>
      <w:proofErr w:type="spellStart"/>
      <w:r>
        <w:rPr>
          <w:rFonts w:ascii="Helvetica" w:hAnsi="Helvetica"/>
          <w:color w:val="00295C"/>
          <w:sz w:val="27"/>
          <w:szCs w:val="27"/>
        </w:rPr>
        <w:fldChar w:fldCharType="begin"/>
      </w:r>
      <w:r>
        <w:rPr>
          <w:rFonts w:ascii="Helvetica" w:hAnsi="Helvetica"/>
          <w:color w:val="00295C"/>
          <w:sz w:val="27"/>
          <w:szCs w:val="27"/>
        </w:rPr>
        <w:instrText xml:space="preserve"> HYPERLINK "https://idealcombi.com/commercial/products/futura-plus-i/" </w:instrText>
      </w:r>
      <w:r>
        <w:rPr>
          <w:rFonts w:ascii="Helvetica" w:hAnsi="Helvetica"/>
          <w:color w:val="00295C"/>
          <w:sz w:val="27"/>
          <w:szCs w:val="27"/>
        </w:rPr>
        <w:fldChar w:fldCharType="separate"/>
      </w:r>
      <w:r>
        <w:rPr>
          <w:rStyle w:val="Hyperlink"/>
          <w:rFonts w:ascii="Helvetica" w:hAnsi="Helvetica"/>
          <w:color w:val="00295C"/>
          <w:sz w:val="27"/>
          <w:szCs w:val="27"/>
        </w:rPr>
        <w:t>Futura+i</w:t>
      </w:r>
      <w:proofErr w:type="spellEnd"/>
      <w:r>
        <w:rPr>
          <w:rFonts w:ascii="Helvetica" w:hAnsi="Helvetica"/>
          <w:color w:val="00295C"/>
          <w:sz w:val="27"/>
          <w:szCs w:val="27"/>
        </w:rPr>
        <w:fldChar w:fldCharType="end"/>
      </w:r>
      <w:r>
        <w:rPr>
          <w:rFonts w:ascii="Helvetica" w:hAnsi="Helvetica"/>
          <w:color w:val="00295C"/>
          <w:sz w:val="27"/>
          <w:szCs w:val="27"/>
        </w:rPr>
        <w:t> windows to be matched in the same screens, with the same slim 53 mm aluminium sightlines.</w:t>
      </w:r>
    </w:p>
    <w:p w:rsidR="00463CB2" w:rsidRDefault="00463CB2" w:rsidP="00463CB2">
      <w:pPr>
        <w:pStyle w:val="NormalWeb"/>
        <w:shd w:val="clear" w:color="auto" w:fill="FFFFFF"/>
        <w:rPr>
          <w:rFonts w:ascii="Helvetica" w:hAnsi="Helvetica"/>
          <w:color w:val="00295C"/>
          <w:sz w:val="27"/>
          <w:szCs w:val="27"/>
        </w:rPr>
      </w:pPr>
      <w:r>
        <w:rPr>
          <w:rFonts w:ascii="Helvetica" w:hAnsi="Helvetica"/>
          <w:color w:val="00295C"/>
          <w:sz w:val="27"/>
          <w:szCs w:val="27"/>
        </w:rPr>
        <w:t xml:space="preserve">With further updates made in 2017, </w:t>
      </w:r>
      <w:proofErr w:type="spellStart"/>
      <w:r>
        <w:rPr>
          <w:rFonts w:ascii="Helvetica" w:hAnsi="Helvetica"/>
          <w:color w:val="00295C"/>
          <w:sz w:val="27"/>
          <w:szCs w:val="27"/>
        </w:rPr>
        <w:t>Idealcombi</w:t>
      </w:r>
      <w:proofErr w:type="spellEnd"/>
      <w:r>
        <w:rPr>
          <w:rFonts w:ascii="Helvetica" w:hAnsi="Helvetica"/>
          <w:color w:val="00295C"/>
          <w:sz w:val="27"/>
          <w:szCs w:val="27"/>
        </w:rPr>
        <w:t xml:space="preserve"> </w:t>
      </w:r>
      <w:proofErr w:type="spellStart"/>
      <w:r>
        <w:rPr>
          <w:rFonts w:ascii="Helvetica" w:hAnsi="Helvetica"/>
          <w:color w:val="00295C"/>
          <w:sz w:val="27"/>
          <w:szCs w:val="27"/>
        </w:rPr>
        <w:t>Futura</w:t>
      </w:r>
      <w:proofErr w:type="spellEnd"/>
      <w:r>
        <w:rPr>
          <w:rFonts w:ascii="Helvetica" w:hAnsi="Helvetica"/>
          <w:color w:val="00295C"/>
          <w:sz w:val="27"/>
          <w:szCs w:val="27"/>
        </w:rPr>
        <w:t>+ is now one of the most energy efficient, sleek and contemporary design windows on the market. And they’re all </w:t>
      </w:r>
      <w:hyperlink r:id="rId15" w:history="1">
        <w:r>
          <w:rPr>
            <w:rStyle w:val="Hyperlink"/>
            <w:rFonts w:ascii="Helvetica" w:hAnsi="Helvetica"/>
            <w:color w:val="00295C"/>
            <w:sz w:val="27"/>
            <w:szCs w:val="27"/>
          </w:rPr>
          <w:t>Danish design windows</w:t>
        </w:r>
      </w:hyperlink>
      <w:r>
        <w:rPr>
          <w:rFonts w:ascii="Helvetica" w:hAnsi="Helvetica"/>
          <w:color w:val="00295C"/>
          <w:sz w:val="27"/>
          <w:szCs w:val="27"/>
        </w:rPr>
        <w:t> manufactured to a high quality standard.</w:t>
      </w:r>
    </w:p>
    <w:p w:rsidR="009B6DF3" w:rsidRDefault="009B6DF3" w:rsidP="00463CB2">
      <w:pPr>
        <w:pStyle w:val="NormalWeb"/>
        <w:shd w:val="clear" w:color="auto" w:fill="FFFFFF"/>
        <w:rPr>
          <w:rFonts w:ascii="Helvetica" w:hAnsi="Helvetica"/>
          <w:color w:val="00295C"/>
          <w:sz w:val="27"/>
          <w:szCs w:val="27"/>
        </w:rPr>
      </w:pPr>
      <w:r>
        <w:rPr>
          <w:rFonts w:ascii="Helvetica" w:hAnsi="Helvetica"/>
          <w:noProof/>
          <w:color w:val="00295C"/>
          <w:sz w:val="27"/>
          <w:szCs w:val="27"/>
        </w:rPr>
        <w:drawing>
          <wp:inline distT="0" distB="0" distL="0" distR="0">
            <wp:extent cx="3121152" cy="2081784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tura_plus_vinduer_hvide_rammer-e1498056919568-1024x68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152" cy="208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DF3" w:rsidRDefault="009B6DF3" w:rsidP="00463CB2">
      <w:pPr>
        <w:pStyle w:val="NormalWeb"/>
        <w:shd w:val="clear" w:color="auto" w:fill="FFFFFF"/>
        <w:rPr>
          <w:rFonts w:ascii="Helvetica" w:hAnsi="Helvetica"/>
          <w:color w:val="00295C"/>
          <w:sz w:val="27"/>
          <w:szCs w:val="27"/>
        </w:rPr>
      </w:pPr>
      <w:hyperlink r:id="rId17" w:history="1">
        <w:r w:rsidRPr="00933FA7">
          <w:rPr>
            <w:rStyle w:val="Hyperlink"/>
            <w:rFonts w:ascii="Helvetica" w:hAnsi="Helvetica"/>
            <w:sz w:val="27"/>
            <w:szCs w:val="27"/>
          </w:rPr>
          <w:t>https://idealcombi.com/doors/front-doors/</w:t>
        </w:r>
      </w:hyperlink>
    </w:p>
    <w:p w:rsidR="009B6DF3" w:rsidRDefault="009B6DF3" w:rsidP="00463CB2">
      <w:pPr>
        <w:pStyle w:val="NormalWeb"/>
        <w:shd w:val="clear" w:color="auto" w:fill="FFFFFF"/>
        <w:rPr>
          <w:rFonts w:ascii="Helvetica" w:hAnsi="Helvetica"/>
          <w:color w:val="00295C"/>
          <w:sz w:val="27"/>
          <w:szCs w:val="27"/>
        </w:rPr>
      </w:pPr>
      <w:r>
        <w:rPr>
          <w:rFonts w:ascii="Helvetica" w:hAnsi="Helvetica"/>
          <w:noProof/>
          <w:color w:val="00295C"/>
          <w:sz w:val="27"/>
          <w:szCs w:val="27"/>
        </w:rPr>
        <w:drawing>
          <wp:inline distT="0" distB="0" distL="0" distR="0">
            <wp:extent cx="3276000" cy="2167200"/>
            <wp:effectExtent l="0" t="0" r="635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nydale-23-786x52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000" cy="21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6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A4"/>
    <w:rsid w:val="0021300B"/>
    <w:rsid w:val="00463CB2"/>
    <w:rsid w:val="008561A4"/>
    <w:rsid w:val="009B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61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1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61A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561A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63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61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1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61A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561A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63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enerberger.co.uk/en/product-search/pagus-grey/black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wienerberger.co.uk/en/product-search/renaissance-multi?wb_condition=ProductType:1366306088345" TargetMode="External"/><Relationship Id="rId17" Type="http://schemas.openxmlformats.org/officeDocument/2006/relationships/hyperlink" Target="https://idealcombi.com/doors/front-doors/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sgardsss.co.uk/bike-cycle-storage/bike-locker-vertical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https://idealcombi.com/domestic/danish-design-windows/" TargetMode="External"/><Relationship Id="rId10" Type="http://schemas.openxmlformats.org/officeDocument/2006/relationships/hyperlink" Target="https://wienerberger.co.uk/en/product-search/pagus-grey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idealcombi.com/commercial/products/futura-pl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Horsfall</dc:creator>
  <cp:lastModifiedBy>Nick Horsfall</cp:lastModifiedBy>
  <cp:revision>1</cp:revision>
  <dcterms:created xsi:type="dcterms:W3CDTF">2018-12-11T06:59:00Z</dcterms:created>
  <dcterms:modified xsi:type="dcterms:W3CDTF">2018-12-11T07:28:00Z</dcterms:modified>
</cp:coreProperties>
</file>