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66" w:type="dxa"/>
        <w:tblInd w:w="-113" w:type="dxa"/>
        <w:tblLayout w:type="fixed"/>
        <w:tblLook w:val="0000" w:firstRow="0" w:lastRow="0" w:firstColumn="0" w:lastColumn="0" w:noHBand="0" w:noVBand="0"/>
      </w:tblPr>
      <w:tblGrid>
        <w:gridCol w:w="5055"/>
        <w:gridCol w:w="4811"/>
      </w:tblGrid>
      <w:tr w:rsidR="006E3A1F" w14:paraId="58FCA55C" w14:textId="77777777" w:rsidTr="00914DDD">
        <w:trPr>
          <w:trHeight w:val="1785"/>
        </w:trPr>
        <w:tc>
          <w:tcPr>
            <w:tcW w:w="5244" w:type="dxa"/>
          </w:tcPr>
          <w:p w14:paraId="2061F5B7" w14:textId="00556285" w:rsidR="000821CE" w:rsidRDefault="00AD5CE6" w:rsidP="00370850">
            <w:pPr>
              <w:rPr>
                <w:color w:val="000000" w:themeColor="text1"/>
              </w:rPr>
            </w:pPr>
            <w:r>
              <w:rPr>
                <w:color w:val="000000" w:themeColor="text1"/>
              </w:rPr>
              <w:t>Reading Borough Council</w:t>
            </w:r>
            <w:r w:rsidR="00904F62">
              <w:rPr>
                <w:color w:val="000000" w:themeColor="text1"/>
              </w:rPr>
              <w:t xml:space="preserve"> </w:t>
            </w:r>
          </w:p>
          <w:p w14:paraId="66B13A71" w14:textId="16C6A79E" w:rsidR="00563D2F" w:rsidRDefault="00563D2F" w:rsidP="00370850">
            <w:pPr>
              <w:rPr>
                <w:color w:val="000000" w:themeColor="text1"/>
              </w:rPr>
            </w:pPr>
            <w:r>
              <w:rPr>
                <w:color w:val="000000" w:themeColor="text1"/>
              </w:rPr>
              <w:t>Planning Dept</w:t>
            </w:r>
          </w:p>
          <w:p w14:paraId="691C3ABB" w14:textId="168B225A" w:rsidR="000821CE" w:rsidRDefault="00AD5CE6" w:rsidP="00370850">
            <w:pPr>
              <w:rPr>
                <w:color w:val="000000" w:themeColor="text1"/>
              </w:rPr>
            </w:pPr>
            <w:r>
              <w:rPr>
                <w:color w:val="000000" w:themeColor="text1"/>
              </w:rPr>
              <w:t>Civic Offices</w:t>
            </w:r>
          </w:p>
          <w:p w14:paraId="7B05FC2F" w14:textId="5D1D0767" w:rsidR="000821CE" w:rsidRDefault="00AD5CE6" w:rsidP="00370850">
            <w:pPr>
              <w:rPr>
                <w:color w:val="000000" w:themeColor="text1"/>
              </w:rPr>
            </w:pPr>
            <w:r>
              <w:rPr>
                <w:color w:val="000000" w:themeColor="text1"/>
              </w:rPr>
              <w:t>Bridge Street</w:t>
            </w:r>
          </w:p>
          <w:p w14:paraId="1B806F62" w14:textId="77777777" w:rsidR="000821CE" w:rsidRDefault="00AD5CE6" w:rsidP="00370850">
            <w:pPr>
              <w:rPr>
                <w:color w:val="000000" w:themeColor="text1"/>
              </w:rPr>
            </w:pPr>
            <w:r>
              <w:rPr>
                <w:color w:val="000000" w:themeColor="text1"/>
              </w:rPr>
              <w:t>Reading</w:t>
            </w:r>
          </w:p>
          <w:p w14:paraId="2FA898A0" w14:textId="69C52C26" w:rsidR="00AD5CE6" w:rsidRPr="000821CE" w:rsidRDefault="00AD5CE6" w:rsidP="00370850">
            <w:pPr>
              <w:rPr>
                <w:color w:val="000000" w:themeColor="text1"/>
              </w:rPr>
            </w:pPr>
            <w:r>
              <w:rPr>
                <w:color w:val="000000" w:themeColor="text1"/>
              </w:rPr>
              <w:t>RG1 2LU</w:t>
            </w:r>
          </w:p>
        </w:tc>
        <w:tc>
          <w:tcPr>
            <w:tcW w:w="4990" w:type="dxa"/>
          </w:tcPr>
          <w:p w14:paraId="71F40E36" w14:textId="77777777" w:rsidR="00927C8E" w:rsidRPr="00692637" w:rsidRDefault="00927C8E" w:rsidP="00927C8E">
            <w:pPr>
              <w:pStyle w:val="Footer"/>
              <w:jc w:val="right"/>
              <w:rPr>
                <w:sz w:val="18"/>
              </w:rPr>
            </w:pPr>
            <w:bookmarkStart w:id="0" w:name="Footer"/>
            <w:r w:rsidRPr="00692637">
              <w:rPr>
                <w:sz w:val="18"/>
              </w:rPr>
              <w:t xml:space="preserve">Direct dial: </w:t>
            </w:r>
            <w:bookmarkStart w:id="1" w:name="DirectDial"/>
            <w:bookmarkEnd w:id="1"/>
            <w:r w:rsidR="00370850">
              <w:rPr>
                <w:sz w:val="18"/>
              </w:rPr>
              <w:t>+44 (0)845 030 5748</w:t>
            </w:r>
          </w:p>
          <w:p w14:paraId="3AD21086" w14:textId="77777777" w:rsidR="00927C8E" w:rsidRPr="00692637" w:rsidRDefault="00927C8E" w:rsidP="00927C8E">
            <w:pPr>
              <w:pStyle w:val="Footer"/>
              <w:jc w:val="right"/>
              <w:rPr>
                <w:sz w:val="18"/>
              </w:rPr>
            </w:pPr>
            <w:r w:rsidRPr="00692637">
              <w:rPr>
                <w:sz w:val="18"/>
              </w:rPr>
              <w:t xml:space="preserve">Direct fax: </w:t>
            </w:r>
            <w:bookmarkStart w:id="2" w:name="OurFax"/>
            <w:bookmarkEnd w:id="2"/>
            <w:r w:rsidR="00370850">
              <w:rPr>
                <w:sz w:val="18"/>
              </w:rPr>
              <w:t>+44 (0)115 859 9642</w:t>
            </w:r>
          </w:p>
          <w:p w14:paraId="27D0B587" w14:textId="77777777" w:rsidR="00927C8E" w:rsidRPr="00692637" w:rsidRDefault="00927C8E" w:rsidP="00927C8E">
            <w:pPr>
              <w:pStyle w:val="Footer"/>
              <w:jc w:val="right"/>
              <w:rPr>
                <w:sz w:val="18"/>
              </w:rPr>
            </w:pPr>
            <w:r w:rsidRPr="00692637">
              <w:rPr>
                <w:sz w:val="18"/>
              </w:rPr>
              <w:t xml:space="preserve">Switchboard: </w:t>
            </w:r>
            <w:bookmarkStart w:id="3" w:name="Phone"/>
            <w:bookmarkEnd w:id="3"/>
            <w:r w:rsidR="00370850">
              <w:rPr>
                <w:sz w:val="18"/>
              </w:rPr>
              <w:t>+44 (0)115 936 9369</w:t>
            </w:r>
          </w:p>
          <w:p w14:paraId="0CD0D583" w14:textId="77777777" w:rsidR="00927C8E" w:rsidRPr="00692637" w:rsidRDefault="00927C8E" w:rsidP="00927C8E">
            <w:pPr>
              <w:pStyle w:val="Footer"/>
              <w:jc w:val="right"/>
              <w:rPr>
                <w:sz w:val="18"/>
              </w:rPr>
            </w:pPr>
            <w:r w:rsidRPr="00692637">
              <w:rPr>
                <w:sz w:val="18"/>
              </w:rPr>
              <w:t xml:space="preserve">Email: </w:t>
            </w:r>
            <w:bookmarkStart w:id="4" w:name="EmailAdd"/>
            <w:bookmarkEnd w:id="4"/>
            <w:r w:rsidR="00370850">
              <w:rPr>
                <w:sz w:val="18"/>
              </w:rPr>
              <w:t>mark.bassett@freeths.co.uk</w:t>
            </w:r>
          </w:p>
          <w:bookmarkEnd w:id="0"/>
          <w:p w14:paraId="429BB16C" w14:textId="77777777" w:rsidR="006E3A1F" w:rsidRPr="00692637" w:rsidRDefault="006E3A1F" w:rsidP="00927C8E">
            <w:pPr>
              <w:pStyle w:val="AddressRef"/>
              <w:jc w:val="right"/>
              <w:rPr>
                <w:sz w:val="18"/>
              </w:rPr>
            </w:pPr>
          </w:p>
          <w:p w14:paraId="69F243DD" w14:textId="77777777" w:rsidR="006E3A1F" w:rsidRPr="00692637" w:rsidRDefault="006E3A1F" w:rsidP="00927C8E">
            <w:pPr>
              <w:pStyle w:val="AddressRef"/>
              <w:jc w:val="right"/>
              <w:rPr>
                <w:sz w:val="18"/>
              </w:rPr>
            </w:pPr>
          </w:p>
          <w:p w14:paraId="0E226801" w14:textId="77777777" w:rsidR="006E3A1F" w:rsidRPr="00692637" w:rsidRDefault="006E3A1F" w:rsidP="0008504C">
            <w:pPr>
              <w:pStyle w:val="AddressRef"/>
              <w:rPr>
                <w:sz w:val="18"/>
              </w:rPr>
            </w:pPr>
          </w:p>
        </w:tc>
      </w:tr>
    </w:tbl>
    <w:p w14:paraId="6F60A0B2" w14:textId="77777777" w:rsidR="00FA7748" w:rsidRDefault="00FA7748" w:rsidP="006E3A1F">
      <w:pPr>
        <w:pStyle w:val="AddressRef"/>
      </w:pPr>
      <w:bookmarkStart w:id="5" w:name="blurb"/>
      <w:bookmarkEnd w:id="5"/>
    </w:p>
    <w:p w14:paraId="6901CA8B" w14:textId="77777777" w:rsidR="006E3A1F" w:rsidRPr="00370850" w:rsidRDefault="006E3A1F" w:rsidP="006E3A1F">
      <w:pPr>
        <w:pStyle w:val="AddressRef"/>
        <w:rPr>
          <w:color w:val="FF0000"/>
        </w:rPr>
      </w:pPr>
    </w:p>
    <w:p w14:paraId="04C41655" w14:textId="68F99F06" w:rsidR="006E3A1F" w:rsidRPr="000821CE" w:rsidRDefault="00AD5CE6" w:rsidP="006E3A1F">
      <w:pPr>
        <w:pStyle w:val="AddressRef"/>
        <w:rPr>
          <w:color w:val="000000" w:themeColor="text1"/>
        </w:rPr>
      </w:pPr>
      <w:r>
        <w:rPr>
          <w:color w:val="000000" w:themeColor="text1"/>
        </w:rPr>
        <w:t>18 October</w:t>
      </w:r>
      <w:r w:rsidR="00541261" w:rsidRPr="000821CE">
        <w:rPr>
          <w:color w:val="000000" w:themeColor="text1"/>
        </w:rPr>
        <w:t xml:space="preserve"> 2019</w:t>
      </w:r>
    </w:p>
    <w:p w14:paraId="71997A91" w14:textId="77777777" w:rsidR="006E3A1F" w:rsidRDefault="006E3A1F" w:rsidP="006E3A1F">
      <w:pPr>
        <w:pStyle w:val="AddressRef"/>
      </w:pPr>
    </w:p>
    <w:p w14:paraId="27FFF5A7" w14:textId="78F7C5CA" w:rsidR="006E3A1F" w:rsidRDefault="006E3A1F" w:rsidP="006E3A1F">
      <w:pPr>
        <w:pStyle w:val="AddressRef"/>
        <w:rPr>
          <w:sz w:val="20"/>
        </w:rPr>
      </w:pPr>
      <w:r>
        <w:rPr>
          <w:sz w:val="16"/>
        </w:rPr>
        <w:t>Our Ref:</w:t>
      </w:r>
      <w:r>
        <w:rPr>
          <w:sz w:val="16"/>
        </w:rPr>
        <w:tab/>
      </w:r>
      <w:bookmarkStart w:id="6" w:name="Ourref"/>
      <w:bookmarkEnd w:id="6"/>
      <w:r w:rsidR="00370850">
        <w:rPr>
          <w:sz w:val="20"/>
        </w:rPr>
        <w:t>MBA/2003</w:t>
      </w:r>
      <w:r w:rsidR="00FC5889">
        <w:rPr>
          <w:sz w:val="16"/>
        </w:rPr>
        <w:t>/</w:t>
      </w:r>
      <w:r w:rsidR="00AD5CE6">
        <w:rPr>
          <w:noProof/>
          <w:sz w:val="20"/>
        </w:rPr>
        <w:t>2158567</w:t>
      </w:r>
      <w:r>
        <w:rPr>
          <w:sz w:val="20"/>
        </w:rPr>
        <w:t>/</w:t>
      </w:r>
      <w:r w:rsidR="00AD5CE6">
        <w:rPr>
          <w:noProof/>
          <w:color w:val="000000" w:themeColor="text1"/>
          <w:sz w:val="20"/>
        </w:rPr>
        <w:t>1</w:t>
      </w:r>
      <w:r w:rsidRPr="00C173A6">
        <w:rPr>
          <w:color w:val="000000" w:themeColor="text1"/>
          <w:sz w:val="20"/>
        </w:rPr>
        <w:t>/</w:t>
      </w:r>
      <w:r w:rsidR="00541261" w:rsidRPr="00C173A6">
        <w:rPr>
          <w:noProof/>
          <w:color w:val="000000" w:themeColor="text1"/>
          <w:sz w:val="20"/>
        </w:rPr>
        <w:t>MB</w:t>
      </w:r>
      <w:r w:rsidRPr="00C173A6">
        <w:rPr>
          <w:color w:val="000000" w:themeColor="text1"/>
          <w:sz w:val="20"/>
        </w:rPr>
        <w:t xml:space="preserve"> </w:t>
      </w:r>
    </w:p>
    <w:p w14:paraId="217FCD94" w14:textId="77777777" w:rsidR="006E3A1F" w:rsidRDefault="006E3A1F" w:rsidP="006E3A1F">
      <w:pPr>
        <w:pStyle w:val="AddressRef"/>
        <w:rPr>
          <w:sz w:val="16"/>
        </w:rPr>
      </w:pPr>
      <w:bookmarkStart w:id="7" w:name="Yourref"/>
      <w:bookmarkEnd w:id="7"/>
      <w:r>
        <w:rPr>
          <w:sz w:val="16"/>
        </w:rPr>
        <w:t xml:space="preserve"> </w:t>
      </w:r>
      <w:bookmarkStart w:id="8" w:name="Please"/>
      <w:bookmarkEnd w:id="8"/>
    </w:p>
    <w:p w14:paraId="3EFE6C4D" w14:textId="77777777" w:rsidR="006E3A1F" w:rsidRDefault="006E3A1F" w:rsidP="006E3A1F">
      <w:pPr>
        <w:pStyle w:val="AddressRef"/>
      </w:pPr>
    </w:p>
    <w:p w14:paraId="418D8F07" w14:textId="77777777" w:rsidR="00370850" w:rsidRDefault="00370850" w:rsidP="009B7E9E">
      <w:bookmarkStart w:id="9" w:name="fax"/>
      <w:bookmarkEnd w:id="9"/>
      <w:r>
        <w:t xml:space="preserve">By Email </w:t>
      </w:r>
    </w:p>
    <w:p w14:paraId="6EB4DD33" w14:textId="77777777" w:rsidR="00370850" w:rsidRDefault="00370850" w:rsidP="009B7E9E"/>
    <w:p w14:paraId="2B96EFAE" w14:textId="77777777" w:rsidR="009B7E9E" w:rsidRDefault="006E3A1F" w:rsidP="009B7E9E">
      <w:r>
        <w:t>Dea</w:t>
      </w:r>
      <w:r w:rsidR="00985F0B">
        <w:t xml:space="preserve">r </w:t>
      </w:r>
      <w:bookmarkStart w:id="10" w:name="Salutation"/>
      <w:bookmarkEnd w:id="10"/>
      <w:r w:rsidR="00370850">
        <w:t>Sir/Madam</w:t>
      </w:r>
    </w:p>
    <w:p w14:paraId="5875AD51" w14:textId="77777777" w:rsidR="006E3A1F" w:rsidRDefault="006E3A1F" w:rsidP="006E3A1F"/>
    <w:p w14:paraId="3586E4BA" w14:textId="77777777" w:rsidR="00CA12DE" w:rsidRDefault="00CA12DE" w:rsidP="006E3A1F">
      <w:pPr>
        <w:sectPr w:rsidR="00CA12DE" w:rsidSect="005772FB">
          <w:headerReference w:type="default" r:id="rId8"/>
          <w:headerReference w:type="first" r:id="rId9"/>
          <w:footerReference w:type="first" r:id="rId10"/>
          <w:pgSz w:w="11907" w:h="16840" w:code="9"/>
          <w:pgMar w:top="2835" w:right="1134" w:bottom="2268" w:left="1134" w:header="720" w:footer="720" w:gutter="0"/>
          <w:cols w:space="720"/>
          <w:titlePg/>
        </w:sectPr>
      </w:pPr>
    </w:p>
    <w:p w14:paraId="1301876B" w14:textId="3774EF50" w:rsidR="006E3A1F" w:rsidRDefault="00370850" w:rsidP="006E3A1F">
      <w:pPr>
        <w:pStyle w:val="Title"/>
      </w:pPr>
      <w:bookmarkStart w:id="14" w:name="Heading"/>
      <w:bookmarkEnd w:id="14"/>
      <w:r>
        <w:t xml:space="preserve">APPLICATION FOR </w:t>
      </w:r>
      <w:r w:rsidR="00AD5CE6">
        <w:t>Lawful development</w:t>
      </w:r>
      <w:r w:rsidR="00563D2F">
        <w:t xml:space="preserve"> certificate</w:t>
      </w:r>
      <w:r w:rsidR="00AD5CE6">
        <w:t xml:space="preserve">: PRoposed </w:t>
      </w:r>
      <w:r w:rsidR="00563D2F">
        <w:t xml:space="preserve">dormer window </w:t>
      </w:r>
    </w:p>
    <w:p w14:paraId="3CB4D12A" w14:textId="701BA2B2" w:rsidR="00370850" w:rsidRPr="000821CE" w:rsidRDefault="00CC338A" w:rsidP="00370850">
      <w:pPr>
        <w:rPr>
          <w:color w:val="000000" w:themeColor="text1"/>
        </w:rPr>
      </w:pPr>
      <w:r>
        <w:rPr>
          <w:color w:val="000000" w:themeColor="text1"/>
        </w:rPr>
        <w:t>49</w:t>
      </w:r>
      <w:r w:rsidR="00AD5CE6">
        <w:rPr>
          <w:color w:val="000000" w:themeColor="text1"/>
        </w:rPr>
        <w:t>A GEORGE STEET,</w:t>
      </w:r>
      <w:r w:rsidR="00904F62">
        <w:rPr>
          <w:color w:val="000000" w:themeColor="text1"/>
        </w:rPr>
        <w:t xml:space="preserve"> </w:t>
      </w:r>
      <w:r w:rsidR="00AD5CE6">
        <w:rPr>
          <w:color w:val="000000" w:themeColor="text1"/>
        </w:rPr>
        <w:t>READING, RG1 7NT</w:t>
      </w:r>
    </w:p>
    <w:p w14:paraId="7FC9020F" w14:textId="77777777" w:rsidR="00370850" w:rsidRDefault="00370850" w:rsidP="00370850">
      <w:pPr>
        <w:rPr>
          <w:color w:val="FF0000"/>
        </w:rPr>
      </w:pPr>
    </w:p>
    <w:p w14:paraId="5D60F66E" w14:textId="7D256AF5" w:rsidR="00370850" w:rsidRDefault="00AD5CE6" w:rsidP="00370850">
      <w:pPr>
        <w:rPr>
          <w:color w:val="000000" w:themeColor="text1"/>
        </w:rPr>
      </w:pPr>
      <w:r>
        <w:rPr>
          <w:color w:val="000000" w:themeColor="text1"/>
        </w:rPr>
        <w:t>We are instructed by our client Mr Andrew Rosser</w:t>
      </w:r>
      <w:r w:rsidR="00370850">
        <w:rPr>
          <w:color w:val="000000" w:themeColor="text1"/>
        </w:rPr>
        <w:t>, to submit an application</w:t>
      </w:r>
      <w:r>
        <w:rPr>
          <w:color w:val="000000" w:themeColor="text1"/>
        </w:rPr>
        <w:t xml:space="preserve"> for </w:t>
      </w:r>
      <w:r w:rsidR="00563D2F">
        <w:rPr>
          <w:color w:val="000000" w:themeColor="text1"/>
        </w:rPr>
        <w:t xml:space="preserve">a </w:t>
      </w:r>
      <w:r>
        <w:rPr>
          <w:color w:val="000000" w:themeColor="text1"/>
        </w:rPr>
        <w:t xml:space="preserve">Lawful Development </w:t>
      </w:r>
      <w:r w:rsidR="00563D2F">
        <w:rPr>
          <w:color w:val="000000" w:themeColor="text1"/>
        </w:rPr>
        <w:t xml:space="preserve">Certificate </w:t>
      </w:r>
      <w:r>
        <w:rPr>
          <w:color w:val="000000" w:themeColor="text1"/>
        </w:rPr>
        <w:t>at the above site</w:t>
      </w:r>
      <w:r w:rsidR="00370850">
        <w:rPr>
          <w:color w:val="000000" w:themeColor="text1"/>
        </w:rPr>
        <w:t xml:space="preserve">. </w:t>
      </w:r>
    </w:p>
    <w:p w14:paraId="6BDAB2E6" w14:textId="77777777" w:rsidR="00370850" w:rsidRDefault="00370850" w:rsidP="00370850">
      <w:pPr>
        <w:rPr>
          <w:color w:val="000000" w:themeColor="text1"/>
        </w:rPr>
      </w:pPr>
    </w:p>
    <w:p w14:paraId="400E12B2" w14:textId="77777777" w:rsidR="003256A5" w:rsidRPr="003256A5" w:rsidRDefault="003256A5" w:rsidP="00370850">
      <w:pPr>
        <w:rPr>
          <w:b/>
          <w:color w:val="000000" w:themeColor="text1"/>
        </w:rPr>
      </w:pPr>
      <w:r w:rsidRPr="003256A5">
        <w:rPr>
          <w:b/>
          <w:color w:val="000000" w:themeColor="text1"/>
        </w:rPr>
        <w:t xml:space="preserve">Introduction </w:t>
      </w:r>
    </w:p>
    <w:p w14:paraId="76F01B4A" w14:textId="77777777" w:rsidR="00370850" w:rsidRDefault="00370850" w:rsidP="00370850">
      <w:pPr>
        <w:rPr>
          <w:color w:val="000000" w:themeColor="text1"/>
        </w:rPr>
      </w:pPr>
    </w:p>
    <w:p w14:paraId="7453E3E9" w14:textId="25D2AAF7" w:rsidR="00370850" w:rsidRPr="009F4824" w:rsidRDefault="002271E4" w:rsidP="00370850">
      <w:r>
        <w:rPr>
          <w:color w:val="000000" w:themeColor="text1"/>
        </w:rPr>
        <w:t xml:space="preserve">This </w:t>
      </w:r>
      <w:r w:rsidR="00370850" w:rsidRPr="009D72B7">
        <w:rPr>
          <w:color w:val="000000" w:themeColor="text1"/>
        </w:rPr>
        <w:t xml:space="preserve">application </w:t>
      </w:r>
      <w:r w:rsidR="009D72B7" w:rsidRPr="009D72B7">
        <w:rPr>
          <w:color w:val="000000" w:themeColor="text1"/>
        </w:rPr>
        <w:t>s</w:t>
      </w:r>
      <w:r w:rsidR="0044187A">
        <w:rPr>
          <w:color w:val="000000" w:themeColor="text1"/>
        </w:rPr>
        <w:t xml:space="preserve">eeks </w:t>
      </w:r>
      <w:r>
        <w:rPr>
          <w:color w:val="000000" w:themeColor="text1"/>
        </w:rPr>
        <w:t xml:space="preserve">a Lawful Development </w:t>
      </w:r>
      <w:r w:rsidR="00563D2F">
        <w:rPr>
          <w:color w:val="000000" w:themeColor="text1"/>
        </w:rPr>
        <w:t xml:space="preserve">Certificate </w:t>
      </w:r>
      <w:r>
        <w:rPr>
          <w:color w:val="000000" w:themeColor="text1"/>
        </w:rPr>
        <w:t xml:space="preserve">for </w:t>
      </w:r>
      <w:r w:rsidR="00617ABC">
        <w:rPr>
          <w:color w:val="000000" w:themeColor="text1"/>
        </w:rPr>
        <w:t>a</w:t>
      </w:r>
      <w:r w:rsidR="00563D2F">
        <w:rPr>
          <w:color w:val="000000" w:themeColor="text1"/>
        </w:rPr>
        <w:t xml:space="preserve"> </w:t>
      </w:r>
      <w:r w:rsidR="00C05691">
        <w:rPr>
          <w:color w:val="000000" w:themeColor="text1"/>
        </w:rPr>
        <w:t>proposed rear</w:t>
      </w:r>
      <w:r w:rsidR="00617ABC">
        <w:rPr>
          <w:color w:val="000000" w:themeColor="text1"/>
        </w:rPr>
        <w:t xml:space="preserve"> dormer window</w:t>
      </w:r>
      <w:r w:rsidR="00CC338A">
        <w:rPr>
          <w:color w:val="000000" w:themeColor="text1"/>
        </w:rPr>
        <w:t xml:space="preserve"> at 49</w:t>
      </w:r>
      <w:r w:rsidR="00D40D2F">
        <w:rPr>
          <w:color w:val="000000" w:themeColor="text1"/>
        </w:rPr>
        <w:t xml:space="preserve">A George Street. </w:t>
      </w:r>
      <w:r w:rsidR="00617ABC">
        <w:rPr>
          <w:color w:val="000000" w:themeColor="text1"/>
        </w:rPr>
        <w:t xml:space="preserve"> </w:t>
      </w:r>
      <w:r w:rsidR="009D72B7">
        <w:rPr>
          <w:color w:val="000000" w:themeColor="text1"/>
        </w:rPr>
        <w:t>Th</w:t>
      </w:r>
      <w:r w:rsidR="00D40D2F">
        <w:rPr>
          <w:color w:val="000000" w:themeColor="text1"/>
        </w:rPr>
        <w:t xml:space="preserve">e new </w:t>
      </w:r>
      <w:r w:rsidR="009F4824">
        <w:t xml:space="preserve">flat roof dormer window is proposed to expand on existing roof space and provide </w:t>
      </w:r>
      <w:r w:rsidR="00563D2F">
        <w:t xml:space="preserve">increased residential </w:t>
      </w:r>
      <w:r w:rsidR="009F4824">
        <w:t>accommodation</w:t>
      </w:r>
    </w:p>
    <w:p w14:paraId="515B4F90" w14:textId="77777777" w:rsidR="00370850" w:rsidRDefault="00370850" w:rsidP="00370850">
      <w:pPr>
        <w:rPr>
          <w:color w:val="FF0000"/>
        </w:rPr>
      </w:pPr>
    </w:p>
    <w:p w14:paraId="37083323" w14:textId="77777777" w:rsidR="00370850" w:rsidRDefault="003256A5" w:rsidP="00370850">
      <w:pPr>
        <w:rPr>
          <w:color w:val="000000" w:themeColor="text1"/>
        </w:rPr>
      </w:pPr>
      <w:r>
        <w:rPr>
          <w:color w:val="000000" w:themeColor="text1"/>
        </w:rPr>
        <w:t>The application comprises the following documents/drawings:</w:t>
      </w:r>
    </w:p>
    <w:p w14:paraId="509E87CD" w14:textId="77777777" w:rsidR="003256A5" w:rsidRDefault="003256A5" w:rsidP="003256A5">
      <w:pPr>
        <w:pStyle w:val="ListParagraph"/>
        <w:numPr>
          <w:ilvl w:val="0"/>
          <w:numId w:val="32"/>
        </w:numPr>
        <w:rPr>
          <w:color w:val="000000" w:themeColor="text1"/>
        </w:rPr>
      </w:pPr>
      <w:r>
        <w:rPr>
          <w:color w:val="000000" w:themeColor="text1"/>
        </w:rPr>
        <w:t>Completed Application Forms</w:t>
      </w:r>
    </w:p>
    <w:p w14:paraId="6CCCA540" w14:textId="4656743C" w:rsidR="003256A5" w:rsidRPr="00C05691" w:rsidRDefault="003256A5" w:rsidP="00182F33">
      <w:pPr>
        <w:pStyle w:val="ListParagraph"/>
        <w:numPr>
          <w:ilvl w:val="0"/>
          <w:numId w:val="32"/>
        </w:numPr>
        <w:rPr>
          <w:color w:val="000000" w:themeColor="text1"/>
        </w:rPr>
      </w:pPr>
      <w:r w:rsidRPr="00C05691">
        <w:rPr>
          <w:color w:val="000000" w:themeColor="text1"/>
        </w:rPr>
        <w:t>Site Location</w:t>
      </w:r>
      <w:r w:rsidR="00351F6A">
        <w:rPr>
          <w:color w:val="000000" w:themeColor="text1"/>
        </w:rPr>
        <w:t>, Block and Site Plan (Ref: PL-01)</w:t>
      </w:r>
    </w:p>
    <w:p w14:paraId="488FE845" w14:textId="26B70147" w:rsidR="00563D2F" w:rsidRDefault="00351F6A" w:rsidP="003256A5">
      <w:pPr>
        <w:pStyle w:val="ListParagraph"/>
        <w:numPr>
          <w:ilvl w:val="0"/>
          <w:numId w:val="32"/>
        </w:numPr>
        <w:rPr>
          <w:color w:val="000000" w:themeColor="text1"/>
        </w:rPr>
      </w:pPr>
      <w:r>
        <w:rPr>
          <w:color w:val="000000" w:themeColor="text1"/>
        </w:rPr>
        <w:t>Existing Building Plans (Ref: PL-03)</w:t>
      </w:r>
    </w:p>
    <w:p w14:paraId="55B8C3C7" w14:textId="6AC5CE62" w:rsidR="00351F6A" w:rsidRDefault="00351F6A" w:rsidP="003256A5">
      <w:pPr>
        <w:pStyle w:val="ListParagraph"/>
        <w:numPr>
          <w:ilvl w:val="0"/>
          <w:numId w:val="32"/>
        </w:numPr>
        <w:rPr>
          <w:color w:val="000000" w:themeColor="text1"/>
        </w:rPr>
      </w:pPr>
      <w:r>
        <w:rPr>
          <w:color w:val="000000" w:themeColor="text1"/>
        </w:rPr>
        <w:t>Existing Elevations and Sections (PL-04)</w:t>
      </w:r>
    </w:p>
    <w:p w14:paraId="3D787361" w14:textId="6BD0C514" w:rsidR="00351F6A" w:rsidRDefault="00351F6A" w:rsidP="003256A5">
      <w:pPr>
        <w:pStyle w:val="ListParagraph"/>
        <w:numPr>
          <w:ilvl w:val="0"/>
          <w:numId w:val="32"/>
        </w:numPr>
        <w:rPr>
          <w:color w:val="000000" w:themeColor="text1"/>
        </w:rPr>
      </w:pPr>
      <w:r>
        <w:rPr>
          <w:color w:val="000000" w:themeColor="text1"/>
        </w:rPr>
        <w:t>Proposed Building Plans (PL-06)</w:t>
      </w:r>
    </w:p>
    <w:p w14:paraId="4325787E" w14:textId="54AD40BC" w:rsidR="00351F6A" w:rsidRDefault="00351F6A" w:rsidP="003256A5">
      <w:pPr>
        <w:pStyle w:val="ListParagraph"/>
        <w:numPr>
          <w:ilvl w:val="0"/>
          <w:numId w:val="32"/>
        </w:numPr>
        <w:rPr>
          <w:color w:val="000000" w:themeColor="text1"/>
        </w:rPr>
      </w:pPr>
      <w:r>
        <w:rPr>
          <w:color w:val="000000" w:themeColor="text1"/>
        </w:rPr>
        <w:t>Proposed Elevations and Sections (PL-09)</w:t>
      </w:r>
    </w:p>
    <w:p w14:paraId="147A8473" w14:textId="77777777" w:rsidR="00C93D44" w:rsidRDefault="00C93D44" w:rsidP="00C93D44">
      <w:pPr>
        <w:rPr>
          <w:color w:val="000000" w:themeColor="text1"/>
        </w:rPr>
      </w:pPr>
    </w:p>
    <w:p w14:paraId="3B37F1DD" w14:textId="77777777" w:rsidR="00C93D44" w:rsidRDefault="00C93D44" w:rsidP="00C93D44">
      <w:r>
        <w:t xml:space="preserve">The application fee has been paid via the planning portal. </w:t>
      </w:r>
    </w:p>
    <w:p w14:paraId="6C468D10" w14:textId="77777777" w:rsidR="006E3A1F" w:rsidRDefault="006E3A1F" w:rsidP="006E3A1F">
      <w:bookmarkStart w:id="15" w:name="EditPlace"/>
      <w:bookmarkEnd w:id="15"/>
    </w:p>
    <w:p w14:paraId="699EA096" w14:textId="77777777" w:rsidR="006E3A1F" w:rsidRDefault="003256A5" w:rsidP="006E3A1F">
      <w:pPr>
        <w:rPr>
          <w:b/>
        </w:rPr>
      </w:pPr>
      <w:r>
        <w:rPr>
          <w:b/>
        </w:rPr>
        <w:t>Site and Surroundings</w:t>
      </w:r>
    </w:p>
    <w:p w14:paraId="7A8067B6" w14:textId="20ED0799" w:rsidR="009F609A" w:rsidRDefault="009F609A" w:rsidP="006E3A1F"/>
    <w:p w14:paraId="62B2951D" w14:textId="13157C23" w:rsidR="00617ABC" w:rsidRDefault="002271E4" w:rsidP="006E3A1F">
      <w:r>
        <w:t xml:space="preserve">The application </w:t>
      </w:r>
      <w:r w:rsidR="00617ABC">
        <w:t>site is</w:t>
      </w:r>
      <w:r>
        <w:t xml:space="preserve"> </w:t>
      </w:r>
      <w:r w:rsidR="00617ABC">
        <w:t>an existing two storey dwelling</w:t>
      </w:r>
      <w:r w:rsidR="00010537">
        <w:t xml:space="preserve"> on George Street in central</w:t>
      </w:r>
      <w:r w:rsidR="00617ABC">
        <w:t xml:space="preserve"> Reading. </w:t>
      </w:r>
      <w:r>
        <w:t>The surrounding area is residential, with the prevailing character being terraced dwellings. The site is situated</w:t>
      </w:r>
      <w:r w:rsidR="00617ABC">
        <w:t xml:space="preserve"> less than a mile</w:t>
      </w:r>
      <w:r>
        <w:t xml:space="preserve"> to the west of Reading town centre and within easy accessible walk of services and </w:t>
      </w:r>
      <w:r w:rsidR="00617ABC">
        <w:t xml:space="preserve">facilities. </w:t>
      </w:r>
    </w:p>
    <w:p w14:paraId="552383C4" w14:textId="77777777" w:rsidR="00617ABC" w:rsidRDefault="00617ABC" w:rsidP="006E3A1F"/>
    <w:p w14:paraId="4C20B2AF" w14:textId="77777777" w:rsidR="002271E4" w:rsidRDefault="002271E4" w:rsidP="006E3A1F">
      <w:pPr>
        <w:rPr>
          <w:color w:val="FF0000"/>
        </w:rPr>
      </w:pPr>
    </w:p>
    <w:p w14:paraId="2B1798BF" w14:textId="5C726933" w:rsidR="009F609A" w:rsidRPr="009F4824" w:rsidRDefault="009F4824" w:rsidP="006E3A1F">
      <w:pPr>
        <w:rPr>
          <w:b/>
          <w:color w:val="000000" w:themeColor="text1"/>
        </w:rPr>
      </w:pPr>
      <w:r w:rsidRPr="009F4824">
        <w:rPr>
          <w:b/>
        </w:rPr>
        <w:t>Town and Country Planning (General Permitted Development) (England) Order 2015</w:t>
      </w:r>
      <w:r w:rsidR="00563D2F">
        <w:rPr>
          <w:b/>
        </w:rPr>
        <w:t xml:space="preserve"> (As Amended)</w:t>
      </w:r>
    </w:p>
    <w:p w14:paraId="455F5453" w14:textId="77777777" w:rsidR="002271E4" w:rsidRDefault="002271E4" w:rsidP="009F609A"/>
    <w:p w14:paraId="62325CB6" w14:textId="5495576A" w:rsidR="00D40D2F" w:rsidRDefault="002271E4" w:rsidP="009F609A">
      <w:r>
        <w:t>Schedule 2, Part 1, Class B of the Town and Country Planning (General Permitted Development) (England) Order 2015</w:t>
      </w:r>
      <w:r w:rsidR="00563D2F">
        <w:t xml:space="preserve"> (as amended) sets out various restrictions for development and these are outlined below together with our comments, to demonstrate compliance. </w:t>
      </w:r>
    </w:p>
    <w:p w14:paraId="043638DA" w14:textId="77777777" w:rsidR="00D40D2F" w:rsidRDefault="00D40D2F" w:rsidP="009F609A"/>
    <w:p w14:paraId="300CC752" w14:textId="77777777" w:rsidR="00C05691" w:rsidRDefault="002271E4" w:rsidP="00D40D2F">
      <w:pPr>
        <w:pStyle w:val="ListParagraph"/>
        <w:numPr>
          <w:ilvl w:val="0"/>
          <w:numId w:val="33"/>
        </w:numPr>
        <w:rPr>
          <w:i/>
        </w:rPr>
      </w:pPr>
      <w:r w:rsidRPr="009F4824">
        <w:rPr>
          <w:i/>
        </w:rPr>
        <w:t>permission to use the dwellinghouse as a dwellinghouse has been granted only by virtue of Class M, N, P or Q of Part 3 of this</w:t>
      </w:r>
      <w:r w:rsidR="00D40D2F" w:rsidRPr="009F4824">
        <w:rPr>
          <w:i/>
        </w:rPr>
        <w:t xml:space="preserve"> Schedule (changes of use);</w:t>
      </w:r>
      <w:r w:rsidR="00563D2F">
        <w:rPr>
          <w:i/>
        </w:rPr>
        <w:t xml:space="preserve"> </w:t>
      </w:r>
    </w:p>
    <w:p w14:paraId="17332670" w14:textId="77777777" w:rsidR="00C05691" w:rsidRPr="00C05691" w:rsidRDefault="00C05691" w:rsidP="00C05691">
      <w:pPr>
        <w:pStyle w:val="ListParagraph"/>
        <w:rPr>
          <w:b/>
          <w:i/>
        </w:rPr>
      </w:pPr>
    </w:p>
    <w:p w14:paraId="6D1C5C74" w14:textId="581ACCE4" w:rsidR="00D40D2F" w:rsidRPr="00C05691" w:rsidRDefault="00563D2F" w:rsidP="00C05691">
      <w:pPr>
        <w:pStyle w:val="ListParagraph"/>
        <w:rPr>
          <w:b/>
          <w:i/>
        </w:rPr>
      </w:pPr>
      <w:r w:rsidRPr="00C05691">
        <w:rPr>
          <w:b/>
        </w:rPr>
        <w:t xml:space="preserve">Comment: The site has always been a dwellinghouse </w:t>
      </w:r>
    </w:p>
    <w:p w14:paraId="6A91B780" w14:textId="77777777" w:rsidR="00563D2F" w:rsidRPr="009F4824" w:rsidRDefault="00563D2F" w:rsidP="00C05691">
      <w:pPr>
        <w:pStyle w:val="ListParagraph"/>
        <w:rPr>
          <w:i/>
        </w:rPr>
      </w:pPr>
    </w:p>
    <w:p w14:paraId="2BD122DF" w14:textId="77777777" w:rsidR="00C05691" w:rsidRDefault="002271E4" w:rsidP="00D40D2F">
      <w:pPr>
        <w:pStyle w:val="ListParagraph"/>
        <w:numPr>
          <w:ilvl w:val="0"/>
          <w:numId w:val="33"/>
        </w:numPr>
        <w:rPr>
          <w:i/>
        </w:rPr>
      </w:pPr>
      <w:r w:rsidRPr="009F4824">
        <w:rPr>
          <w:i/>
        </w:rPr>
        <w:t>any part of the dwellinghouse would, as a result of the works, exceed the height of the highest</w:t>
      </w:r>
      <w:r w:rsidR="00D40D2F" w:rsidRPr="009F4824">
        <w:rPr>
          <w:i/>
        </w:rPr>
        <w:t xml:space="preserve"> part of the existing roof;</w:t>
      </w:r>
      <w:r w:rsidR="00563D2F">
        <w:rPr>
          <w:i/>
        </w:rPr>
        <w:t xml:space="preserve"> </w:t>
      </w:r>
    </w:p>
    <w:p w14:paraId="48749E51" w14:textId="77777777" w:rsidR="00C05691" w:rsidRDefault="00C05691" w:rsidP="00C05691">
      <w:pPr>
        <w:pStyle w:val="ListParagraph"/>
      </w:pPr>
    </w:p>
    <w:p w14:paraId="2C13C328" w14:textId="091954A6" w:rsidR="00D40D2F" w:rsidRPr="00C05691" w:rsidRDefault="00563D2F" w:rsidP="00C05691">
      <w:pPr>
        <w:pStyle w:val="ListParagraph"/>
        <w:rPr>
          <w:b/>
          <w:i/>
        </w:rPr>
      </w:pPr>
      <w:r w:rsidRPr="00C05691">
        <w:rPr>
          <w:b/>
        </w:rPr>
        <w:t xml:space="preserve">Comment: </w:t>
      </w:r>
      <w:r w:rsidR="00CF5FF3" w:rsidRPr="00C05691">
        <w:rPr>
          <w:b/>
        </w:rPr>
        <w:t>the dormer window does not exceed the highest point of the existing roof.</w:t>
      </w:r>
    </w:p>
    <w:p w14:paraId="56806D08" w14:textId="77777777" w:rsidR="00563D2F" w:rsidRPr="009F4824" w:rsidRDefault="00563D2F" w:rsidP="00C05691">
      <w:pPr>
        <w:pStyle w:val="ListParagraph"/>
        <w:rPr>
          <w:i/>
        </w:rPr>
      </w:pPr>
    </w:p>
    <w:p w14:paraId="60D1D1B0" w14:textId="77777777" w:rsidR="00C05691" w:rsidRDefault="002271E4" w:rsidP="00D40D2F">
      <w:pPr>
        <w:pStyle w:val="ListParagraph"/>
        <w:numPr>
          <w:ilvl w:val="0"/>
          <w:numId w:val="33"/>
        </w:numPr>
        <w:rPr>
          <w:i/>
        </w:rPr>
      </w:pPr>
      <w:r w:rsidRPr="009F4824">
        <w:rPr>
          <w:i/>
        </w:rPr>
        <w:t>any part of the dwellinghouse would, as a result of the works, extend beyond the plane of any existing roof slope which forms the principal elevation of the dwelling</w:t>
      </w:r>
      <w:r w:rsidR="00D40D2F" w:rsidRPr="009F4824">
        <w:rPr>
          <w:i/>
        </w:rPr>
        <w:t>house and fronts a highway;</w:t>
      </w:r>
      <w:r w:rsidR="00CF5FF3">
        <w:rPr>
          <w:i/>
        </w:rPr>
        <w:t xml:space="preserve"> </w:t>
      </w:r>
    </w:p>
    <w:p w14:paraId="3A2C6B43" w14:textId="77777777" w:rsidR="00C05691" w:rsidRDefault="00C05691" w:rsidP="00C05691">
      <w:pPr>
        <w:pStyle w:val="ListParagraph"/>
      </w:pPr>
    </w:p>
    <w:p w14:paraId="187C83EB" w14:textId="6EEBA2CF" w:rsidR="00D40D2F" w:rsidRPr="00C05691" w:rsidRDefault="00CF5FF3" w:rsidP="00C05691">
      <w:pPr>
        <w:pStyle w:val="ListParagraph"/>
        <w:rPr>
          <w:b/>
          <w:i/>
        </w:rPr>
      </w:pPr>
      <w:r w:rsidRPr="00C05691">
        <w:rPr>
          <w:b/>
        </w:rPr>
        <w:t xml:space="preserve">Comment: the dormer window is proposed to the rear. </w:t>
      </w:r>
    </w:p>
    <w:p w14:paraId="3BC45481" w14:textId="77777777" w:rsidR="00CF5FF3" w:rsidRPr="009F4824" w:rsidRDefault="00CF5FF3" w:rsidP="00C05691">
      <w:pPr>
        <w:pStyle w:val="ListParagraph"/>
        <w:rPr>
          <w:i/>
        </w:rPr>
      </w:pPr>
    </w:p>
    <w:p w14:paraId="3745512F" w14:textId="77777777" w:rsidR="00D40D2F" w:rsidRPr="009F4824" w:rsidRDefault="002271E4" w:rsidP="00D40D2F">
      <w:pPr>
        <w:pStyle w:val="ListParagraph"/>
        <w:numPr>
          <w:ilvl w:val="0"/>
          <w:numId w:val="33"/>
        </w:numPr>
        <w:rPr>
          <w:i/>
        </w:rPr>
      </w:pPr>
      <w:r w:rsidRPr="009F4824">
        <w:rPr>
          <w:i/>
        </w:rPr>
        <w:t>the cubic content of the resulting roof space would exceed the cubic content of the original roof space by more than—</w:t>
      </w:r>
      <w:r w:rsidR="00D40D2F" w:rsidRPr="009F4824">
        <w:rPr>
          <w:i/>
        </w:rPr>
        <w:t xml:space="preserve"> </w:t>
      </w:r>
    </w:p>
    <w:p w14:paraId="0D5CA10F" w14:textId="77777777" w:rsidR="00D40D2F" w:rsidRPr="009F4824" w:rsidRDefault="002271E4" w:rsidP="00D40D2F">
      <w:pPr>
        <w:pStyle w:val="ListParagraph"/>
        <w:numPr>
          <w:ilvl w:val="0"/>
          <w:numId w:val="34"/>
        </w:numPr>
        <w:rPr>
          <w:i/>
        </w:rPr>
      </w:pPr>
      <w:r w:rsidRPr="009F4824">
        <w:rPr>
          <w:i/>
        </w:rPr>
        <w:t>40 cubic metres in the c</w:t>
      </w:r>
      <w:r w:rsidR="00D40D2F" w:rsidRPr="009F4824">
        <w:rPr>
          <w:i/>
        </w:rPr>
        <w:t xml:space="preserve">ase of a terrace house, or </w:t>
      </w:r>
    </w:p>
    <w:p w14:paraId="45E0E3DF" w14:textId="7FB2A645" w:rsidR="00D40D2F" w:rsidRDefault="002271E4" w:rsidP="00D40D2F">
      <w:pPr>
        <w:pStyle w:val="ListParagraph"/>
        <w:numPr>
          <w:ilvl w:val="0"/>
          <w:numId w:val="34"/>
        </w:numPr>
        <w:rPr>
          <w:i/>
        </w:rPr>
      </w:pPr>
      <w:r w:rsidRPr="009F4824">
        <w:rPr>
          <w:i/>
        </w:rPr>
        <w:t>50 cubi</w:t>
      </w:r>
      <w:r w:rsidR="00D40D2F" w:rsidRPr="009F4824">
        <w:rPr>
          <w:i/>
        </w:rPr>
        <w:t>c metres in any other case;</w:t>
      </w:r>
    </w:p>
    <w:p w14:paraId="03A18F2B" w14:textId="77777777" w:rsidR="00C05691" w:rsidRDefault="00C05691" w:rsidP="00C05691">
      <w:pPr>
        <w:pStyle w:val="ListParagraph"/>
        <w:ind w:left="1440"/>
        <w:rPr>
          <w:i/>
        </w:rPr>
      </w:pPr>
    </w:p>
    <w:p w14:paraId="5A5FC9CA" w14:textId="5E6429DF" w:rsidR="00CF5FF3" w:rsidRPr="00C05691" w:rsidRDefault="00CC338A" w:rsidP="00C05691">
      <w:pPr>
        <w:ind w:left="720"/>
        <w:rPr>
          <w:rFonts w:cs="Arial"/>
          <w:b/>
        </w:rPr>
      </w:pPr>
      <w:r>
        <w:rPr>
          <w:b/>
        </w:rPr>
        <w:t>Comment: the dormer window is 25.7</w:t>
      </w:r>
      <w:bookmarkStart w:id="16" w:name="_GoBack"/>
      <w:bookmarkEnd w:id="16"/>
      <w:r w:rsidR="00CF5FF3" w:rsidRPr="00C05691">
        <w:rPr>
          <w:b/>
        </w:rPr>
        <w:t>m</w:t>
      </w:r>
      <w:r w:rsidR="00CF5FF3" w:rsidRPr="00C05691">
        <w:rPr>
          <w:rFonts w:cs="Arial"/>
          <w:b/>
        </w:rPr>
        <w:t>³</w:t>
      </w:r>
    </w:p>
    <w:p w14:paraId="6981FCBD" w14:textId="77777777" w:rsidR="00CF5FF3" w:rsidRPr="00CF5FF3" w:rsidRDefault="00CF5FF3" w:rsidP="00C05691"/>
    <w:p w14:paraId="573F8F99" w14:textId="77777777" w:rsidR="00D40D2F" w:rsidRPr="009F4824" w:rsidRDefault="002271E4" w:rsidP="00D40D2F">
      <w:pPr>
        <w:pStyle w:val="ListParagraph"/>
        <w:numPr>
          <w:ilvl w:val="0"/>
          <w:numId w:val="33"/>
        </w:numPr>
        <w:rPr>
          <w:i/>
        </w:rPr>
      </w:pPr>
      <w:r w:rsidRPr="009F4824">
        <w:rPr>
          <w:i/>
        </w:rPr>
        <w:t>it w</w:t>
      </w:r>
      <w:r w:rsidR="00D40D2F" w:rsidRPr="009F4824">
        <w:rPr>
          <w:i/>
        </w:rPr>
        <w:t xml:space="preserve">ould consist of or include— </w:t>
      </w:r>
    </w:p>
    <w:p w14:paraId="6BF4AA3F" w14:textId="77777777" w:rsidR="00D40D2F" w:rsidRPr="009F4824" w:rsidRDefault="002271E4" w:rsidP="00D40D2F">
      <w:pPr>
        <w:pStyle w:val="ListParagraph"/>
        <w:numPr>
          <w:ilvl w:val="0"/>
          <w:numId w:val="35"/>
        </w:numPr>
        <w:rPr>
          <w:i/>
        </w:rPr>
      </w:pPr>
      <w:r w:rsidRPr="009F4824">
        <w:rPr>
          <w:i/>
        </w:rPr>
        <w:t>the construction or provision of a verandah, balc</w:t>
      </w:r>
      <w:r w:rsidR="00D40D2F" w:rsidRPr="009F4824">
        <w:rPr>
          <w:i/>
        </w:rPr>
        <w:t>ony or raised platform, or</w:t>
      </w:r>
    </w:p>
    <w:p w14:paraId="6DD7C1DA" w14:textId="6725BE63" w:rsidR="009F4824" w:rsidRDefault="002271E4" w:rsidP="00D40D2F">
      <w:pPr>
        <w:pStyle w:val="ListParagraph"/>
        <w:numPr>
          <w:ilvl w:val="0"/>
          <w:numId w:val="35"/>
        </w:numPr>
        <w:rPr>
          <w:i/>
        </w:rPr>
      </w:pPr>
      <w:r w:rsidRPr="009F4824">
        <w:rPr>
          <w:i/>
        </w:rPr>
        <w:t>the installation, alteration or replacement of a chimney, flu</w:t>
      </w:r>
      <w:r w:rsidR="009F4824" w:rsidRPr="009F4824">
        <w:rPr>
          <w:i/>
        </w:rPr>
        <w:t>e or soil and vent pipe; or</w:t>
      </w:r>
    </w:p>
    <w:p w14:paraId="56335336" w14:textId="77777777" w:rsidR="00C05691" w:rsidRDefault="00C05691" w:rsidP="00C05691">
      <w:pPr>
        <w:ind w:left="720"/>
      </w:pPr>
    </w:p>
    <w:p w14:paraId="2E05D846" w14:textId="33F4ECF5" w:rsidR="00CF5FF3" w:rsidRPr="00C05691" w:rsidRDefault="00CF5FF3" w:rsidP="00C05691">
      <w:pPr>
        <w:ind w:left="720"/>
        <w:rPr>
          <w:b/>
        </w:rPr>
      </w:pPr>
      <w:r w:rsidRPr="00C05691">
        <w:rPr>
          <w:b/>
        </w:rPr>
        <w:t>Comment: It does not consist or include any of the above.</w:t>
      </w:r>
    </w:p>
    <w:p w14:paraId="08562418" w14:textId="77777777" w:rsidR="00CF5FF3" w:rsidRPr="00C05691" w:rsidRDefault="00CF5FF3" w:rsidP="00C05691">
      <w:pPr>
        <w:pStyle w:val="ListParagraph"/>
        <w:ind w:left="1440"/>
      </w:pPr>
    </w:p>
    <w:p w14:paraId="119D0254" w14:textId="77777777" w:rsidR="00C05691" w:rsidRDefault="002271E4" w:rsidP="009F4824">
      <w:pPr>
        <w:pStyle w:val="ListParagraph"/>
        <w:numPr>
          <w:ilvl w:val="0"/>
          <w:numId w:val="33"/>
        </w:numPr>
        <w:rPr>
          <w:i/>
        </w:rPr>
      </w:pPr>
      <w:r w:rsidRPr="009F4824">
        <w:rPr>
          <w:i/>
        </w:rPr>
        <w:t>the dwellinghouse is on ar</w:t>
      </w:r>
      <w:r w:rsidR="009F4824" w:rsidRPr="009F4824">
        <w:rPr>
          <w:i/>
        </w:rPr>
        <w:t>ticle 2(3) land</w:t>
      </w:r>
      <w:r w:rsidR="00CF5FF3">
        <w:rPr>
          <w:i/>
        </w:rPr>
        <w:t xml:space="preserve"> </w:t>
      </w:r>
    </w:p>
    <w:p w14:paraId="402CA8D6" w14:textId="77777777" w:rsidR="00C05691" w:rsidRDefault="00C05691" w:rsidP="00C05691">
      <w:pPr>
        <w:pStyle w:val="ListParagraph"/>
        <w:rPr>
          <w:i/>
        </w:rPr>
      </w:pPr>
    </w:p>
    <w:p w14:paraId="7CB23FC0" w14:textId="06171FD4" w:rsidR="009F4824" w:rsidRPr="00C05691" w:rsidRDefault="00CF5FF3" w:rsidP="00C05691">
      <w:pPr>
        <w:pStyle w:val="ListParagraph"/>
        <w:rPr>
          <w:b/>
          <w:i/>
        </w:rPr>
      </w:pPr>
      <w:r w:rsidRPr="00C05691">
        <w:rPr>
          <w:b/>
        </w:rPr>
        <w:t>Comment: it is not within article 2(3) land</w:t>
      </w:r>
      <w:r w:rsidR="009F4824" w:rsidRPr="00C05691">
        <w:rPr>
          <w:b/>
          <w:i/>
        </w:rPr>
        <w:t>.</w:t>
      </w:r>
    </w:p>
    <w:p w14:paraId="43219C0E" w14:textId="77777777" w:rsidR="009F4824" w:rsidRDefault="009F4824" w:rsidP="009F4824"/>
    <w:p w14:paraId="658D169E" w14:textId="0773295C" w:rsidR="009F4824" w:rsidRDefault="009F4824" w:rsidP="009F4824">
      <w:r>
        <w:t>Schedule 2 Part 1, Class B states that d</w:t>
      </w:r>
      <w:r w:rsidR="002271E4">
        <w:t>evelopment is permitted by Class B subje</w:t>
      </w:r>
      <w:r>
        <w:t>ct to the following conditions:</w:t>
      </w:r>
    </w:p>
    <w:p w14:paraId="6806675E" w14:textId="77777777" w:rsidR="009F4824" w:rsidRDefault="009F4824" w:rsidP="009F4824"/>
    <w:p w14:paraId="34A82144" w14:textId="0047563A" w:rsidR="00CF5FF3" w:rsidRPr="00CF5FF3" w:rsidRDefault="002271E4" w:rsidP="00CF5FF3">
      <w:pPr>
        <w:pStyle w:val="ListParagraph"/>
        <w:numPr>
          <w:ilvl w:val="0"/>
          <w:numId w:val="36"/>
        </w:numPr>
        <w:rPr>
          <w:i/>
        </w:rPr>
      </w:pPr>
      <w:r w:rsidRPr="00CF5FF3">
        <w:rPr>
          <w:i/>
        </w:rPr>
        <w:t xml:space="preserve">the materials used in any exterior work must be of a similar appearance to those used in the construction of the exterior of </w:t>
      </w:r>
      <w:r w:rsidR="009F4824" w:rsidRPr="00CF5FF3">
        <w:rPr>
          <w:i/>
        </w:rPr>
        <w:t>the existing dwellinghouse</w:t>
      </w:r>
    </w:p>
    <w:p w14:paraId="18F38672" w14:textId="77777777" w:rsidR="009F4824" w:rsidRPr="009F4824" w:rsidRDefault="002271E4" w:rsidP="009F4824">
      <w:pPr>
        <w:pStyle w:val="ListParagraph"/>
        <w:numPr>
          <w:ilvl w:val="0"/>
          <w:numId w:val="36"/>
        </w:numPr>
        <w:rPr>
          <w:i/>
        </w:rPr>
      </w:pPr>
      <w:r w:rsidRPr="009F4824">
        <w:rPr>
          <w:i/>
        </w:rPr>
        <w:t>the enlargement m</w:t>
      </w:r>
      <w:r w:rsidR="009F4824" w:rsidRPr="009F4824">
        <w:rPr>
          <w:i/>
        </w:rPr>
        <w:t>ust be constructed so that—</w:t>
      </w:r>
    </w:p>
    <w:p w14:paraId="6D429601" w14:textId="77777777" w:rsidR="009F4824" w:rsidRPr="009F4824" w:rsidRDefault="002271E4" w:rsidP="009F4824">
      <w:pPr>
        <w:pStyle w:val="ListParagraph"/>
        <w:numPr>
          <w:ilvl w:val="0"/>
          <w:numId w:val="37"/>
        </w:numPr>
        <w:rPr>
          <w:i/>
        </w:rPr>
      </w:pPr>
      <w:r w:rsidRPr="009F4824">
        <w:rPr>
          <w:i/>
        </w:rPr>
        <w:lastRenderedPageBreak/>
        <w:t xml:space="preserve">other than in the case of a hip-to-gable enlargement or an enlargement which joins the original roof to the roof of a </w:t>
      </w:r>
      <w:r w:rsidR="009F4824" w:rsidRPr="009F4824">
        <w:rPr>
          <w:i/>
        </w:rPr>
        <w:t xml:space="preserve">rear or side extension— </w:t>
      </w:r>
    </w:p>
    <w:p w14:paraId="0EE7F747" w14:textId="6B4F7BD0" w:rsidR="009F4824" w:rsidRPr="009F4824" w:rsidRDefault="002271E4" w:rsidP="009F4824">
      <w:pPr>
        <w:pStyle w:val="ListParagraph"/>
        <w:numPr>
          <w:ilvl w:val="0"/>
          <w:numId w:val="38"/>
        </w:numPr>
        <w:rPr>
          <w:i/>
        </w:rPr>
      </w:pPr>
      <w:r w:rsidRPr="009F4824">
        <w:rPr>
          <w:i/>
        </w:rPr>
        <w:t>the eaves of the original roof are mai</w:t>
      </w:r>
      <w:r w:rsidR="009F4824" w:rsidRPr="009F4824">
        <w:rPr>
          <w:i/>
        </w:rPr>
        <w:t>ntained or reinstated; and</w:t>
      </w:r>
    </w:p>
    <w:p w14:paraId="0A526472" w14:textId="77777777" w:rsidR="009F4824" w:rsidRPr="009F4824" w:rsidRDefault="002271E4" w:rsidP="009F4824">
      <w:pPr>
        <w:pStyle w:val="ListParagraph"/>
        <w:numPr>
          <w:ilvl w:val="0"/>
          <w:numId w:val="38"/>
        </w:numPr>
        <w:rPr>
          <w:i/>
        </w:rPr>
      </w:pPr>
      <w:r w:rsidRPr="009F4824">
        <w:rPr>
          <w:i/>
        </w:rPr>
        <w:t>the edge of the enlargement closest to the eaves of the original roof is, so far as practicable, not less than 0.2 metres from the eaves, measured along the roof slope from the outs</w:t>
      </w:r>
      <w:r w:rsidR="009F4824" w:rsidRPr="009F4824">
        <w:rPr>
          <w:i/>
        </w:rPr>
        <w:t>ide edge of the eaves; and</w:t>
      </w:r>
    </w:p>
    <w:p w14:paraId="77D407E5" w14:textId="77777777" w:rsidR="009F4824" w:rsidRPr="009F4824" w:rsidRDefault="002271E4" w:rsidP="009F4824">
      <w:pPr>
        <w:pStyle w:val="ListParagraph"/>
        <w:numPr>
          <w:ilvl w:val="0"/>
          <w:numId w:val="37"/>
        </w:numPr>
        <w:rPr>
          <w:i/>
        </w:rPr>
      </w:pPr>
      <w:r w:rsidRPr="009F4824">
        <w:rPr>
          <w:i/>
        </w:rPr>
        <w:t xml:space="preserve">other than in the case of an enlargement which joins the original roof to the roof of a rear or side extension, no part of the enlargement extends beyond the outside face of any external wall of the </w:t>
      </w:r>
      <w:r w:rsidR="009F4824" w:rsidRPr="009F4824">
        <w:rPr>
          <w:i/>
        </w:rPr>
        <w:t>original dwellinghouse; and</w:t>
      </w:r>
    </w:p>
    <w:p w14:paraId="42E3D6B6" w14:textId="77777777" w:rsidR="009F4824" w:rsidRPr="009F4824" w:rsidRDefault="002271E4" w:rsidP="009F4824">
      <w:pPr>
        <w:pStyle w:val="ListParagraph"/>
        <w:numPr>
          <w:ilvl w:val="0"/>
          <w:numId w:val="36"/>
        </w:numPr>
        <w:rPr>
          <w:i/>
        </w:rPr>
      </w:pPr>
      <w:r w:rsidRPr="009F4824">
        <w:rPr>
          <w:i/>
        </w:rPr>
        <w:t>any window inserted on a wall or roof slope forming a side elevation of</w:t>
      </w:r>
      <w:r w:rsidR="009F4824" w:rsidRPr="009F4824">
        <w:rPr>
          <w:i/>
        </w:rPr>
        <w:t xml:space="preserve"> the dwellinghouse must be—</w:t>
      </w:r>
    </w:p>
    <w:p w14:paraId="2B4D8E89" w14:textId="77777777" w:rsidR="009F4824" w:rsidRPr="009F4824" w:rsidRDefault="009F4824" w:rsidP="009F4824">
      <w:pPr>
        <w:pStyle w:val="ListParagraph"/>
        <w:numPr>
          <w:ilvl w:val="0"/>
          <w:numId w:val="39"/>
        </w:numPr>
        <w:rPr>
          <w:i/>
        </w:rPr>
      </w:pPr>
      <w:r w:rsidRPr="009F4824">
        <w:rPr>
          <w:i/>
        </w:rPr>
        <w:t>obscure-glazed, and</w:t>
      </w:r>
    </w:p>
    <w:p w14:paraId="63416995" w14:textId="4753C8DF" w:rsidR="009F609A" w:rsidRDefault="002271E4" w:rsidP="009F4824">
      <w:pPr>
        <w:pStyle w:val="ListParagraph"/>
        <w:numPr>
          <w:ilvl w:val="0"/>
          <w:numId w:val="39"/>
        </w:numPr>
        <w:rPr>
          <w:i/>
        </w:rPr>
      </w:pPr>
      <w:r w:rsidRPr="009F4824">
        <w:rPr>
          <w:i/>
        </w:rPr>
        <w:t>non-opening unless the parts of the window which can be opened are more than 1.7 metres above the floor of the room in which the window is installed.</w:t>
      </w:r>
    </w:p>
    <w:p w14:paraId="744DF7B6" w14:textId="77777777" w:rsidR="00CF5FF3" w:rsidRDefault="00CF5FF3" w:rsidP="00C05691">
      <w:pPr>
        <w:pStyle w:val="ListParagraph"/>
        <w:ind w:left="1440"/>
        <w:rPr>
          <w:i/>
        </w:rPr>
      </w:pPr>
    </w:p>
    <w:p w14:paraId="03E29A99" w14:textId="69F526D1" w:rsidR="00CF5FF3" w:rsidRPr="00C05691" w:rsidRDefault="00CF5FF3" w:rsidP="00C05691">
      <w:pPr>
        <w:ind w:left="720"/>
        <w:rPr>
          <w:b/>
        </w:rPr>
      </w:pPr>
      <w:r w:rsidRPr="00C05691">
        <w:rPr>
          <w:b/>
        </w:rPr>
        <w:t xml:space="preserve">Comment: the materials will match the existing dwelling. The eaves are maintained and a gap of a minimum of 0.2m is proposed between the eaves and the dormer. The dormer does not extend beyond any external wall and no side windows are proposed. </w:t>
      </w:r>
    </w:p>
    <w:p w14:paraId="46632038" w14:textId="77777777" w:rsidR="002271E4" w:rsidRDefault="002271E4" w:rsidP="009F609A">
      <w:pPr>
        <w:rPr>
          <w:rFonts w:cs="Arial"/>
          <w:sz w:val="24"/>
          <w:lang w:eastAsia="en-GB"/>
        </w:rPr>
      </w:pPr>
    </w:p>
    <w:p w14:paraId="1E045306" w14:textId="30DE9607" w:rsidR="00CF5FF3" w:rsidRDefault="00CF5FF3" w:rsidP="009F609A"/>
    <w:p w14:paraId="662E577E" w14:textId="679922D7" w:rsidR="00CF5FF3" w:rsidRPr="00C05691" w:rsidRDefault="00CF5FF3" w:rsidP="009F609A">
      <w:pPr>
        <w:rPr>
          <w:b/>
        </w:rPr>
      </w:pPr>
      <w:r w:rsidRPr="00C05691">
        <w:rPr>
          <w:b/>
        </w:rPr>
        <w:t>Conclusion</w:t>
      </w:r>
    </w:p>
    <w:p w14:paraId="12425B17" w14:textId="56BD5DD7" w:rsidR="00CF5FF3" w:rsidRPr="00C05691" w:rsidRDefault="00CF5FF3" w:rsidP="00CF5FF3">
      <w:pPr>
        <w:rPr>
          <w:color w:val="000000" w:themeColor="text1"/>
        </w:rPr>
      </w:pPr>
      <w:r>
        <w:t xml:space="preserve">It has been demonstrated that the proposed development accords with the requirements of the </w:t>
      </w:r>
      <w:r w:rsidRPr="00C05691">
        <w:t>Town and Country Planning (General Permitted Development) (England) Order 2015 (As Amended)</w:t>
      </w:r>
      <w:r w:rsidR="00864641">
        <w:t xml:space="preserve"> and therefore we request that a certificate is issued at the earliest opportunity. </w:t>
      </w:r>
    </w:p>
    <w:p w14:paraId="78DA7203" w14:textId="3952457F" w:rsidR="00CF5FF3" w:rsidRPr="00CF5FF3" w:rsidRDefault="00CF5FF3" w:rsidP="009F609A"/>
    <w:p w14:paraId="6529CA8E" w14:textId="1573D667" w:rsidR="00722BAB" w:rsidRPr="00722BAB" w:rsidRDefault="00722BAB" w:rsidP="009F609A">
      <w:pPr>
        <w:rPr>
          <w:color w:val="000000" w:themeColor="text1"/>
        </w:rPr>
      </w:pPr>
      <w:r>
        <w:rPr>
          <w:color w:val="000000" w:themeColor="text1"/>
        </w:rPr>
        <w:t xml:space="preserve">We trust the above is sufficient to validate the application. Should you have any queries please contact me on the details at the top of this letter. </w:t>
      </w:r>
    </w:p>
    <w:p w14:paraId="0F4C9ACE" w14:textId="77777777" w:rsidR="00722BAB" w:rsidRDefault="00722BAB" w:rsidP="009F609A">
      <w:pPr>
        <w:rPr>
          <w:b/>
        </w:rPr>
      </w:pPr>
    </w:p>
    <w:p w14:paraId="08DB95EC" w14:textId="77777777" w:rsidR="00370850" w:rsidRDefault="00370850" w:rsidP="006E3A1F">
      <w:pPr>
        <w:pStyle w:val="AddressRef"/>
      </w:pPr>
      <w:bookmarkStart w:id="17" w:name="LetterEnding"/>
      <w:bookmarkEnd w:id="17"/>
      <w:r>
        <w:t>Yours faithfully</w:t>
      </w:r>
    </w:p>
    <w:p w14:paraId="6B134457" w14:textId="77777777" w:rsidR="00370850" w:rsidRDefault="00370850" w:rsidP="006E3A1F">
      <w:pPr>
        <w:pStyle w:val="AddressRef"/>
      </w:pPr>
    </w:p>
    <w:p w14:paraId="5D31B3FE" w14:textId="77777777" w:rsidR="00370850" w:rsidRDefault="00370850" w:rsidP="006E3A1F">
      <w:pPr>
        <w:pStyle w:val="AddressRef"/>
      </w:pPr>
      <w:r>
        <w:t>This document is "unsigned" as it is electronically forwarded.</w:t>
      </w:r>
    </w:p>
    <w:p w14:paraId="56D2F0D0" w14:textId="77777777" w:rsidR="00370850" w:rsidRDefault="00370850" w:rsidP="006E3A1F">
      <w:pPr>
        <w:pStyle w:val="AddressRef"/>
      </w:pPr>
      <w:r>
        <w:t>If you require a signed copy then please contact the sender.</w:t>
      </w:r>
    </w:p>
    <w:p w14:paraId="756D37B9" w14:textId="77777777" w:rsidR="00370850" w:rsidRDefault="00370850" w:rsidP="006E3A1F">
      <w:pPr>
        <w:pStyle w:val="AddressRef"/>
      </w:pPr>
    </w:p>
    <w:p w14:paraId="79FF9E14" w14:textId="77777777" w:rsidR="00370850" w:rsidRDefault="00370850" w:rsidP="006E3A1F">
      <w:pPr>
        <w:pStyle w:val="AddressRef"/>
      </w:pPr>
      <w:r>
        <w:t>Mark Bassett</w:t>
      </w:r>
    </w:p>
    <w:p w14:paraId="5E60586E" w14:textId="77777777" w:rsidR="00370850" w:rsidRDefault="00370850" w:rsidP="006E3A1F">
      <w:pPr>
        <w:pStyle w:val="AddressRef"/>
      </w:pPr>
      <w:r>
        <w:t>Principal Manager</w:t>
      </w:r>
    </w:p>
    <w:p w14:paraId="312D54D8" w14:textId="77777777" w:rsidR="006E3A1F" w:rsidRDefault="00370850" w:rsidP="006E3A1F">
      <w:pPr>
        <w:pStyle w:val="AddressRef"/>
      </w:pPr>
      <w:r>
        <w:rPr>
          <w:sz w:val="18"/>
        </w:rPr>
        <w:t>Please respond by e-mail where possible</w:t>
      </w:r>
      <w:r w:rsidR="006E3A1F">
        <w:t xml:space="preserve"> </w:t>
      </w:r>
      <w:bookmarkStart w:id="18" w:name="cc"/>
      <w:bookmarkEnd w:id="18"/>
    </w:p>
    <w:p w14:paraId="331CB6FD" w14:textId="77777777" w:rsidR="00B22CDB" w:rsidRDefault="00B22CDB" w:rsidP="00914DDD">
      <w:pPr>
        <w:jc w:val="left"/>
      </w:pPr>
    </w:p>
    <w:sectPr w:rsidR="00B22CDB" w:rsidSect="00A16BF6">
      <w:type w:val="continuous"/>
      <w:pgSz w:w="11907" w:h="16840" w:code="9"/>
      <w:pgMar w:top="3345"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FAEE65" w14:textId="77777777" w:rsidR="009D0002" w:rsidRDefault="009D0002">
      <w:r>
        <w:separator/>
      </w:r>
    </w:p>
  </w:endnote>
  <w:endnote w:type="continuationSeparator" w:id="0">
    <w:p w14:paraId="064D23B2" w14:textId="77777777" w:rsidR="009D0002" w:rsidRDefault="009D00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12FB79" w14:textId="77777777" w:rsidR="009D0002" w:rsidRDefault="009D0002">
    <w:pPr>
      <w:pStyle w:val="Footer"/>
    </w:pPr>
  </w:p>
  <w:p w14:paraId="1246252E" w14:textId="77777777" w:rsidR="009D0002" w:rsidRDefault="009D0002" w:rsidP="00370850">
    <w:pPr>
      <w:pStyle w:val="Footer"/>
      <w:jc w:val="center"/>
    </w:pPr>
    <w:r>
      <w:t>Please read our Data Protection Privacy Notice at www.freeths.co.uk</w:t>
    </w:r>
  </w:p>
  <w:p w14:paraId="280D0F7C" w14:textId="77777777" w:rsidR="009D0002" w:rsidRDefault="009D0002" w:rsidP="00370850">
    <w:pPr>
      <w:pStyle w:val="Footer"/>
      <w:jc w:val="center"/>
    </w:pPr>
  </w:p>
  <w:p w14:paraId="1817BD40" w14:textId="77777777" w:rsidR="009D0002" w:rsidRDefault="009D0002" w:rsidP="00370850">
    <w:pPr>
      <w:pStyle w:val="Footer"/>
      <w:jc w:val="center"/>
    </w:pPr>
  </w:p>
  <w:p w14:paraId="61C3F260" w14:textId="77777777" w:rsidR="009D0002" w:rsidRDefault="009D0002" w:rsidP="00370850">
    <w:pPr>
      <w:pStyle w:val="Footer"/>
      <w:jc w:val="center"/>
    </w:pPr>
  </w:p>
  <w:p w14:paraId="35363A92" w14:textId="77777777" w:rsidR="009D0002" w:rsidRDefault="009D0002" w:rsidP="00370850">
    <w:pPr>
      <w:pStyle w:val="Footer"/>
      <w:jc w:val="center"/>
    </w:pPr>
  </w:p>
  <w:p w14:paraId="7C71C9E1" w14:textId="77777777" w:rsidR="009D0002" w:rsidRDefault="009D0002" w:rsidP="00370850">
    <w:pPr>
      <w:pStyle w:val="Footer"/>
      <w:jc w:val="center"/>
    </w:pPr>
  </w:p>
  <w:p w14:paraId="345AAA96" w14:textId="77777777" w:rsidR="009D0002" w:rsidRPr="00370850" w:rsidRDefault="009D0002" w:rsidP="00370850">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83F167" w14:textId="77777777" w:rsidR="009D0002" w:rsidRDefault="009D0002">
      <w:r>
        <w:separator/>
      </w:r>
    </w:p>
  </w:footnote>
  <w:footnote w:type="continuationSeparator" w:id="0">
    <w:p w14:paraId="297FA447" w14:textId="77777777" w:rsidR="009D0002" w:rsidRDefault="009D00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F6A98C" w14:textId="1A2A5365" w:rsidR="009D0002" w:rsidRPr="00294F42" w:rsidRDefault="009D0002">
    <w:pPr>
      <w:pStyle w:val="Header"/>
      <w:tabs>
        <w:tab w:val="right" w:pos="9356"/>
      </w:tabs>
      <w:rPr>
        <w:snapToGrid w:val="0"/>
        <w:szCs w:val="22"/>
      </w:rPr>
    </w:pPr>
    <w:r w:rsidRPr="00294F42">
      <w:rPr>
        <w:snapToGrid w:val="0"/>
        <w:szCs w:val="22"/>
      </w:rPr>
      <w:t xml:space="preserve">Page </w:t>
    </w:r>
    <w:r w:rsidRPr="00294F42">
      <w:rPr>
        <w:snapToGrid w:val="0"/>
        <w:szCs w:val="22"/>
      </w:rPr>
      <w:fldChar w:fldCharType="begin"/>
    </w:r>
    <w:r w:rsidRPr="00294F42">
      <w:rPr>
        <w:snapToGrid w:val="0"/>
        <w:szCs w:val="22"/>
      </w:rPr>
      <w:instrText xml:space="preserve"> PAGE </w:instrText>
    </w:r>
    <w:r w:rsidRPr="00294F42">
      <w:rPr>
        <w:snapToGrid w:val="0"/>
        <w:szCs w:val="22"/>
      </w:rPr>
      <w:fldChar w:fldCharType="separate"/>
    </w:r>
    <w:r w:rsidR="00CC338A">
      <w:rPr>
        <w:noProof/>
        <w:snapToGrid w:val="0"/>
        <w:szCs w:val="22"/>
      </w:rPr>
      <w:t>3</w:t>
    </w:r>
    <w:r w:rsidRPr="00294F42">
      <w:rPr>
        <w:snapToGrid w:val="0"/>
        <w:szCs w:val="22"/>
      </w:rPr>
      <w:fldChar w:fldCharType="end"/>
    </w:r>
  </w:p>
  <w:p w14:paraId="21D33042" w14:textId="77777777" w:rsidR="009D0002" w:rsidRDefault="009D0002">
    <w:pPr>
      <w:pStyle w:val="Header"/>
      <w:tabs>
        <w:tab w:val="right" w:pos="9356"/>
      </w:tabs>
      <w:rPr>
        <w:snapToGrid w:val="0"/>
        <w:sz w:val="24"/>
      </w:rPr>
    </w:pPr>
  </w:p>
  <w:p w14:paraId="3DEF29FF" w14:textId="77777777" w:rsidR="009D0002" w:rsidRDefault="009D0002">
    <w:pPr>
      <w:pStyle w:val="Header"/>
      <w:tabs>
        <w:tab w:val="right" w:pos="9356"/>
      </w:tabs>
      <w:rPr>
        <w:sz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5ABA8C" w14:textId="77777777" w:rsidR="009D0002" w:rsidRPr="00370850" w:rsidRDefault="009D0002" w:rsidP="00370850">
    <w:pPr>
      <w:pStyle w:val="Header"/>
      <w:rPr>
        <w:b/>
        <w:bCs/>
        <w:lang w:val="en-US"/>
      </w:rPr>
    </w:pPr>
    <w:r w:rsidRPr="00370850">
      <w:rPr>
        <w:b/>
        <w:bCs/>
        <w:noProof/>
        <w:lang w:eastAsia="en-GB"/>
      </w:rPr>
      <mc:AlternateContent>
        <mc:Choice Requires="wps">
          <w:drawing>
            <wp:anchor distT="0" distB="0" distL="114300" distR="114300" simplePos="0" relativeHeight="251663872" behindDoc="0" locked="0" layoutInCell="1" allowOverlap="1" wp14:anchorId="7AB64668" wp14:editId="3DB80974">
              <wp:simplePos x="0" y="0"/>
              <wp:positionH relativeFrom="page">
                <wp:align>center</wp:align>
              </wp:positionH>
              <wp:positionV relativeFrom="page">
                <wp:posOffset>9973310</wp:posOffset>
              </wp:positionV>
              <wp:extent cx="6125210" cy="431165"/>
              <wp:effectExtent l="0" t="635"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5210" cy="4311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07E4BD" w14:textId="77777777" w:rsidR="009D0002" w:rsidRDefault="009D0002" w:rsidP="00370850">
                          <w:pPr>
                            <w:pStyle w:val="Footer"/>
                            <w:pBdr>
                              <w:top w:val="single" w:sz="8" w:space="1" w:color="D59F0F"/>
                            </w:pBdr>
                          </w:pPr>
                          <w:bookmarkStart w:id="11" w:name="line"/>
                          <w:bookmarkEnd w:id="11"/>
                        </w:p>
                        <w:p w14:paraId="61DF2463" w14:textId="77777777" w:rsidR="009D0002" w:rsidRPr="003C0B1A" w:rsidRDefault="009D0002" w:rsidP="00370850">
                          <w:pPr>
                            <w:pStyle w:val="Footer"/>
                            <w:pBdr>
                              <w:top w:val="single" w:sz="8" w:space="1" w:color="D59F0F"/>
                            </w:pBdr>
                            <w:jc w:val="center"/>
                            <w:rPr>
                              <w:color w:val="D59F0F"/>
                            </w:rPr>
                          </w:pPr>
                          <w:r w:rsidRPr="003C0B1A">
                            <w:t>www.freeths.co.uk</w:t>
                          </w:r>
                          <w:r>
                            <w:t xml:space="preserve">  </w:t>
                          </w:r>
                          <w:bookmarkStart w:id="12" w:name="ColorAddress"/>
                          <w:r>
                            <w:rPr>
                              <w:color w:val="D59F0F"/>
                            </w:rPr>
                            <w:t xml:space="preserve">Freeths LLP, </w:t>
                          </w:r>
                          <w:r w:rsidRPr="008564CA">
                            <w:rPr>
                              <w:color w:val="D59F0F"/>
                            </w:rPr>
                            <w:t>Cumberland Cou</w:t>
                          </w:r>
                          <w:r>
                            <w:rPr>
                              <w:color w:val="D59F0F"/>
                            </w:rPr>
                            <w:t>rt, 80 Mount Street, Nottingham  NG1 6HH  DX</w:t>
                          </w:r>
                          <w:r w:rsidRPr="008564CA">
                            <w:rPr>
                              <w:color w:val="D59F0F"/>
                            </w:rPr>
                            <w:t xml:space="preserve"> 10039 Nottingham</w:t>
                          </w:r>
                          <w:bookmarkEnd w:id="12"/>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B64668" id="_x0000_t202" coordsize="21600,21600" o:spt="202" path="m,l,21600r21600,l21600,xe">
              <v:stroke joinstyle="miter"/>
              <v:path gradientshapeok="t" o:connecttype="rect"/>
            </v:shapetype>
            <v:shape id="Text Box 4" o:spid="_x0000_s1026" type="#_x0000_t202" style="position:absolute;left:0;text-align:left;margin-left:0;margin-top:785.3pt;width:482.3pt;height:33.95pt;z-index:251663872;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xKwggIAAA8FAAAOAAAAZHJzL2Uyb0RvYy54bWysVNuO2yAQfa/Uf0C8Z30pycbWOqvdpKkq&#10;bS/Sbj+AGByjYqBAYm+r/nsHnGSzvUhVVT9gYIbDzJwzXF0PnUR7bp3QqsLZRYoRV7VmQm0r/Olh&#10;PZlj5DxVjEqteIUfucPXi5cvrnpT8ly3WjJuEYAoV/amwq33pkwSV7e8o+5CG67A2GjbUQ9Lu02Y&#10;pT2gdzLJ03SW9NoyY3XNnYPd1WjEi4jfNLz2H5rGcY9khSE2H0cbx00Yk8UVLbeWmlbUhzDoP0TR&#10;UaHg0hPUinqKdlb8AtWJ2mqnG39R6y7RTSNqHnOAbLL0p2zuW2p4zAWK48ypTO7/wdbv9x8tEqzC&#10;BCNFO6DogQ8e3eoBkVCd3rgSnO4NuPkBtoHlmKkzd7r+7JDSy5aqLb+xVvctpwyiy8LJ5OzoiOMC&#10;yKZ/pxlcQ3deR6ChsV0oHRQDATqw9HhiJoRSw+Ysy6d5BqYabORVls2m8QpaHk8b6/wbrjsUJhW2&#10;wHxEp/s750M0tDy6hMucloKthZRxYbebpbRoT0El6/gd0J+5SRWclQ7HRsRxB4KEO4IthBtZ/1Zk&#10;OUlv82Kyns0vJ2RNppPiMp1P0qy4LWYpKchq/T0EmJGyFYxxdScUPyowI3/H8KEXRu1EDaK+wsU0&#10;n44U/THJNH6/S7ITHhpSiq7C85MTLQOxrxWDtGnpqZDjPHkefqwy1OD4j1WJMgjMjxrww2YAlKCN&#10;jWaPIAirgS+gFl4RmLTafsWoh46ssPuyo5ZjJN8qEFWRERJaOC7I9DKHhT23bM4tVNUAVWGP0Thd&#10;+rHtd8aKbQs3jTJW+gaE2IiokaeoDvKFrovJHF6I0Nbn6+j19I4tfgAAAP//AwBQSwMEFAAGAAgA&#10;AAAhAKnJ7//eAAAACgEAAA8AAABkcnMvZG93bnJldi54bWxMj8FOwzAQRO9I/IO1SFwQdYDGadM4&#10;FSCBuLb0AzbxNoka21HsNunfs5zgtjuzmn1TbGfbiwuNofNOw9MiAUGu9qZzjYbD98fjCkSI6Az2&#10;3pGGKwXYlrc3BebGT25Hl31sBIe4kKOGNsYhlzLULVkMCz+QY+/oR4uR17GRZsSJw20vn5NESYud&#10;4w8tDvTeUn3an62G49f0kK6n6jMest1SvWGXVf6q9f3d/LoBEWmOf8fwi8/oUDJT5c/OBNFr4CKR&#10;1TRLFAj212rJQ8WSelmlIMtC/q9Q/gAAAP//AwBQSwECLQAUAAYACAAAACEAtoM4kv4AAADhAQAA&#10;EwAAAAAAAAAAAAAAAAAAAAAAW0NvbnRlbnRfVHlwZXNdLnhtbFBLAQItABQABgAIAAAAIQA4/SH/&#10;1gAAAJQBAAALAAAAAAAAAAAAAAAAAC8BAABfcmVscy8ucmVsc1BLAQItABQABgAIAAAAIQDsqxKw&#10;ggIAAA8FAAAOAAAAAAAAAAAAAAAAAC4CAABkcnMvZTJvRG9jLnhtbFBLAQItABQABgAIAAAAIQCp&#10;ye//3gAAAAoBAAAPAAAAAAAAAAAAAAAAANwEAABkcnMvZG93bnJldi54bWxQSwUGAAAAAAQABADz&#10;AAAA5wUAAAAA&#10;" stroked="f">
              <v:textbox>
                <w:txbxContent>
                  <w:p w14:paraId="7807E4BD" w14:textId="77777777" w:rsidR="009D0002" w:rsidRDefault="009D0002" w:rsidP="00370850">
                    <w:pPr>
                      <w:pStyle w:val="Footer"/>
                      <w:pBdr>
                        <w:top w:val="single" w:sz="8" w:space="1" w:color="D59F0F"/>
                      </w:pBdr>
                    </w:pPr>
                    <w:bookmarkStart w:id="13" w:name="line"/>
                    <w:bookmarkEnd w:id="13"/>
                  </w:p>
                  <w:p w14:paraId="61DF2463" w14:textId="77777777" w:rsidR="009D0002" w:rsidRPr="003C0B1A" w:rsidRDefault="009D0002" w:rsidP="00370850">
                    <w:pPr>
                      <w:pStyle w:val="Footer"/>
                      <w:pBdr>
                        <w:top w:val="single" w:sz="8" w:space="1" w:color="D59F0F"/>
                      </w:pBdr>
                      <w:jc w:val="center"/>
                      <w:rPr>
                        <w:color w:val="D59F0F"/>
                      </w:rPr>
                    </w:pPr>
                    <w:proofErr w:type="gramStart"/>
                    <w:r w:rsidRPr="003C0B1A">
                      <w:t>www.freeths.co.uk</w:t>
                    </w:r>
                    <w:r>
                      <w:t xml:space="preserve">  </w:t>
                    </w:r>
                    <w:bookmarkStart w:id="14" w:name="ColorAddress"/>
                    <w:proofErr w:type="spellStart"/>
                    <w:r>
                      <w:rPr>
                        <w:color w:val="D59F0F"/>
                      </w:rPr>
                      <w:t>Freeths</w:t>
                    </w:r>
                    <w:proofErr w:type="spellEnd"/>
                    <w:proofErr w:type="gramEnd"/>
                    <w:r>
                      <w:rPr>
                        <w:color w:val="D59F0F"/>
                      </w:rPr>
                      <w:t xml:space="preserve"> LLP, </w:t>
                    </w:r>
                    <w:r w:rsidRPr="008564CA">
                      <w:rPr>
                        <w:color w:val="D59F0F"/>
                      </w:rPr>
                      <w:t>Cumberland Cou</w:t>
                    </w:r>
                    <w:r>
                      <w:rPr>
                        <w:color w:val="D59F0F"/>
                      </w:rPr>
                      <w:t>rt, 80 Mount Street, Nottingham  NG1 6HH  DX</w:t>
                    </w:r>
                    <w:r w:rsidRPr="008564CA">
                      <w:rPr>
                        <w:color w:val="D59F0F"/>
                      </w:rPr>
                      <w:t xml:space="preserve"> 10039 Nottingham</w:t>
                    </w:r>
                    <w:bookmarkEnd w:id="14"/>
                  </w:p>
                </w:txbxContent>
              </v:textbox>
              <w10:wrap anchorx="page" anchory="page"/>
            </v:shape>
          </w:pict>
        </mc:Fallback>
      </mc:AlternateContent>
    </w:r>
  </w:p>
  <w:p w14:paraId="4EB36E57" w14:textId="77777777" w:rsidR="009D0002" w:rsidRPr="002F0276" w:rsidRDefault="009D0002" w:rsidP="00370850">
    <w:pPr>
      <w:pStyle w:val="Header"/>
    </w:pPr>
    <w:r w:rsidRPr="00370850">
      <w:rPr>
        <w:b/>
        <w:bCs/>
        <w:noProof/>
        <w:lang w:eastAsia="en-GB"/>
      </w:rPr>
      <mc:AlternateContent>
        <mc:Choice Requires="wps">
          <w:drawing>
            <wp:anchor distT="0" distB="0" distL="114300" distR="114300" simplePos="0" relativeHeight="251666944" behindDoc="0" locked="0" layoutInCell="1" allowOverlap="1" wp14:anchorId="584F82C7" wp14:editId="7D58EBC0">
              <wp:simplePos x="0" y="0"/>
              <wp:positionH relativeFrom="page">
                <wp:align>center</wp:align>
              </wp:positionH>
              <wp:positionV relativeFrom="page">
                <wp:posOffset>9613265</wp:posOffset>
              </wp:positionV>
              <wp:extent cx="6193790" cy="241300"/>
              <wp:effectExtent l="1270" t="2540" r="0" b="381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3790" cy="241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9052BF" w14:textId="77777777" w:rsidR="009D0002" w:rsidRPr="007F3CF3" w:rsidRDefault="009D0002" w:rsidP="00370850">
                          <w:pPr>
                            <w:pStyle w:val="Footer"/>
                            <w:jc w:val="center"/>
                            <w:rPr>
                              <w:sz w:val="10"/>
                              <w:szCs w:val="10"/>
                            </w:rPr>
                          </w:pPr>
                          <w:r w:rsidRPr="007F3CF3">
                            <w:rPr>
                              <w:sz w:val="10"/>
                              <w:szCs w:val="10"/>
                            </w:rPr>
                            <w:t>Freeths LLP is a limited liability partnership, registered in England and Wales, partnership number OC304688. Registered Office: Cumberland Court, 80 Mount Street, Nottingham NG1 6HH.</w:t>
                          </w:r>
                        </w:p>
                        <w:p w14:paraId="69C32301" w14:textId="77777777" w:rsidR="009D0002" w:rsidRPr="00411465" w:rsidRDefault="009D0002" w:rsidP="00370850">
                          <w:pPr>
                            <w:pStyle w:val="Footer"/>
                            <w:jc w:val="center"/>
                            <w:rPr>
                              <w:sz w:val="10"/>
                              <w:szCs w:val="10"/>
                            </w:rPr>
                          </w:pPr>
                          <w:r w:rsidRPr="007F3CF3">
                            <w:rPr>
                              <w:sz w:val="10"/>
                              <w:szCs w:val="10"/>
                            </w:rPr>
                            <w:t>Authorised and regulated by the Solicitors Regulation Authority. A full list of the members of Freeths LLP is available for inspection at the registered office.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4F82C7" id="Text Box 3" o:spid="_x0000_s1027" type="#_x0000_t202" style="position:absolute;left:0;text-align:left;margin-left:0;margin-top:756.95pt;width:487.7pt;height:19pt;z-index:251666944;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ajthQIAABYFAAAOAAAAZHJzL2Uyb0RvYy54bWysVNuO2yAQfa/Uf0C8Z32Jc7G1zqq721SV&#10;thdptx9AAMeoGCiQ2Nuq/94BJ9l020pVVT9gYIbDzJwzXF4NnUR7bp3QqsbZRYoRV1QzobY1/vSw&#10;niwxcp4oRqRWvMaP3OGr1csXl72peK5bLRm3CECUq3pT49Z7UyWJoy3viLvQhiswNtp2xMPSbhNm&#10;SQ/onUzyNJ0nvbbMWE25c7B7OxrxKuI3Daf+Q9M47pGsMcTm42jjuAljsrok1dYS0wp6CIP8QxQd&#10;EQouPUHdEk/QzopfoDpBrXa68RdUd4luGkF5zAGyydJn2dy3xPCYCxTHmVOZ3P+Dpe/3Hy0SrMZT&#10;jBTpgKIHPnh0rQc0DdXpjavA6d6Amx9gG1iOmTpzp+lnh5S+aYna8lfW6r7lhEF0WTiZnB0dcVwA&#10;2fTvNINryM7rCDQ0tgulg2IgQAeWHk/MhFAobM6zcroowUTBlhfZNI3UJaQ6njbW+TdcdyhMamyB&#10;+YhO9nfOh2hIdXQJlzktBVsLKePCbjc30qI9AZWs4xcTeOYmVXBWOhwbEccdCBLuCLYQbmT9W5nl&#10;RXqdl5P1fLmYFOtiNikX6XKSZuV1OU+Lsrhdfw8BZkXVCsa4uhOKHxWYFX/H8KEXRu1EDaK+xuUs&#10;n40U/THJNH6/S7ITHhpSiq7Gy5MTqQKxrxWDtEnliZDjPPk5/FhlqMHxH6sSZRCYHzXgh80Q9RY1&#10;EiSy0ewRdGE10AYMw2MCk1bbrxj10Jg1dl92xHKM5FsF2iqzogidHBfFbJHDwp5bNucWoihA1dhj&#10;NE5v/Nj9O2PFtoWbRjUr/Qr02IgolaeoDiqG5os5HR6K0N3n6+j19JytfgAAAP//AwBQSwMEFAAG&#10;AAgAAAAhAHxfjPveAAAACgEAAA8AAABkcnMvZG93bnJldi54bWxMj8FOwzAQRO9I/IO1SFwQdQJN&#10;Q9I4FSCBuLb0Azaxm0SN11HsNunfsz3R486MZt8Um9n24mxG3zlSEC8iEIZqpztqFOx/v57fQPiA&#10;pLF3ZBRcjIdNeX9XYK7dRFtz3oVGcAn5HBW0IQy5lL5ujUW/cIMh9g5utBj4HBupR5y43PbyJYpW&#10;0mJH/KHFwXy2pj7uTlbB4Wd6SrKp+g77dLtcfWCXVu6i1OPD/L4GEcwc/sNwxWd0KJmpcifSXvQK&#10;eEhgNYlfMxDsZ2myBFFdpSTOQJaFvJ1Q/gEAAP//AwBQSwECLQAUAAYACAAAACEAtoM4kv4AAADh&#10;AQAAEwAAAAAAAAAAAAAAAAAAAAAAW0NvbnRlbnRfVHlwZXNdLnhtbFBLAQItABQABgAIAAAAIQA4&#10;/SH/1gAAAJQBAAALAAAAAAAAAAAAAAAAAC8BAABfcmVscy8ucmVsc1BLAQItABQABgAIAAAAIQAW&#10;HajthQIAABYFAAAOAAAAAAAAAAAAAAAAAC4CAABkcnMvZTJvRG9jLnhtbFBLAQItABQABgAIAAAA&#10;IQB8X4z73gAAAAoBAAAPAAAAAAAAAAAAAAAAAN8EAABkcnMvZG93bnJldi54bWxQSwUGAAAAAAQA&#10;BADzAAAA6gUAAAAA&#10;" stroked="f">
              <v:textbox>
                <w:txbxContent>
                  <w:p w14:paraId="069052BF" w14:textId="77777777" w:rsidR="009D0002" w:rsidRPr="007F3CF3" w:rsidRDefault="009D0002" w:rsidP="00370850">
                    <w:pPr>
                      <w:pStyle w:val="Footer"/>
                      <w:jc w:val="center"/>
                      <w:rPr>
                        <w:sz w:val="10"/>
                        <w:szCs w:val="10"/>
                      </w:rPr>
                    </w:pPr>
                    <w:proofErr w:type="spellStart"/>
                    <w:r w:rsidRPr="007F3CF3">
                      <w:rPr>
                        <w:sz w:val="10"/>
                        <w:szCs w:val="10"/>
                      </w:rPr>
                      <w:t>Freeths</w:t>
                    </w:r>
                    <w:proofErr w:type="spellEnd"/>
                    <w:r w:rsidRPr="007F3CF3">
                      <w:rPr>
                        <w:sz w:val="10"/>
                        <w:szCs w:val="10"/>
                      </w:rPr>
                      <w:t xml:space="preserve"> LLP is a limited liability partnership, registered in England and Wales, partnership number OC304688. Registered Office: Cumberland Court, 80 Mount Street, Nottingham NG1 6HH.</w:t>
                    </w:r>
                  </w:p>
                  <w:p w14:paraId="69C32301" w14:textId="77777777" w:rsidR="009D0002" w:rsidRPr="00411465" w:rsidRDefault="009D0002" w:rsidP="00370850">
                    <w:pPr>
                      <w:pStyle w:val="Footer"/>
                      <w:jc w:val="center"/>
                      <w:rPr>
                        <w:sz w:val="10"/>
                        <w:szCs w:val="10"/>
                      </w:rPr>
                    </w:pPr>
                    <w:r w:rsidRPr="007F3CF3">
                      <w:rPr>
                        <w:sz w:val="10"/>
                        <w:szCs w:val="10"/>
                      </w:rPr>
                      <w:t xml:space="preserve">Authorised and regulated by the Solicitors Regulation Authority. A full list of the members of </w:t>
                    </w:r>
                    <w:proofErr w:type="spellStart"/>
                    <w:r w:rsidRPr="007F3CF3">
                      <w:rPr>
                        <w:sz w:val="10"/>
                        <w:szCs w:val="10"/>
                      </w:rPr>
                      <w:t>Freeths</w:t>
                    </w:r>
                    <w:proofErr w:type="spellEnd"/>
                    <w:r w:rsidRPr="007F3CF3">
                      <w:rPr>
                        <w:sz w:val="10"/>
                        <w:szCs w:val="10"/>
                      </w:rPr>
                      <w:t xml:space="preserve"> LLP is available for inspection at the registered office.</w:t>
                    </w:r>
                  </w:p>
                </w:txbxContent>
              </v:textbox>
              <w10:wrap anchorx="page" anchory="page"/>
            </v:shape>
          </w:pict>
        </mc:Fallback>
      </mc:AlternateContent>
    </w:r>
    <w:r>
      <w:rPr>
        <w:noProof/>
        <w:lang w:eastAsia="en-GB"/>
      </w:rPr>
      <mc:AlternateContent>
        <mc:Choice Requires="wps">
          <w:drawing>
            <wp:anchor distT="0" distB="0" distL="114300" distR="114300" simplePos="0" relativeHeight="251665920" behindDoc="0" locked="0" layoutInCell="1" allowOverlap="1" wp14:anchorId="57590E53" wp14:editId="0E875D72">
              <wp:simplePos x="0" y="0"/>
              <wp:positionH relativeFrom="page">
                <wp:align>center</wp:align>
              </wp:positionH>
              <wp:positionV relativeFrom="page">
                <wp:posOffset>575945</wp:posOffset>
              </wp:positionV>
              <wp:extent cx="2238375" cy="669290"/>
              <wp:effectExtent l="2540" t="4445" r="0" b="254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8375" cy="6692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C64A6E" w14:textId="77777777" w:rsidR="009D0002" w:rsidRDefault="00CC338A">
                          <w:r>
                            <w:pict w14:anchorId="21FFF9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61.75pt;height:45.5pt">
                                <v:imagedata r:id="rId1" o:title=""/>
                              </v:shape>
                            </w:pic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7590E53" id="Text Box 2" o:spid="_x0000_s1028" type="#_x0000_t202" style="position:absolute;left:0;text-align:left;margin-left:0;margin-top:45.35pt;width:176.25pt;height:52.7pt;z-index:251665920;visibility:visible;mso-wrap-style:non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vVDggIAABQFAAAOAAAAZHJzL2Uyb0RvYy54bWysVNtu3CAQfa/Uf0C8b3yJ92Ir3iiXuqqU&#10;XqSkH8ACXqNiQEDWTqv+ewe8u9mmrVRV9QMGZjjMzDnDxeXYS7Tj1gmtapydpRhxRTUTalvjzw/N&#10;bIWR80QxIrXiNX7iDl+uX7+6GEzFc91pybhFAKJcNZgad96bKkkc7XhP3Jk2XIGx1bYnHpZ2mzBL&#10;BkDvZZKn6SIZtGXGasqdg93byYjXEb9tOfUf29Zxj2SNITYfRxvHTRiT9QWptpaYTtB9GOQfouiJ&#10;UHDpEeqWeIIerfgFqhfUaqdbf0Z1n+i2FZTHHCCbLH2RzX1HDI+5QHGcOZbJ/T9Y+mH3ySLBapxj&#10;pEgPFD3w0aNrPaI8VGcwrgKnewNufoRtYDlm6sydpl8cUvqmI2rLr6zVQ8cJg+iycDI5OTrhuACy&#10;Gd5rBteQR68j0NjaPpQOioEAHVh6OjITQqGwmefnq/PlHCMKtsWizMtIXUKqw2ljnX/LdY/CpMYW&#10;mI/oZHfnfIiGVAeXcJnTUrBGSBkXdru5kRbtCKikiV9M4IWbVMFZ6XBsQpx2IEi4I9hCuJH1b2WW&#10;F+l1Xs6axWo5K5piPiuX6WqWZuV1uUiLsrhtvocAs6LqBGNc3QnFDwrMir9jeN8Lk3aiBtFQ43Ke&#10;zyeK/phkGr/fJdkLDw0pRV/j1dGJVIHYN4pB2qTyRMhpnvwcfqwy1ODwj1WJMgjMTxrw42bc6w3A&#10;gkQ2mj2BLqwG2oB8eExg0mn7FaMBGrPGCl4OjOQ7Bcoqs6IIfRwXxXyZw8KeWjanFqIoANXYYzRN&#10;b/zU+4/Gim0H9xy0fAVqbEQUynNMew1D68WM9s9E6O3TdfR6fszWPwAAAP//AwBQSwMEFAAGAAgA&#10;AAAhAM/XHeXeAAAABwEAAA8AAABkcnMvZG93bnJldi54bWxMj9FKw0AURN8F/2G5gm9205amJs2m&#10;iCIoQqHVD9js3iah2bsxu23i33t9qo/DDDNniu3kOnHBIbSeFMxnCQgk421LtYKvz9eHRxAharK6&#10;84QKfjDAtry9KXRu/Uh7vBxiLbiEQq4VNDH2uZTBNOh0mPkeib2jH5yOLIda2kGPXO46uUiSVDrd&#10;Ei80usfnBs3pcHYKXtqh+jZ++ZauPzKz24fj+L6TSt3fTU8bEBGneA3DHz6jQ8lMlT+TDaJTwEei&#10;gixZg2B3uVqsQFQcy9I5yLKQ//nLXwAAAP//AwBQSwECLQAUAAYACAAAACEAtoM4kv4AAADhAQAA&#10;EwAAAAAAAAAAAAAAAAAAAAAAW0NvbnRlbnRfVHlwZXNdLnhtbFBLAQItABQABgAIAAAAIQA4/SH/&#10;1gAAAJQBAAALAAAAAAAAAAAAAAAAAC8BAABfcmVscy8ucmVsc1BLAQItABQABgAIAAAAIQD1tvVD&#10;ggIAABQFAAAOAAAAAAAAAAAAAAAAAC4CAABkcnMvZTJvRG9jLnhtbFBLAQItABQABgAIAAAAIQDP&#10;1x3l3gAAAAcBAAAPAAAAAAAAAAAAAAAAANwEAABkcnMvZG93bnJldi54bWxQSwUGAAAAAAQABADz&#10;AAAA5wUAAAAA&#10;" stroked="f">
              <v:textbox style="mso-fit-shape-to-text:t">
                <w:txbxContent>
                  <w:p w14:paraId="18C64A6E" w14:textId="77777777" w:rsidR="009D0002" w:rsidRDefault="00F42ACF">
                    <w:r>
                      <w:pict w14:anchorId="21FFF99A">
                        <v:shape id="_x0000_i1026" type="#_x0000_t75" style="width:161.75pt;height:45.5pt">
                          <v:imagedata r:id="rId2" o:title=""/>
                        </v:shape>
                      </w:pict>
                    </w:r>
                  </w:p>
                </w:txbxContent>
              </v:textbox>
              <w10:wrap anchorx="page" anchory="page"/>
            </v:shape>
          </w:pict>
        </mc:Fallback>
      </mc:AlternateContent>
    </w:r>
  </w:p>
  <w:p w14:paraId="549CE582" w14:textId="77777777" w:rsidR="009D0002" w:rsidRDefault="009D0002" w:rsidP="00370850">
    <w:pPr>
      <w:pStyle w:val="Header"/>
    </w:pPr>
  </w:p>
  <w:p w14:paraId="221D8744" w14:textId="77777777" w:rsidR="009D0002" w:rsidRDefault="009D0002">
    <w:pPr>
      <w:pStyle w:val="Header"/>
    </w:pPr>
    <w:r>
      <w:rPr>
        <w:noProof/>
        <w:sz w:val="20"/>
        <w:lang w:eastAsia="en-GB"/>
      </w:rPr>
      <mc:AlternateContent>
        <mc:Choice Requires="wps">
          <w:drawing>
            <wp:anchor distT="0" distB="0" distL="114300" distR="114300" simplePos="0" relativeHeight="251657728" behindDoc="0" locked="0" layoutInCell="1" allowOverlap="1" wp14:anchorId="7A18A957" wp14:editId="1F256106">
              <wp:simplePos x="0" y="0"/>
              <wp:positionH relativeFrom="page">
                <wp:posOffset>5749925</wp:posOffset>
              </wp:positionH>
              <wp:positionV relativeFrom="paragraph">
                <wp:posOffset>1532890</wp:posOffset>
              </wp:positionV>
              <wp:extent cx="1397000" cy="132905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0" cy="13290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E3A640" w14:textId="77777777" w:rsidR="009D0002" w:rsidRDefault="009D0002">
                          <w:pPr>
                            <w:rPr>
                              <w:sz w:val="16"/>
                            </w:rPr>
                          </w:pPr>
                          <w:bookmarkStart w:id="13" w:name="OurAddress"/>
                          <w:bookmarkEnd w:id="13"/>
                        </w:p>
                      </w:txbxContent>
                    </wps:txbx>
                    <wps:bodyPr rot="0" vert="horz" wrap="square" lIns="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18A957" id="Text Box 1" o:spid="_x0000_s1029" type="#_x0000_t202" style="position:absolute;left:0;text-align:left;margin-left:452.75pt;margin-top:120.7pt;width:110pt;height:104.6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YL9igIAABMFAAAOAAAAZHJzL2Uyb0RvYy54bWysVNuO2yAQfa/Uf0C8Z31ZZze21lntpakq&#10;bS/Sbj+AAI5RMVAgsbdV/70DJGm2famq5sFhzHA4M+eMr66nQaIdt05o1eLiLMeIK6qZUJsWf35a&#10;zRYYOU8UI1Ir3uJn7vD18vWrq9E0vNS9loxbBCDKNaNpce+9abLM0Z4PxJ1pwxVsdtoOxENoNxmz&#10;ZAT0QWZlnl9ko7bMWE25c/D2Pm3iZcTvOk79x65z3CPZYuDm49PG5zo8s+UVaTaWmF7QPQ3yDywG&#10;IhRceoS6J56grRV/QA2CWu1058+oHjLddYLyWANUU+S/VfPYE8NjLdAcZ45tcv8Pln7YfbJIMNAO&#10;I0UGkOiJTx7d6gkVoTujcQ0kPRpI8xO8DpmhUmceNP3ikNJ3PVEbfmOtHntOGLCLJ7OTownHBZD1&#10;+F4zuIZsvY5AU2eHAAjNQIAOKj0flQlUaLjyvL7Mc9iisFecl3U+nwd2GWkOx411/i3XAwqLFluQ&#10;PsKT3YPzKfWQEulrKdhKSBkDu1nfSYt2BGyyir89ujtNkyokKx2OJcT0BljCHWEv8I2yf6+Lsspv&#10;y3q2ulhczqpVNZ9BCYtZXtS39UVe1dX96kcgWFRNLxjj6kEofrBgUf2dxPthSOaJJkRji+t5OU8a&#10;nbJ3p0VCM0M/UxUvihyEh4mUYmjx4phEmqDsG8XgAGk8ETKts5f0oyDQg8N/7Er0QZA+mcBP6yka&#10;7vxgr7Vmz2AMq0E2kBi+JrDotf2G0QiT2WL3dUssx0i+U2CuMMZxUc0vSwhsDOqiqiBYn+4QRQGm&#10;xR6jtLzzafS3xopND7ckKyt9A2bsRLRJcG1iBFWEACYv1rP/SoTRPo1j1q9v2fInAAAA//8DAFBL&#10;AwQUAAYACAAAACEA6MLcBOAAAAAMAQAADwAAAGRycy9kb3ducmV2LnhtbEyPwU6EMBCG7ya+QzMm&#10;3twWArKLlM3GxMSLMaLeZ+kICG2RdndZn95yWo8z8+Wf7y+2sx7YkSbXWSMhWglgZGqrOtNI+Hh/&#10;ulsDcx6NwsEaknAmB9vy+qrAXNmTeaNj5RsWQozLUULr/Zhz7uqWNLqVHcmE25edNPowTg1XE55C&#10;uB54LMQ919iZ8KHFkR5bqvvqoCV03+L35fk16VvRU4b2p/rMdmcpb2/m3QMwT7O/wLDoB3Uog9Pe&#10;HoxybJCwEWkaUAlxEiXAFiKKl9VeQpKKDHhZ8P8lyj8AAAD//wMAUEsBAi0AFAAGAAgAAAAhALaD&#10;OJL+AAAA4QEAABMAAAAAAAAAAAAAAAAAAAAAAFtDb250ZW50X1R5cGVzXS54bWxQSwECLQAUAAYA&#10;CAAAACEAOP0h/9YAAACUAQAACwAAAAAAAAAAAAAAAAAvAQAAX3JlbHMvLnJlbHNQSwECLQAUAAYA&#10;CAAAACEA7uGC/YoCAAATBQAADgAAAAAAAAAAAAAAAAAuAgAAZHJzL2Uyb0RvYy54bWxQSwECLQAU&#10;AAYACAAAACEA6MLcBOAAAAAMAQAADwAAAAAAAAAAAAAAAADkBAAAZHJzL2Rvd25yZXYueG1sUEsF&#10;BgAAAAAEAAQA8wAAAPEFAAAAAA==&#10;" stroked="f">
              <v:textbox inset="0">
                <w:txbxContent>
                  <w:p w14:paraId="5AE3A640" w14:textId="77777777" w:rsidR="009D0002" w:rsidRDefault="009D0002">
                    <w:pPr>
                      <w:rPr>
                        <w:sz w:val="16"/>
                      </w:rPr>
                    </w:pPr>
                    <w:bookmarkStart w:id="16" w:name="OurAddress"/>
                    <w:bookmarkEnd w:id="16"/>
                  </w:p>
                </w:txbxContent>
              </v:textbox>
              <w10:wrap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4C759A"/>
    <w:multiLevelType w:val="multilevel"/>
    <w:tmpl w:val="73C02C80"/>
    <w:lvl w:ilvl="0">
      <w:numFmt w:val="none"/>
      <w:isLgl/>
      <w:lvlText w:val=""/>
      <w:lvlJc w:val="left"/>
      <w:pPr>
        <w:tabs>
          <w:tab w:val="num" w:pos="360"/>
        </w:tabs>
        <w:ind w:left="0" w:firstLine="0"/>
      </w:pPr>
      <w:rPr>
        <w:rFonts w:ascii="Arial" w:hAnsi="Arial" w:hint="default"/>
        <w:b w:val="0"/>
        <w:i w:val="0"/>
        <w:sz w:val="22"/>
      </w:rPr>
    </w:lvl>
    <w:lvl w:ilvl="1">
      <w:start w:val="1"/>
      <w:numFmt w:val="decimal"/>
      <w:lvlText w:val="%2."/>
      <w:lvlJc w:val="left"/>
      <w:pPr>
        <w:tabs>
          <w:tab w:val="num" w:pos="567"/>
        </w:tabs>
        <w:ind w:left="567" w:hanging="567"/>
      </w:pPr>
      <w:rPr>
        <w:rFonts w:ascii="Arial" w:hAnsi="Arial" w:hint="default"/>
        <w:b w:val="0"/>
        <w:i w:val="0"/>
        <w:sz w:val="22"/>
      </w:rPr>
    </w:lvl>
    <w:lvl w:ilvl="2">
      <w:start w:val="1"/>
      <w:numFmt w:val="decimal"/>
      <w:lvlText w:val="%2.%3."/>
      <w:lvlJc w:val="left"/>
      <w:pPr>
        <w:tabs>
          <w:tab w:val="num" w:pos="1417"/>
        </w:tabs>
        <w:ind w:left="1417" w:hanging="850"/>
      </w:pPr>
      <w:rPr>
        <w:rFonts w:ascii="Arial" w:hAnsi="Arial" w:hint="default"/>
        <w:b w:val="0"/>
        <w:i w:val="0"/>
        <w:sz w:val="22"/>
      </w:rPr>
    </w:lvl>
    <w:lvl w:ilvl="3">
      <w:start w:val="1"/>
      <w:numFmt w:val="decimal"/>
      <w:lvlText w:val="%2.%3.%4."/>
      <w:lvlJc w:val="left"/>
      <w:pPr>
        <w:tabs>
          <w:tab w:val="num" w:pos="2551"/>
        </w:tabs>
        <w:ind w:left="2551" w:hanging="1134"/>
      </w:pPr>
      <w:rPr>
        <w:rFonts w:ascii="Arial" w:hAnsi="Arial" w:hint="default"/>
        <w:sz w:val="22"/>
      </w:rPr>
    </w:lvl>
    <w:lvl w:ilvl="4">
      <w:start w:val="1"/>
      <w:numFmt w:val="decimal"/>
      <w:lvlText w:val="%2.%3.%4.%5."/>
      <w:lvlJc w:val="left"/>
      <w:pPr>
        <w:tabs>
          <w:tab w:val="num" w:pos="3969"/>
        </w:tabs>
        <w:ind w:left="3969" w:hanging="1418"/>
      </w:pPr>
      <w:rPr>
        <w:rFonts w:ascii="Arial" w:hAnsi="Arial" w:hint="default"/>
        <w:sz w:val="22"/>
      </w:rPr>
    </w:lvl>
    <w:lvl w:ilvl="5">
      <w:start w:val="1"/>
      <w:numFmt w:val="decimal"/>
      <w:lvlText w:val="%2.%3.%4.%5.%6."/>
      <w:lvlJc w:val="left"/>
      <w:pPr>
        <w:tabs>
          <w:tab w:val="num" w:pos="5669"/>
        </w:tabs>
        <w:ind w:left="5669" w:hanging="1700"/>
      </w:pPr>
      <w:rPr>
        <w:rFonts w:ascii="Arial" w:hAnsi="Arial" w:hint="default"/>
        <w:sz w:val="22"/>
      </w:rPr>
    </w:lvl>
    <w:lvl w:ilvl="6">
      <w:start w:val="1"/>
      <w:numFmt w:val="decimal"/>
      <w:lvlText w:val="%1"/>
      <w:lvlJc w:val="left"/>
      <w:pPr>
        <w:tabs>
          <w:tab w:val="num" w:pos="3240"/>
        </w:tabs>
        <w:ind w:left="3240" w:hanging="1080"/>
      </w:pPr>
      <w:rPr>
        <w:rFonts w:hint="default"/>
      </w:rPr>
    </w:lvl>
    <w:lvl w:ilvl="7">
      <w:start w:val="1"/>
      <w:numFmt w:val="decimal"/>
      <w:lvlText w:val="%1"/>
      <w:lvlJc w:val="left"/>
      <w:pPr>
        <w:tabs>
          <w:tab w:val="num" w:pos="3744"/>
        </w:tabs>
        <w:ind w:left="3744" w:hanging="1224"/>
      </w:pPr>
      <w:rPr>
        <w:rFonts w:hint="default"/>
      </w:rPr>
    </w:lvl>
    <w:lvl w:ilvl="8">
      <w:start w:val="1"/>
      <w:numFmt w:val="decimal"/>
      <w:lvlText w:val="%1"/>
      <w:lvlJc w:val="left"/>
      <w:pPr>
        <w:tabs>
          <w:tab w:val="num" w:pos="4320"/>
        </w:tabs>
        <w:ind w:left="4320" w:hanging="1440"/>
      </w:pPr>
      <w:rPr>
        <w:rFonts w:hint="default"/>
      </w:rPr>
    </w:lvl>
  </w:abstractNum>
  <w:abstractNum w:abstractNumId="1" w15:restartNumberingAfterBreak="0">
    <w:nsid w:val="0FF731EC"/>
    <w:multiLevelType w:val="hybridMultilevel"/>
    <w:tmpl w:val="E5DCC5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594503"/>
    <w:multiLevelType w:val="hybridMultilevel"/>
    <w:tmpl w:val="39304590"/>
    <w:lvl w:ilvl="0" w:tplc="11EA9A54">
      <w:start w:val="1"/>
      <w:numFmt w:val="decimal"/>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6F27FA8"/>
    <w:multiLevelType w:val="multilevel"/>
    <w:tmpl w:val="E6FE6588"/>
    <w:lvl w:ilvl="0">
      <w:numFmt w:val="none"/>
      <w:pStyle w:val="PDoNotUse"/>
      <w:lvlText w:val=""/>
      <w:lvlJc w:val="left"/>
      <w:pPr>
        <w:tabs>
          <w:tab w:val="num" w:pos="360"/>
        </w:tabs>
        <w:ind w:left="0" w:firstLine="0"/>
      </w:pPr>
      <w:rPr>
        <w:rFonts w:ascii="Arial" w:hAnsi="Arial" w:hint="default"/>
        <w:b w:val="0"/>
        <w:i w:val="0"/>
        <w:sz w:val="22"/>
      </w:rPr>
    </w:lvl>
    <w:lvl w:ilvl="1">
      <w:start w:val="1"/>
      <w:numFmt w:val="decimal"/>
      <w:pStyle w:val="Para1"/>
      <w:lvlText w:val="%2."/>
      <w:lvlJc w:val="left"/>
      <w:pPr>
        <w:tabs>
          <w:tab w:val="num" w:pos="567"/>
        </w:tabs>
        <w:ind w:left="567" w:hanging="567"/>
      </w:pPr>
      <w:rPr>
        <w:rFonts w:ascii="Arial" w:hAnsi="Arial" w:hint="default"/>
        <w:sz w:val="22"/>
      </w:rPr>
    </w:lvl>
    <w:lvl w:ilvl="2">
      <w:start w:val="1"/>
      <w:numFmt w:val="decimal"/>
      <w:pStyle w:val="Para11"/>
      <w:lvlText w:val="%1%2.%3."/>
      <w:lvlJc w:val="left"/>
      <w:pPr>
        <w:tabs>
          <w:tab w:val="num" w:pos="1418"/>
        </w:tabs>
        <w:ind w:left="1418" w:hanging="851"/>
      </w:pPr>
      <w:rPr>
        <w:rFonts w:ascii="Arial" w:hAnsi="Arial" w:hint="default"/>
        <w:sz w:val="22"/>
      </w:rPr>
    </w:lvl>
    <w:lvl w:ilvl="3">
      <w:start w:val="1"/>
      <w:numFmt w:val="decimal"/>
      <w:pStyle w:val="Para111"/>
      <w:lvlText w:val="%1%2.%3.%4."/>
      <w:lvlJc w:val="left"/>
      <w:pPr>
        <w:tabs>
          <w:tab w:val="num" w:pos="2552"/>
        </w:tabs>
        <w:ind w:left="2552" w:hanging="1134"/>
      </w:pPr>
      <w:rPr>
        <w:rFonts w:ascii="Arial" w:hAnsi="Arial" w:hint="default"/>
        <w:sz w:val="22"/>
      </w:rPr>
    </w:lvl>
    <w:lvl w:ilvl="4">
      <w:start w:val="1"/>
      <w:numFmt w:val="decimal"/>
      <w:pStyle w:val="Para1111"/>
      <w:lvlText w:val="%1%2.%3.%4.%5."/>
      <w:lvlJc w:val="left"/>
      <w:pPr>
        <w:tabs>
          <w:tab w:val="num" w:pos="3969"/>
        </w:tabs>
        <w:ind w:left="3969" w:hanging="1417"/>
      </w:pPr>
      <w:rPr>
        <w:rFonts w:ascii="Arial" w:hAnsi="Arial" w:hint="default"/>
        <w:sz w:val="22"/>
      </w:rPr>
    </w:lvl>
    <w:lvl w:ilvl="5">
      <w:start w:val="1"/>
      <w:numFmt w:val="decimal"/>
      <w:pStyle w:val="Para11111"/>
      <w:lvlText w:val="%1%2.%3.%4.%5.%6."/>
      <w:lvlJc w:val="left"/>
      <w:pPr>
        <w:tabs>
          <w:tab w:val="num" w:pos="5670"/>
        </w:tabs>
        <w:ind w:left="5670" w:hanging="1701"/>
      </w:pPr>
      <w:rPr>
        <w:rFonts w:ascii="Arial" w:hAnsi="Arial" w:hint="default"/>
        <w:sz w:val="22"/>
      </w:rPr>
    </w:lvl>
    <w:lvl w:ilvl="6">
      <w:start w:val="1"/>
      <w:numFmt w:val="decimal"/>
      <w:lvlText w:val="%1"/>
      <w:lvlJc w:val="left"/>
      <w:pPr>
        <w:tabs>
          <w:tab w:val="num" w:pos="3240"/>
        </w:tabs>
        <w:ind w:left="3240" w:hanging="1080"/>
      </w:pPr>
      <w:rPr>
        <w:rFonts w:hint="default"/>
      </w:rPr>
    </w:lvl>
    <w:lvl w:ilvl="7">
      <w:start w:val="1"/>
      <w:numFmt w:val="decimal"/>
      <w:lvlText w:val="%1"/>
      <w:lvlJc w:val="left"/>
      <w:pPr>
        <w:tabs>
          <w:tab w:val="num" w:pos="3744"/>
        </w:tabs>
        <w:ind w:left="3744" w:hanging="1224"/>
      </w:pPr>
      <w:rPr>
        <w:rFonts w:hint="default"/>
      </w:rPr>
    </w:lvl>
    <w:lvl w:ilvl="8">
      <w:start w:val="1"/>
      <w:numFmt w:val="decimal"/>
      <w:lvlText w:val="%1"/>
      <w:lvlJc w:val="left"/>
      <w:pPr>
        <w:tabs>
          <w:tab w:val="num" w:pos="4320"/>
        </w:tabs>
        <w:ind w:left="4320" w:hanging="1440"/>
      </w:pPr>
      <w:rPr>
        <w:rFonts w:hint="default"/>
      </w:rPr>
    </w:lvl>
  </w:abstractNum>
  <w:abstractNum w:abstractNumId="4" w15:restartNumberingAfterBreak="0">
    <w:nsid w:val="3CA65FD6"/>
    <w:multiLevelType w:val="hybridMultilevel"/>
    <w:tmpl w:val="21345240"/>
    <w:lvl w:ilvl="0" w:tplc="52A2669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446B7895"/>
    <w:multiLevelType w:val="hybridMultilevel"/>
    <w:tmpl w:val="C874C8DA"/>
    <w:lvl w:ilvl="0" w:tplc="C3F0467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44967613"/>
    <w:multiLevelType w:val="hybridMultilevel"/>
    <w:tmpl w:val="0B4CC58E"/>
    <w:lvl w:ilvl="0" w:tplc="7474E7B4">
      <w:start w:val="1"/>
      <w:numFmt w:val="upperLetter"/>
      <w:pStyle w:val="Background2"/>
      <w:lvlText w:val="(%1)"/>
      <w:lvlJc w:val="left"/>
      <w:pPr>
        <w:tabs>
          <w:tab w:val="num" w:pos="567"/>
        </w:tabs>
        <w:ind w:left="567" w:hanging="567"/>
      </w:pPr>
      <w:rPr>
        <w:rFonts w:ascii="Arial" w:hAnsi="Arial"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6085620"/>
    <w:multiLevelType w:val="hybridMultilevel"/>
    <w:tmpl w:val="39001528"/>
    <w:lvl w:ilvl="0" w:tplc="F8A8E5C4">
      <w:start w:val="27"/>
      <w:numFmt w:val="bullet"/>
      <w:lvlText w:val="-"/>
      <w:lvlJc w:val="left"/>
      <w:pPr>
        <w:ind w:left="1800" w:hanging="360"/>
      </w:pPr>
      <w:rPr>
        <w:rFonts w:ascii="Arial" w:eastAsia="Times New Roman"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561E0907"/>
    <w:multiLevelType w:val="hybridMultilevel"/>
    <w:tmpl w:val="45D8D290"/>
    <w:lvl w:ilvl="0" w:tplc="A04E769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5E4258E9"/>
    <w:multiLevelType w:val="multilevel"/>
    <w:tmpl w:val="E176028A"/>
    <w:lvl w:ilvl="0">
      <w:start w:val="1"/>
      <w:numFmt w:val="none"/>
      <w:pStyle w:val="cDoNotUse"/>
      <w:lvlText w:val="%1"/>
      <w:lvlJc w:val="left"/>
      <w:pPr>
        <w:ind w:left="0" w:firstLine="0"/>
      </w:pPr>
      <w:rPr>
        <w:rFonts w:hint="default"/>
      </w:rPr>
    </w:lvl>
    <w:lvl w:ilvl="1">
      <w:start w:val="1"/>
      <w:numFmt w:val="decimal"/>
      <w:pStyle w:val="Clause1"/>
      <w:lvlText w:val="%2."/>
      <w:lvlJc w:val="left"/>
      <w:pPr>
        <w:tabs>
          <w:tab w:val="num" w:pos="567"/>
        </w:tabs>
        <w:ind w:left="567" w:hanging="567"/>
      </w:pPr>
      <w:rPr>
        <w:rFonts w:hint="default"/>
      </w:rPr>
    </w:lvl>
    <w:lvl w:ilvl="2">
      <w:start w:val="1"/>
      <w:numFmt w:val="decimal"/>
      <w:pStyle w:val="Clause11"/>
      <w:lvlText w:val="%2.%3."/>
      <w:lvlJc w:val="left"/>
      <w:pPr>
        <w:tabs>
          <w:tab w:val="num" w:pos="1418"/>
        </w:tabs>
        <w:ind w:left="1418" w:hanging="851"/>
      </w:pPr>
      <w:rPr>
        <w:rFonts w:hint="default"/>
      </w:rPr>
    </w:lvl>
    <w:lvl w:ilvl="3">
      <w:start w:val="1"/>
      <w:numFmt w:val="decimal"/>
      <w:pStyle w:val="Clause111"/>
      <w:lvlText w:val="%2.%3.%4."/>
      <w:lvlJc w:val="left"/>
      <w:pPr>
        <w:tabs>
          <w:tab w:val="num" w:pos="2552"/>
        </w:tabs>
        <w:ind w:left="2552" w:hanging="1134"/>
      </w:pPr>
      <w:rPr>
        <w:rFonts w:hint="default"/>
      </w:rPr>
    </w:lvl>
    <w:lvl w:ilvl="4">
      <w:start w:val="1"/>
      <w:numFmt w:val="decimal"/>
      <w:pStyle w:val="Clause1111"/>
      <w:lvlText w:val="%2.%3.%4.%5."/>
      <w:lvlJc w:val="left"/>
      <w:pPr>
        <w:tabs>
          <w:tab w:val="num" w:pos="3686"/>
        </w:tabs>
        <w:ind w:left="3686" w:hanging="1134"/>
      </w:pPr>
      <w:rPr>
        <w:rFonts w:hint="default"/>
      </w:rPr>
    </w:lvl>
    <w:lvl w:ilvl="5">
      <w:start w:val="1"/>
      <w:numFmt w:val="decimal"/>
      <w:pStyle w:val="Clause11111"/>
      <w:lvlText w:val="%2.%3.%4.%5.%6"/>
      <w:lvlJc w:val="left"/>
      <w:pPr>
        <w:tabs>
          <w:tab w:val="num" w:pos="5670"/>
        </w:tabs>
        <w:ind w:left="5670" w:hanging="1701"/>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6E8C3C0F"/>
    <w:multiLevelType w:val="multilevel"/>
    <w:tmpl w:val="D24414CE"/>
    <w:lvl w:ilvl="0">
      <w:start w:val="1"/>
      <w:numFmt w:val="decimal"/>
      <w:pStyle w:val="Parties"/>
      <w:lvlText w:val="(%1)"/>
      <w:lvlJc w:val="left"/>
      <w:pPr>
        <w:tabs>
          <w:tab w:val="num" w:pos="567"/>
        </w:tabs>
        <w:ind w:left="567" w:hanging="567"/>
      </w:pPr>
      <w:rPr>
        <w:rFonts w:ascii="Arial" w:hAnsi="Arial" w:hint="default"/>
        <w:b/>
        <w:i w:val="0"/>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71F47354"/>
    <w:multiLevelType w:val="hybridMultilevel"/>
    <w:tmpl w:val="0AC6D32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49C5BEB"/>
    <w:multiLevelType w:val="hybridMultilevel"/>
    <w:tmpl w:val="7EA02E40"/>
    <w:lvl w:ilvl="0" w:tplc="0550407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75807067"/>
    <w:multiLevelType w:val="hybridMultilevel"/>
    <w:tmpl w:val="2034AF3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B733FB1"/>
    <w:multiLevelType w:val="multilevel"/>
    <w:tmpl w:val="1C0EAEB0"/>
    <w:lvl w:ilvl="0">
      <w:start w:val="1"/>
      <w:numFmt w:val="decimal"/>
      <w:lvlText w:val="%1."/>
      <w:lvlJc w:val="left"/>
      <w:pPr>
        <w:tabs>
          <w:tab w:val="num" w:pos="567"/>
        </w:tabs>
        <w:ind w:left="567" w:hanging="567"/>
      </w:pPr>
      <w:rPr>
        <w:rFonts w:ascii="Arial" w:hAnsi="Arial" w:hint="default"/>
        <w:b w:val="0"/>
        <w:i w:val="0"/>
        <w:sz w:val="22"/>
        <w:u w:val="none"/>
      </w:rPr>
    </w:lvl>
    <w:lvl w:ilvl="1">
      <w:start w:val="1"/>
      <w:numFmt w:val="decimal"/>
      <w:lvlText w:val="%1.%2."/>
      <w:lvlJc w:val="left"/>
      <w:pPr>
        <w:tabs>
          <w:tab w:val="num" w:pos="1417"/>
        </w:tabs>
        <w:ind w:left="1417" w:hanging="850"/>
      </w:pPr>
      <w:rPr>
        <w:rFonts w:ascii="Arial" w:hAnsi="Arial"/>
        <w:b w:val="0"/>
        <w:i w:val="0"/>
        <w:caps w:val="0"/>
        <w:small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2551"/>
        </w:tabs>
        <w:ind w:left="2551" w:hanging="1134"/>
      </w:pPr>
      <w:rPr>
        <w:rFonts w:ascii="Arial" w:hAnsi="Arial"/>
        <w:b w:val="0"/>
        <w:i w:val="0"/>
        <w:sz w:val="22"/>
        <w:u w:val="none"/>
      </w:rPr>
    </w:lvl>
    <w:lvl w:ilvl="3">
      <w:start w:val="1"/>
      <w:numFmt w:val="decimal"/>
      <w:lvlText w:val="%1.%2.%3.%4."/>
      <w:lvlJc w:val="left"/>
      <w:pPr>
        <w:tabs>
          <w:tab w:val="num" w:pos="3969"/>
        </w:tabs>
        <w:ind w:left="3969" w:hanging="1418"/>
      </w:pPr>
      <w:rPr>
        <w:rFonts w:ascii="Arial" w:hAnsi="Arial"/>
        <w:sz w:val="22"/>
      </w:rPr>
    </w:lvl>
    <w:lvl w:ilvl="4">
      <w:start w:val="1"/>
      <w:numFmt w:val="decimal"/>
      <w:lvlText w:val="%1.%2.%3.%4.%5."/>
      <w:lvlJc w:val="left"/>
      <w:pPr>
        <w:tabs>
          <w:tab w:val="num" w:pos="5669"/>
        </w:tabs>
        <w:ind w:left="5669" w:hanging="1700"/>
      </w:pPr>
      <w:rPr>
        <w:rFonts w:ascii="Arial" w:hAnsi="Arial"/>
        <w:sz w:val="22"/>
      </w:rPr>
    </w:lvl>
    <w:lvl w:ilvl="5">
      <w:start w:val="1"/>
      <w:numFmt w:val="decimal"/>
      <w:lvlText w:val="%1.%2.%3.%4.%5.%6."/>
      <w:lvlJc w:val="left"/>
      <w:pPr>
        <w:tabs>
          <w:tab w:val="num" w:pos="7370"/>
        </w:tabs>
        <w:ind w:left="7370" w:hanging="1701"/>
      </w:pPr>
      <w:rPr>
        <w:rFonts w:ascii="Arial" w:hAnsi="Arial"/>
        <w:sz w:val="22"/>
      </w:rPr>
    </w:lvl>
    <w:lvl w:ilvl="6">
      <w:start w:val="1"/>
      <w:numFmt w:val="decimal"/>
      <w:lvlText w:val="%1.%2.%3.%4.%5.%6.%7."/>
      <w:lvlJc w:val="left"/>
      <w:pPr>
        <w:tabs>
          <w:tab w:val="num" w:pos="0"/>
        </w:tabs>
        <w:ind w:left="8504" w:hanging="1701"/>
      </w:pPr>
      <w:rPr>
        <w:rFonts w:ascii="Times New Roman" w:hAnsi="Times New Roman"/>
        <w:b w:val="0"/>
        <w:i w:val="0"/>
        <w:sz w:val="24"/>
      </w:rPr>
    </w:lvl>
    <w:lvl w:ilvl="7">
      <w:start w:val="1"/>
      <w:numFmt w:val="decimal"/>
      <w:lvlText w:val="%1.%2.%3.%4.%5.%6.%7.%8."/>
      <w:lvlJc w:val="left"/>
      <w:pPr>
        <w:tabs>
          <w:tab w:val="num" w:pos="0"/>
        </w:tabs>
        <w:ind w:left="10205" w:hanging="1701"/>
      </w:pPr>
    </w:lvl>
    <w:lvl w:ilvl="8">
      <w:start w:val="1"/>
      <w:numFmt w:val="decimal"/>
      <w:lvlText w:val="%1.%2.%3.%4.%5.%6.%7.%8.%9."/>
      <w:lvlJc w:val="left"/>
      <w:pPr>
        <w:tabs>
          <w:tab w:val="num" w:pos="0"/>
        </w:tabs>
        <w:ind w:left="11906" w:hanging="1701"/>
      </w:pPr>
    </w:lvl>
  </w:abstractNum>
  <w:num w:numId="1">
    <w:abstractNumId w:val="14"/>
  </w:num>
  <w:num w:numId="2">
    <w:abstractNumId w:val="14"/>
  </w:num>
  <w:num w:numId="3">
    <w:abstractNumId w:val="14"/>
  </w:num>
  <w:num w:numId="4">
    <w:abstractNumId w:val="14"/>
  </w:num>
  <w:num w:numId="5">
    <w:abstractNumId w:val="14"/>
  </w:num>
  <w:num w:numId="6">
    <w:abstractNumId w:val="6"/>
  </w:num>
  <w:num w:numId="7">
    <w:abstractNumId w:val="0"/>
  </w:num>
  <w:num w:numId="8">
    <w:abstractNumId w:val="0"/>
  </w:num>
  <w:num w:numId="9">
    <w:abstractNumId w:val="0"/>
  </w:num>
  <w:num w:numId="10">
    <w:abstractNumId w:val="0"/>
  </w:num>
  <w:num w:numId="11">
    <w:abstractNumId w:val="0"/>
  </w:num>
  <w:num w:numId="12">
    <w:abstractNumId w:val="0"/>
  </w:num>
  <w:num w:numId="13">
    <w:abstractNumId w:val="3"/>
  </w:num>
  <w:num w:numId="14">
    <w:abstractNumId w:val="3"/>
  </w:num>
  <w:num w:numId="15">
    <w:abstractNumId w:val="3"/>
  </w:num>
  <w:num w:numId="16">
    <w:abstractNumId w:val="3"/>
  </w:num>
  <w:num w:numId="17">
    <w:abstractNumId w:val="3"/>
  </w:num>
  <w:num w:numId="18">
    <w:abstractNumId w:val="3"/>
  </w:num>
  <w:num w:numId="19">
    <w:abstractNumId w:val="2"/>
  </w:num>
  <w:num w:numId="20">
    <w:abstractNumId w:val="9"/>
  </w:num>
  <w:num w:numId="21">
    <w:abstractNumId w:val="9"/>
  </w:num>
  <w:num w:numId="22">
    <w:abstractNumId w:val="9"/>
  </w:num>
  <w:num w:numId="23">
    <w:abstractNumId w:val="9"/>
  </w:num>
  <w:num w:numId="24">
    <w:abstractNumId w:val="9"/>
  </w:num>
  <w:num w:numId="25">
    <w:abstractNumId w:val="9"/>
  </w:num>
  <w:num w:numId="26">
    <w:abstractNumId w:val="3"/>
  </w:num>
  <w:num w:numId="27">
    <w:abstractNumId w:val="3"/>
  </w:num>
  <w:num w:numId="28">
    <w:abstractNumId w:val="3"/>
  </w:num>
  <w:num w:numId="29">
    <w:abstractNumId w:val="3"/>
  </w:num>
  <w:num w:numId="30">
    <w:abstractNumId w:val="3"/>
  </w:num>
  <w:num w:numId="31">
    <w:abstractNumId w:val="10"/>
  </w:num>
  <w:num w:numId="32">
    <w:abstractNumId w:val="1"/>
  </w:num>
  <w:num w:numId="33">
    <w:abstractNumId w:val="11"/>
  </w:num>
  <w:num w:numId="34">
    <w:abstractNumId w:val="12"/>
  </w:num>
  <w:num w:numId="35">
    <w:abstractNumId w:val="5"/>
  </w:num>
  <w:num w:numId="36">
    <w:abstractNumId w:val="13"/>
  </w:num>
  <w:num w:numId="37">
    <w:abstractNumId w:val="4"/>
  </w:num>
  <w:num w:numId="38">
    <w:abstractNumId w:val="7"/>
  </w:num>
  <w:num w:numId="3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activeWritingStyle w:appName="MSWord" w:lang="en-GB" w:vendorID="64" w:dllVersion="131077" w:nlCheck="1" w:checkStyle="1"/>
  <w:activeWritingStyle w:appName="MSWord" w:lang="en-GB"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noPunctuationKerning/>
  <w:characterSpacingControl w:val="doNotCompress"/>
  <w:hdrShapeDefaults>
    <o:shapedefaults v:ext="edit" spidmax="3379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3A1F"/>
    <w:rsid w:val="00010537"/>
    <w:rsid w:val="00014522"/>
    <w:rsid w:val="00060413"/>
    <w:rsid w:val="000821CE"/>
    <w:rsid w:val="0008504C"/>
    <w:rsid w:val="00090AA0"/>
    <w:rsid w:val="000B09CF"/>
    <w:rsid w:val="000F2229"/>
    <w:rsid w:val="001366EB"/>
    <w:rsid w:val="001C658F"/>
    <w:rsid w:val="001D3768"/>
    <w:rsid w:val="001F35AE"/>
    <w:rsid w:val="00217A60"/>
    <w:rsid w:val="002209DC"/>
    <w:rsid w:val="002271E4"/>
    <w:rsid w:val="00237544"/>
    <w:rsid w:val="002441DE"/>
    <w:rsid w:val="00250FA7"/>
    <w:rsid w:val="002661F2"/>
    <w:rsid w:val="00294F42"/>
    <w:rsid w:val="00295375"/>
    <w:rsid w:val="002A67C4"/>
    <w:rsid w:val="002E02E2"/>
    <w:rsid w:val="003256A5"/>
    <w:rsid w:val="00351F6A"/>
    <w:rsid w:val="00370850"/>
    <w:rsid w:val="0039313B"/>
    <w:rsid w:val="003A46A9"/>
    <w:rsid w:val="003E40C9"/>
    <w:rsid w:val="0044187A"/>
    <w:rsid w:val="00482597"/>
    <w:rsid w:val="004C581C"/>
    <w:rsid w:val="004F7455"/>
    <w:rsid w:val="00534CBE"/>
    <w:rsid w:val="005411CE"/>
    <w:rsid w:val="00541261"/>
    <w:rsid w:val="00563D2F"/>
    <w:rsid w:val="005772FB"/>
    <w:rsid w:val="00595AE2"/>
    <w:rsid w:val="005A2EF8"/>
    <w:rsid w:val="005B1B4B"/>
    <w:rsid w:val="005D18E0"/>
    <w:rsid w:val="00613526"/>
    <w:rsid w:val="00613AA2"/>
    <w:rsid w:val="00617565"/>
    <w:rsid w:val="00617ABC"/>
    <w:rsid w:val="00644FAB"/>
    <w:rsid w:val="00665895"/>
    <w:rsid w:val="0066741C"/>
    <w:rsid w:val="0067334B"/>
    <w:rsid w:val="00690B06"/>
    <w:rsid w:val="00692637"/>
    <w:rsid w:val="006C66CB"/>
    <w:rsid w:val="006E3A1F"/>
    <w:rsid w:val="00720835"/>
    <w:rsid w:val="00722BAB"/>
    <w:rsid w:val="00762817"/>
    <w:rsid w:val="00781B1E"/>
    <w:rsid w:val="00793536"/>
    <w:rsid w:val="007B26A6"/>
    <w:rsid w:val="00801400"/>
    <w:rsid w:val="00801FEB"/>
    <w:rsid w:val="008317AE"/>
    <w:rsid w:val="0083400D"/>
    <w:rsid w:val="008503AB"/>
    <w:rsid w:val="00864641"/>
    <w:rsid w:val="0087797B"/>
    <w:rsid w:val="008A0A0D"/>
    <w:rsid w:val="00904F62"/>
    <w:rsid w:val="00907FFA"/>
    <w:rsid w:val="009105B9"/>
    <w:rsid w:val="00914DDD"/>
    <w:rsid w:val="00927C8E"/>
    <w:rsid w:val="009335D6"/>
    <w:rsid w:val="00985F0B"/>
    <w:rsid w:val="00991E21"/>
    <w:rsid w:val="00997495"/>
    <w:rsid w:val="009B7E9E"/>
    <w:rsid w:val="009D0002"/>
    <w:rsid w:val="009D6117"/>
    <w:rsid w:val="009D72B7"/>
    <w:rsid w:val="009F4824"/>
    <w:rsid w:val="009F609A"/>
    <w:rsid w:val="00A06DBE"/>
    <w:rsid w:val="00A16BF6"/>
    <w:rsid w:val="00A36840"/>
    <w:rsid w:val="00A4683C"/>
    <w:rsid w:val="00AD5CE6"/>
    <w:rsid w:val="00B22CDB"/>
    <w:rsid w:val="00C05691"/>
    <w:rsid w:val="00C1506D"/>
    <w:rsid w:val="00C173A6"/>
    <w:rsid w:val="00C519D4"/>
    <w:rsid w:val="00C93D44"/>
    <w:rsid w:val="00CA12DE"/>
    <w:rsid w:val="00CC338A"/>
    <w:rsid w:val="00CF5FF3"/>
    <w:rsid w:val="00D12BFC"/>
    <w:rsid w:val="00D12F53"/>
    <w:rsid w:val="00D40D2F"/>
    <w:rsid w:val="00D61489"/>
    <w:rsid w:val="00D61DFC"/>
    <w:rsid w:val="00D7104E"/>
    <w:rsid w:val="00DA1860"/>
    <w:rsid w:val="00DA2DC3"/>
    <w:rsid w:val="00DC42A1"/>
    <w:rsid w:val="00E34217"/>
    <w:rsid w:val="00E56BA2"/>
    <w:rsid w:val="00E87126"/>
    <w:rsid w:val="00F02043"/>
    <w:rsid w:val="00F05328"/>
    <w:rsid w:val="00F10BFF"/>
    <w:rsid w:val="00F10C5A"/>
    <w:rsid w:val="00F233AA"/>
    <w:rsid w:val="00F42ACF"/>
    <w:rsid w:val="00F82E9F"/>
    <w:rsid w:val="00FA7748"/>
    <w:rsid w:val="00FC5889"/>
    <w:rsid w:val="00FD3C66"/>
    <w:rsid w:val="00FE462A"/>
    <w:rsid w:val="00FE53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4"/>
    <o:shapelayout v:ext="edit">
      <o:idmap v:ext="edit" data="1"/>
    </o:shapelayout>
  </w:shapeDefaults>
  <w:decimalSymbol w:val="."/>
  <w:listSeparator w:val=","/>
  <w14:docId w14:val="3B41E3BA"/>
  <w15:chartTrackingRefBased/>
  <w15:docId w15:val="{7D19B39F-2FBE-4139-9F89-AC3B76AB5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2" w:semiHidden="1"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footer" w:qFormat="1"/>
    <w:lsdException w:name="caption" w:semiHidden="1" w:uiPriority="35" w:unhideWhenUsed="1" w:qFormat="1"/>
    <w:lsdException w:name="Title" w:uiPriority="10" w:qFormat="1"/>
    <w:lsdException w:name="Subtitle" w:semiHidden="1" w:uiPriority="11" w:unhideWhenUsed="1" w:qFormat="1"/>
    <w:lsdException w:name="Strong" w:semiHidden="1" w:uiPriority="22" w:unhideWhenUsed="1" w:qFormat="1"/>
    <w:lsdException w:name="Emphasis" w:semiHidden="1" w:uiPriority="20" w:unhideWhenUs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semiHidden="1" w:uiPriority="9"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0AA0"/>
    <w:pPr>
      <w:jc w:val="both"/>
    </w:pPr>
    <w:rPr>
      <w:rFonts w:ascii="Arial" w:hAnsi="Arial"/>
      <w:sz w:val="2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ckground">
    <w:name w:val="Background"/>
    <w:basedOn w:val="Normal"/>
    <w:next w:val="Background2"/>
    <w:uiPriority w:val="5"/>
    <w:qFormat/>
    <w:rsid w:val="00090AA0"/>
    <w:pPr>
      <w:keepNext/>
      <w:spacing w:before="480"/>
    </w:pPr>
    <w:rPr>
      <w:b/>
      <w:caps/>
    </w:rPr>
  </w:style>
  <w:style w:type="paragraph" w:customStyle="1" w:styleId="Background2">
    <w:name w:val="Background2"/>
    <w:basedOn w:val="Normal"/>
    <w:pPr>
      <w:numPr>
        <w:numId w:val="6"/>
      </w:numPr>
    </w:pPr>
  </w:style>
  <w:style w:type="paragraph" w:customStyle="1" w:styleId="Body1">
    <w:name w:val="Body 1"/>
    <w:basedOn w:val="Normal"/>
    <w:uiPriority w:val="1"/>
    <w:qFormat/>
    <w:rsid w:val="00090AA0"/>
    <w:pPr>
      <w:ind w:left="567"/>
    </w:pPr>
  </w:style>
  <w:style w:type="paragraph" w:customStyle="1" w:styleId="Body2">
    <w:name w:val="Body 2"/>
    <w:basedOn w:val="Normal"/>
    <w:uiPriority w:val="3"/>
    <w:qFormat/>
    <w:rsid w:val="00090AA0"/>
    <w:pPr>
      <w:ind w:left="1418"/>
    </w:pPr>
  </w:style>
  <w:style w:type="paragraph" w:customStyle="1" w:styleId="Body3">
    <w:name w:val="Body 3"/>
    <w:basedOn w:val="Normal"/>
    <w:uiPriority w:val="3"/>
    <w:qFormat/>
    <w:rsid w:val="00090AA0"/>
    <w:pPr>
      <w:ind w:left="2552"/>
    </w:pPr>
  </w:style>
  <w:style w:type="paragraph" w:customStyle="1" w:styleId="Body4">
    <w:name w:val="Body 4"/>
    <w:basedOn w:val="Normal"/>
    <w:uiPriority w:val="3"/>
    <w:qFormat/>
    <w:rsid w:val="00090AA0"/>
    <w:pPr>
      <w:ind w:left="3969"/>
    </w:pPr>
  </w:style>
  <w:style w:type="paragraph" w:customStyle="1" w:styleId="Body5">
    <w:name w:val="Body 5"/>
    <w:basedOn w:val="Normal"/>
    <w:uiPriority w:val="3"/>
    <w:qFormat/>
    <w:rsid w:val="00090AA0"/>
    <w:pPr>
      <w:ind w:left="5670"/>
    </w:pPr>
  </w:style>
  <w:style w:type="paragraph" w:customStyle="1" w:styleId="cDoNotUse">
    <w:name w:val="c Do Not Use"/>
    <w:basedOn w:val="Normal"/>
    <w:qFormat/>
    <w:rsid w:val="00090AA0"/>
    <w:pPr>
      <w:numPr>
        <w:numId w:val="25"/>
      </w:numPr>
    </w:pPr>
    <w:rPr>
      <w:color w:val="FFFFFF"/>
    </w:rPr>
  </w:style>
  <w:style w:type="paragraph" w:customStyle="1" w:styleId="Clause1">
    <w:name w:val="Clause 1."/>
    <w:basedOn w:val="Normal"/>
    <w:next w:val="Clause11"/>
    <w:uiPriority w:val="1"/>
    <w:qFormat/>
    <w:rsid w:val="00090AA0"/>
    <w:pPr>
      <w:keepNext/>
      <w:numPr>
        <w:ilvl w:val="1"/>
        <w:numId w:val="25"/>
      </w:numPr>
      <w:spacing w:before="560"/>
    </w:pPr>
    <w:rPr>
      <w:b/>
      <w:caps/>
    </w:rPr>
  </w:style>
  <w:style w:type="paragraph" w:customStyle="1" w:styleId="Clause11">
    <w:name w:val="Clause 1.1."/>
    <w:basedOn w:val="Normal"/>
    <w:uiPriority w:val="2"/>
    <w:qFormat/>
    <w:rsid w:val="00090AA0"/>
    <w:pPr>
      <w:numPr>
        <w:ilvl w:val="2"/>
        <w:numId w:val="25"/>
      </w:numPr>
    </w:pPr>
  </w:style>
  <w:style w:type="paragraph" w:customStyle="1" w:styleId="Clause111">
    <w:name w:val="Clause 1.1.1."/>
    <w:basedOn w:val="Normal"/>
    <w:uiPriority w:val="2"/>
    <w:qFormat/>
    <w:rsid w:val="00090AA0"/>
    <w:pPr>
      <w:numPr>
        <w:ilvl w:val="3"/>
        <w:numId w:val="25"/>
      </w:numPr>
    </w:pPr>
  </w:style>
  <w:style w:type="paragraph" w:customStyle="1" w:styleId="Clause1111">
    <w:name w:val="Clause 1.1.1.1."/>
    <w:basedOn w:val="Normal"/>
    <w:uiPriority w:val="2"/>
    <w:qFormat/>
    <w:rsid w:val="00090AA0"/>
    <w:pPr>
      <w:numPr>
        <w:ilvl w:val="4"/>
        <w:numId w:val="25"/>
      </w:numPr>
      <w:tabs>
        <w:tab w:val="left" w:pos="3969"/>
      </w:tabs>
    </w:pPr>
  </w:style>
  <w:style w:type="paragraph" w:customStyle="1" w:styleId="Clause11111">
    <w:name w:val="Clause 1.1.1.1.1."/>
    <w:basedOn w:val="Normal"/>
    <w:uiPriority w:val="2"/>
    <w:qFormat/>
    <w:rsid w:val="00090AA0"/>
    <w:pPr>
      <w:numPr>
        <w:ilvl w:val="5"/>
        <w:numId w:val="25"/>
      </w:numPr>
    </w:pPr>
  </w:style>
  <w:style w:type="paragraph" w:customStyle="1" w:styleId="Definitions">
    <w:name w:val="Definitions"/>
    <w:basedOn w:val="Normal"/>
  </w:style>
  <w:style w:type="paragraph" w:customStyle="1" w:styleId="PDoNotUse">
    <w:name w:val="P Do Not Use"/>
    <w:basedOn w:val="Normal"/>
    <w:next w:val="Normal"/>
    <w:pPr>
      <w:numPr>
        <w:numId w:val="30"/>
      </w:numPr>
    </w:pPr>
    <w:rPr>
      <w:color w:val="FFFFFF"/>
      <w:sz w:val="2"/>
    </w:rPr>
  </w:style>
  <w:style w:type="paragraph" w:customStyle="1" w:styleId="Para1">
    <w:name w:val="Para 1."/>
    <w:uiPriority w:val="1"/>
    <w:qFormat/>
    <w:rsid w:val="00090AA0"/>
    <w:pPr>
      <w:numPr>
        <w:ilvl w:val="1"/>
        <w:numId w:val="30"/>
      </w:numPr>
      <w:jc w:val="both"/>
    </w:pPr>
    <w:rPr>
      <w:rFonts w:ascii="Arial" w:hAnsi="Arial"/>
      <w:sz w:val="22"/>
      <w:lang w:eastAsia="en-US"/>
    </w:rPr>
  </w:style>
  <w:style w:type="paragraph" w:customStyle="1" w:styleId="Para11">
    <w:name w:val="Para 1.1."/>
    <w:basedOn w:val="Para1"/>
    <w:uiPriority w:val="4"/>
    <w:qFormat/>
    <w:rsid w:val="00090AA0"/>
    <w:pPr>
      <w:numPr>
        <w:ilvl w:val="2"/>
      </w:numPr>
    </w:pPr>
  </w:style>
  <w:style w:type="paragraph" w:customStyle="1" w:styleId="Para111">
    <w:name w:val="Para 1.1.1."/>
    <w:basedOn w:val="Para1"/>
    <w:uiPriority w:val="4"/>
    <w:qFormat/>
    <w:rsid w:val="00090AA0"/>
    <w:pPr>
      <w:numPr>
        <w:ilvl w:val="3"/>
      </w:numPr>
    </w:pPr>
  </w:style>
  <w:style w:type="paragraph" w:customStyle="1" w:styleId="Para1111">
    <w:name w:val="Para 1.1.1.1."/>
    <w:basedOn w:val="Para1"/>
    <w:uiPriority w:val="4"/>
    <w:qFormat/>
    <w:rsid w:val="00090AA0"/>
    <w:pPr>
      <w:numPr>
        <w:ilvl w:val="4"/>
      </w:numPr>
    </w:pPr>
  </w:style>
  <w:style w:type="paragraph" w:customStyle="1" w:styleId="Para11111">
    <w:name w:val="Para 1.1.1.1.1."/>
    <w:basedOn w:val="Para1"/>
    <w:uiPriority w:val="4"/>
    <w:qFormat/>
    <w:rsid w:val="00090AA0"/>
    <w:pPr>
      <w:numPr>
        <w:ilvl w:val="5"/>
      </w:numPr>
    </w:pPr>
  </w:style>
  <w:style w:type="paragraph" w:customStyle="1" w:styleId="Parties">
    <w:name w:val="Parties"/>
    <w:basedOn w:val="Normal"/>
    <w:next w:val="Normal"/>
    <w:uiPriority w:val="4"/>
    <w:qFormat/>
    <w:rsid w:val="00090AA0"/>
    <w:pPr>
      <w:numPr>
        <w:numId w:val="31"/>
      </w:numPr>
      <w:tabs>
        <w:tab w:val="clear" w:pos="567"/>
        <w:tab w:val="num" w:pos="360"/>
        <w:tab w:val="left" w:pos="3969"/>
      </w:tabs>
      <w:ind w:left="0" w:firstLine="0"/>
    </w:pPr>
    <w:rPr>
      <w:b/>
    </w:rPr>
  </w:style>
  <w:style w:type="paragraph" w:customStyle="1" w:styleId="Parties2">
    <w:name w:val="Parties2"/>
    <w:basedOn w:val="Normal"/>
    <w:pPr>
      <w:tabs>
        <w:tab w:val="left" w:pos="6237"/>
      </w:tabs>
      <w:ind w:left="3969"/>
    </w:pPr>
  </w:style>
  <w:style w:type="paragraph" w:customStyle="1" w:styleId="ScheduleHeading1">
    <w:name w:val="ScheduleHeading1"/>
    <w:basedOn w:val="Normal"/>
    <w:next w:val="ScheduleHeading2"/>
    <w:uiPriority w:val="4"/>
    <w:qFormat/>
    <w:rsid w:val="00090AA0"/>
    <w:pPr>
      <w:spacing w:before="480"/>
      <w:jc w:val="center"/>
    </w:pPr>
    <w:rPr>
      <w:b/>
      <w:caps/>
    </w:rPr>
  </w:style>
  <w:style w:type="paragraph" w:customStyle="1" w:styleId="ScheduleHeading2">
    <w:name w:val="ScheduleHeading2"/>
    <w:basedOn w:val="ScheduleHeading1"/>
    <w:next w:val="Para1"/>
    <w:pPr>
      <w:spacing w:before="0" w:after="240"/>
    </w:pPr>
    <w:rPr>
      <w:caps w:val="0"/>
    </w:rPr>
  </w:style>
  <w:style w:type="paragraph" w:styleId="TOC1">
    <w:name w:val="toc 1"/>
    <w:basedOn w:val="Normal"/>
    <w:semiHidden/>
    <w:pPr>
      <w:tabs>
        <w:tab w:val="left" w:pos="567"/>
        <w:tab w:val="right" w:leader="dot" w:pos="9356"/>
      </w:tabs>
    </w:pPr>
    <w:rPr>
      <w:caps/>
    </w:rPr>
  </w:style>
  <w:style w:type="paragraph" w:styleId="TOC2">
    <w:name w:val="toc 2"/>
    <w:basedOn w:val="TOC1"/>
    <w:next w:val="Normal"/>
    <w:semiHidden/>
    <w:pPr>
      <w:tabs>
        <w:tab w:val="clear" w:pos="567"/>
      </w:tabs>
      <w:ind w:left="567"/>
    </w:pPr>
    <w:rPr>
      <w:caps w:val="0"/>
    </w:rPr>
  </w:style>
  <w:style w:type="paragraph" w:styleId="Footer">
    <w:name w:val="footer"/>
    <w:basedOn w:val="Normal"/>
    <w:link w:val="FooterChar"/>
    <w:qFormat/>
    <w:rsid w:val="006E3A1F"/>
    <w:pPr>
      <w:tabs>
        <w:tab w:val="center" w:pos="4153"/>
        <w:tab w:val="right" w:pos="8306"/>
      </w:tabs>
    </w:pPr>
    <w:rPr>
      <w:sz w:val="16"/>
    </w:rPr>
  </w:style>
  <w:style w:type="paragraph" w:styleId="Header">
    <w:name w:val="header"/>
    <w:basedOn w:val="Normal"/>
    <w:link w:val="HeaderChar"/>
    <w:rsid w:val="006E3A1F"/>
    <w:pPr>
      <w:tabs>
        <w:tab w:val="center" w:pos="4153"/>
        <w:tab w:val="right" w:pos="8306"/>
      </w:tabs>
    </w:pPr>
  </w:style>
  <w:style w:type="paragraph" w:styleId="TOC9">
    <w:name w:val="toc 9"/>
    <w:basedOn w:val="Normal"/>
    <w:next w:val="Normal"/>
    <w:autoRedefine/>
    <w:semiHidden/>
    <w:pPr>
      <w:ind w:left="1760"/>
    </w:pPr>
  </w:style>
  <w:style w:type="paragraph" w:customStyle="1" w:styleId="AddressRef">
    <w:name w:val="Address&amp;Ref"/>
    <w:basedOn w:val="Normal"/>
    <w:rsid w:val="006E3A1F"/>
    <w:pPr>
      <w:keepNext/>
      <w:keepLines/>
    </w:pPr>
  </w:style>
  <w:style w:type="paragraph" w:styleId="Title">
    <w:name w:val="Title"/>
    <w:basedOn w:val="Normal"/>
    <w:next w:val="Normal"/>
    <w:link w:val="TitleChar"/>
    <w:uiPriority w:val="10"/>
    <w:qFormat/>
    <w:rsid w:val="00090AA0"/>
    <w:pPr>
      <w:keepNext/>
    </w:pPr>
    <w:rPr>
      <w:rFonts w:cs="Arial"/>
      <w:caps/>
    </w:rPr>
  </w:style>
  <w:style w:type="character" w:customStyle="1" w:styleId="TitleChar">
    <w:name w:val="Title Char"/>
    <w:link w:val="Title"/>
    <w:uiPriority w:val="10"/>
    <w:rsid w:val="00090AA0"/>
    <w:rPr>
      <w:rFonts w:ascii="Arial" w:hAnsi="Arial" w:cs="Arial"/>
      <w:caps/>
      <w:sz w:val="22"/>
      <w:szCs w:val="24"/>
    </w:rPr>
  </w:style>
  <w:style w:type="paragraph" w:styleId="ListParagraph">
    <w:name w:val="List Paragraph"/>
    <w:basedOn w:val="Normal"/>
    <w:uiPriority w:val="34"/>
    <w:unhideWhenUsed/>
    <w:qFormat/>
    <w:rsid w:val="00090AA0"/>
    <w:pPr>
      <w:ind w:left="720"/>
      <w:contextualSpacing/>
    </w:pPr>
  </w:style>
  <w:style w:type="character" w:customStyle="1" w:styleId="HeaderChar">
    <w:name w:val="Header Char"/>
    <w:basedOn w:val="DefaultParagraphFont"/>
    <w:link w:val="Header"/>
    <w:rsid w:val="00370850"/>
    <w:rPr>
      <w:rFonts w:ascii="Arial" w:hAnsi="Arial"/>
      <w:sz w:val="22"/>
      <w:szCs w:val="24"/>
      <w:lang w:eastAsia="en-US"/>
    </w:rPr>
  </w:style>
  <w:style w:type="character" w:customStyle="1" w:styleId="FooterChar">
    <w:name w:val="Footer Char"/>
    <w:basedOn w:val="DefaultParagraphFont"/>
    <w:link w:val="Footer"/>
    <w:rsid w:val="00370850"/>
    <w:rPr>
      <w:rFonts w:ascii="Arial" w:hAnsi="Arial"/>
      <w:sz w:val="16"/>
      <w:szCs w:val="24"/>
      <w:lang w:eastAsia="en-US"/>
    </w:rPr>
  </w:style>
  <w:style w:type="paragraph" w:styleId="BalloonText">
    <w:name w:val="Balloon Text"/>
    <w:basedOn w:val="Normal"/>
    <w:link w:val="BalloonTextChar"/>
    <w:rsid w:val="002441DE"/>
    <w:rPr>
      <w:rFonts w:ascii="Segoe UI" w:hAnsi="Segoe UI" w:cs="Segoe UI"/>
      <w:sz w:val="18"/>
      <w:szCs w:val="18"/>
    </w:rPr>
  </w:style>
  <w:style w:type="character" w:customStyle="1" w:styleId="BalloonTextChar">
    <w:name w:val="Balloon Text Char"/>
    <w:basedOn w:val="DefaultParagraphFont"/>
    <w:link w:val="BalloonText"/>
    <w:rsid w:val="002441DE"/>
    <w:rPr>
      <w:rFonts w:ascii="Segoe UI" w:hAnsi="Segoe UI" w:cs="Segoe UI"/>
      <w:sz w:val="18"/>
      <w:szCs w:val="18"/>
      <w:lang w:eastAsia="en-US"/>
    </w:rPr>
  </w:style>
  <w:style w:type="character" w:styleId="CommentReference">
    <w:name w:val="annotation reference"/>
    <w:basedOn w:val="DefaultParagraphFont"/>
    <w:rsid w:val="002441DE"/>
    <w:rPr>
      <w:sz w:val="16"/>
      <w:szCs w:val="16"/>
    </w:rPr>
  </w:style>
  <w:style w:type="paragraph" w:styleId="CommentText">
    <w:name w:val="annotation text"/>
    <w:basedOn w:val="Normal"/>
    <w:link w:val="CommentTextChar"/>
    <w:rsid w:val="002441DE"/>
    <w:rPr>
      <w:sz w:val="20"/>
      <w:szCs w:val="20"/>
    </w:rPr>
  </w:style>
  <w:style w:type="character" w:customStyle="1" w:styleId="CommentTextChar">
    <w:name w:val="Comment Text Char"/>
    <w:basedOn w:val="DefaultParagraphFont"/>
    <w:link w:val="CommentText"/>
    <w:rsid w:val="002441DE"/>
    <w:rPr>
      <w:rFonts w:ascii="Arial" w:hAnsi="Arial"/>
      <w:lang w:eastAsia="en-US"/>
    </w:rPr>
  </w:style>
  <w:style w:type="paragraph" w:styleId="CommentSubject">
    <w:name w:val="annotation subject"/>
    <w:basedOn w:val="CommentText"/>
    <w:next w:val="CommentText"/>
    <w:link w:val="CommentSubjectChar"/>
    <w:rsid w:val="002441DE"/>
    <w:rPr>
      <w:b/>
      <w:bCs/>
    </w:rPr>
  </w:style>
  <w:style w:type="character" w:customStyle="1" w:styleId="CommentSubjectChar">
    <w:name w:val="Comment Subject Char"/>
    <w:basedOn w:val="CommentTextChar"/>
    <w:link w:val="CommentSubject"/>
    <w:rsid w:val="002441DE"/>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10.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28F9F1-4E81-4E0F-965B-C84452AD5F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863</Words>
  <Characters>4357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Freeths LLP</Company>
  <LinksUpToDate>false</LinksUpToDate>
  <CharactersWithSpaces>5210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Stuart Small</dc:creator>
  <cp:keywords/>
  <cp:lastModifiedBy>Stuart Small</cp:lastModifiedBy>
  <cp:revision>2</cp:revision>
  <dcterms:created xsi:type="dcterms:W3CDTF">2019-10-18T14:08:00Z</dcterms:created>
  <dcterms:modified xsi:type="dcterms:W3CDTF">2019-10-18T14:08:00Z</dcterms:modified>
</cp:coreProperties>
</file>