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A451A" w:rsidRDefault="005A451A" w:rsidP="00073553">
      <w:pPr>
        <w:keepNext/>
        <w:numPr>
          <w:ilvl w:val="0"/>
          <w:numId w:val="1"/>
        </w:numPr>
        <w:spacing w:after="0" w:line="240" w:lineRule="auto"/>
        <w:ind w:left="0" w:hanging="567"/>
        <w:jc w:val="both"/>
        <w:outlineLvl w:val="0"/>
        <w:rPr>
          <w:rFonts w:ascii="Trebuchet MS" w:eastAsia="Times New Roman" w:hAnsi="Trebuchet MS" w:cs="Arial"/>
          <w:b/>
          <w:bCs/>
        </w:rPr>
      </w:pPr>
      <w:r w:rsidRPr="005A451A">
        <w:rPr>
          <w:rFonts w:ascii="Trebuchet MS" w:eastAsia="Times New Roman" w:hAnsi="Trebuchet MS" w:cs="Arial"/>
          <w:b/>
          <w:bCs/>
        </w:rPr>
        <w:t>Site Description and Surrounding Area</w:t>
      </w:r>
    </w:p>
    <w:p w:rsidR="00CF6DB2" w:rsidRPr="005A451A" w:rsidRDefault="00CF6DB2" w:rsidP="00CF6DB2">
      <w:pPr>
        <w:keepNext/>
        <w:spacing w:after="0" w:line="240" w:lineRule="auto"/>
        <w:jc w:val="both"/>
        <w:outlineLvl w:val="0"/>
        <w:rPr>
          <w:rFonts w:ascii="Trebuchet MS" w:eastAsia="Times New Roman" w:hAnsi="Trebuchet MS" w:cs="Arial"/>
          <w:b/>
          <w:bCs/>
        </w:rPr>
      </w:pPr>
    </w:p>
    <w:p w:rsidR="00E12953" w:rsidRDefault="00782CF1" w:rsidP="00E12953">
      <w:pPr>
        <w:keepNext/>
        <w:spacing w:after="0" w:line="240" w:lineRule="auto"/>
        <w:jc w:val="both"/>
        <w:outlineLvl w:val="0"/>
        <w:rPr>
          <w:rFonts w:ascii="Trebuchet MS" w:eastAsiaTheme="minorEastAsia" w:hAnsi="Trebuchet MS" w:cs="Times New Roman"/>
          <w:lang w:eastAsia="en-GB"/>
        </w:rPr>
      </w:pPr>
      <w:r>
        <w:rPr>
          <w:rFonts w:ascii="Trebuchet MS" w:eastAsiaTheme="minorEastAsia" w:hAnsi="Trebuchet MS" w:cs="Times New Roman"/>
          <w:lang w:eastAsia="en-GB"/>
        </w:rPr>
        <w:t>This Non-Material Amendment submission, relates to 33 Waverly Road, Reading.</w:t>
      </w:r>
    </w:p>
    <w:p w:rsidR="00782CF1" w:rsidRPr="005A451A" w:rsidRDefault="00782CF1" w:rsidP="00E12953">
      <w:pPr>
        <w:keepNext/>
        <w:spacing w:after="0" w:line="240" w:lineRule="auto"/>
        <w:jc w:val="both"/>
        <w:outlineLvl w:val="0"/>
        <w:rPr>
          <w:rFonts w:ascii="Trebuchet MS" w:eastAsia="Times New Roman" w:hAnsi="Trebuchet MS" w:cs="Arial"/>
          <w:b/>
          <w:bCs/>
        </w:rPr>
      </w:pPr>
    </w:p>
    <w:p w:rsidR="005A451A" w:rsidRPr="005A451A" w:rsidRDefault="005A451A" w:rsidP="00073553">
      <w:pPr>
        <w:keepNext/>
        <w:numPr>
          <w:ilvl w:val="0"/>
          <w:numId w:val="1"/>
        </w:numPr>
        <w:spacing w:after="0" w:line="240" w:lineRule="auto"/>
        <w:ind w:left="0" w:hanging="567"/>
        <w:jc w:val="both"/>
        <w:outlineLvl w:val="0"/>
        <w:rPr>
          <w:rFonts w:ascii="Trebuchet MS" w:eastAsia="Times New Roman" w:hAnsi="Trebuchet MS" w:cs="Arial"/>
          <w:b/>
          <w:bCs/>
        </w:rPr>
      </w:pPr>
      <w:r w:rsidRPr="005A451A">
        <w:rPr>
          <w:rFonts w:ascii="Trebuchet MS" w:eastAsia="Times New Roman" w:hAnsi="Trebuchet MS" w:cs="Arial"/>
          <w:b/>
          <w:bCs/>
        </w:rPr>
        <w:t>The Proposal</w:t>
      </w:r>
    </w:p>
    <w:p w:rsidR="005A451A" w:rsidRPr="005A451A" w:rsidRDefault="005A451A" w:rsidP="00073553">
      <w:pPr>
        <w:spacing w:after="0" w:line="240" w:lineRule="auto"/>
        <w:jc w:val="both"/>
        <w:rPr>
          <w:rFonts w:ascii="Trebuchet MS" w:eastAsia="Times New Roman" w:hAnsi="Trebuchet MS" w:cs="Times New Roman"/>
        </w:rPr>
      </w:pPr>
    </w:p>
    <w:p w:rsidR="00CF6DB2" w:rsidRDefault="005A451A" w:rsidP="00073553">
      <w:pPr>
        <w:keepNext/>
        <w:spacing w:after="0" w:line="240" w:lineRule="auto"/>
        <w:jc w:val="both"/>
        <w:outlineLvl w:val="0"/>
        <w:rPr>
          <w:rFonts w:ascii="Trebuchet MS" w:eastAsia="Times New Roman" w:hAnsi="Trebuchet MS" w:cs="Arial"/>
          <w:bCs/>
        </w:rPr>
      </w:pPr>
      <w:r w:rsidRPr="005A451A">
        <w:rPr>
          <w:rFonts w:ascii="Trebuchet MS" w:eastAsia="Times New Roman" w:hAnsi="Trebuchet MS" w:cs="Arial"/>
          <w:bCs/>
        </w:rPr>
        <w:t xml:space="preserve">Non-material amendments to planning permission </w:t>
      </w:r>
      <w:r w:rsidR="00782CF1" w:rsidRPr="00782CF1">
        <w:rPr>
          <w:rFonts w:ascii="Trebuchet MS" w:eastAsia="Times New Roman" w:hAnsi="Trebuchet MS" w:cs="Arial"/>
          <w:bCs/>
        </w:rPr>
        <w:t>170575</w:t>
      </w:r>
      <w:r w:rsidR="00782CF1">
        <w:rPr>
          <w:rFonts w:ascii="Trebuchet MS" w:eastAsia="Times New Roman" w:hAnsi="Trebuchet MS" w:cs="Arial"/>
          <w:bCs/>
        </w:rPr>
        <w:t xml:space="preserve"> </w:t>
      </w:r>
      <w:r w:rsidRPr="005A451A">
        <w:rPr>
          <w:rFonts w:ascii="Trebuchet MS" w:eastAsia="Times New Roman" w:hAnsi="Trebuchet MS" w:cs="Times New Roman"/>
        </w:rPr>
        <w:t xml:space="preserve">granted on </w:t>
      </w:r>
      <w:r w:rsidR="00782CF1" w:rsidRPr="00782CF1">
        <w:rPr>
          <w:rFonts w:ascii="Trebuchet MS" w:eastAsia="Times New Roman" w:hAnsi="Trebuchet MS" w:cs="Times New Roman"/>
        </w:rPr>
        <w:t>5 June 2017</w:t>
      </w:r>
      <w:r w:rsidRPr="005A451A">
        <w:rPr>
          <w:rFonts w:ascii="Trebuchet MS" w:eastAsia="Times New Roman" w:hAnsi="Trebuchet MS" w:cs="Arial"/>
          <w:bCs/>
        </w:rPr>
        <w:t xml:space="preserve">are </w:t>
      </w:r>
      <w:r w:rsidR="00782CF1">
        <w:rPr>
          <w:rFonts w:ascii="Trebuchet MS" w:eastAsia="Times New Roman" w:hAnsi="Trebuchet MS" w:cs="Arial"/>
          <w:bCs/>
        </w:rPr>
        <w:t>sought</w:t>
      </w:r>
      <w:r w:rsidRPr="005A451A">
        <w:rPr>
          <w:rFonts w:ascii="Trebuchet MS" w:eastAsia="Times New Roman" w:hAnsi="Trebuchet MS" w:cs="Arial"/>
          <w:bCs/>
        </w:rPr>
        <w:t xml:space="preserve">. </w:t>
      </w:r>
    </w:p>
    <w:p w:rsidR="00CF6DB2" w:rsidRDefault="00CF6DB2" w:rsidP="00073553">
      <w:pPr>
        <w:keepNext/>
        <w:spacing w:after="0" w:line="240" w:lineRule="auto"/>
        <w:jc w:val="both"/>
        <w:outlineLvl w:val="0"/>
        <w:rPr>
          <w:rFonts w:ascii="Trebuchet MS" w:eastAsia="Times New Roman" w:hAnsi="Trebuchet MS" w:cs="Arial"/>
          <w:bCs/>
        </w:rPr>
      </w:pPr>
    </w:p>
    <w:p w:rsidR="00CF6DB2" w:rsidRDefault="005A451A" w:rsidP="00073553">
      <w:pPr>
        <w:keepNext/>
        <w:spacing w:after="0" w:line="240" w:lineRule="auto"/>
        <w:jc w:val="both"/>
        <w:outlineLvl w:val="0"/>
        <w:rPr>
          <w:rFonts w:ascii="Trebuchet MS" w:eastAsia="Times New Roman" w:hAnsi="Trebuchet MS" w:cs="Arial"/>
          <w:bCs/>
        </w:rPr>
      </w:pPr>
      <w:r w:rsidRPr="005A451A">
        <w:rPr>
          <w:rFonts w:ascii="Trebuchet MS" w:eastAsia="Times New Roman" w:hAnsi="Trebuchet MS" w:cs="Arial"/>
          <w:bCs/>
        </w:rPr>
        <w:t xml:space="preserve">More specifically, these </w:t>
      </w:r>
      <w:r w:rsidR="00CF6DB2">
        <w:rPr>
          <w:rFonts w:ascii="Trebuchet MS" w:eastAsia="Times New Roman" w:hAnsi="Trebuchet MS" w:cs="Arial"/>
          <w:bCs/>
        </w:rPr>
        <w:t>amendments seek the following internal and external changes:</w:t>
      </w:r>
    </w:p>
    <w:p w:rsidR="00CF6DB2" w:rsidRDefault="00CF6DB2" w:rsidP="00073553">
      <w:pPr>
        <w:keepNext/>
        <w:spacing w:after="0" w:line="240" w:lineRule="auto"/>
        <w:jc w:val="both"/>
        <w:outlineLvl w:val="0"/>
        <w:rPr>
          <w:rFonts w:ascii="Trebuchet MS" w:eastAsia="Times New Roman" w:hAnsi="Trebuchet MS" w:cs="Arial"/>
          <w:bCs/>
        </w:rPr>
      </w:pPr>
    </w:p>
    <w:p w:rsidR="00CF6DB2" w:rsidRDefault="00CF6DB2" w:rsidP="00CF6DB2">
      <w:pPr>
        <w:keepNext/>
        <w:spacing w:after="0" w:line="240" w:lineRule="auto"/>
        <w:jc w:val="both"/>
        <w:outlineLvl w:val="0"/>
        <w:rPr>
          <w:rFonts w:ascii="Trebuchet MS" w:eastAsia="Times New Roman" w:hAnsi="Trebuchet MS" w:cs="Arial"/>
          <w:bCs/>
        </w:rPr>
      </w:pPr>
      <w:r>
        <w:rPr>
          <w:rFonts w:ascii="Trebuchet MS" w:eastAsia="Times New Roman" w:hAnsi="Trebuchet MS" w:cs="Arial"/>
          <w:bCs/>
        </w:rPr>
        <w:t>Internal</w:t>
      </w:r>
    </w:p>
    <w:p w:rsidR="00CF6DB2" w:rsidRPr="00CF6DB2" w:rsidRDefault="00CF6DB2" w:rsidP="00CF6DB2">
      <w:pPr>
        <w:keepNext/>
        <w:spacing w:after="0" w:line="240" w:lineRule="auto"/>
        <w:jc w:val="both"/>
        <w:outlineLvl w:val="0"/>
        <w:rPr>
          <w:rFonts w:ascii="Trebuchet MS" w:eastAsia="Times New Roman" w:hAnsi="Trebuchet MS" w:cs="Arial"/>
          <w:bCs/>
        </w:rPr>
      </w:pPr>
    </w:p>
    <w:p w:rsidR="00CF6DB2" w:rsidRPr="00CF6DB2" w:rsidRDefault="00CF6DB2" w:rsidP="00CF6DB2">
      <w:pPr>
        <w:pStyle w:val="ListParagraph"/>
        <w:keepNext/>
        <w:numPr>
          <w:ilvl w:val="0"/>
          <w:numId w:val="3"/>
        </w:numPr>
        <w:spacing w:after="0" w:line="240" w:lineRule="auto"/>
        <w:jc w:val="both"/>
        <w:outlineLvl w:val="0"/>
        <w:rPr>
          <w:rFonts w:ascii="Trebuchet MS" w:eastAsia="Times New Roman" w:hAnsi="Trebuchet MS" w:cs="Arial"/>
          <w:bCs/>
        </w:rPr>
      </w:pPr>
      <w:r w:rsidRPr="00CF6DB2">
        <w:rPr>
          <w:rFonts w:ascii="Trebuchet MS" w:eastAsia="Times New Roman" w:hAnsi="Trebuchet MS" w:cs="Arial"/>
          <w:bCs/>
        </w:rPr>
        <w:t>Lowering the existing kitchen floor by 2 internal steps</w:t>
      </w:r>
      <w:r>
        <w:rPr>
          <w:rFonts w:ascii="Trebuchet MS" w:eastAsia="Times New Roman" w:hAnsi="Trebuchet MS" w:cs="Arial"/>
          <w:bCs/>
        </w:rPr>
        <w:t>;</w:t>
      </w:r>
    </w:p>
    <w:p w:rsidR="00CF6DB2" w:rsidRPr="00CF6DB2" w:rsidRDefault="00CF6DB2" w:rsidP="00CF6DB2">
      <w:pPr>
        <w:pStyle w:val="ListParagraph"/>
        <w:keepNext/>
        <w:numPr>
          <w:ilvl w:val="0"/>
          <w:numId w:val="3"/>
        </w:numPr>
        <w:spacing w:after="0" w:line="240" w:lineRule="auto"/>
        <w:jc w:val="both"/>
        <w:outlineLvl w:val="0"/>
        <w:rPr>
          <w:rFonts w:ascii="Trebuchet MS" w:eastAsia="Times New Roman" w:hAnsi="Trebuchet MS" w:cs="Arial"/>
          <w:bCs/>
        </w:rPr>
      </w:pPr>
      <w:r>
        <w:rPr>
          <w:rFonts w:ascii="Trebuchet MS" w:eastAsia="Times New Roman" w:hAnsi="Trebuchet MS" w:cs="Arial"/>
          <w:bCs/>
        </w:rPr>
        <w:t xml:space="preserve">Relocating </w:t>
      </w:r>
      <w:r w:rsidRPr="00CF6DB2">
        <w:rPr>
          <w:rFonts w:ascii="Trebuchet MS" w:eastAsia="Times New Roman" w:hAnsi="Trebuchet MS" w:cs="Arial"/>
          <w:bCs/>
        </w:rPr>
        <w:t xml:space="preserve">the </w:t>
      </w:r>
      <w:r w:rsidRPr="00CF6DB2">
        <w:rPr>
          <w:rFonts w:ascii="Trebuchet MS" w:eastAsia="Times New Roman" w:hAnsi="Trebuchet MS" w:cs="Arial"/>
          <w:bCs/>
        </w:rPr>
        <w:t xml:space="preserve">utility </w:t>
      </w:r>
      <w:r w:rsidRPr="00CF6DB2">
        <w:rPr>
          <w:rFonts w:ascii="Trebuchet MS" w:eastAsia="Times New Roman" w:hAnsi="Trebuchet MS" w:cs="Arial"/>
          <w:bCs/>
        </w:rPr>
        <w:t xml:space="preserve">room and bathroom from the extended </w:t>
      </w:r>
      <w:r>
        <w:rPr>
          <w:rFonts w:ascii="Trebuchet MS" w:eastAsia="Times New Roman" w:hAnsi="Trebuchet MS" w:cs="Arial"/>
          <w:bCs/>
        </w:rPr>
        <w:t>part of the house</w:t>
      </w:r>
      <w:r w:rsidRPr="00CF6DB2">
        <w:rPr>
          <w:rFonts w:ascii="Trebuchet MS" w:eastAsia="Times New Roman" w:hAnsi="Trebuchet MS" w:cs="Arial"/>
          <w:bCs/>
        </w:rPr>
        <w:t xml:space="preserve"> into the </w:t>
      </w:r>
      <w:r>
        <w:rPr>
          <w:rFonts w:ascii="Trebuchet MS" w:eastAsia="Times New Roman" w:hAnsi="Trebuchet MS" w:cs="Arial"/>
          <w:bCs/>
        </w:rPr>
        <w:t>former</w:t>
      </w:r>
      <w:r w:rsidRPr="00CF6DB2">
        <w:rPr>
          <w:rFonts w:ascii="Trebuchet MS" w:eastAsia="Times New Roman" w:hAnsi="Trebuchet MS" w:cs="Arial"/>
          <w:bCs/>
        </w:rPr>
        <w:t xml:space="preserve"> dining room.</w:t>
      </w:r>
    </w:p>
    <w:p w:rsidR="00CF6DB2" w:rsidRPr="00CF6DB2" w:rsidRDefault="00CF6DB2" w:rsidP="00CF6DB2">
      <w:pPr>
        <w:pStyle w:val="ListParagraph"/>
        <w:keepNext/>
        <w:numPr>
          <w:ilvl w:val="0"/>
          <w:numId w:val="3"/>
        </w:numPr>
        <w:spacing w:after="0" w:line="240" w:lineRule="auto"/>
        <w:jc w:val="both"/>
        <w:outlineLvl w:val="0"/>
        <w:rPr>
          <w:rFonts w:ascii="Trebuchet MS" w:eastAsia="Times New Roman" w:hAnsi="Trebuchet MS" w:cs="Arial"/>
          <w:bCs/>
        </w:rPr>
      </w:pPr>
      <w:r>
        <w:rPr>
          <w:rFonts w:ascii="Trebuchet MS" w:eastAsia="Times New Roman" w:hAnsi="Trebuchet MS" w:cs="Arial"/>
          <w:bCs/>
        </w:rPr>
        <w:t>R</w:t>
      </w:r>
      <w:r w:rsidRPr="00CF6DB2">
        <w:rPr>
          <w:rFonts w:ascii="Trebuchet MS" w:eastAsia="Times New Roman" w:hAnsi="Trebuchet MS" w:cs="Arial"/>
          <w:bCs/>
        </w:rPr>
        <w:t>e</w:t>
      </w:r>
      <w:r>
        <w:rPr>
          <w:rFonts w:ascii="Trebuchet MS" w:eastAsia="Times New Roman" w:hAnsi="Trebuchet MS" w:cs="Arial"/>
          <w:bCs/>
        </w:rPr>
        <w:t>locate</w:t>
      </w:r>
      <w:r w:rsidRPr="00CF6DB2">
        <w:rPr>
          <w:rFonts w:ascii="Trebuchet MS" w:eastAsia="Times New Roman" w:hAnsi="Trebuchet MS" w:cs="Arial"/>
          <w:bCs/>
        </w:rPr>
        <w:t xml:space="preserve"> the doorway between the kitchen and the morning room and added two internal glass windows to see through the new room to the garden</w:t>
      </w:r>
      <w:r>
        <w:rPr>
          <w:rFonts w:ascii="Trebuchet MS" w:eastAsia="Times New Roman" w:hAnsi="Trebuchet MS" w:cs="Arial"/>
          <w:bCs/>
        </w:rPr>
        <w:t>.</w:t>
      </w:r>
    </w:p>
    <w:p w:rsidR="00CF6DB2" w:rsidRPr="00CF6DB2" w:rsidRDefault="00CF6DB2" w:rsidP="00CF6DB2">
      <w:pPr>
        <w:pStyle w:val="ListParagraph"/>
        <w:keepNext/>
        <w:numPr>
          <w:ilvl w:val="0"/>
          <w:numId w:val="3"/>
        </w:numPr>
        <w:spacing w:after="0" w:line="240" w:lineRule="auto"/>
        <w:jc w:val="both"/>
        <w:outlineLvl w:val="0"/>
        <w:rPr>
          <w:rFonts w:ascii="Trebuchet MS" w:eastAsia="Times New Roman" w:hAnsi="Trebuchet MS" w:cs="Arial"/>
          <w:bCs/>
        </w:rPr>
      </w:pPr>
      <w:r>
        <w:rPr>
          <w:rFonts w:ascii="Trebuchet MS" w:eastAsia="Times New Roman" w:hAnsi="Trebuchet MS" w:cs="Arial"/>
          <w:bCs/>
        </w:rPr>
        <w:t>R</w:t>
      </w:r>
      <w:r w:rsidRPr="00CF6DB2">
        <w:rPr>
          <w:rFonts w:ascii="Trebuchet MS" w:eastAsia="Times New Roman" w:hAnsi="Trebuchet MS" w:cs="Arial"/>
          <w:bCs/>
        </w:rPr>
        <w:t>e</w:t>
      </w:r>
      <w:r>
        <w:rPr>
          <w:rFonts w:ascii="Trebuchet MS" w:eastAsia="Times New Roman" w:hAnsi="Trebuchet MS" w:cs="Arial"/>
          <w:bCs/>
        </w:rPr>
        <w:t>locate</w:t>
      </w:r>
      <w:r w:rsidRPr="00CF6DB2">
        <w:rPr>
          <w:rFonts w:ascii="Trebuchet MS" w:eastAsia="Times New Roman" w:hAnsi="Trebuchet MS" w:cs="Arial"/>
          <w:bCs/>
        </w:rPr>
        <w:t xml:space="preserve"> the doorway</w:t>
      </w:r>
      <w:r>
        <w:rPr>
          <w:rFonts w:ascii="Trebuchet MS" w:eastAsia="Times New Roman" w:hAnsi="Trebuchet MS" w:cs="Arial"/>
          <w:bCs/>
        </w:rPr>
        <w:t xml:space="preserve"> to the</w:t>
      </w:r>
      <w:r w:rsidRPr="00CF6DB2">
        <w:rPr>
          <w:rFonts w:ascii="Trebuchet MS" w:eastAsia="Times New Roman" w:hAnsi="Trebuchet MS" w:cs="Arial"/>
          <w:bCs/>
        </w:rPr>
        <w:t xml:space="preserve"> under stairs cubby hole accessible without going through the new bathroom we moved the door into the hallway.</w:t>
      </w:r>
    </w:p>
    <w:p w:rsidR="00CF6DB2" w:rsidRPr="00CF6DB2" w:rsidRDefault="00CF6DB2" w:rsidP="00CF6DB2">
      <w:pPr>
        <w:keepNext/>
        <w:spacing w:after="0" w:line="240" w:lineRule="auto"/>
        <w:jc w:val="both"/>
        <w:outlineLvl w:val="0"/>
        <w:rPr>
          <w:rFonts w:ascii="Trebuchet MS" w:eastAsia="Times New Roman" w:hAnsi="Trebuchet MS" w:cs="Arial"/>
          <w:bCs/>
        </w:rPr>
      </w:pPr>
    </w:p>
    <w:p w:rsidR="00CF6DB2" w:rsidRDefault="00CF6DB2" w:rsidP="00CF6DB2">
      <w:pPr>
        <w:keepNext/>
        <w:spacing w:after="0" w:line="240" w:lineRule="auto"/>
        <w:jc w:val="both"/>
        <w:outlineLvl w:val="0"/>
        <w:rPr>
          <w:rFonts w:ascii="Trebuchet MS" w:eastAsia="Times New Roman" w:hAnsi="Trebuchet MS" w:cs="Arial"/>
          <w:bCs/>
        </w:rPr>
      </w:pPr>
      <w:r>
        <w:rPr>
          <w:rFonts w:ascii="Trebuchet MS" w:eastAsia="Times New Roman" w:hAnsi="Trebuchet MS" w:cs="Arial"/>
          <w:bCs/>
        </w:rPr>
        <w:t xml:space="preserve">External </w:t>
      </w:r>
    </w:p>
    <w:p w:rsidR="00CF6DB2" w:rsidRPr="00CF6DB2" w:rsidRDefault="00CF6DB2" w:rsidP="00CF6DB2">
      <w:pPr>
        <w:keepNext/>
        <w:spacing w:after="0" w:line="240" w:lineRule="auto"/>
        <w:jc w:val="both"/>
        <w:outlineLvl w:val="0"/>
        <w:rPr>
          <w:rFonts w:ascii="Trebuchet MS" w:eastAsia="Times New Roman" w:hAnsi="Trebuchet MS" w:cs="Arial"/>
          <w:bCs/>
        </w:rPr>
      </w:pPr>
    </w:p>
    <w:p w:rsidR="00CF6DB2" w:rsidRPr="00CF6DB2" w:rsidRDefault="00CF6DB2" w:rsidP="00CF6DB2">
      <w:pPr>
        <w:pStyle w:val="ListParagraph"/>
        <w:keepNext/>
        <w:numPr>
          <w:ilvl w:val="0"/>
          <w:numId w:val="4"/>
        </w:numPr>
        <w:spacing w:after="0" w:line="240" w:lineRule="auto"/>
        <w:jc w:val="both"/>
        <w:outlineLvl w:val="0"/>
        <w:rPr>
          <w:rFonts w:ascii="Trebuchet MS" w:eastAsia="Times New Roman" w:hAnsi="Trebuchet MS" w:cs="Arial"/>
          <w:bCs/>
        </w:rPr>
      </w:pPr>
      <w:r w:rsidRPr="00CF6DB2">
        <w:rPr>
          <w:rFonts w:ascii="Trebuchet MS" w:eastAsia="Times New Roman" w:hAnsi="Trebuchet MS" w:cs="Arial"/>
          <w:bCs/>
        </w:rPr>
        <w:t>Lower</w:t>
      </w:r>
      <w:r w:rsidRPr="00CF6DB2">
        <w:rPr>
          <w:rFonts w:ascii="Trebuchet MS" w:eastAsia="Times New Roman" w:hAnsi="Trebuchet MS" w:cs="Arial"/>
          <w:bCs/>
        </w:rPr>
        <w:t xml:space="preserve">ing </w:t>
      </w:r>
      <w:r w:rsidRPr="00CF6DB2">
        <w:rPr>
          <w:rFonts w:ascii="Trebuchet MS" w:eastAsia="Times New Roman" w:hAnsi="Trebuchet MS" w:cs="Arial"/>
          <w:bCs/>
        </w:rPr>
        <w:t>the higher portion of the stepped new roof to the same level as the lower section</w:t>
      </w:r>
      <w:r w:rsidRPr="00CF6DB2">
        <w:rPr>
          <w:rFonts w:ascii="Trebuchet MS" w:eastAsia="Times New Roman" w:hAnsi="Trebuchet MS" w:cs="Arial"/>
          <w:bCs/>
        </w:rPr>
        <w:t>;</w:t>
      </w:r>
    </w:p>
    <w:p w:rsidR="00CF6DB2" w:rsidRPr="00CF6DB2" w:rsidRDefault="00CF6DB2" w:rsidP="00CF6DB2">
      <w:pPr>
        <w:pStyle w:val="ListParagraph"/>
        <w:keepNext/>
        <w:numPr>
          <w:ilvl w:val="0"/>
          <w:numId w:val="4"/>
        </w:numPr>
        <w:spacing w:after="0" w:line="240" w:lineRule="auto"/>
        <w:jc w:val="both"/>
        <w:outlineLvl w:val="0"/>
        <w:rPr>
          <w:rFonts w:ascii="Trebuchet MS" w:eastAsia="Times New Roman" w:hAnsi="Trebuchet MS" w:cs="Arial"/>
          <w:bCs/>
        </w:rPr>
      </w:pPr>
      <w:r w:rsidRPr="00CF6DB2">
        <w:rPr>
          <w:rFonts w:ascii="Trebuchet MS" w:eastAsia="Times New Roman" w:hAnsi="Trebuchet MS" w:cs="Arial"/>
          <w:bCs/>
        </w:rPr>
        <w:t xml:space="preserve">Relocate </w:t>
      </w:r>
      <w:r w:rsidRPr="00CF6DB2">
        <w:rPr>
          <w:rFonts w:ascii="Trebuchet MS" w:eastAsia="Times New Roman" w:hAnsi="Trebuchet MS" w:cs="Arial"/>
          <w:bCs/>
        </w:rPr>
        <w:t xml:space="preserve">the utility </w:t>
      </w:r>
      <w:r w:rsidRPr="00CF6DB2">
        <w:rPr>
          <w:rFonts w:ascii="Trebuchet MS" w:eastAsia="Times New Roman" w:hAnsi="Trebuchet MS" w:cs="Arial"/>
          <w:bCs/>
        </w:rPr>
        <w:t>room to the middle of the house;</w:t>
      </w:r>
    </w:p>
    <w:p w:rsidR="00CF6DB2" w:rsidRPr="00CF6DB2" w:rsidRDefault="00CF6DB2" w:rsidP="00CF6DB2">
      <w:pPr>
        <w:pStyle w:val="ListParagraph"/>
        <w:keepNext/>
        <w:numPr>
          <w:ilvl w:val="0"/>
          <w:numId w:val="4"/>
        </w:numPr>
        <w:spacing w:after="0" w:line="240" w:lineRule="auto"/>
        <w:jc w:val="both"/>
        <w:outlineLvl w:val="0"/>
        <w:rPr>
          <w:rFonts w:ascii="Trebuchet MS" w:eastAsia="Times New Roman" w:hAnsi="Trebuchet MS" w:cs="Arial"/>
          <w:bCs/>
        </w:rPr>
      </w:pPr>
      <w:r w:rsidRPr="00CF6DB2">
        <w:rPr>
          <w:rFonts w:ascii="Trebuchet MS" w:eastAsia="Times New Roman" w:hAnsi="Trebuchet MS" w:cs="Arial"/>
          <w:bCs/>
        </w:rPr>
        <w:t>W</w:t>
      </w:r>
      <w:r w:rsidRPr="00CF6DB2">
        <w:rPr>
          <w:rFonts w:ascii="Trebuchet MS" w:eastAsia="Times New Roman" w:hAnsi="Trebuchet MS" w:cs="Arial"/>
          <w:bCs/>
        </w:rPr>
        <w:t>id</w:t>
      </w:r>
      <w:r w:rsidRPr="00CF6DB2">
        <w:rPr>
          <w:rFonts w:ascii="Trebuchet MS" w:eastAsia="Times New Roman" w:hAnsi="Trebuchet MS" w:cs="Arial"/>
          <w:bCs/>
        </w:rPr>
        <w:t>ened and re</w:t>
      </w:r>
      <w:r w:rsidR="00782CF1">
        <w:rPr>
          <w:rFonts w:ascii="Trebuchet MS" w:eastAsia="Times New Roman" w:hAnsi="Trebuchet MS" w:cs="Arial"/>
          <w:bCs/>
        </w:rPr>
        <w:t xml:space="preserve">-centre </w:t>
      </w:r>
      <w:proofErr w:type="spellStart"/>
      <w:r w:rsidRPr="00CF6DB2">
        <w:rPr>
          <w:rFonts w:ascii="Trebuchet MS" w:eastAsia="Times New Roman" w:hAnsi="Trebuchet MS" w:cs="Arial"/>
          <w:bCs/>
        </w:rPr>
        <w:t>bifold</w:t>
      </w:r>
      <w:proofErr w:type="spellEnd"/>
      <w:r w:rsidR="00782CF1">
        <w:rPr>
          <w:rFonts w:ascii="Trebuchet MS" w:eastAsia="Times New Roman" w:hAnsi="Trebuchet MS" w:cs="Arial"/>
          <w:bCs/>
        </w:rPr>
        <w:t xml:space="preserve"> doors</w:t>
      </w:r>
      <w:r w:rsidRPr="00CF6DB2">
        <w:rPr>
          <w:rFonts w:ascii="Trebuchet MS" w:eastAsia="Times New Roman" w:hAnsi="Trebuchet MS" w:cs="Arial"/>
          <w:bCs/>
        </w:rPr>
        <w:t>;</w:t>
      </w:r>
    </w:p>
    <w:p w:rsidR="001816B2" w:rsidRPr="00CF6DB2" w:rsidRDefault="00CF6DB2" w:rsidP="00CF6DB2">
      <w:pPr>
        <w:pStyle w:val="ListParagraph"/>
        <w:keepNext/>
        <w:numPr>
          <w:ilvl w:val="0"/>
          <w:numId w:val="4"/>
        </w:numPr>
        <w:spacing w:after="0" w:line="240" w:lineRule="auto"/>
        <w:jc w:val="both"/>
        <w:outlineLvl w:val="0"/>
        <w:rPr>
          <w:rFonts w:ascii="Trebuchet MS" w:eastAsia="Times New Roman" w:hAnsi="Trebuchet MS" w:cs="Arial"/>
          <w:bCs/>
        </w:rPr>
      </w:pPr>
      <w:r w:rsidRPr="00CF6DB2">
        <w:rPr>
          <w:rFonts w:ascii="Trebuchet MS" w:eastAsia="Times New Roman" w:hAnsi="Trebuchet MS" w:cs="Arial"/>
          <w:bCs/>
        </w:rPr>
        <w:t>R</w:t>
      </w:r>
      <w:r w:rsidRPr="00CF6DB2">
        <w:rPr>
          <w:rFonts w:ascii="Trebuchet MS" w:eastAsia="Times New Roman" w:hAnsi="Trebuchet MS" w:cs="Arial"/>
          <w:bCs/>
        </w:rPr>
        <w:t>emove the glass floating corner making it windows d</w:t>
      </w:r>
      <w:r w:rsidR="00782CF1">
        <w:rPr>
          <w:rFonts w:ascii="Trebuchet MS" w:eastAsia="Times New Roman" w:hAnsi="Trebuchet MS" w:cs="Arial"/>
          <w:bCs/>
        </w:rPr>
        <w:t xml:space="preserve">own the side rather than </w:t>
      </w:r>
      <w:proofErr w:type="spellStart"/>
      <w:r w:rsidR="00782CF1">
        <w:rPr>
          <w:rFonts w:ascii="Trebuchet MS" w:eastAsia="Times New Roman" w:hAnsi="Trebuchet MS" w:cs="Arial"/>
          <w:bCs/>
        </w:rPr>
        <w:t>bifold</w:t>
      </w:r>
      <w:proofErr w:type="spellEnd"/>
      <w:r w:rsidR="00782CF1">
        <w:rPr>
          <w:rFonts w:ascii="Trebuchet MS" w:eastAsia="Times New Roman" w:hAnsi="Trebuchet MS" w:cs="Arial"/>
          <w:bCs/>
        </w:rPr>
        <w:t xml:space="preserve"> doors</w:t>
      </w:r>
      <w:r w:rsidRPr="00CF6DB2">
        <w:rPr>
          <w:rFonts w:ascii="Trebuchet MS" w:eastAsia="Times New Roman" w:hAnsi="Trebuchet MS" w:cs="Arial"/>
          <w:bCs/>
        </w:rPr>
        <w:t>.</w:t>
      </w:r>
    </w:p>
    <w:p w:rsidR="00CF6DB2" w:rsidRPr="001816B2" w:rsidRDefault="00CF6DB2" w:rsidP="00073553">
      <w:pPr>
        <w:keepNext/>
        <w:spacing w:after="0" w:line="240" w:lineRule="auto"/>
        <w:jc w:val="both"/>
        <w:outlineLvl w:val="0"/>
        <w:rPr>
          <w:rFonts w:ascii="Trebuchet MS" w:eastAsia="Times New Roman" w:hAnsi="Trebuchet MS" w:cs="Arial"/>
          <w:bCs/>
        </w:rPr>
      </w:pPr>
    </w:p>
    <w:p w:rsidR="005A451A" w:rsidRPr="005A451A" w:rsidRDefault="005A451A" w:rsidP="00073553">
      <w:pPr>
        <w:keepNext/>
        <w:numPr>
          <w:ilvl w:val="0"/>
          <w:numId w:val="1"/>
        </w:numPr>
        <w:spacing w:after="0" w:line="240" w:lineRule="auto"/>
        <w:ind w:left="0" w:hanging="567"/>
        <w:jc w:val="both"/>
        <w:outlineLvl w:val="0"/>
        <w:rPr>
          <w:rFonts w:ascii="Trebuchet MS" w:eastAsia="Times New Roman" w:hAnsi="Trebuchet MS" w:cs="Arial"/>
          <w:b/>
          <w:bCs/>
        </w:rPr>
      </w:pPr>
      <w:r w:rsidRPr="005A451A">
        <w:rPr>
          <w:rFonts w:ascii="Trebuchet MS" w:eastAsia="Times New Roman" w:hAnsi="Trebuchet MS" w:cs="Arial"/>
          <w:b/>
          <w:bCs/>
        </w:rPr>
        <w:t>Public Consultation</w:t>
      </w:r>
    </w:p>
    <w:p w:rsidR="005A451A" w:rsidRPr="005A451A" w:rsidRDefault="005A451A" w:rsidP="00073553">
      <w:pPr>
        <w:spacing w:after="0" w:line="240" w:lineRule="auto"/>
        <w:jc w:val="both"/>
        <w:rPr>
          <w:rFonts w:ascii="Trebuchet MS" w:eastAsia="Times New Roman" w:hAnsi="Trebuchet MS" w:cs="Arial"/>
        </w:rPr>
      </w:pPr>
    </w:p>
    <w:p w:rsidR="005A451A" w:rsidRPr="005A451A" w:rsidRDefault="005A451A" w:rsidP="00073553">
      <w:pPr>
        <w:spacing w:after="0" w:line="240" w:lineRule="auto"/>
        <w:contextualSpacing/>
        <w:jc w:val="both"/>
        <w:rPr>
          <w:rFonts w:ascii="Trebuchet MS" w:eastAsia="Times New Roman" w:hAnsi="Trebuchet MS" w:cs="Arial"/>
        </w:rPr>
      </w:pPr>
      <w:r w:rsidRPr="005A451A">
        <w:rPr>
          <w:rFonts w:ascii="Trebuchet MS" w:eastAsia="Times New Roman" w:hAnsi="Trebuchet MS" w:cs="Arial"/>
        </w:rPr>
        <w:t>No statutory requirement for any</w:t>
      </w:r>
      <w:r>
        <w:rPr>
          <w:rFonts w:ascii="Trebuchet MS" w:eastAsia="Times New Roman" w:hAnsi="Trebuchet MS" w:cs="Arial"/>
        </w:rPr>
        <w:t xml:space="preserve"> for this type of application. </w:t>
      </w:r>
    </w:p>
    <w:p w:rsidR="005A451A" w:rsidRPr="005A451A" w:rsidRDefault="005A451A" w:rsidP="00073553">
      <w:pPr>
        <w:spacing w:after="0" w:line="240" w:lineRule="auto"/>
        <w:contextualSpacing/>
        <w:jc w:val="both"/>
        <w:rPr>
          <w:rFonts w:ascii="Trebuchet MS" w:eastAsia="Times New Roman" w:hAnsi="Trebuchet MS" w:cs="Arial"/>
        </w:rPr>
      </w:pPr>
    </w:p>
    <w:p w:rsidR="005A451A" w:rsidRPr="005A451A" w:rsidRDefault="005A451A" w:rsidP="00073553">
      <w:pPr>
        <w:keepNext/>
        <w:numPr>
          <w:ilvl w:val="0"/>
          <w:numId w:val="1"/>
        </w:numPr>
        <w:spacing w:after="0" w:line="240" w:lineRule="auto"/>
        <w:ind w:left="0" w:hanging="567"/>
        <w:jc w:val="both"/>
        <w:outlineLvl w:val="0"/>
        <w:rPr>
          <w:rFonts w:ascii="Trebuchet MS" w:eastAsia="Times New Roman" w:hAnsi="Trebuchet MS" w:cs="Arial"/>
          <w:b/>
          <w:bCs/>
          <w:lang w:eastAsia="en-GB"/>
        </w:rPr>
      </w:pPr>
      <w:r w:rsidRPr="005A451A">
        <w:rPr>
          <w:rFonts w:ascii="Trebuchet MS" w:eastAsia="Times New Roman" w:hAnsi="Trebuchet MS" w:cs="Arial"/>
          <w:b/>
          <w:bCs/>
          <w:lang w:eastAsia="en-GB"/>
        </w:rPr>
        <w:t>Consultations</w:t>
      </w:r>
    </w:p>
    <w:p w:rsidR="005A451A" w:rsidRPr="005A451A" w:rsidRDefault="005A451A" w:rsidP="00073553">
      <w:pPr>
        <w:keepNext/>
        <w:spacing w:after="0" w:line="240" w:lineRule="auto"/>
        <w:jc w:val="both"/>
        <w:outlineLvl w:val="0"/>
        <w:rPr>
          <w:rFonts w:ascii="Trebuchet MS" w:eastAsia="Times New Roman" w:hAnsi="Trebuchet MS" w:cs="Arial"/>
          <w:b/>
          <w:bCs/>
          <w:lang w:eastAsia="en-GB"/>
        </w:rPr>
      </w:pPr>
    </w:p>
    <w:p w:rsidR="005A451A" w:rsidRPr="005A451A" w:rsidRDefault="005A451A" w:rsidP="00073553">
      <w:pPr>
        <w:keepNext/>
        <w:spacing w:after="0" w:line="240" w:lineRule="auto"/>
        <w:jc w:val="both"/>
        <w:outlineLvl w:val="0"/>
        <w:rPr>
          <w:rFonts w:ascii="Trebuchet MS" w:eastAsia="Times New Roman" w:hAnsi="Trebuchet MS" w:cs="Arial"/>
          <w:lang w:eastAsia="en-GB"/>
        </w:rPr>
      </w:pPr>
      <w:r w:rsidRPr="005A451A">
        <w:rPr>
          <w:rFonts w:ascii="Trebuchet MS" w:eastAsia="Times New Roman" w:hAnsi="Trebuchet MS" w:cs="Times New Roman"/>
        </w:rPr>
        <w:t xml:space="preserve">No statutory requirement for this type of application. </w:t>
      </w:r>
    </w:p>
    <w:p w:rsidR="005A451A" w:rsidRPr="005A451A" w:rsidRDefault="005A451A" w:rsidP="00073553">
      <w:pPr>
        <w:keepNext/>
        <w:spacing w:after="0" w:line="240" w:lineRule="auto"/>
        <w:jc w:val="both"/>
        <w:outlineLvl w:val="0"/>
        <w:rPr>
          <w:rFonts w:ascii="Trebuchet MS" w:eastAsia="Times New Roman" w:hAnsi="Trebuchet MS" w:cs="Arial"/>
          <w:lang w:eastAsia="en-GB"/>
        </w:rPr>
      </w:pPr>
    </w:p>
    <w:p w:rsidR="005A451A" w:rsidRPr="005A451A" w:rsidRDefault="005A451A" w:rsidP="00073553">
      <w:pPr>
        <w:keepNext/>
        <w:numPr>
          <w:ilvl w:val="0"/>
          <w:numId w:val="1"/>
        </w:numPr>
        <w:spacing w:after="0" w:line="240" w:lineRule="auto"/>
        <w:ind w:left="0" w:hanging="567"/>
        <w:jc w:val="both"/>
        <w:outlineLvl w:val="0"/>
        <w:rPr>
          <w:rFonts w:ascii="Trebuchet MS" w:eastAsia="Times New Roman" w:hAnsi="Trebuchet MS" w:cs="Arial"/>
          <w:b/>
          <w:bCs/>
        </w:rPr>
      </w:pPr>
      <w:r w:rsidRPr="005A451A">
        <w:rPr>
          <w:rFonts w:ascii="Trebuchet MS" w:eastAsia="Times New Roman" w:hAnsi="Trebuchet MS" w:cs="Arial"/>
          <w:b/>
          <w:bCs/>
        </w:rPr>
        <w:t>Plans Considered</w:t>
      </w:r>
    </w:p>
    <w:p w:rsidR="005A451A" w:rsidRPr="005A451A" w:rsidRDefault="005A451A" w:rsidP="00073553">
      <w:pPr>
        <w:spacing w:after="0" w:line="240" w:lineRule="auto"/>
        <w:jc w:val="both"/>
        <w:rPr>
          <w:rFonts w:ascii="Trebuchet MS" w:eastAsia="Times New Roman" w:hAnsi="Trebuchet MS" w:cs="Arial"/>
          <w:lang w:eastAsia="en-GB"/>
        </w:rPr>
      </w:pPr>
    </w:p>
    <w:p w:rsidR="005A451A" w:rsidRPr="005A451A" w:rsidRDefault="005A451A" w:rsidP="00073553">
      <w:pPr>
        <w:spacing w:after="0" w:line="240" w:lineRule="auto"/>
        <w:contextualSpacing/>
        <w:jc w:val="both"/>
        <w:rPr>
          <w:rFonts w:ascii="Trebuchet MS" w:eastAsia="Times New Roman" w:hAnsi="Trebuchet MS" w:cs="Arial"/>
          <w:lang w:eastAsia="en-GB"/>
        </w:rPr>
      </w:pPr>
      <w:r w:rsidRPr="005A451A">
        <w:rPr>
          <w:rFonts w:ascii="Trebuchet MS" w:eastAsia="Times New Roman" w:hAnsi="Trebuchet MS" w:cs="Arial"/>
          <w:lang w:eastAsia="en-GB"/>
        </w:rPr>
        <w:t xml:space="preserve">The Council, in reaching its recommendation, has taken into consideration the following </w:t>
      </w:r>
      <w:r w:rsidR="00CF6DB2">
        <w:rPr>
          <w:rFonts w:ascii="Trebuchet MS" w:eastAsia="Times New Roman" w:hAnsi="Trebuchet MS" w:cs="Arial"/>
          <w:lang w:eastAsia="en-GB"/>
        </w:rPr>
        <w:t>plans</w:t>
      </w:r>
      <w:r w:rsidRPr="005A451A">
        <w:rPr>
          <w:rFonts w:ascii="Trebuchet MS" w:eastAsia="Times New Roman" w:hAnsi="Trebuchet MS" w:cs="Arial"/>
          <w:lang w:eastAsia="en-GB"/>
        </w:rPr>
        <w:t>:</w:t>
      </w:r>
    </w:p>
    <w:p w:rsidR="00B45DA7" w:rsidRPr="005A451A" w:rsidRDefault="00B45DA7" w:rsidP="00073553">
      <w:pPr>
        <w:spacing w:after="0" w:line="240" w:lineRule="auto"/>
        <w:contextualSpacing/>
        <w:jc w:val="both"/>
        <w:rPr>
          <w:rFonts w:ascii="Trebuchet MS" w:eastAsia="Times New Roman" w:hAnsi="Trebuchet MS" w:cs="Arial"/>
          <w:lang w:eastAsia="en-GB"/>
        </w:rPr>
      </w:pPr>
    </w:p>
    <w:p w:rsidR="001816B2" w:rsidRDefault="00CF6DB2" w:rsidP="00073553">
      <w:pPr>
        <w:spacing w:after="0" w:line="240" w:lineRule="auto"/>
        <w:contextualSpacing/>
        <w:jc w:val="both"/>
        <w:rPr>
          <w:rFonts w:ascii="Trebuchet MS" w:eastAsia="Times New Roman" w:hAnsi="Trebuchet MS" w:cs="Arial"/>
          <w:lang w:eastAsia="en-GB"/>
        </w:rPr>
      </w:pPr>
      <w:r>
        <w:rPr>
          <w:rFonts w:ascii="Trebuchet MS" w:eastAsia="Times New Roman" w:hAnsi="Trebuchet MS" w:cs="Arial"/>
          <w:lang w:eastAsia="en-GB"/>
        </w:rPr>
        <w:t>190516_01.5</w:t>
      </w:r>
    </w:p>
    <w:p w:rsidR="00CF6DB2" w:rsidRDefault="00CF6DB2" w:rsidP="00CF6DB2">
      <w:pPr>
        <w:spacing w:after="0" w:line="240" w:lineRule="auto"/>
        <w:contextualSpacing/>
        <w:jc w:val="both"/>
        <w:rPr>
          <w:rFonts w:ascii="Trebuchet MS" w:eastAsia="Times New Roman" w:hAnsi="Trebuchet MS" w:cs="Arial"/>
          <w:lang w:eastAsia="en-GB"/>
        </w:rPr>
      </w:pPr>
      <w:r>
        <w:rPr>
          <w:rFonts w:ascii="Trebuchet MS" w:eastAsia="Times New Roman" w:hAnsi="Trebuchet MS" w:cs="Arial"/>
          <w:lang w:eastAsia="en-GB"/>
        </w:rPr>
        <w:t>190516_01.2</w:t>
      </w:r>
    </w:p>
    <w:p w:rsidR="00CF6DB2" w:rsidRDefault="00CF6DB2" w:rsidP="00CF6DB2">
      <w:pPr>
        <w:spacing w:after="0" w:line="240" w:lineRule="auto"/>
        <w:contextualSpacing/>
        <w:jc w:val="both"/>
        <w:rPr>
          <w:rFonts w:ascii="Trebuchet MS" w:eastAsia="Times New Roman" w:hAnsi="Trebuchet MS" w:cs="Arial"/>
          <w:lang w:eastAsia="en-GB"/>
        </w:rPr>
      </w:pPr>
      <w:r>
        <w:rPr>
          <w:rFonts w:ascii="Trebuchet MS" w:eastAsia="Times New Roman" w:hAnsi="Trebuchet MS" w:cs="Arial"/>
          <w:lang w:eastAsia="en-GB"/>
        </w:rPr>
        <w:t>190516_01.3</w:t>
      </w:r>
    </w:p>
    <w:p w:rsidR="00CF6DB2" w:rsidRDefault="00CF6DB2" w:rsidP="00CF6DB2">
      <w:pPr>
        <w:spacing w:after="0" w:line="240" w:lineRule="auto"/>
        <w:contextualSpacing/>
        <w:jc w:val="both"/>
        <w:rPr>
          <w:rFonts w:ascii="Trebuchet MS" w:eastAsia="Times New Roman" w:hAnsi="Trebuchet MS" w:cs="Arial"/>
          <w:lang w:eastAsia="en-GB"/>
        </w:rPr>
      </w:pPr>
      <w:r>
        <w:rPr>
          <w:rFonts w:ascii="Trebuchet MS" w:eastAsia="Times New Roman" w:hAnsi="Trebuchet MS" w:cs="Arial"/>
          <w:lang w:eastAsia="en-GB"/>
        </w:rPr>
        <w:t>190516_01.6</w:t>
      </w:r>
    </w:p>
    <w:p w:rsidR="00CF6DB2" w:rsidRPr="005A451A" w:rsidRDefault="00CF6DB2" w:rsidP="00CF6DB2">
      <w:pPr>
        <w:spacing w:after="0" w:line="240" w:lineRule="auto"/>
        <w:contextualSpacing/>
        <w:jc w:val="both"/>
        <w:rPr>
          <w:rFonts w:ascii="Trebuchet MS" w:eastAsia="Times New Roman" w:hAnsi="Trebuchet MS" w:cs="Arial"/>
          <w:lang w:eastAsia="en-GB"/>
        </w:rPr>
      </w:pPr>
    </w:p>
    <w:p w:rsidR="00CF6DB2" w:rsidRPr="005A451A" w:rsidRDefault="00CF6DB2" w:rsidP="00CF6DB2">
      <w:pPr>
        <w:spacing w:after="0" w:line="240" w:lineRule="auto"/>
        <w:contextualSpacing/>
        <w:jc w:val="both"/>
        <w:rPr>
          <w:rFonts w:ascii="Trebuchet MS" w:eastAsia="Times New Roman" w:hAnsi="Trebuchet MS" w:cs="Arial"/>
          <w:lang w:eastAsia="en-GB"/>
        </w:rPr>
      </w:pPr>
      <w:r>
        <w:rPr>
          <w:rFonts w:ascii="Trebuchet MS" w:eastAsia="Times New Roman" w:hAnsi="Trebuchet MS" w:cs="Arial"/>
          <w:lang w:eastAsia="en-GB"/>
        </w:rPr>
        <w:t>Received on 19</w:t>
      </w:r>
      <w:r w:rsidRPr="00CF6DB2">
        <w:rPr>
          <w:rFonts w:ascii="Trebuchet MS" w:eastAsia="Times New Roman" w:hAnsi="Trebuchet MS" w:cs="Arial"/>
          <w:vertAlign w:val="superscript"/>
          <w:lang w:eastAsia="en-GB"/>
        </w:rPr>
        <w:t>th</w:t>
      </w:r>
      <w:r>
        <w:rPr>
          <w:rFonts w:ascii="Trebuchet MS" w:eastAsia="Times New Roman" w:hAnsi="Trebuchet MS" w:cs="Arial"/>
          <w:lang w:eastAsia="en-GB"/>
        </w:rPr>
        <w:t xml:space="preserve"> July 2019</w:t>
      </w:r>
    </w:p>
    <w:p w:rsidR="00CF6DB2" w:rsidRPr="005A451A" w:rsidRDefault="00CF6DB2" w:rsidP="00073553">
      <w:pPr>
        <w:spacing w:after="0" w:line="240" w:lineRule="auto"/>
        <w:contextualSpacing/>
        <w:jc w:val="both"/>
        <w:rPr>
          <w:rFonts w:ascii="Trebuchet MS" w:eastAsia="Times New Roman" w:hAnsi="Trebuchet MS" w:cs="Arial"/>
          <w:lang w:eastAsia="en-GB"/>
        </w:rPr>
      </w:pPr>
    </w:p>
    <w:p w:rsidR="005A451A" w:rsidRPr="005A451A" w:rsidRDefault="005A451A" w:rsidP="00073553">
      <w:pPr>
        <w:keepNext/>
        <w:numPr>
          <w:ilvl w:val="0"/>
          <w:numId w:val="1"/>
        </w:numPr>
        <w:spacing w:after="0" w:line="240" w:lineRule="auto"/>
        <w:ind w:left="0" w:hanging="567"/>
        <w:jc w:val="both"/>
        <w:outlineLvl w:val="0"/>
        <w:rPr>
          <w:rFonts w:ascii="Trebuchet MS" w:eastAsia="Times New Roman" w:hAnsi="Trebuchet MS" w:cs="Arial"/>
          <w:b/>
          <w:bCs/>
        </w:rPr>
      </w:pPr>
      <w:r w:rsidRPr="005A451A">
        <w:rPr>
          <w:rFonts w:ascii="Trebuchet MS" w:eastAsia="Times New Roman" w:hAnsi="Trebuchet MS" w:cs="Arial"/>
          <w:b/>
          <w:bCs/>
        </w:rPr>
        <w:lastRenderedPageBreak/>
        <w:t>Relevant Planning History</w:t>
      </w:r>
    </w:p>
    <w:p w:rsidR="005A451A" w:rsidRDefault="005A451A" w:rsidP="00073553">
      <w:pPr>
        <w:keepNext/>
        <w:spacing w:after="0" w:line="240" w:lineRule="auto"/>
        <w:jc w:val="both"/>
        <w:outlineLvl w:val="0"/>
        <w:rPr>
          <w:rFonts w:ascii="Trebuchet MS" w:eastAsia="Times New Roman" w:hAnsi="Trebuchet MS" w:cs="Arial"/>
          <w:b/>
          <w:bCs/>
        </w:rPr>
      </w:pPr>
    </w:p>
    <w:p w:rsidR="00073553" w:rsidRDefault="00CF6DB2" w:rsidP="006F409A">
      <w:pPr>
        <w:keepNext/>
        <w:spacing w:after="0" w:line="240" w:lineRule="auto"/>
        <w:jc w:val="both"/>
        <w:outlineLvl w:val="0"/>
        <w:rPr>
          <w:rFonts w:ascii="Trebuchet MS" w:eastAsia="Times New Roman" w:hAnsi="Trebuchet MS" w:cs="Arial"/>
          <w:bCs/>
        </w:rPr>
      </w:pPr>
      <w:r w:rsidRPr="00CF6DB2">
        <w:rPr>
          <w:rFonts w:ascii="Trebuchet MS" w:eastAsia="Times New Roman" w:hAnsi="Trebuchet MS" w:cs="Arial"/>
          <w:bCs/>
        </w:rPr>
        <w:t>170575</w:t>
      </w:r>
      <w:r>
        <w:rPr>
          <w:rFonts w:ascii="Trebuchet MS" w:eastAsia="Times New Roman" w:hAnsi="Trebuchet MS" w:cs="Arial"/>
          <w:bCs/>
        </w:rPr>
        <w:t xml:space="preserve"> </w:t>
      </w:r>
      <w:r w:rsidR="006F409A">
        <w:rPr>
          <w:rFonts w:ascii="Trebuchet MS" w:eastAsia="Times New Roman" w:hAnsi="Trebuchet MS" w:cs="Arial"/>
          <w:bCs/>
        </w:rPr>
        <w:t>-</w:t>
      </w:r>
      <w:r w:rsidR="00073553" w:rsidRPr="001816B2">
        <w:rPr>
          <w:rFonts w:ascii="Trebuchet MS" w:eastAsia="Times New Roman" w:hAnsi="Trebuchet MS" w:cs="Arial"/>
          <w:bCs/>
        </w:rPr>
        <w:t xml:space="preserve"> </w:t>
      </w:r>
      <w:r w:rsidRPr="00CF6DB2">
        <w:rPr>
          <w:rFonts w:ascii="Trebuchet MS" w:eastAsia="Times New Roman" w:hAnsi="Trebuchet MS" w:cs="Arial"/>
          <w:bCs/>
        </w:rPr>
        <w:t>Single storey side &amp; rear extension</w:t>
      </w:r>
      <w:r>
        <w:rPr>
          <w:rFonts w:ascii="Trebuchet MS" w:eastAsia="Times New Roman" w:hAnsi="Trebuchet MS" w:cs="Arial"/>
          <w:bCs/>
        </w:rPr>
        <w:t>. APPROVED 05/06</w:t>
      </w:r>
      <w:r w:rsidR="006F409A">
        <w:rPr>
          <w:rFonts w:ascii="Trebuchet MS" w:eastAsia="Times New Roman" w:hAnsi="Trebuchet MS" w:cs="Arial"/>
          <w:bCs/>
        </w:rPr>
        <w:t>/201</w:t>
      </w:r>
      <w:r>
        <w:rPr>
          <w:rFonts w:ascii="Trebuchet MS" w:eastAsia="Times New Roman" w:hAnsi="Trebuchet MS" w:cs="Arial"/>
          <w:bCs/>
        </w:rPr>
        <w:t>7</w:t>
      </w:r>
    </w:p>
    <w:p w:rsidR="00CF6DB2" w:rsidRDefault="00CF6DB2" w:rsidP="006F409A">
      <w:pPr>
        <w:keepNext/>
        <w:spacing w:after="0" w:line="240" w:lineRule="auto"/>
        <w:jc w:val="both"/>
        <w:outlineLvl w:val="0"/>
        <w:rPr>
          <w:rFonts w:ascii="Trebuchet MS" w:eastAsia="Times New Roman" w:hAnsi="Trebuchet MS" w:cs="Arial"/>
          <w:bCs/>
        </w:rPr>
      </w:pPr>
    </w:p>
    <w:p w:rsidR="00CF6DB2" w:rsidRDefault="00CF6DB2" w:rsidP="006F409A">
      <w:pPr>
        <w:keepNext/>
        <w:spacing w:after="0" w:line="240" w:lineRule="auto"/>
        <w:jc w:val="both"/>
        <w:outlineLvl w:val="0"/>
        <w:rPr>
          <w:rFonts w:ascii="Trebuchet MS" w:eastAsia="Times New Roman" w:hAnsi="Trebuchet MS" w:cs="Arial"/>
          <w:bCs/>
        </w:rPr>
      </w:pPr>
      <w:r>
        <w:rPr>
          <w:rFonts w:ascii="Trebuchet MS" w:hAnsi="Trebuchet MS" w:cs="Trebuchet MS"/>
          <w:sz w:val="24"/>
          <w:szCs w:val="24"/>
        </w:rPr>
        <w:t>181447</w:t>
      </w:r>
      <w:r>
        <w:rPr>
          <w:rFonts w:ascii="Trebuchet MS" w:hAnsi="Trebuchet MS" w:cs="Trebuchet MS"/>
          <w:sz w:val="24"/>
          <w:szCs w:val="24"/>
        </w:rPr>
        <w:t xml:space="preserve"> - </w:t>
      </w:r>
      <w:r w:rsidRPr="00CF6DB2">
        <w:rPr>
          <w:rFonts w:ascii="Trebuchet MS" w:eastAsia="Times New Roman" w:hAnsi="Trebuchet MS" w:cs="Arial"/>
          <w:bCs/>
        </w:rPr>
        <w:t>Single storey side &amp; rear extension</w:t>
      </w:r>
      <w:r>
        <w:rPr>
          <w:rFonts w:ascii="Trebuchet MS" w:eastAsia="Times New Roman" w:hAnsi="Trebuchet MS" w:cs="Arial"/>
          <w:bCs/>
        </w:rPr>
        <w:t>. REFUSED 10/10/2018</w:t>
      </w:r>
    </w:p>
    <w:p w:rsidR="006F409A" w:rsidRDefault="006F409A" w:rsidP="006F409A">
      <w:pPr>
        <w:keepNext/>
        <w:spacing w:after="0" w:line="240" w:lineRule="auto"/>
        <w:jc w:val="both"/>
        <w:outlineLvl w:val="0"/>
        <w:rPr>
          <w:rFonts w:ascii="Trebuchet MS" w:eastAsia="Times New Roman" w:hAnsi="Trebuchet MS" w:cs="Arial"/>
          <w:bCs/>
        </w:rPr>
      </w:pPr>
    </w:p>
    <w:p w:rsidR="005A451A" w:rsidRDefault="005A451A" w:rsidP="00073553">
      <w:pPr>
        <w:keepNext/>
        <w:numPr>
          <w:ilvl w:val="0"/>
          <w:numId w:val="1"/>
        </w:numPr>
        <w:spacing w:after="0" w:line="240" w:lineRule="auto"/>
        <w:ind w:left="0" w:hanging="567"/>
        <w:jc w:val="both"/>
        <w:outlineLvl w:val="0"/>
        <w:rPr>
          <w:rFonts w:ascii="Trebuchet MS" w:eastAsia="Times New Roman" w:hAnsi="Trebuchet MS" w:cs="Arial"/>
          <w:b/>
          <w:bCs/>
        </w:rPr>
      </w:pPr>
      <w:r w:rsidRPr="005A451A">
        <w:rPr>
          <w:rFonts w:ascii="Trebuchet MS" w:eastAsia="Times New Roman" w:hAnsi="Trebuchet MS" w:cs="Arial"/>
          <w:b/>
          <w:bCs/>
        </w:rPr>
        <w:t xml:space="preserve">Equality Act </w:t>
      </w:r>
      <w:r w:rsidR="00CF6DB2">
        <w:rPr>
          <w:rFonts w:ascii="Trebuchet MS" w:eastAsia="Times New Roman" w:hAnsi="Trebuchet MS" w:cs="Arial"/>
          <w:b/>
          <w:bCs/>
        </w:rPr>
        <w:t>2010</w:t>
      </w:r>
    </w:p>
    <w:p w:rsidR="00CF6DB2" w:rsidRPr="005A451A" w:rsidRDefault="00CF6DB2" w:rsidP="00CF6DB2">
      <w:pPr>
        <w:keepNext/>
        <w:spacing w:after="0" w:line="240" w:lineRule="auto"/>
        <w:jc w:val="both"/>
        <w:outlineLvl w:val="0"/>
        <w:rPr>
          <w:rFonts w:ascii="Trebuchet MS" w:eastAsia="Times New Roman" w:hAnsi="Trebuchet MS" w:cs="Arial"/>
          <w:b/>
          <w:bCs/>
        </w:rPr>
      </w:pPr>
    </w:p>
    <w:p w:rsidR="005A451A" w:rsidRPr="005A451A" w:rsidRDefault="005A451A" w:rsidP="00073553">
      <w:pPr>
        <w:keepNext/>
        <w:spacing w:after="0" w:line="240" w:lineRule="auto"/>
        <w:jc w:val="both"/>
        <w:outlineLvl w:val="0"/>
        <w:rPr>
          <w:rFonts w:ascii="Trebuchet MS" w:eastAsia="Times New Roman" w:hAnsi="Trebuchet MS" w:cs="Arial"/>
          <w:b/>
          <w:bCs/>
        </w:rPr>
      </w:pPr>
      <w:r w:rsidRPr="005A451A">
        <w:rPr>
          <w:rFonts w:ascii="Trebuchet MS" w:eastAsia="Times New Roman" w:hAnsi="Trebuchet MS" w:cs="Arial"/>
          <w:lang w:eastAsia="en-GB"/>
        </w:rPr>
        <w:t xml:space="preserve">In </w:t>
      </w:r>
      <w:r w:rsidRPr="005A451A">
        <w:rPr>
          <w:rFonts w:ascii="Trebuchet MS" w:eastAsia="Times New Roman" w:hAnsi="Trebuchet MS" w:cs="Arial"/>
          <w:bCs/>
        </w:rPr>
        <w:t>determining this application the Council is required to have regard to its obligations under the Equality Act 2010. However, there is no indication or evidence (including from consultation on the application) that the protected groups identified by the Act have or will have different needs, experiences, issues and priorities in relation to this particular planning application.  Therefore in terms of the key equalities protected characteristics it is considered there would be no significant adverse impacts as a result of the development.</w:t>
      </w:r>
    </w:p>
    <w:p w:rsidR="005A451A" w:rsidRPr="005A451A" w:rsidRDefault="005A451A" w:rsidP="00073553">
      <w:pPr>
        <w:spacing w:after="0" w:line="240" w:lineRule="auto"/>
        <w:jc w:val="both"/>
        <w:rPr>
          <w:rFonts w:ascii="Trebuchet MS" w:eastAsia="Times New Roman" w:hAnsi="Trebuchet MS" w:cs="Arial"/>
        </w:rPr>
      </w:pPr>
    </w:p>
    <w:p w:rsidR="005A451A" w:rsidRDefault="005A451A" w:rsidP="00073553">
      <w:pPr>
        <w:keepNext/>
        <w:numPr>
          <w:ilvl w:val="0"/>
          <w:numId w:val="1"/>
        </w:numPr>
        <w:spacing w:after="0" w:line="240" w:lineRule="auto"/>
        <w:ind w:left="0" w:hanging="567"/>
        <w:jc w:val="both"/>
        <w:outlineLvl w:val="0"/>
        <w:rPr>
          <w:rFonts w:ascii="Trebuchet MS" w:eastAsia="Times New Roman" w:hAnsi="Trebuchet MS" w:cs="Arial"/>
          <w:b/>
          <w:bCs/>
        </w:rPr>
      </w:pPr>
      <w:r w:rsidRPr="005A451A">
        <w:rPr>
          <w:rFonts w:ascii="Trebuchet MS" w:eastAsia="Times New Roman" w:hAnsi="Trebuchet MS" w:cs="Arial"/>
          <w:b/>
          <w:bCs/>
        </w:rPr>
        <w:t>Relevant Planning Guidance</w:t>
      </w:r>
    </w:p>
    <w:p w:rsidR="00CF6DB2" w:rsidRPr="005A451A" w:rsidRDefault="00CF6DB2" w:rsidP="00CF6DB2">
      <w:pPr>
        <w:keepNext/>
        <w:spacing w:after="0" w:line="240" w:lineRule="auto"/>
        <w:jc w:val="both"/>
        <w:outlineLvl w:val="0"/>
        <w:rPr>
          <w:rFonts w:ascii="Trebuchet MS" w:eastAsia="Times New Roman" w:hAnsi="Trebuchet MS" w:cs="Arial"/>
          <w:b/>
          <w:bCs/>
        </w:rPr>
      </w:pPr>
    </w:p>
    <w:p w:rsidR="005A451A" w:rsidRPr="005A451A" w:rsidRDefault="005A451A" w:rsidP="00073553">
      <w:pPr>
        <w:spacing w:after="0" w:line="240" w:lineRule="auto"/>
        <w:contextualSpacing/>
        <w:jc w:val="both"/>
        <w:rPr>
          <w:rFonts w:ascii="Trebuchet MS" w:eastAsia="Times New Roman" w:hAnsi="Trebuchet MS" w:cs="Arial"/>
        </w:rPr>
      </w:pPr>
      <w:r w:rsidRPr="005A451A">
        <w:rPr>
          <w:rFonts w:ascii="Trebuchet MS" w:eastAsia="Times New Roman" w:hAnsi="Trebuchet MS" w:cs="Arial"/>
          <w:lang w:eastAsia="en-GB"/>
        </w:rPr>
        <w:t>Whilst there is no statutory definition of what constitutes a ‘non-material’ amendment, Section 96A,</w:t>
      </w:r>
      <w:r w:rsidRPr="005A451A">
        <w:rPr>
          <w:rFonts w:ascii="Trebuchet MS" w:eastAsia="Times New Roman" w:hAnsi="Trebuchet MS" w:cs="Arial"/>
        </w:rPr>
        <w:t xml:space="preserve"> </w:t>
      </w:r>
      <w:r w:rsidRPr="005A451A">
        <w:rPr>
          <w:rFonts w:ascii="Trebuchet MS" w:eastAsia="Times New Roman" w:hAnsi="Trebuchet MS" w:cs="Arial"/>
          <w:lang w:eastAsia="en-GB"/>
        </w:rPr>
        <w:t xml:space="preserve">part 2 of the Town and Country Planning Act 1990 (as amended) states that, </w:t>
      </w:r>
      <w:r w:rsidRPr="005A451A">
        <w:rPr>
          <w:rFonts w:ascii="Trebuchet MS" w:eastAsia="Times New Roman" w:hAnsi="Trebuchet MS" w:cs="Arial,Italic"/>
          <w:i/>
          <w:iCs/>
          <w:lang w:eastAsia="en-GB"/>
        </w:rPr>
        <w:t>"In deciding whether a</w:t>
      </w:r>
      <w:r w:rsidRPr="005A451A">
        <w:rPr>
          <w:rFonts w:ascii="Trebuchet MS" w:eastAsia="Times New Roman" w:hAnsi="Trebuchet MS" w:cs="Arial"/>
        </w:rPr>
        <w:t xml:space="preserve"> </w:t>
      </w:r>
      <w:r w:rsidRPr="005A451A">
        <w:rPr>
          <w:rFonts w:ascii="Trebuchet MS" w:eastAsia="Times New Roman" w:hAnsi="Trebuchet MS" w:cs="Arial,Italic"/>
          <w:i/>
          <w:iCs/>
          <w:lang w:eastAsia="en-GB"/>
        </w:rPr>
        <w:t>change is material, a local planning authority must have regard to the effect of the change, together</w:t>
      </w:r>
      <w:r w:rsidRPr="005A451A">
        <w:rPr>
          <w:rFonts w:ascii="Trebuchet MS" w:eastAsia="Times New Roman" w:hAnsi="Trebuchet MS" w:cs="Arial"/>
        </w:rPr>
        <w:t xml:space="preserve"> </w:t>
      </w:r>
      <w:r w:rsidRPr="005A451A">
        <w:rPr>
          <w:rFonts w:ascii="Trebuchet MS" w:eastAsia="Times New Roman" w:hAnsi="Trebuchet MS" w:cs="Arial,Italic"/>
          <w:i/>
          <w:iCs/>
          <w:lang w:eastAsia="en-GB"/>
        </w:rPr>
        <w:t>with any previous changes made under this section, on the planning permission as originally granted."</w:t>
      </w:r>
      <w:r w:rsidRPr="005A451A">
        <w:rPr>
          <w:rFonts w:ascii="Trebuchet MS" w:eastAsia="Times New Roman" w:hAnsi="Trebuchet MS" w:cs="Arial"/>
        </w:rPr>
        <w:t xml:space="preserve"> </w:t>
      </w:r>
    </w:p>
    <w:p w:rsidR="005A451A" w:rsidRPr="005A451A" w:rsidRDefault="005A451A" w:rsidP="00073553">
      <w:pPr>
        <w:spacing w:after="0" w:line="240" w:lineRule="auto"/>
        <w:contextualSpacing/>
        <w:jc w:val="both"/>
        <w:rPr>
          <w:rFonts w:ascii="Trebuchet MS" w:eastAsia="Times New Roman" w:hAnsi="Trebuchet MS" w:cs="Arial"/>
        </w:rPr>
      </w:pPr>
    </w:p>
    <w:p w:rsidR="005A451A" w:rsidRDefault="005A451A" w:rsidP="00073553">
      <w:pPr>
        <w:keepNext/>
        <w:numPr>
          <w:ilvl w:val="0"/>
          <w:numId w:val="1"/>
        </w:numPr>
        <w:spacing w:after="0" w:line="240" w:lineRule="auto"/>
        <w:ind w:left="0" w:hanging="567"/>
        <w:jc w:val="both"/>
        <w:outlineLvl w:val="0"/>
        <w:rPr>
          <w:rFonts w:ascii="Trebuchet MS" w:eastAsia="Times New Roman" w:hAnsi="Trebuchet MS" w:cs="Arial"/>
          <w:b/>
          <w:bCs/>
        </w:rPr>
      </w:pPr>
      <w:r w:rsidRPr="005A451A">
        <w:rPr>
          <w:rFonts w:ascii="Trebuchet MS" w:eastAsia="Times New Roman" w:hAnsi="Trebuchet MS" w:cs="Arial"/>
          <w:b/>
          <w:bCs/>
        </w:rPr>
        <w:t>Relevant Policies</w:t>
      </w:r>
    </w:p>
    <w:p w:rsidR="005E69DF" w:rsidRPr="005A451A" w:rsidRDefault="005E69DF" w:rsidP="005E69DF">
      <w:pPr>
        <w:keepNext/>
        <w:spacing w:after="0" w:line="240" w:lineRule="auto"/>
        <w:jc w:val="both"/>
        <w:outlineLvl w:val="0"/>
        <w:rPr>
          <w:rFonts w:ascii="Trebuchet MS" w:eastAsia="Times New Roman" w:hAnsi="Trebuchet MS" w:cs="Arial"/>
          <w:b/>
          <w:bCs/>
        </w:rPr>
      </w:pPr>
    </w:p>
    <w:p w:rsidR="005A451A" w:rsidRPr="005A451A" w:rsidRDefault="005A451A" w:rsidP="00073553">
      <w:pPr>
        <w:spacing w:after="0" w:line="240" w:lineRule="auto"/>
        <w:contextualSpacing/>
        <w:jc w:val="both"/>
        <w:rPr>
          <w:rFonts w:ascii="Trebuchet MS" w:eastAsia="Times New Roman" w:hAnsi="Trebuchet MS" w:cs="Arial"/>
          <w:lang w:eastAsia="en-GB"/>
        </w:rPr>
      </w:pPr>
      <w:r w:rsidRPr="005A451A">
        <w:rPr>
          <w:rFonts w:ascii="Trebuchet MS" w:eastAsia="Times New Roman" w:hAnsi="Trebuchet MS" w:cs="Arial"/>
          <w:lang w:eastAsia="en-GB"/>
        </w:rPr>
        <w:t>The proposed amendments are assessed for materiality – not on the basis of their planning merits. Planning policies therefore do not apply.</w:t>
      </w:r>
    </w:p>
    <w:p w:rsidR="005A451A" w:rsidRPr="005A451A" w:rsidRDefault="005A451A" w:rsidP="00073553">
      <w:pPr>
        <w:spacing w:after="0" w:line="240" w:lineRule="auto"/>
        <w:contextualSpacing/>
        <w:jc w:val="both"/>
        <w:rPr>
          <w:rFonts w:ascii="Trebuchet MS" w:eastAsia="Times New Roman" w:hAnsi="Trebuchet MS" w:cs="Arial"/>
          <w:lang w:eastAsia="en-GB"/>
        </w:rPr>
      </w:pPr>
    </w:p>
    <w:p w:rsidR="005A451A" w:rsidRPr="005A451A" w:rsidRDefault="005A451A" w:rsidP="00073553">
      <w:pPr>
        <w:keepNext/>
        <w:numPr>
          <w:ilvl w:val="0"/>
          <w:numId w:val="1"/>
        </w:numPr>
        <w:spacing w:after="0" w:line="240" w:lineRule="auto"/>
        <w:ind w:left="0" w:hanging="567"/>
        <w:jc w:val="both"/>
        <w:outlineLvl w:val="0"/>
        <w:rPr>
          <w:rFonts w:ascii="Trebuchet MS" w:eastAsia="Times New Roman" w:hAnsi="Trebuchet MS" w:cs="Arial"/>
          <w:b/>
          <w:bCs/>
        </w:rPr>
      </w:pPr>
      <w:r w:rsidRPr="005A451A">
        <w:rPr>
          <w:rFonts w:ascii="Trebuchet MS" w:eastAsia="Times New Roman" w:hAnsi="Trebuchet MS" w:cs="Arial"/>
          <w:b/>
          <w:bCs/>
        </w:rPr>
        <w:t>Appraisal</w:t>
      </w:r>
    </w:p>
    <w:p w:rsidR="005A451A" w:rsidRPr="005A451A" w:rsidRDefault="005A451A" w:rsidP="00073553">
      <w:pPr>
        <w:spacing w:after="0" w:line="240" w:lineRule="auto"/>
        <w:contextualSpacing/>
        <w:jc w:val="both"/>
        <w:rPr>
          <w:rFonts w:ascii="Trebuchet MS" w:eastAsia="Times New Roman" w:hAnsi="Trebuchet MS" w:cs="Arial"/>
          <w:lang w:eastAsia="en-GB"/>
        </w:rPr>
      </w:pPr>
    </w:p>
    <w:p w:rsidR="005E69DF" w:rsidRPr="005E69DF" w:rsidRDefault="005A451A" w:rsidP="005E69DF">
      <w:pPr>
        <w:pStyle w:val="ListParagraph"/>
        <w:numPr>
          <w:ilvl w:val="0"/>
          <w:numId w:val="5"/>
        </w:numPr>
        <w:spacing w:after="0" w:line="240" w:lineRule="auto"/>
        <w:jc w:val="both"/>
        <w:rPr>
          <w:rFonts w:ascii="Trebuchet MS" w:eastAsia="Times New Roman" w:hAnsi="Trebuchet MS" w:cs="Arial"/>
          <w:lang w:eastAsia="en-GB"/>
        </w:rPr>
      </w:pPr>
      <w:r w:rsidRPr="005E69DF">
        <w:rPr>
          <w:rFonts w:ascii="Trebuchet MS" w:eastAsia="Times New Roman" w:hAnsi="Trebuchet MS" w:cs="Arial"/>
          <w:lang w:eastAsia="en-GB"/>
        </w:rPr>
        <w:t xml:space="preserve">In the context of the permitted scheme </w:t>
      </w:r>
      <w:r w:rsidR="005E69DF" w:rsidRPr="005E69DF">
        <w:rPr>
          <w:rFonts w:ascii="Trebuchet MS" w:eastAsia="Times New Roman" w:hAnsi="Trebuchet MS" w:cs="Arial"/>
          <w:lang w:eastAsia="en-GB"/>
        </w:rPr>
        <w:t>the following criteria have been considered:</w:t>
      </w:r>
    </w:p>
    <w:p w:rsidR="005E69DF" w:rsidRDefault="005E69DF" w:rsidP="00073553">
      <w:pPr>
        <w:spacing w:after="0" w:line="240" w:lineRule="auto"/>
        <w:contextualSpacing/>
        <w:jc w:val="both"/>
        <w:rPr>
          <w:rFonts w:ascii="Trebuchet MS" w:eastAsia="Times New Roman" w:hAnsi="Trebuchet MS" w:cs="Arial"/>
          <w:lang w:eastAsia="en-GB"/>
        </w:rPr>
      </w:pPr>
    </w:p>
    <w:p w:rsidR="005E69DF" w:rsidRPr="005E69DF" w:rsidRDefault="005E69DF" w:rsidP="005E69DF">
      <w:pPr>
        <w:pStyle w:val="ListParagraph"/>
        <w:numPr>
          <w:ilvl w:val="0"/>
          <w:numId w:val="5"/>
        </w:numPr>
        <w:spacing w:after="0" w:line="240" w:lineRule="auto"/>
        <w:jc w:val="both"/>
        <w:rPr>
          <w:rFonts w:ascii="Trebuchet MS" w:eastAsia="Times New Roman" w:hAnsi="Trebuchet MS" w:cs="Arial"/>
          <w:lang w:eastAsia="en-GB"/>
        </w:rPr>
      </w:pPr>
      <w:r w:rsidRPr="005E69DF">
        <w:rPr>
          <w:rFonts w:ascii="Trebuchet MS" w:eastAsia="Times New Roman" w:hAnsi="Trebuchet MS" w:cs="Arial"/>
          <w:lang w:eastAsia="en-GB"/>
        </w:rPr>
        <w:t xml:space="preserve">Whether </w:t>
      </w:r>
      <w:r w:rsidRPr="005E69DF">
        <w:rPr>
          <w:rFonts w:ascii="Trebuchet MS" w:eastAsia="Times New Roman" w:hAnsi="Trebuchet MS" w:cs="Arial"/>
          <w:lang w:eastAsia="en-GB"/>
        </w:rPr>
        <w:t xml:space="preserve">the application site area </w:t>
      </w:r>
      <w:r w:rsidRPr="005E69DF">
        <w:rPr>
          <w:rFonts w:ascii="Trebuchet MS" w:eastAsia="Times New Roman" w:hAnsi="Trebuchet MS" w:cs="Arial"/>
          <w:lang w:eastAsia="en-GB"/>
        </w:rPr>
        <w:t xml:space="preserve">would </w:t>
      </w:r>
      <w:r w:rsidRPr="005E69DF">
        <w:rPr>
          <w:rFonts w:ascii="Trebuchet MS" w:eastAsia="Times New Roman" w:hAnsi="Trebuchet MS" w:cs="Arial"/>
          <w:lang w:eastAsia="en-GB"/>
        </w:rPr>
        <w:t>differs from the original application</w:t>
      </w:r>
      <w:r w:rsidRPr="005E69DF">
        <w:rPr>
          <w:rFonts w:ascii="Trebuchet MS" w:eastAsia="Times New Roman" w:hAnsi="Trebuchet MS" w:cs="Arial"/>
          <w:lang w:eastAsia="en-GB"/>
        </w:rPr>
        <w:t>? No</w:t>
      </w:r>
    </w:p>
    <w:p w:rsidR="005E69DF" w:rsidRPr="005E69DF" w:rsidRDefault="005E69DF" w:rsidP="005E69DF">
      <w:pPr>
        <w:spacing w:after="0" w:line="240" w:lineRule="auto"/>
        <w:contextualSpacing/>
        <w:jc w:val="both"/>
        <w:rPr>
          <w:rFonts w:ascii="Trebuchet MS" w:eastAsia="Times New Roman" w:hAnsi="Trebuchet MS" w:cs="Arial"/>
          <w:lang w:eastAsia="en-GB"/>
        </w:rPr>
      </w:pPr>
    </w:p>
    <w:p w:rsidR="005E69DF" w:rsidRPr="005E69DF" w:rsidRDefault="005E69DF" w:rsidP="005E69DF">
      <w:pPr>
        <w:pStyle w:val="ListParagraph"/>
        <w:numPr>
          <w:ilvl w:val="0"/>
          <w:numId w:val="5"/>
        </w:numPr>
        <w:spacing w:after="0" w:line="240" w:lineRule="auto"/>
        <w:jc w:val="both"/>
        <w:rPr>
          <w:rFonts w:ascii="Trebuchet MS" w:eastAsia="Times New Roman" w:hAnsi="Trebuchet MS" w:cs="Arial"/>
          <w:lang w:eastAsia="en-GB"/>
        </w:rPr>
      </w:pPr>
      <w:r w:rsidRPr="005E69DF">
        <w:rPr>
          <w:rFonts w:ascii="Trebuchet MS" w:eastAsia="Times New Roman" w:hAnsi="Trebuchet MS" w:cs="Arial"/>
          <w:lang w:eastAsia="en-GB"/>
        </w:rPr>
        <w:t xml:space="preserve">Whether </w:t>
      </w:r>
      <w:r w:rsidRPr="005E69DF">
        <w:rPr>
          <w:rFonts w:ascii="Trebuchet MS" w:eastAsia="Times New Roman" w:hAnsi="Trebuchet MS" w:cs="Arial"/>
          <w:lang w:eastAsia="en-GB"/>
        </w:rPr>
        <w:t>the application description differs from the original application</w:t>
      </w:r>
      <w:r w:rsidRPr="005E69DF">
        <w:rPr>
          <w:rFonts w:ascii="Trebuchet MS" w:eastAsia="Times New Roman" w:hAnsi="Trebuchet MS" w:cs="Arial"/>
          <w:lang w:eastAsia="en-GB"/>
        </w:rPr>
        <w:t>? No</w:t>
      </w:r>
    </w:p>
    <w:p w:rsidR="005E69DF" w:rsidRPr="005E69DF" w:rsidRDefault="005E69DF" w:rsidP="005E69DF">
      <w:pPr>
        <w:spacing w:after="0" w:line="240" w:lineRule="auto"/>
        <w:contextualSpacing/>
        <w:jc w:val="both"/>
        <w:rPr>
          <w:rFonts w:ascii="Trebuchet MS" w:eastAsia="Times New Roman" w:hAnsi="Trebuchet MS" w:cs="Arial"/>
          <w:lang w:eastAsia="en-GB"/>
        </w:rPr>
      </w:pPr>
    </w:p>
    <w:p w:rsidR="005E69DF" w:rsidRPr="005E69DF" w:rsidRDefault="005E69DF" w:rsidP="005E69DF">
      <w:pPr>
        <w:pStyle w:val="ListParagraph"/>
        <w:numPr>
          <w:ilvl w:val="0"/>
          <w:numId w:val="5"/>
        </w:numPr>
        <w:spacing w:after="0" w:line="240" w:lineRule="auto"/>
        <w:jc w:val="both"/>
        <w:rPr>
          <w:rFonts w:ascii="Trebuchet MS" w:eastAsia="Times New Roman" w:hAnsi="Trebuchet MS" w:cs="Arial"/>
          <w:lang w:eastAsia="en-GB"/>
        </w:rPr>
      </w:pPr>
      <w:r w:rsidRPr="005E69DF">
        <w:rPr>
          <w:rFonts w:ascii="Trebuchet MS" w:eastAsia="Times New Roman" w:hAnsi="Trebuchet MS" w:cs="Arial"/>
          <w:lang w:eastAsia="en-GB"/>
        </w:rPr>
        <w:t xml:space="preserve">Whether </w:t>
      </w:r>
      <w:r w:rsidRPr="005E69DF">
        <w:rPr>
          <w:rFonts w:ascii="Trebuchet MS" w:eastAsia="Times New Roman" w:hAnsi="Trebuchet MS" w:cs="Arial"/>
          <w:lang w:eastAsia="en-GB"/>
        </w:rPr>
        <w:t>there are any relevant objections to the original proposal which would be compromised by the minor amendment</w:t>
      </w:r>
      <w:r w:rsidRPr="005E69DF">
        <w:rPr>
          <w:rFonts w:ascii="Trebuchet MS" w:eastAsia="Times New Roman" w:hAnsi="Trebuchet MS" w:cs="Arial"/>
          <w:lang w:eastAsia="en-GB"/>
        </w:rPr>
        <w:t>? No</w:t>
      </w:r>
    </w:p>
    <w:p w:rsidR="005E69DF" w:rsidRPr="005E69DF" w:rsidRDefault="005E69DF" w:rsidP="005E69DF">
      <w:pPr>
        <w:spacing w:after="0" w:line="240" w:lineRule="auto"/>
        <w:contextualSpacing/>
        <w:jc w:val="both"/>
        <w:rPr>
          <w:rFonts w:ascii="Trebuchet MS" w:eastAsia="Times New Roman" w:hAnsi="Trebuchet MS" w:cs="Arial"/>
          <w:lang w:eastAsia="en-GB"/>
        </w:rPr>
      </w:pPr>
    </w:p>
    <w:p w:rsidR="005E69DF" w:rsidRPr="005E69DF" w:rsidRDefault="005E69DF" w:rsidP="005E69DF">
      <w:pPr>
        <w:pStyle w:val="ListParagraph"/>
        <w:numPr>
          <w:ilvl w:val="0"/>
          <w:numId w:val="5"/>
        </w:numPr>
        <w:spacing w:after="0" w:line="240" w:lineRule="auto"/>
        <w:jc w:val="both"/>
        <w:rPr>
          <w:rFonts w:ascii="Trebuchet MS" w:eastAsia="Times New Roman" w:hAnsi="Trebuchet MS" w:cs="Arial"/>
          <w:lang w:eastAsia="en-GB"/>
        </w:rPr>
      </w:pPr>
      <w:r w:rsidRPr="005E69DF">
        <w:rPr>
          <w:rFonts w:ascii="Trebuchet MS" w:eastAsia="Times New Roman" w:hAnsi="Trebuchet MS" w:cs="Arial"/>
          <w:lang w:eastAsia="en-GB"/>
        </w:rPr>
        <w:t xml:space="preserve">Whether the </w:t>
      </w:r>
      <w:r w:rsidRPr="005E69DF">
        <w:rPr>
          <w:rFonts w:ascii="Trebuchet MS" w:eastAsia="Times New Roman" w:hAnsi="Trebuchet MS" w:cs="Arial"/>
          <w:lang w:eastAsia="en-GB"/>
        </w:rPr>
        <w:t>amendment increases the size of any part of the development</w:t>
      </w:r>
      <w:r w:rsidRPr="005E69DF">
        <w:rPr>
          <w:rFonts w:ascii="Trebuchet MS" w:eastAsia="Times New Roman" w:hAnsi="Trebuchet MS" w:cs="Arial"/>
          <w:lang w:eastAsia="en-GB"/>
        </w:rPr>
        <w:t>? No</w:t>
      </w:r>
    </w:p>
    <w:p w:rsidR="005E69DF" w:rsidRPr="005E69DF" w:rsidRDefault="005E69DF" w:rsidP="005E69DF">
      <w:pPr>
        <w:spacing w:after="0" w:line="240" w:lineRule="auto"/>
        <w:contextualSpacing/>
        <w:jc w:val="both"/>
        <w:rPr>
          <w:rFonts w:ascii="Trebuchet MS" w:eastAsia="Times New Roman" w:hAnsi="Trebuchet MS" w:cs="Arial"/>
          <w:lang w:eastAsia="en-GB"/>
        </w:rPr>
      </w:pPr>
    </w:p>
    <w:p w:rsidR="005E69DF" w:rsidRPr="005E69DF" w:rsidRDefault="005E69DF" w:rsidP="005E69DF">
      <w:pPr>
        <w:pStyle w:val="ListParagraph"/>
        <w:numPr>
          <w:ilvl w:val="0"/>
          <w:numId w:val="5"/>
        </w:numPr>
        <w:spacing w:after="0" w:line="240" w:lineRule="auto"/>
        <w:jc w:val="both"/>
        <w:rPr>
          <w:rFonts w:ascii="Trebuchet MS" w:eastAsia="Times New Roman" w:hAnsi="Trebuchet MS" w:cs="Arial"/>
          <w:lang w:eastAsia="en-GB"/>
        </w:rPr>
      </w:pPr>
      <w:r w:rsidRPr="005E69DF">
        <w:rPr>
          <w:rFonts w:ascii="Trebuchet MS" w:eastAsia="Times New Roman" w:hAnsi="Trebuchet MS" w:cs="Arial"/>
          <w:lang w:eastAsia="en-GB"/>
        </w:rPr>
        <w:t xml:space="preserve">Whether </w:t>
      </w:r>
      <w:r w:rsidRPr="005E69DF">
        <w:rPr>
          <w:rFonts w:ascii="Trebuchet MS" w:eastAsia="Times New Roman" w:hAnsi="Trebuchet MS" w:cs="Arial"/>
          <w:lang w:eastAsia="en-GB"/>
        </w:rPr>
        <w:t>the amendment locates any part of the development closer to a neighbour</w:t>
      </w:r>
      <w:r w:rsidRPr="005E69DF">
        <w:rPr>
          <w:rFonts w:ascii="Trebuchet MS" w:eastAsia="Times New Roman" w:hAnsi="Trebuchet MS" w:cs="Arial"/>
          <w:lang w:eastAsia="en-GB"/>
        </w:rPr>
        <w:t>? No</w:t>
      </w:r>
    </w:p>
    <w:p w:rsidR="005E69DF" w:rsidRPr="005E69DF" w:rsidRDefault="005E69DF" w:rsidP="005E69DF">
      <w:pPr>
        <w:spacing w:after="0" w:line="240" w:lineRule="auto"/>
        <w:contextualSpacing/>
        <w:jc w:val="both"/>
        <w:rPr>
          <w:rFonts w:ascii="Trebuchet MS" w:eastAsia="Times New Roman" w:hAnsi="Trebuchet MS" w:cs="Arial"/>
          <w:lang w:eastAsia="en-GB"/>
        </w:rPr>
      </w:pPr>
    </w:p>
    <w:p w:rsidR="005E69DF" w:rsidRPr="005E69DF" w:rsidRDefault="005E69DF" w:rsidP="005E69DF">
      <w:pPr>
        <w:pStyle w:val="ListParagraph"/>
        <w:numPr>
          <w:ilvl w:val="0"/>
          <w:numId w:val="5"/>
        </w:numPr>
        <w:spacing w:after="0" w:line="240" w:lineRule="auto"/>
        <w:jc w:val="both"/>
        <w:rPr>
          <w:rFonts w:ascii="Trebuchet MS" w:eastAsia="Times New Roman" w:hAnsi="Trebuchet MS" w:cs="Arial"/>
          <w:lang w:eastAsia="en-GB"/>
        </w:rPr>
      </w:pPr>
      <w:r w:rsidRPr="005E69DF">
        <w:rPr>
          <w:rFonts w:ascii="Trebuchet MS" w:eastAsia="Times New Roman" w:hAnsi="Trebuchet MS" w:cs="Arial"/>
          <w:lang w:eastAsia="en-GB"/>
        </w:rPr>
        <w:t xml:space="preserve">Whether the </w:t>
      </w:r>
      <w:r w:rsidRPr="005E69DF">
        <w:rPr>
          <w:rFonts w:ascii="Trebuchet MS" w:eastAsia="Times New Roman" w:hAnsi="Trebuchet MS" w:cs="Arial"/>
          <w:lang w:eastAsia="en-GB"/>
        </w:rPr>
        <w:t>amendment changes windows in any elevation facing a neighbour which increases overlooking in any way</w:t>
      </w:r>
      <w:r w:rsidRPr="005E69DF">
        <w:rPr>
          <w:rFonts w:ascii="Trebuchet MS" w:eastAsia="Times New Roman" w:hAnsi="Trebuchet MS" w:cs="Arial"/>
          <w:lang w:eastAsia="en-GB"/>
        </w:rPr>
        <w:t>? No.</w:t>
      </w:r>
    </w:p>
    <w:p w:rsidR="005E69DF" w:rsidRPr="005E69DF" w:rsidRDefault="005E69DF" w:rsidP="005E69DF">
      <w:pPr>
        <w:spacing w:after="0" w:line="240" w:lineRule="auto"/>
        <w:contextualSpacing/>
        <w:jc w:val="both"/>
        <w:rPr>
          <w:rFonts w:ascii="Trebuchet MS" w:eastAsia="Times New Roman" w:hAnsi="Trebuchet MS" w:cs="Arial"/>
          <w:lang w:eastAsia="en-GB"/>
        </w:rPr>
      </w:pPr>
    </w:p>
    <w:p w:rsidR="005E69DF" w:rsidRPr="005E69DF" w:rsidRDefault="005E69DF" w:rsidP="005E69DF">
      <w:pPr>
        <w:pStyle w:val="ListParagraph"/>
        <w:numPr>
          <w:ilvl w:val="0"/>
          <w:numId w:val="5"/>
        </w:numPr>
        <w:spacing w:after="0" w:line="240" w:lineRule="auto"/>
        <w:jc w:val="both"/>
        <w:rPr>
          <w:rFonts w:ascii="Trebuchet MS" w:eastAsia="Times New Roman" w:hAnsi="Trebuchet MS" w:cs="Arial"/>
          <w:lang w:eastAsia="en-GB"/>
        </w:rPr>
      </w:pPr>
      <w:r w:rsidRPr="005E69DF">
        <w:rPr>
          <w:rFonts w:ascii="Trebuchet MS" w:eastAsia="Times New Roman" w:hAnsi="Trebuchet MS" w:cs="Arial"/>
          <w:lang w:eastAsia="en-GB"/>
        </w:rPr>
        <w:t xml:space="preserve">Whether </w:t>
      </w:r>
      <w:r w:rsidRPr="005E69DF">
        <w:rPr>
          <w:rFonts w:ascii="Trebuchet MS" w:eastAsia="Times New Roman" w:hAnsi="Trebuchet MS" w:cs="Arial"/>
          <w:lang w:eastAsia="en-GB"/>
        </w:rPr>
        <w:t>the development moves more than one metre in any direction</w:t>
      </w:r>
      <w:r w:rsidRPr="005E69DF">
        <w:rPr>
          <w:rFonts w:ascii="Trebuchet MS" w:eastAsia="Times New Roman" w:hAnsi="Trebuchet MS" w:cs="Arial"/>
          <w:lang w:eastAsia="en-GB"/>
        </w:rPr>
        <w:t>? No.</w:t>
      </w:r>
    </w:p>
    <w:p w:rsidR="005E69DF" w:rsidRPr="005E69DF" w:rsidRDefault="005E69DF" w:rsidP="005E69DF">
      <w:pPr>
        <w:spacing w:after="0" w:line="240" w:lineRule="auto"/>
        <w:contextualSpacing/>
        <w:jc w:val="both"/>
        <w:rPr>
          <w:rFonts w:ascii="Trebuchet MS" w:eastAsia="Times New Roman" w:hAnsi="Trebuchet MS" w:cs="Arial"/>
          <w:lang w:eastAsia="en-GB"/>
        </w:rPr>
      </w:pPr>
    </w:p>
    <w:p w:rsidR="005E69DF" w:rsidRPr="005E69DF" w:rsidRDefault="005E69DF" w:rsidP="005E69DF">
      <w:pPr>
        <w:pStyle w:val="ListParagraph"/>
        <w:numPr>
          <w:ilvl w:val="0"/>
          <w:numId w:val="5"/>
        </w:numPr>
        <w:spacing w:after="0" w:line="240" w:lineRule="auto"/>
        <w:jc w:val="both"/>
        <w:rPr>
          <w:rFonts w:ascii="Trebuchet MS" w:eastAsia="Times New Roman" w:hAnsi="Trebuchet MS" w:cs="Arial"/>
          <w:lang w:eastAsia="en-GB"/>
        </w:rPr>
      </w:pPr>
      <w:r w:rsidRPr="005E69DF">
        <w:rPr>
          <w:rFonts w:ascii="Trebuchet MS" w:eastAsia="Times New Roman" w:hAnsi="Trebuchet MS" w:cs="Arial"/>
          <w:lang w:eastAsia="en-GB"/>
        </w:rPr>
        <w:t xml:space="preserve">Whether the amendment </w:t>
      </w:r>
      <w:r w:rsidRPr="005E69DF">
        <w:rPr>
          <w:rFonts w:ascii="Trebuchet MS" w:eastAsia="Times New Roman" w:hAnsi="Trebuchet MS" w:cs="Arial"/>
          <w:lang w:eastAsia="en-GB"/>
        </w:rPr>
        <w:t>would result in a greater visual intrusion to neighbours</w:t>
      </w:r>
      <w:r w:rsidRPr="005E69DF">
        <w:rPr>
          <w:rFonts w:ascii="Trebuchet MS" w:eastAsia="Times New Roman" w:hAnsi="Trebuchet MS" w:cs="Arial"/>
          <w:lang w:eastAsia="en-GB"/>
        </w:rPr>
        <w:t>? No.</w:t>
      </w:r>
    </w:p>
    <w:p w:rsidR="005E69DF" w:rsidRPr="005E69DF" w:rsidRDefault="005E69DF" w:rsidP="005E69DF">
      <w:pPr>
        <w:spacing w:after="0" w:line="240" w:lineRule="auto"/>
        <w:contextualSpacing/>
        <w:jc w:val="both"/>
        <w:rPr>
          <w:rFonts w:ascii="Trebuchet MS" w:eastAsia="Times New Roman" w:hAnsi="Trebuchet MS" w:cs="Arial"/>
          <w:lang w:eastAsia="en-GB"/>
        </w:rPr>
      </w:pPr>
    </w:p>
    <w:p w:rsidR="005E69DF" w:rsidRPr="005E69DF" w:rsidRDefault="005E69DF" w:rsidP="005E69DF">
      <w:pPr>
        <w:pStyle w:val="ListParagraph"/>
        <w:numPr>
          <w:ilvl w:val="0"/>
          <w:numId w:val="5"/>
        </w:numPr>
        <w:spacing w:after="0" w:line="240" w:lineRule="auto"/>
        <w:jc w:val="both"/>
        <w:rPr>
          <w:rFonts w:ascii="Trebuchet MS" w:eastAsia="Times New Roman" w:hAnsi="Trebuchet MS" w:cs="Arial"/>
          <w:lang w:eastAsia="en-GB"/>
        </w:rPr>
      </w:pPr>
      <w:r w:rsidRPr="005E69DF">
        <w:rPr>
          <w:rFonts w:ascii="Trebuchet MS" w:eastAsia="Times New Roman" w:hAnsi="Trebuchet MS" w:cs="Arial"/>
          <w:lang w:eastAsia="en-GB"/>
        </w:rPr>
        <w:lastRenderedPageBreak/>
        <w:t xml:space="preserve">Whether </w:t>
      </w:r>
      <w:r w:rsidRPr="005E69DF">
        <w:rPr>
          <w:rFonts w:ascii="Trebuchet MS" w:eastAsia="Times New Roman" w:hAnsi="Trebuchet MS" w:cs="Arial"/>
          <w:lang w:eastAsia="en-GB"/>
        </w:rPr>
        <w:t>the proposal would result in changes to the external details that would materially alter the appearance of the building</w:t>
      </w:r>
      <w:r w:rsidRPr="005E69DF">
        <w:rPr>
          <w:rFonts w:ascii="Trebuchet MS" w:eastAsia="Times New Roman" w:hAnsi="Trebuchet MS" w:cs="Arial"/>
          <w:lang w:eastAsia="en-GB"/>
        </w:rPr>
        <w:t>? No.</w:t>
      </w:r>
    </w:p>
    <w:p w:rsidR="005E69DF" w:rsidRDefault="005E69DF" w:rsidP="00073553">
      <w:pPr>
        <w:spacing w:after="0" w:line="240" w:lineRule="auto"/>
        <w:contextualSpacing/>
        <w:jc w:val="both"/>
        <w:rPr>
          <w:rFonts w:ascii="Trebuchet MS" w:eastAsia="Times New Roman" w:hAnsi="Trebuchet MS" w:cs="Arial"/>
          <w:lang w:eastAsia="en-GB"/>
        </w:rPr>
      </w:pPr>
    </w:p>
    <w:p w:rsidR="005A451A" w:rsidRPr="005A451A" w:rsidRDefault="005A451A" w:rsidP="00073553">
      <w:pPr>
        <w:spacing w:after="0" w:line="240" w:lineRule="auto"/>
        <w:contextualSpacing/>
        <w:jc w:val="both"/>
        <w:rPr>
          <w:rFonts w:ascii="Trebuchet MS" w:eastAsia="Times New Roman" w:hAnsi="Trebuchet MS" w:cs="Arial"/>
          <w:lang w:eastAsia="en-GB"/>
        </w:rPr>
      </w:pPr>
      <w:r w:rsidRPr="005A451A">
        <w:rPr>
          <w:rFonts w:ascii="Trebuchet MS" w:eastAsia="Times New Roman" w:hAnsi="Trebuchet MS" w:cs="Arial"/>
          <w:lang w:eastAsia="en-GB"/>
        </w:rPr>
        <w:t>An informative is recommended which states that this permission relates only to the changes highlighted on the plans. Furthermore it shall only be read in the context of the substantive permission</w:t>
      </w:r>
      <w:r w:rsidR="005E69DF">
        <w:rPr>
          <w:rFonts w:ascii="Trebuchet MS" w:eastAsia="Times New Roman" w:hAnsi="Trebuchet MS" w:cs="Arial"/>
          <w:lang w:eastAsia="en-GB"/>
        </w:rPr>
        <w:t xml:space="preserve"> </w:t>
      </w:r>
      <w:r w:rsidR="005E69DF" w:rsidRPr="00CF6DB2">
        <w:rPr>
          <w:rFonts w:ascii="Trebuchet MS" w:eastAsia="Times New Roman" w:hAnsi="Trebuchet MS" w:cs="Arial"/>
          <w:bCs/>
        </w:rPr>
        <w:t>170575</w:t>
      </w:r>
      <w:r w:rsidRPr="005A451A">
        <w:rPr>
          <w:rFonts w:ascii="Trebuchet MS" w:eastAsia="Times New Roman" w:hAnsi="Trebuchet MS" w:cs="Arial"/>
          <w:lang w:eastAsia="en-GB"/>
        </w:rPr>
        <w:t xml:space="preserve">, and is bound by all conditions attached to that </w:t>
      </w:r>
      <w:r w:rsidR="005E69DF">
        <w:rPr>
          <w:rFonts w:ascii="Trebuchet MS" w:eastAsia="Times New Roman" w:hAnsi="Trebuchet MS" w:cs="Arial"/>
          <w:lang w:eastAsia="en-GB"/>
        </w:rPr>
        <w:t xml:space="preserve">original </w:t>
      </w:r>
      <w:r w:rsidRPr="005A451A">
        <w:rPr>
          <w:rFonts w:ascii="Trebuchet MS" w:eastAsia="Times New Roman" w:hAnsi="Trebuchet MS" w:cs="Arial"/>
          <w:lang w:eastAsia="en-GB"/>
        </w:rPr>
        <w:t xml:space="preserve">permission. A further informative is recommended which states: In reaching this decision, the local planning authority is satisfied that the changes proposed by this application do not constitute material changes to the approved planning permission. </w:t>
      </w:r>
    </w:p>
    <w:p w:rsidR="005A451A" w:rsidRPr="005A451A" w:rsidRDefault="005A451A" w:rsidP="00073553">
      <w:pPr>
        <w:spacing w:after="0" w:line="240" w:lineRule="auto"/>
        <w:contextualSpacing/>
        <w:jc w:val="both"/>
        <w:rPr>
          <w:rFonts w:ascii="Trebuchet MS" w:eastAsia="Times New Roman" w:hAnsi="Trebuchet MS" w:cs="Arial"/>
          <w:lang w:eastAsia="en-GB"/>
        </w:rPr>
      </w:pPr>
    </w:p>
    <w:p w:rsidR="005A451A" w:rsidRPr="005A451A" w:rsidRDefault="005A451A" w:rsidP="00073553">
      <w:pPr>
        <w:keepNext/>
        <w:numPr>
          <w:ilvl w:val="0"/>
          <w:numId w:val="1"/>
        </w:numPr>
        <w:spacing w:after="0" w:line="240" w:lineRule="auto"/>
        <w:jc w:val="both"/>
        <w:outlineLvl w:val="0"/>
        <w:rPr>
          <w:rFonts w:ascii="Trebuchet MS" w:eastAsia="Times New Roman" w:hAnsi="Trebuchet MS" w:cs="Arial"/>
          <w:b/>
          <w:bCs/>
          <w:lang w:eastAsia="en-GB"/>
        </w:rPr>
      </w:pPr>
      <w:r w:rsidRPr="005A451A">
        <w:rPr>
          <w:rFonts w:ascii="Trebuchet MS" w:eastAsia="Times New Roman" w:hAnsi="Trebuchet MS" w:cs="Arial"/>
          <w:b/>
          <w:bCs/>
          <w:lang w:eastAsia="en-GB"/>
        </w:rPr>
        <w:t>Conclusion</w:t>
      </w:r>
    </w:p>
    <w:p w:rsidR="005A451A" w:rsidRPr="005A451A" w:rsidRDefault="005A451A" w:rsidP="00073553">
      <w:pPr>
        <w:spacing w:after="0" w:line="240" w:lineRule="auto"/>
        <w:jc w:val="both"/>
        <w:rPr>
          <w:rFonts w:ascii="Trebuchet MS" w:eastAsia="Times New Roman" w:hAnsi="Trebuchet MS" w:cs="Arial"/>
          <w:lang w:eastAsia="en-GB"/>
        </w:rPr>
      </w:pPr>
    </w:p>
    <w:p w:rsidR="005A451A" w:rsidRPr="005A451A" w:rsidRDefault="005A451A" w:rsidP="00073553">
      <w:pPr>
        <w:spacing w:after="0" w:line="240" w:lineRule="auto"/>
        <w:jc w:val="both"/>
        <w:rPr>
          <w:rFonts w:ascii="Trebuchet MS" w:eastAsia="Times New Roman" w:hAnsi="Trebuchet MS" w:cs="Arial"/>
          <w:lang w:eastAsia="en-GB"/>
        </w:rPr>
      </w:pPr>
      <w:r w:rsidRPr="005A451A">
        <w:rPr>
          <w:rFonts w:ascii="Trebuchet MS" w:eastAsia="Times New Roman" w:hAnsi="Trebuchet MS" w:cs="Arial"/>
          <w:lang w:eastAsia="en-GB"/>
        </w:rPr>
        <w:t xml:space="preserve">The </w:t>
      </w:r>
      <w:r w:rsidR="005E69DF" w:rsidRPr="005A451A">
        <w:rPr>
          <w:rFonts w:ascii="Trebuchet MS" w:eastAsia="Times New Roman" w:hAnsi="Trebuchet MS" w:cs="Arial"/>
          <w:lang w:eastAsia="en-GB"/>
        </w:rPr>
        <w:t xml:space="preserve">Local Planning Authority </w:t>
      </w:r>
      <w:r w:rsidRPr="005A451A">
        <w:rPr>
          <w:rFonts w:ascii="Trebuchet MS" w:eastAsia="Times New Roman" w:hAnsi="Trebuchet MS" w:cs="Arial"/>
          <w:lang w:eastAsia="en-GB"/>
        </w:rPr>
        <w:t>is satisfied that the changes proposed by this application do not constitute material changes to the approved planning permission.</w:t>
      </w:r>
    </w:p>
    <w:p w:rsidR="005A451A" w:rsidRPr="005A451A" w:rsidRDefault="005A451A" w:rsidP="00073553">
      <w:pPr>
        <w:spacing w:after="0" w:line="240" w:lineRule="auto"/>
        <w:contextualSpacing/>
        <w:jc w:val="both"/>
        <w:rPr>
          <w:rFonts w:ascii="Trebuchet MS" w:eastAsia="Times New Roman" w:hAnsi="Trebuchet MS" w:cs="Arial"/>
          <w:lang w:eastAsia="en-GB"/>
        </w:rPr>
      </w:pPr>
    </w:p>
    <w:p w:rsidR="005A451A" w:rsidRPr="005A451A" w:rsidRDefault="005A451A" w:rsidP="00073553">
      <w:pPr>
        <w:keepNext/>
        <w:spacing w:after="0" w:line="240" w:lineRule="auto"/>
        <w:jc w:val="both"/>
        <w:outlineLvl w:val="0"/>
        <w:rPr>
          <w:rFonts w:ascii="Trebuchet MS" w:eastAsia="Times New Roman" w:hAnsi="Trebuchet MS" w:cs="Arial"/>
          <w:b/>
          <w:bCs/>
        </w:rPr>
      </w:pPr>
      <w:r w:rsidRPr="005A451A">
        <w:rPr>
          <w:rFonts w:ascii="Trebuchet MS" w:eastAsia="Times New Roman" w:hAnsi="Trebuchet MS" w:cs="Arial"/>
          <w:b/>
          <w:bCs/>
        </w:rPr>
        <w:t>Recommendation</w:t>
      </w:r>
    </w:p>
    <w:p w:rsidR="005A451A" w:rsidRPr="005A451A" w:rsidRDefault="005A451A" w:rsidP="00073553">
      <w:pPr>
        <w:spacing w:after="0" w:line="240" w:lineRule="auto"/>
        <w:jc w:val="both"/>
        <w:rPr>
          <w:rFonts w:ascii="Trebuchet MS" w:eastAsia="Times New Roman" w:hAnsi="Trebuchet MS" w:cs="Arial"/>
        </w:rPr>
      </w:pPr>
    </w:p>
    <w:p w:rsidR="005A451A" w:rsidRPr="005A451A" w:rsidRDefault="005A451A" w:rsidP="00073553">
      <w:pPr>
        <w:spacing w:after="0" w:line="240" w:lineRule="auto"/>
        <w:jc w:val="both"/>
        <w:rPr>
          <w:rFonts w:ascii="Trebuchet MS" w:eastAsia="Times New Roman" w:hAnsi="Trebuchet MS" w:cs="Arial"/>
        </w:rPr>
      </w:pPr>
      <w:r w:rsidRPr="005A451A">
        <w:rPr>
          <w:rFonts w:ascii="Trebuchet MS" w:eastAsia="Times New Roman" w:hAnsi="Trebuchet MS" w:cs="Arial"/>
        </w:rPr>
        <w:t>Grant Non-material amendment</w:t>
      </w:r>
    </w:p>
    <w:p w:rsidR="005A451A" w:rsidRPr="005A451A" w:rsidRDefault="005A451A" w:rsidP="00073553">
      <w:pPr>
        <w:tabs>
          <w:tab w:val="left" w:pos="284"/>
        </w:tabs>
        <w:spacing w:after="0" w:line="240" w:lineRule="auto"/>
        <w:contextualSpacing/>
        <w:jc w:val="both"/>
        <w:rPr>
          <w:rFonts w:ascii="Trebuchet MS" w:eastAsia="Times New Roman" w:hAnsi="Trebuchet MS" w:cs="Arial"/>
        </w:rPr>
      </w:pPr>
    </w:p>
    <w:p w:rsidR="005A451A" w:rsidRPr="005A451A" w:rsidRDefault="005A451A" w:rsidP="00073553">
      <w:pPr>
        <w:tabs>
          <w:tab w:val="left" w:pos="284"/>
        </w:tabs>
        <w:spacing w:after="0" w:line="240" w:lineRule="auto"/>
        <w:contextualSpacing/>
        <w:jc w:val="both"/>
        <w:rPr>
          <w:rFonts w:ascii="Trebuchet MS" w:eastAsia="Times New Roman" w:hAnsi="Trebuchet MS" w:cs="Arial"/>
          <w:bCs/>
        </w:rPr>
      </w:pPr>
      <w:r w:rsidRPr="005A451A">
        <w:rPr>
          <w:rFonts w:ascii="Trebuchet MS" w:eastAsia="Times New Roman" w:hAnsi="Trebuchet MS" w:cs="Arial"/>
          <w:b/>
          <w:bCs/>
        </w:rPr>
        <w:t>1.</w:t>
      </w:r>
      <w:r w:rsidRPr="005A451A">
        <w:rPr>
          <w:rFonts w:ascii="Trebuchet MS" w:eastAsia="Times New Roman" w:hAnsi="Trebuchet MS" w:cs="Arial"/>
          <w:b/>
          <w:bCs/>
        </w:rPr>
        <w:tab/>
      </w:r>
      <w:r w:rsidRPr="005A451A">
        <w:rPr>
          <w:rFonts w:ascii="Trebuchet MS" w:eastAsia="Times New Roman" w:hAnsi="Trebuchet MS" w:cs="Arial"/>
          <w:bCs/>
        </w:rPr>
        <w:t>The drawing hereby approved as Non-material Amendments to ori</w:t>
      </w:r>
      <w:r>
        <w:rPr>
          <w:rFonts w:ascii="Trebuchet MS" w:eastAsia="Times New Roman" w:hAnsi="Trebuchet MS" w:cs="Arial"/>
          <w:bCs/>
        </w:rPr>
        <w:t>ginal planning permission</w:t>
      </w:r>
      <w:r w:rsidR="004204BB">
        <w:rPr>
          <w:rFonts w:ascii="Trebuchet MS" w:eastAsia="Times New Roman" w:hAnsi="Trebuchet MS" w:cs="Arial"/>
          <w:bCs/>
        </w:rPr>
        <w:t xml:space="preserve"> </w:t>
      </w:r>
      <w:r w:rsidR="005E69DF" w:rsidRPr="00CF6DB2">
        <w:rPr>
          <w:rFonts w:ascii="Trebuchet MS" w:eastAsia="Times New Roman" w:hAnsi="Trebuchet MS" w:cs="Arial"/>
          <w:bCs/>
        </w:rPr>
        <w:t>170575</w:t>
      </w:r>
      <w:r w:rsidR="00F4197B">
        <w:rPr>
          <w:rFonts w:ascii="Trebuchet MS" w:eastAsia="Times New Roman" w:hAnsi="Trebuchet MS" w:cs="Arial"/>
        </w:rPr>
        <w:t>,</w:t>
      </w:r>
      <w:r w:rsidR="00F4197B" w:rsidRPr="001816B2">
        <w:rPr>
          <w:rFonts w:ascii="Trebuchet MS" w:eastAsia="Times New Roman" w:hAnsi="Trebuchet MS" w:cs="Arial"/>
        </w:rPr>
        <w:t xml:space="preserve"> </w:t>
      </w:r>
      <w:r w:rsidRPr="005A451A">
        <w:rPr>
          <w:rFonts w:ascii="Trebuchet MS" w:eastAsia="Times New Roman" w:hAnsi="Trebuchet MS" w:cs="Arial"/>
          <w:bCs/>
        </w:rPr>
        <w:t>are as follows:</w:t>
      </w:r>
    </w:p>
    <w:p w:rsidR="00434976" w:rsidRPr="005A451A" w:rsidRDefault="00434976" w:rsidP="00434976">
      <w:pPr>
        <w:spacing w:after="0" w:line="240" w:lineRule="auto"/>
        <w:contextualSpacing/>
        <w:jc w:val="both"/>
        <w:rPr>
          <w:rFonts w:ascii="Trebuchet MS" w:eastAsia="Times New Roman" w:hAnsi="Trebuchet MS" w:cs="Arial"/>
          <w:lang w:eastAsia="en-GB"/>
        </w:rPr>
      </w:pPr>
    </w:p>
    <w:p w:rsidR="005E69DF" w:rsidRPr="005A451A" w:rsidRDefault="005E69DF" w:rsidP="005E69DF">
      <w:pPr>
        <w:spacing w:after="0" w:line="240" w:lineRule="auto"/>
        <w:contextualSpacing/>
        <w:jc w:val="both"/>
        <w:rPr>
          <w:rFonts w:ascii="Trebuchet MS" w:eastAsia="Times New Roman" w:hAnsi="Trebuchet MS" w:cs="Arial"/>
          <w:lang w:eastAsia="en-GB"/>
        </w:rPr>
      </w:pPr>
      <w:r>
        <w:rPr>
          <w:rFonts w:ascii="Trebuchet MS" w:eastAsia="Times New Roman" w:hAnsi="Trebuchet MS" w:cs="Arial"/>
          <w:lang w:eastAsia="en-GB"/>
        </w:rPr>
        <w:t>190516_01.5</w:t>
      </w:r>
      <w:r>
        <w:rPr>
          <w:rFonts w:ascii="Trebuchet MS" w:eastAsia="Times New Roman" w:hAnsi="Trebuchet MS" w:cs="Arial"/>
          <w:lang w:eastAsia="en-GB"/>
        </w:rPr>
        <w:t xml:space="preserve"> received </w:t>
      </w:r>
      <w:r>
        <w:rPr>
          <w:rFonts w:ascii="Trebuchet MS" w:eastAsia="Times New Roman" w:hAnsi="Trebuchet MS" w:cs="Arial"/>
          <w:lang w:eastAsia="en-GB"/>
        </w:rPr>
        <w:t>on 19</w:t>
      </w:r>
      <w:r w:rsidRPr="00CF6DB2">
        <w:rPr>
          <w:rFonts w:ascii="Trebuchet MS" w:eastAsia="Times New Roman" w:hAnsi="Trebuchet MS" w:cs="Arial"/>
          <w:vertAlign w:val="superscript"/>
          <w:lang w:eastAsia="en-GB"/>
        </w:rPr>
        <w:t>th</w:t>
      </w:r>
      <w:r>
        <w:rPr>
          <w:rFonts w:ascii="Trebuchet MS" w:eastAsia="Times New Roman" w:hAnsi="Trebuchet MS" w:cs="Arial"/>
          <w:lang w:eastAsia="en-GB"/>
        </w:rPr>
        <w:t xml:space="preserve"> July 2019</w:t>
      </w:r>
    </w:p>
    <w:p w:rsidR="005E69DF" w:rsidRPr="005A451A" w:rsidRDefault="005E69DF" w:rsidP="005E69DF">
      <w:pPr>
        <w:spacing w:after="0" w:line="240" w:lineRule="auto"/>
        <w:contextualSpacing/>
        <w:jc w:val="both"/>
        <w:rPr>
          <w:rFonts w:ascii="Trebuchet MS" w:eastAsia="Times New Roman" w:hAnsi="Trebuchet MS" w:cs="Arial"/>
          <w:lang w:eastAsia="en-GB"/>
        </w:rPr>
      </w:pPr>
      <w:r>
        <w:rPr>
          <w:rFonts w:ascii="Trebuchet MS" w:eastAsia="Times New Roman" w:hAnsi="Trebuchet MS" w:cs="Arial"/>
          <w:lang w:eastAsia="en-GB"/>
        </w:rPr>
        <w:t>190516_01.2</w:t>
      </w:r>
      <w:r w:rsidRPr="005E69DF">
        <w:rPr>
          <w:rFonts w:ascii="Trebuchet MS" w:eastAsia="Times New Roman" w:hAnsi="Trebuchet MS" w:cs="Arial"/>
          <w:lang w:eastAsia="en-GB"/>
        </w:rPr>
        <w:t xml:space="preserve"> </w:t>
      </w:r>
      <w:r>
        <w:rPr>
          <w:rFonts w:ascii="Trebuchet MS" w:eastAsia="Times New Roman" w:hAnsi="Trebuchet MS" w:cs="Arial"/>
          <w:lang w:eastAsia="en-GB"/>
        </w:rPr>
        <w:t xml:space="preserve">received </w:t>
      </w:r>
      <w:r>
        <w:rPr>
          <w:rFonts w:ascii="Trebuchet MS" w:eastAsia="Times New Roman" w:hAnsi="Trebuchet MS" w:cs="Arial"/>
          <w:lang w:eastAsia="en-GB"/>
        </w:rPr>
        <w:t>on 19</w:t>
      </w:r>
      <w:r w:rsidRPr="00CF6DB2">
        <w:rPr>
          <w:rFonts w:ascii="Trebuchet MS" w:eastAsia="Times New Roman" w:hAnsi="Trebuchet MS" w:cs="Arial"/>
          <w:vertAlign w:val="superscript"/>
          <w:lang w:eastAsia="en-GB"/>
        </w:rPr>
        <w:t>th</w:t>
      </w:r>
      <w:r>
        <w:rPr>
          <w:rFonts w:ascii="Trebuchet MS" w:eastAsia="Times New Roman" w:hAnsi="Trebuchet MS" w:cs="Arial"/>
          <w:lang w:eastAsia="en-GB"/>
        </w:rPr>
        <w:t xml:space="preserve"> July 2019</w:t>
      </w:r>
    </w:p>
    <w:p w:rsidR="005E69DF" w:rsidRPr="005A451A" w:rsidRDefault="005E69DF" w:rsidP="005E69DF">
      <w:pPr>
        <w:spacing w:after="0" w:line="240" w:lineRule="auto"/>
        <w:contextualSpacing/>
        <w:jc w:val="both"/>
        <w:rPr>
          <w:rFonts w:ascii="Trebuchet MS" w:eastAsia="Times New Roman" w:hAnsi="Trebuchet MS" w:cs="Arial"/>
          <w:lang w:eastAsia="en-GB"/>
        </w:rPr>
      </w:pPr>
      <w:r>
        <w:rPr>
          <w:rFonts w:ascii="Trebuchet MS" w:eastAsia="Times New Roman" w:hAnsi="Trebuchet MS" w:cs="Arial"/>
          <w:lang w:eastAsia="en-GB"/>
        </w:rPr>
        <w:t>190516_01.3</w:t>
      </w:r>
      <w:r w:rsidRPr="005E69DF">
        <w:rPr>
          <w:rFonts w:ascii="Trebuchet MS" w:eastAsia="Times New Roman" w:hAnsi="Trebuchet MS" w:cs="Arial"/>
          <w:lang w:eastAsia="en-GB"/>
        </w:rPr>
        <w:t xml:space="preserve"> </w:t>
      </w:r>
      <w:r>
        <w:rPr>
          <w:rFonts w:ascii="Trebuchet MS" w:eastAsia="Times New Roman" w:hAnsi="Trebuchet MS" w:cs="Arial"/>
          <w:lang w:eastAsia="en-GB"/>
        </w:rPr>
        <w:t xml:space="preserve">received </w:t>
      </w:r>
      <w:r>
        <w:rPr>
          <w:rFonts w:ascii="Trebuchet MS" w:eastAsia="Times New Roman" w:hAnsi="Trebuchet MS" w:cs="Arial"/>
          <w:lang w:eastAsia="en-GB"/>
        </w:rPr>
        <w:t>on 19</w:t>
      </w:r>
      <w:r w:rsidRPr="00CF6DB2">
        <w:rPr>
          <w:rFonts w:ascii="Trebuchet MS" w:eastAsia="Times New Roman" w:hAnsi="Trebuchet MS" w:cs="Arial"/>
          <w:vertAlign w:val="superscript"/>
          <w:lang w:eastAsia="en-GB"/>
        </w:rPr>
        <w:t>th</w:t>
      </w:r>
      <w:r>
        <w:rPr>
          <w:rFonts w:ascii="Trebuchet MS" w:eastAsia="Times New Roman" w:hAnsi="Trebuchet MS" w:cs="Arial"/>
          <w:lang w:eastAsia="en-GB"/>
        </w:rPr>
        <w:t xml:space="preserve"> July 2019</w:t>
      </w:r>
    </w:p>
    <w:p w:rsidR="005E69DF" w:rsidRPr="005A451A" w:rsidRDefault="005E69DF" w:rsidP="005E69DF">
      <w:pPr>
        <w:spacing w:after="0" w:line="240" w:lineRule="auto"/>
        <w:contextualSpacing/>
        <w:jc w:val="both"/>
        <w:rPr>
          <w:rFonts w:ascii="Trebuchet MS" w:eastAsia="Times New Roman" w:hAnsi="Trebuchet MS" w:cs="Arial"/>
          <w:lang w:eastAsia="en-GB"/>
        </w:rPr>
      </w:pPr>
      <w:r>
        <w:rPr>
          <w:rFonts w:ascii="Trebuchet MS" w:eastAsia="Times New Roman" w:hAnsi="Trebuchet MS" w:cs="Arial"/>
          <w:lang w:eastAsia="en-GB"/>
        </w:rPr>
        <w:t>190516_01.6</w:t>
      </w:r>
      <w:r w:rsidRPr="005E69DF">
        <w:rPr>
          <w:rFonts w:ascii="Trebuchet MS" w:eastAsia="Times New Roman" w:hAnsi="Trebuchet MS" w:cs="Arial"/>
          <w:lang w:eastAsia="en-GB"/>
        </w:rPr>
        <w:t xml:space="preserve"> </w:t>
      </w:r>
      <w:r>
        <w:rPr>
          <w:rFonts w:ascii="Trebuchet MS" w:eastAsia="Times New Roman" w:hAnsi="Trebuchet MS" w:cs="Arial"/>
          <w:lang w:eastAsia="en-GB"/>
        </w:rPr>
        <w:t xml:space="preserve">received </w:t>
      </w:r>
      <w:r>
        <w:rPr>
          <w:rFonts w:ascii="Trebuchet MS" w:eastAsia="Times New Roman" w:hAnsi="Trebuchet MS" w:cs="Arial"/>
          <w:lang w:eastAsia="en-GB"/>
        </w:rPr>
        <w:t>on 19</w:t>
      </w:r>
      <w:r w:rsidRPr="00CF6DB2">
        <w:rPr>
          <w:rFonts w:ascii="Trebuchet MS" w:eastAsia="Times New Roman" w:hAnsi="Trebuchet MS" w:cs="Arial"/>
          <w:vertAlign w:val="superscript"/>
          <w:lang w:eastAsia="en-GB"/>
        </w:rPr>
        <w:t>th</w:t>
      </w:r>
      <w:r>
        <w:rPr>
          <w:rFonts w:ascii="Trebuchet MS" w:eastAsia="Times New Roman" w:hAnsi="Trebuchet MS" w:cs="Arial"/>
          <w:lang w:eastAsia="en-GB"/>
        </w:rPr>
        <w:t xml:space="preserve"> July 2019</w:t>
      </w:r>
    </w:p>
    <w:p w:rsidR="005E69DF" w:rsidRPr="005A451A" w:rsidRDefault="005E69DF" w:rsidP="005E69DF">
      <w:pPr>
        <w:spacing w:after="0" w:line="240" w:lineRule="auto"/>
        <w:contextualSpacing/>
        <w:jc w:val="both"/>
        <w:rPr>
          <w:rFonts w:ascii="Trebuchet MS" w:eastAsia="Times New Roman" w:hAnsi="Trebuchet MS" w:cs="Arial"/>
          <w:lang w:eastAsia="en-GB"/>
        </w:rPr>
      </w:pPr>
    </w:p>
    <w:p w:rsidR="005A451A" w:rsidRPr="005A451A" w:rsidRDefault="005A451A" w:rsidP="00073553">
      <w:pPr>
        <w:tabs>
          <w:tab w:val="left" w:pos="284"/>
        </w:tabs>
        <w:spacing w:after="0" w:line="240" w:lineRule="auto"/>
        <w:contextualSpacing/>
        <w:jc w:val="both"/>
        <w:rPr>
          <w:rFonts w:ascii="Trebuchet MS" w:eastAsia="Times New Roman" w:hAnsi="Trebuchet MS" w:cs="Arial"/>
          <w:bCs/>
        </w:rPr>
      </w:pPr>
      <w:r w:rsidRPr="005A451A">
        <w:rPr>
          <w:rFonts w:ascii="Trebuchet MS" w:eastAsia="Times New Roman" w:hAnsi="Trebuchet MS" w:cs="Arial"/>
          <w:bCs/>
        </w:rPr>
        <w:t xml:space="preserve">Reason: To clarify which plans are </w:t>
      </w:r>
      <w:proofErr w:type="gramStart"/>
      <w:r w:rsidRPr="005A451A">
        <w:rPr>
          <w:rFonts w:ascii="Trebuchet MS" w:eastAsia="Times New Roman" w:hAnsi="Trebuchet MS" w:cs="Arial"/>
          <w:bCs/>
        </w:rPr>
        <w:t>approved.</w:t>
      </w:r>
      <w:proofErr w:type="gramEnd"/>
    </w:p>
    <w:p w:rsidR="005A451A" w:rsidRPr="005A451A" w:rsidRDefault="005A451A" w:rsidP="00073553">
      <w:pPr>
        <w:tabs>
          <w:tab w:val="left" w:pos="284"/>
        </w:tabs>
        <w:spacing w:after="0" w:line="240" w:lineRule="auto"/>
        <w:contextualSpacing/>
        <w:jc w:val="both"/>
        <w:rPr>
          <w:rFonts w:ascii="Trebuchet MS" w:eastAsia="Times New Roman" w:hAnsi="Trebuchet MS" w:cs="Arial"/>
        </w:rPr>
      </w:pPr>
    </w:p>
    <w:p w:rsidR="005A451A" w:rsidRPr="005A451A" w:rsidRDefault="005A451A" w:rsidP="00073553">
      <w:pPr>
        <w:keepNext/>
        <w:spacing w:after="0" w:line="240" w:lineRule="auto"/>
        <w:jc w:val="both"/>
        <w:outlineLvl w:val="0"/>
        <w:rPr>
          <w:rFonts w:ascii="Trebuchet MS" w:eastAsia="Times New Roman" w:hAnsi="Trebuchet MS" w:cs="Arial"/>
          <w:b/>
          <w:bCs/>
        </w:rPr>
      </w:pPr>
      <w:proofErr w:type="spellStart"/>
      <w:r w:rsidRPr="005A451A">
        <w:rPr>
          <w:rFonts w:ascii="Trebuchet MS" w:eastAsia="Times New Roman" w:hAnsi="Trebuchet MS" w:cs="Arial"/>
          <w:b/>
          <w:bCs/>
        </w:rPr>
        <w:t>Informatives</w:t>
      </w:r>
      <w:proofErr w:type="spellEnd"/>
      <w:r w:rsidRPr="005A451A">
        <w:rPr>
          <w:rFonts w:ascii="Trebuchet MS" w:eastAsia="Times New Roman" w:hAnsi="Trebuchet MS" w:cs="Arial"/>
          <w:b/>
          <w:bCs/>
        </w:rPr>
        <w:t>:</w:t>
      </w:r>
    </w:p>
    <w:p w:rsidR="005A451A" w:rsidRPr="005A451A" w:rsidRDefault="005A451A" w:rsidP="00073553">
      <w:pPr>
        <w:tabs>
          <w:tab w:val="left" w:pos="0"/>
        </w:tabs>
        <w:spacing w:after="0" w:line="240" w:lineRule="auto"/>
        <w:contextualSpacing/>
        <w:jc w:val="both"/>
        <w:rPr>
          <w:rFonts w:ascii="Trebuchet MS" w:eastAsia="Times New Roman" w:hAnsi="Trebuchet MS" w:cs="Arial"/>
        </w:rPr>
      </w:pPr>
    </w:p>
    <w:p w:rsidR="00F70A85" w:rsidRPr="005A451A" w:rsidRDefault="00F70A85" w:rsidP="00F70A85">
      <w:pPr>
        <w:numPr>
          <w:ilvl w:val="0"/>
          <w:numId w:val="2"/>
        </w:numPr>
        <w:tabs>
          <w:tab w:val="left" w:pos="0"/>
        </w:tabs>
        <w:spacing w:after="0" w:line="240" w:lineRule="auto"/>
        <w:contextualSpacing/>
        <w:jc w:val="both"/>
        <w:rPr>
          <w:rFonts w:ascii="Trebuchet MS" w:eastAsia="Times New Roman" w:hAnsi="Trebuchet MS" w:cs="Arial"/>
          <w:lang w:eastAsia="en-GB"/>
        </w:rPr>
      </w:pPr>
      <w:r w:rsidRPr="005A451A">
        <w:rPr>
          <w:rFonts w:ascii="Trebuchet MS" w:eastAsia="Times New Roman" w:hAnsi="Trebuchet MS" w:cs="Times New Roman"/>
        </w:rPr>
        <w:t>T</w:t>
      </w:r>
      <w:r w:rsidRPr="005A451A">
        <w:rPr>
          <w:rFonts w:ascii="Trebuchet MS" w:eastAsia="Times New Roman" w:hAnsi="Trebuchet MS" w:cs="Arial"/>
          <w:lang w:eastAsia="en-GB"/>
        </w:rPr>
        <w:t>his permission relates only to the non-material amendments sought and described above. Furthermore, it shall only be read in the context of the substantive planning permission granted on</w:t>
      </w:r>
      <w:r>
        <w:rPr>
          <w:rFonts w:ascii="Trebuchet MS" w:eastAsia="Times New Roman" w:hAnsi="Trebuchet MS" w:cs="Arial"/>
          <w:lang w:eastAsia="en-GB"/>
        </w:rPr>
        <w:t xml:space="preserve"> </w:t>
      </w:r>
      <w:r w:rsidRPr="00782CF1">
        <w:rPr>
          <w:rFonts w:ascii="Trebuchet MS" w:eastAsia="Times New Roman" w:hAnsi="Trebuchet MS" w:cs="Arial"/>
          <w:lang w:eastAsia="en-GB"/>
        </w:rPr>
        <w:t>5 June 2017</w:t>
      </w:r>
      <w:r>
        <w:rPr>
          <w:rFonts w:ascii="Trebuchet MS" w:eastAsia="Times New Roman" w:hAnsi="Trebuchet MS" w:cs="Arial"/>
          <w:lang w:eastAsia="en-GB"/>
        </w:rPr>
        <w:t xml:space="preserve"> </w:t>
      </w:r>
      <w:r w:rsidRPr="005A451A">
        <w:rPr>
          <w:rFonts w:ascii="Trebuchet MS" w:eastAsia="Times New Roman" w:hAnsi="Trebuchet MS" w:cs="Arial"/>
          <w:lang w:eastAsia="en-GB"/>
        </w:rPr>
        <w:t>under reference number</w:t>
      </w:r>
      <w:r>
        <w:rPr>
          <w:rFonts w:ascii="Trebuchet MS" w:eastAsia="Times New Roman" w:hAnsi="Trebuchet MS" w:cs="Arial"/>
          <w:lang w:eastAsia="en-GB"/>
        </w:rPr>
        <w:t xml:space="preserve"> </w:t>
      </w:r>
      <w:r w:rsidRPr="00CF6DB2">
        <w:rPr>
          <w:rFonts w:ascii="Trebuchet MS" w:eastAsia="Times New Roman" w:hAnsi="Trebuchet MS" w:cs="Arial"/>
          <w:bCs/>
        </w:rPr>
        <w:t>170575</w:t>
      </w:r>
      <w:r>
        <w:rPr>
          <w:rFonts w:ascii="Trebuchet MS" w:eastAsia="Times New Roman" w:hAnsi="Trebuchet MS" w:cs="Arial"/>
        </w:rPr>
        <w:t xml:space="preserve">, </w:t>
      </w:r>
      <w:r w:rsidRPr="005A451A">
        <w:rPr>
          <w:rFonts w:ascii="Trebuchet MS" w:eastAsia="Times New Roman" w:hAnsi="Trebuchet MS" w:cs="Arial"/>
          <w:lang w:eastAsia="en-GB"/>
        </w:rPr>
        <w:t>and is bound by all the conditions attache</w:t>
      </w:r>
      <w:bookmarkStart w:id="0" w:name="_GoBack"/>
      <w:bookmarkEnd w:id="0"/>
      <w:r w:rsidRPr="005A451A">
        <w:rPr>
          <w:rFonts w:ascii="Trebuchet MS" w:eastAsia="Times New Roman" w:hAnsi="Trebuchet MS" w:cs="Arial"/>
          <w:lang w:eastAsia="en-GB"/>
        </w:rPr>
        <w:t xml:space="preserve">d to that permission. That permission still stands and this notice (and any other notices issued under section 96a for this development) should be read together. </w:t>
      </w:r>
    </w:p>
    <w:p w:rsidR="00F70A85" w:rsidRPr="005A451A" w:rsidRDefault="00F70A85" w:rsidP="00F70A85">
      <w:pPr>
        <w:tabs>
          <w:tab w:val="left" w:pos="0"/>
        </w:tabs>
        <w:spacing w:after="0" w:line="240" w:lineRule="auto"/>
        <w:ind w:left="153"/>
        <w:contextualSpacing/>
        <w:jc w:val="both"/>
        <w:rPr>
          <w:rFonts w:ascii="Trebuchet MS" w:eastAsia="Times New Roman" w:hAnsi="Trebuchet MS" w:cs="Arial"/>
          <w:lang w:eastAsia="en-GB"/>
        </w:rPr>
      </w:pPr>
    </w:p>
    <w:p w:rsidR="00F70A85" w:rsidRPr="005A451A" w:rsidRDefault="00F70A85" w:rsidP="00F70A85">
      <w:pPr>
        <w:numPr>
          <w:ilvl w:val="0"/>
          <w:numId w:val="2"/>
        </w:numPr>
        <w:tabs>
          <w:tab w:val="left" w:pos="0"/>
        </w:tabs>
        <w:spacing w:after="0" w:line="240" w:lineRule="auto"/>
        <w:contextualSpacing/>
        <w:jc w:val="both"/>
        <w:rPr>
          <w:rFonts w:ascii="Trebuchet MS" w:eastAsia="Times New Roman" w:hAnsi="Trebuchet MS" w:cs="Arial"/>
          <w:lang w:eastAsia="en-GB"/>
        </w:rPr>
      </w:pPr>
      <w:r w:rsidRPr="005A451A">
        <w:rPr>
          <w:rFonts w:ascii="Trebuchet MS" w:eastAsia="Times New Roman" w:hAnsi="Trebuchet MS" w:cs="Arial"/>
          <w:lang w:eastAsia="en-GB"/>
        </w:rPr>
        <w:t>In reaching this decision, the local planning authority is satisfied that the changes proposed by this application do not constitute material changes to the approved planning permission.</w:t>
      </w:r>
    </w:p>
    <w:p w:rsidR="00F70A85" w:rsidRPr="005A451A" w:rsidRDefault="00F70A85" w:rsidP="00F70A85">
      <w:pPr>
        <w:tabs>
          <w:tab w:val="left" w:pos="0"/>
        </w:tabs>
        <w:spacing w:after="0" w:line="240" w:lineRule="auto"/>
        <w:ind w:left="153"/>
        <w:contextualSpacing/>
        <w:jc w:val="both"/>
        <w:rPr>
          <w:rFonts w:ascii="Trebuchet MS" w:eastAsia="Times New Roman" w:hAnsi="Trebuchet MS" w:cs="Arial"/>
          <w:lang w:eastAsia="en-GB"/>
        </w:rPr>
      </w:pPr>
    </w:p>
    <w:p w:rsidR="00F70A85" w:rsidRPr="00860E72" w:rsidRDefault="00F70A85" w:rsidP="00F70A85">
      <w:pPr>
        <w:numPr>
          <w:ilvl w:val="0"/>
          <w:numId w:val="2"/>
        </w:numPr>
        <w:tabs>
          <w:tab w:val="left" w:pos="0"/>
        </w:tabs>
        <w:spacing w:after="0" w:line="240" w:lineRule="auto"/>
        <w:contextualSpacing/>
        <w:jc w:val="both"/>
        <w:rPr>
          <w:rFonts w:ascii="Trebuchet MS" w:eastAsia="Times New Roman" w:hAnsi="Trebuchet MS" w:cs="Arial"/>
        </w:rPr>
      </w:pPr>
      <w:r w:rsidRPr="005A451A">
        <w:rPr>
          <w:rFonts w:ascii="Trebuchet MS" w:eastAsia="Times New Roman" w:hAnsi="Trebuchet MS" w:cs="Arial"/>
          <w:lang w:eastAsia="en-GB"/>
        </w:rPr>
        <w:t>The Local Planning Authority has worked positively and proactively with the applicant to determine under the non-material amendment procedure within the recommended</w:t>
      </w:r>
      <w:r w:rsidRPr="005A451A">
        <w:rPr>
          <w:rFonts w:ascii="Trebuchet MS" w:eastAsia="Times New Roman" w:hAnsi="Trebuchet MS" w:cs="Arial"/>
        </w:rPr>
        <w:t xml:space="preserve"> timeframes. </w:t>
      </w:r>
    </w:p>
    <w:p w:rsidR="00B60CA3" w:rsidRDefault="00B60CA3" w:rsidP="00073553">
      <w:pPr>
        <w:jc w:val="both"/>
      </w:pPr>
    </w:p>
    <w:sectPr w:rsidR="00B60CA3">
      <w:headerReference w:type="even" r:id="rId8"/>
      <w:headerReference w:type="default" r:id="rId9"/>
      <w:footerReference w:type="even" r:id="rId10"/>
      <w:footerReference w:type="default" r:id="rId11"/>
      <w:headerReference w:type="first" r:id="rId12"/>
      <w:footerReference w:type="first" r:id="rId13"/>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5A451A" w:rsidRDefault="005A451A" w:rsidP="00082886">
      <w:pPr>
        <w:spacing w:after="0" w:line="240" w:lineRule="auto"/>
      </w:pPr>
      <w:r>
        <w:separator/>
      </w:r>
    </w:p>
  </w:endnote>
  <w:endnote w:type="continuationSeparator" w:id="0">
    <w:p w:rsidR="005A451A" w:rsidRDefault="005A451A" w:rsidP="0008288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rebuchet MS">
    <w:altName w:val="Trebuchet MS"/>
    <w:panose1 w:val="020B0603020202020204"/>
    <w:charset w:val="00"/>
    <w:family w:val="swiss"/>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Arial,Italic">
    <w:panose1 w:val="00000000000000000000"/>
    <w:charset w:val="00"/>
    <w:family w:val="auto"/>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576EC" w:rsidRDefault="000576EC">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576EC" w:rsidRDefault="000576EC">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576EC" w:rsidRDefault="000576EC">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5A451A" w:rsidRDefault="005A451A" w:rsidP="00082886">
      <w:pPr>
        <w:spacing w:after="0" w:line="240" w:lineRule="auto"/>
      </w:pPr>
      <w:r>
        <w:separator/>
      </w:r>
    </w:p>
  </w:footnote>
  <w:footnote w:type="continuationSeparator" w:id="0">
    <w:p w:rsidR="005A451A" w:rsidRDefault="005A451A" w:rsidP="00082886">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576EC" w:rsidRDefault="000576EC">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576EC" w:rsidRDefault="000576EC">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576EC" w:rsidRDefault="000576EC">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9A11CD2"/>
    <w:multiLevelType w:val="hybridMultilevel"/>
    <w:tmpl w:val="D3BEA25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nsid w:val="28685598"/>
    <w:multiLevelType w:val="hybridMultilevel"/>
    <w:tmpl w:val="E062C92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nsid w:val="352176A7"/>
    <w:multiLevelType w:val="hybridMultilevel"/>
    <w:tmpl w:val="BAF61774"/>
    <w:lvl w:ilvl="0" w:tplc="0809000F">
      <w:start w:val="1"/>
      <w:numFmt w:val="decimal"/>
      <w:lvlText w:val="%1."/>
      <w:lvlJc w:val="left"/>
      <w:pPr>
        <w:ind w:left="153" w:hanging="360"/>
      </w:pPr>
      <w:rPr>
        <w:rFonts w:cs="Times New Roman"/>
      </w:rPr>
    </w:lvl>
    <w:lvl w:ilvl="1" w:tplc="0809001B">
      <w:start w:val="1"/>
      <w:numFmt w:val="lowerRoman"/>
      <w:lvlText w:val="%2."/>
      <w:lvlJc w:val="right"/>
      <w:pPr>
        <w:ind w:left="873" w:hanging="360"/>
      </w:pPr>
      <w:rPr>
        <w:rFonts w:cs="Times New Roman"/>
      </w:rPr>
    </w:lvl>
    <w:lvl w:ilvl="2" w:tplc="8DAA23DE">
      <w:start w:val="1049"/>
      <w:numFmt w:val="bullet"/>
      <w:lvlText w:val="-"/>
      <w:lvlJc w:val="left"/>
      <w:pPr>
        <w:ind w:left="1773" w:hanging="360"/>
      </w:pPr>
      <w:rPr>
        <w:rFonts w:ascii="Trebuchet MS" w:eastAsia="Times New Roman" w:hAnsi="Trebuchet MS" w:hint="default"/>
      </w:rPr>
    </w:lvl>
    <w:lvl w:ilvl="3" w:tplc="0809000F" w:tentative="1">
      <w:start w:val="1"/>
      <w:numFmt w:val="decimal"/>
      <w:lvlText w:val="%4."/>
      <w:lvlJc w:val="left"/>
      <w:pPr>
        <w:ind w:left="2313" w:hanging="360"/>
      </w:pPr>
      <w:rPr>
        <w:rFonts w:cs="Times New Roman"/>
      </w:rPr>
    </w:lvl>
    <w:lvl w:ilvl="4" w:tplc="08090019" w:tentative="1">
      <w:start w:val="1"/>
      <w:numFmt w:val="lowerLetter"/>
      <w:lvlText w:val="%5."/>
      <w:lvlJc w:val="left"/>
      <w:pPr>
        <w:ind w:left="3033" w:hanging="360"/>
      </w:pPr>
      <w:rPr>
        <w:rFonts w:cs="Times New Roman"/>
      </w:rPr>
    </w:lvl>
    <w:lvl w:ilvl="5" w:tplc="0809001B" w:tentative="1">
      <w:start w:val="1"/>
      <w:numFmt w:val="lowerRoman"/>
      <w:lvlText w:val="%6."/>
      <w:lvlJc w:val="right"/>
      <w:pPr>
        <w:ind w:left="3753" w:hanging="180"/>
      </w:pPr>
      <w:rPr>
        <w:rFonts w:cs="Times New Roman"/>
      </w:rPr>
    </w:lvl>
    <w:lvl w:ilvl="6" w:tplc="0809000F" w:tentative="1">
      <w:start w:val="1"/>
      <w:numFmt w:val="decimal"/>
      <w:lvlText w:val="%7."/>
      <w:lvlJc w:val="left"/>
      <w:pPr>
        <w:ind w:left="4473" w:hanging="360"/>
      </w:pPr>
      <w:rPr>
        <w:rFonts w:cs="Times New Roman"/>
      </w:rPr>
    </w:lvl>
    <w:lvl w:ilvl="7" w:tplc="08090019" w:tentative="1">
      <w:start w:val="1"/>
      <w:numFmt w:val="lowerLetter"/>
      <w:lvlText w:val="%8."/>
      <w:lvlJc w:val="left"/>
      <w:pPr>
        <w:ind w:left="5193" w:hanging="360"/>
      </w:pPr>
      <w:rPr>
        <w:rFonts w:cs="Times New Roman"/>
      </w:rPr>
    </w:lvl>
    <w:lvl w:ilvl="8" w:tplc="0809001B" w:tentative="1">
      <w:start w:val="1"/>
      <w:numFmt w:val="lowerRoman"/>
      <w:lvlText w:val="%9."/>
      <w:lvlJc w:val="right"/>
      <w:pPr>
        <w:ind w:left="5913" w:hanging="180"/>
      </w:pPr>
      <w:rPr>
        <w:rFonts w:cs="Times New Roman"/>
      </w:rPr>
    </w:lvl>
  </w:abstractNum>
  <w:abstractNum w:abstractNumId="3">
    <w:nsid w:val="5FA92872"/>
    <w:multiLevelType w:val="hybridMultilevel"/>
    <w:tmpl w:val="BD00365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nsid w:val="68B07BE7"/>
    <w:multiLevelType w:val="hybridMultilevel"/>
    <w:tmpl w:val="0D9A511A"/>
    <w:lvl w:ilvl="0" w:tplc="D8BE9B50">
      <w:start w:val="1"/>
      <w:numFmt w:val="decimal"/>
      <w:lvlText w:val="%1."/>
      <w:lvlJc w:val="left"/>
      <w:pPr>
        <w:ind w:left="153" w:hanging="360"/>
      </w:pPr>
      <w:rPr>
        <w:rFonts w:cs="Times New Roman"/>
        <w:sz w:val="24"/>
        <w:szCs w:val="24"/>
      </w:rPr>
    </w:lvl>
    <w:lvl w:ilvl="1" w:tplc="0809001B">
      <w:start w:val="1"/>
      <w:numFmt w:val="lowerRoman"/>
      <w:lvlText w:val="%2."/>
      <w:lvlJc w:val="right"/>
      <w:pPr>
        <w:ind w:left="873" w:hanging="360"/>
      </w:pPr>
      <w:rPr>
        <w:rFonts w:cs="Times New Roman"/>
      </w:rPr>
    </w:lvl>
    <w:lvl w:ilvl="2" w:tplc="0809001B" w:tentative="1">
      <w:start w:val="1"/>
      <w:numFmt w:val="lowerRoman"/>
      <w:lvlText w:val="%3."/>
      <w:lvlJc w:val="right"/>
      <w:pPr>
        <w:ind w:left="1593" w:hanging="180"/>
      </w:pPr>
      <w:rPr>
        <w:rFonts w:cs="Times New Roman"/>
      </w:rPr>
    </w:lvl>
    <w:lvl w:ilvl="3" w:tplc="0809000F" w:tentative="1">
      <w:start w:val="1"/>
      <w:numFmt w:val="decimal"/>
      <w:lvlText w:val="%4."/>
      <w:lvlJc w:val="left"/>
      <w:pPr>
        <w:ind w:left="2313" w:hanging="360"/>
      </w:pPr>
      <w:rPr>
        <w:rFonts w:cs="Times New Roman"/>
      </w:rPr>
    </w:lvl>
    <w:lvl w:ilvl="4" w:tplc="08090019" w:tentative="1">
      <w:start w:val="1"/>
      <w:numFmt w:val="lowerLetter"/>
      <w:lvlText w:val="%5."/>
      <w:lvlJc w:val="left"/>
      <w:pPr>
        <w:ind w:left="3033" w:hanging="360"/>
      </w:pPr>
      <w:rPr>
        <w:rFonts w:cs="Times New Roman"/>
      </w:rPr>
    </w:lvl>
    <w:lvl w:ilvl="5" w:tplc="0809001B" w:tentative="1">
      <w:start w:val="1"/>
      <w:numFmt w:val="lowerRoman"/>
      <w:lvlText w:val="%6."/>
      <w:lvlJc w:val="right"/>
      <w:pPr>
        <w:ind w:left="3753" w:hanging="180"/>
      </w:pPr>
      <w:rPr>
        <w:rFonts w:cs="Times New Roman"/>
      </w:rPr>
    </w:lvl>
    <w:lvl w:ilvl="6" w:tplc="0809000F" w:tentative="1">
      <w:start w:val="1"/>
      <w:numFmt w:val="decimal"/>
      <w:lvlText w:val="%7."/>
      <w:lvlJc w:val="left"/>
      <w:pPr>
        <w:ind w:left="4473" w:hanging="360"/>
      </w:pPr>
      <w:rPr>
        <w:rFonts w:cs="Times New Roman"/>
      </w:rPr>
    </w:lvl>
    <w:lvl w:ilvl="7" w:tplc="08090019" w:tentative="1">
      <w:start w:val="1"/>
      <w:numFmt w:val="lowerLetter"/>
      <w:lvlText w:val="%8."/>
      <w:lvlJc w:val="left"/>
      <w:pPr>
        <w:ind w:left="5193" w:hanging="360"/>
      </w:pPr>
      <w:rPr>
        <w:rFonts w:cs="Times New Roman"/>
      </w:rPr>
    </w:lvl>
    <w:lvl w:ilvl="8" w:tplc="0809001B" w:tentative="1">
      <w:start w:val="1"/>
      <w:numFmt w:val="lowerRoman"/>
      <w:lvlText w:val="%9."/>
      <w:lvlJc w:val="right"/>
      <w:pPr>
        <w:ind w:left="5913" w:hanging="180"/>
      </w:pPr>
      <w:rPr>
        <w:rFonts w:cs="Times New Roman"/>
      </w:rPr>
    </w:lvl>
  </w:abstractNum>
  <w:num w:numId="1">
    <w:abstractNumId w:val="2"/>
  </w:num>
  <w:num w:numId="2">
    <w:abstractNumId w:val="4"/>
  </w:num>
  <w:num w:numId="3">
    <w:abstractNumId w:val="3"/>
  </w:num>
  <w:num w:numId="4">
    <w:abstractNumId w:val="1"/>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A451A"/>
    <w:rsid w:val="00000172"/>
    <w:rsid w:val="00000304"/>
    <w:rsid w:val="00002095"/>
    <w:rsid w:val="0000211F"/>
    <w:rsid w:val="00002B74"/>
    <w:rsid w:val="00002F4E"/>
    <w:rsid w:val="00013BE4"/>
    <w:rsid w:val="00015595"/>
    <w:rsid w:val="00016F00"/>
    <w:rsid w:val="000176D7"/>
    <w:rsid w:val="000207DE"/>
    <w:rsid w:val="00022E74"/>
    <w:rsid w:val="00027D55"/>
    <w:rsid w:val="00031229"/>
    <w:rsid w:val="00032177"/>
    <w:rsid w:val="00032BCB"/>
    <w:rsid w:val="00034B6B"/>
    <w:rsid w:val="00035514"/>
    <w:rsid w:val="00037082"/>
    <w:rsid w:val="000412B1"/>
    <w:rsid w:val="00041A55"/>
    <w:rsid w:val="00047BF5"/>
    <w:rsid w:val="00055FB0"/>
    <w:rsid w:val="000576EC"/>
    <w:rsid w:val="00060F8A"/>
    <w:rsid w:val="0006492F"/>
    <w:rsid w:val="00064EDE"/>
    <w:rsid w:val="00065B74"/>
    <w:rsid w:val="00066EA0"/>
    <w:rsid w:val="00070E76"/>
    <w:rsid w:val="000712FA"/>
    <w:rsid w:val="00072115"/>
    <w:rsid w:val="00073553"/>
    <w:rsid w:val="00073AB4"/>
    <w:rsid w:val="00076860"/>
    <w:rsid w:val="000802EA"/>
    <w:rsid w:val="0008034F"/>
    <w:rsid w:val="00080DF8"/>
    <w:rsid w:val="00082886"/>
    <w:rsid w:val="0008293B"/>
    <w:rsid w:val="00085A45"/>
    <w:rsid w:val="000861CC"/>
    <w:rsid w:val="0009393D"/>
    <w:rsid w:val="000971A5"/>
    <w:rsid w:val="000A091E"/>
    <w:rsid w:val="000A0BB9"/>
    <w:rsid w:val="000A1C24"/>
    <w:rsid w:val="000A6C9C"/>
    <w:rsid w:val="000A6EF9"/>
    <w:rsid w:val="000B0438"/>
    <w:rsid w:val="000B0B1A"/>
    <w:rsid w:val="000B2538"/>
    <w:rsid w:val="000B4A4F"/>
    <w:rsid w:val="000B4AA3"/>
    <w:rsid w:val="000B673C"/>
    <w:rsid w:val="000B7166"/>
    <w:rsid w:val="000C08AC"/>
    <w:rsid w:val="000C24DB"/>
    <w:rsid w:val="000C53DE"/>
    <w:rsid w:val="000C6107"/>
    <w:rsid w:val="000D4F39"/>
    <w:rsid w:val="000D537D"/>
    <w:rsid w:val="000D5C60"/>
    <w:rsid w:val="000D7F6E"/>
    <w:rsid w:val="000E114B"/>
    <w:rsid w:val="000E2E65"/>
    <w:rsid w:val="000E37E1"/>
    <w:rsid w:val="000E4261"/>
    <w:rsid w:val="000E5F66"/>
    <w:rsid w:val="000E6BE8"/>
    <w:rsid w:val="000F2C15"/>
    <w:rsid w:val="00104380"/>
    <w:rsid w:val="00104708"/>
    <w:rsid w:val="00107B05"/>
    <w:rsid w:val="00111F2F"/>
    <w:rsid w:val="00113C7F"/>
    <w:rsid w:val="00114EFE"/>
    <w:rsid w:val="00116931"/>
    <w:rsid w:val="001206D5"/>
    <w:rsid w:val="00120FC1"/>
    <w:rsid w:val="00121B73"/>
    <w:rsid w:val="0012281E"/>
    <w:rsid w:val="00123B3F"/>
    <w:rsid w:val="00124459"/>
    <w:rsid w:val="00124533"/>
    <w:rsid w:val="00124A67"/>
    <w:rsid w:val="00124AAF"/>
    <w:rsid w:val="00131AC2"/>
    <w:rsid w:val="001343F0"/>
    <w:rsid w:val="001356AD"/>
    <w:rsid w:val="001430FD"/>
    <w:rsid w:val="00144EDB"/>
    <w:rsid w:val="0015065D"/>
    <w:rsid w:val="00151793"/>
    <w:rsid w:val="0015554E"/>
    <w:rsid w:val="001574E3"/>
    <w:rsid w:val="001616E2"/>
    <w:rsid w:val="00161FBE"/>
    <w:rsid w:val="001637EB"/>
    <w:rsid w:val="0016463C"/>
    <w:rsid w:val="00167347"/>
    <w:rsid w:val="0017063F"/>
    <w:rsid w:val="001708AC"/>
    <w:rsid w:val="0017163C"/>
    <w:rsid w:val="00171D34"/>
    <w:rsid w:val="00172E7E"/>
    <w:rsid w:val="00173D83"/>
    <w:rsid w:val="0017555B"/>
    <w:rsid w:val="00175E6A"/>
    <w:rsid w:val="001804B0"/>
    <w:rsid w:val="001804BB"/>
    <w:rsid w:val="001816B2"/>
    <w:rsid w:val="001840DF"/>
    <w:rsid w:val="001862F8"/>
    <w:rsid w:val="00191040"/>
    <w:rsid w:val="00192444"/>
    <w:rsid w:val="0019514F"/>
    <w:rsid w:val="0019604B"/>
    <w:rsid w:val="00197107"/>
    <w:rsid w:val="001A2039"/>
    <w:rsid w:val="001A36DF"/>
    <w:rsid w:val="001A6A3C"/>
    <w:rsid w:val="001A6A84"/>
    <w:rsid w:val="001A78B2"/>
    <w:rsid w:val="001B101E"/>
    <w:rsid w:val="001B3FE4"/>
    <w:rsid w:val="001B4FBF"/>
    <w:rsid w:val="001C1437"/>
    <w:rsid w:val="001C369E"/>
    <w:rsid w:val="001C778E"/>
    <w:rsid w:val="001D360D"/>
    <w:rsid w:val="001D63BD"/>
    <w:rsid w:val="001D6CEE"/>
    <w:rsid w:val="001E7865"/>
    <w:rsid w:val="001F0075"/>
    <w:rsid w:val="001F1B0A"/>
    <w:rsid w:val="001F1B9A"/>
    <w:rsid w:val="001F213B"/>
    <w:rsid w:val="001F66D8"/>
    <w:rsid w:val="002012C8"/>
    <w:rsid w:val="002017EA"/>
    <w:rsid w:val="002037DF"/>
    <w:rsid w:val="00207EF6"/>
    <w:rsid w:val="00210845"/>
    <w:rsid w:val="0021110E"/>
    <w:rsid w:val="00215486"/>
    <w:rsid w:val="0022010C"/>
    <w:rsid w:val="00221BA6"/>
    <w:rsid w:val="00223522"/>
    <w:rsid w:val="00227792"/>
    <w:rsid w:val="0023255C"/>
    <w:rsid w:val="002325EE"/>
    <w:rsid w:val="002365CA"/>
    <w:rsid w:val="002368BE"/>
    <w:rsid w:val="002416AA"/>
    <w:rsid w:val="00246FB2"/>
    <w:rsid w:val="002509EB"/>
    <w:rsid w:val="0025427F"/>
    <w:rsid w:val="00260035"/>
    <w:rsid w:val="002602AD"/>
    <w:rsid w:val="00261AE3"/>
    <w:rsid w:val="00262600"/>
    <w:rsid w:val="00262B95"/>
    <w:rsid w:val="00263601"/>
    <w:rsid w:val="0026383D"/>
    <w:rsid w:val="00264EF6"/>
    <w:rsid w:val="002664CA"/>
    <w:rsid w:val="00266F03"/>
    <w:rsid w:val="00267985"/>
    <w:rsid w:val="00270030"/>
    <w:rsid w:val="0027028B"/>
    <w:rsid w:val="00271180"/>
    <w:rsid w:val="002723BF"/>
    <w:rsid w:val="00273208"/>
    <w:rsid w:val="00274D14"/>
    <w:rsid w:val="00275959"/>
    <w:rsid w:val="002774D1"/>
    <w:rsid w:val="0028004E"/>
    <w:rsid w:val="00280153"/>
    <w:rsid w:val="002833AD"/>
    <w:rsid w:val="002840A5"/>
    <w:rsid w:val="002859C7"/>
    <w:rsid w:val="00287B97"/>
    <w:rsid w:val="00290EB3"/>
    <w:rsid w:val="002923BC"/>
    <w:rsid w:val="002A3066"/>
    <w:rsid w:val="002A4077"/>
    <w:rsid w:val="002A649A"/>
    <w:rsid w:val="002A7A92"/>
    <w:rsid w:val="002B136C"/>
    <w:rsid w:val="002B13F2"/>
    <w:rsid w:val="002B33F8"/>
    <w:rsid w:val="002C20C7"/>
    <w:rsid w:val="002D0C74"/>
    <w:rsid w:val="002D55BB"/>
    <w:rsid w:val="002D5BDE"/>
    <w:rsid w:val="002E15FE"/>
    <w:rsid w:val="002E18EC"/>
    <w:rsid w:val="002E332A"/>
    <w:rsid w:val="002E33B0"/>
    <w:rsid w:val="002E5CF7"/>
    <w:rsid w:val="002E6639"/>
    <w:rsid w:val="002F15A9"/>
    <w:rsid w:val="002F3725"/>
    <w:rsid w:val="002F48FC"/>
    <w:rsid w:val="002F493F"/>
    <w:rsid w:val="002F498F"/>
    <w:rsid w:val="002F4A09"/>
    <w:rsid w:val="002F4DCE"/>
    <w:rsid w:val="002F5447"/>
    <w:rsid w:val="002F656C"/>
    <w:rsid w:val="00304B4B"/>
    <w:rsid w:val="003102C9"/>
    <w:rsid w:val="00310816"/>
    <w:rsid w:val="00310919"/>
    <w:rsid w:val="00311CA8"/>
    <w:rsid w:val="00315A7B"/>
    <w:rsid w:val="003179C3"/>
    <w:rsid w:val="003213D1"/>
    <w:rsid w:val="00321A3D"/>
    <w:rsid w:val="00322961"/>
    <w:rsid w:val="00330B47"/>
    <w:rsid w:val="003319FD"/>
    <w:rsid w:val="0033351A"/>
    <w:rsid w:val="003356DD"/>
    <w:rsid w:val="0034069E"/>
    <w:rsid w:val="00344311"/>
    <w:rsid w:val="0034536F"/>
    <w:rsid w:val="0035470F"/>
    <w:rsid w:val="00354C8B"/>
    <w:rsid w:val="0035633C"/>
    <w:rsid w:val="003573A8"/>
    <w:rsid w:val="00370B53"/>
    <w:rsid w:val="0037192F"/>
    <w:rsid w:val="00374015"/>
    <w:rsid w:val="0037716A"/>
    <w:rsid w:val="00377287"/>
    <w:rsid w:val="0037786C"/>
    <w:rsid w:val="003778DA"/>
    <w:rsid w:val="00377A1F"/>
    <w:rsid w:val="00381004"/>
    <w:rsid w:val="00382092"/>
    <w:rsid w:val="00385659"/>
    <w:rsid w:val="00390BB2"/>
    <w:rsid w:val="0039143E"/>
    <w:rsid w:val="0039316A"/>
    <w:rsid w:val="00395538"/>
    <w:rsid w:val="003A0D4D"/>
    <w:rsid w:val="003A666B"/>
    <w:rsid w:val="003A715C"/>
    <w:rsid w:val="003B1330"/>
    <w:rsid w:val="003B35F5"/>
    <w:rsid w:val="003B459F"/>
    <w:rsid w:val="003B7676"/>
    <w:rsid w:val="003C045E"/>
    <w:rsid w:val="003C1A65"/>
    <w:rsid w:val="003D246C"/>
    <w:rsid w:val="003D3209"/>
    <w:rsid w:val="003D3325"/>
    <w:rsid w:val="003D5DC8"/>
    <w:rsid w:val="003E02E0"/>
    <w:rsid w:val="003E12B7"/>
    <w:rsid w:val="003E3C8A"/>
    <w:rsid w:val="003E6B04"/>
    <w:rsid w:val="003F187F"/>
    <w:rsid w:val="003F5B2F"/>
    <w:rsid w:val="00403AE1"/>
    <w:rsid w:val="00404FA5"/>
    <w:rsid w:val="00406289"/>
    <w:rsid w:val="004071D8"/>
    <w:rsid w:val="00412F2E"/>
    <w:rsid w:val="0041433D"/>
    <w:rsid w:val="00415AD7"/>
    <w:rsid w:val="00417B5F"/>
    <w:rsid w:val="004204BB"/>
    <w:rsid w:val="004204E7"/>
    <w:rsid w:val="00421D51"/>
    <w:rsid w:val="00423A3C"/>
    <w:rsid w:val="00423B51"/>
    <w:rsid w:val="00427FA7"/>
    <w:rsid w:val="00434976"/>
    <w:rsid w:val="00435728"/>
    <w:rsid w:val="00437DD2"/>
    <w:rsid w:val="00437FEC"/>
    <w:rsid w:val="004410E5"/>
    <w:rsid w:val="004433BB"/>
    <w:rsid w:val="00444FBE"/>
    <w:rsid w:val="00444FEC"/>
    <w:rsid w:val="00446D16"/>
    <w:rsid w:val="004503D0"/>
    <w:rsid w:val="00453513"/>
    <w:rsid w:val="00455CF5"/>
    <w:rsid w:val="00456425"/>
    <w:rsid w:val="00456ED5"/>
    <w:rsid w:val="004644DF"/>
    <w:rsid w:val="004655D8"/>
    <w:rsid w:val="0046566E"/>
    <w:rsid w:val="00465B28"/>
    <w:rsid w:val="0046720C"/>
    <w:rsid w:val="004711CB"/>
    <w:rsid w:val="00475259"/>
    <w:rsid w:val="00475293"/>
    <w:rsid w:val="00477DDF"/>
    <w:rsid w:val="00480210"/>
    <w:rsid w:val="004817F3"/>
    <w:rsid w:val="004823A6"/>
    <w:rsid w:val="0048332E"/>
    <w:rsid w:val="004866C4"/>
    <w:rsid w:val="00493A7F"/>
    <w:rsid w:val="00496054"/>
    <w:rsid w:val="004A0AED"/>
    <w:rsid w:val="004A140B"/>
    <w:rsid w:val="004A26CE"/>
    <w:rsid w:val="004A2F34"/>
    <w:rsid w:val="004A3463"/>
    <w:rsid w:val="004A48E5"/>
    <w:rsid w:val="004A7316"/>
    <w:rsid w:val="004B180D"/>
    <w:rsid w:val="004B386D"/>
    <w:rsid w:val="004B4935"/>
    <w:rsid w:val="004B69EF"/>
    <w:rsid w:val="004C05BA"/>
    <w:rsid w:val="004D011B"/>
    <w:rsid w:val="004D18A6"/>
    <w:rsid w:val="004D3E09"/>
    <w:rsid w:val="004D495C"/>
    <w:rsid w:val="004D710C"/>
    <w:rsid w:val="004E1719"/>
    <w:rsid w:val="004E1D99"/>
    <w:rsid w:val="004E1F47"/>
    <w:rsid w:val="004E20EE"/>
    <w:rsid w:val="004E4526"/>
    <w:rsid w:val="004E499D"/>
    <w:rsid w:val="004E49F1"/>
    <w:rsid w:val="004E6AE8"/>
    <w:rsid w:val="004E7591"/>
    <w:rsid w:val="004F207A"/>
    <w:rsid w:val="004F288D"/>
    <w:rsid w:val="004F2E54"/>
    <w:rsid w:val="004F3E6D"/>
    <w:rsid w:val="0050174E"/>
    <w:rsid w:val="00502E35"/>
    <w:rsid w:val="005049F7"/>
    <w:rsid w:val="00514412"/>
    <w:rsid w:val="00515302"/>
    <w:rsid w:val="005166F0"/>
    <w:rsid w:val="005173D1"/>
    <w:rsid w:val="00523487"/>
    <w:rsid w:val="00525B96"/>
    <w:rsid w:val="00525F57"/>
    <w:rsid w:val="00526F85"/>
    <w:rsid w:val="005279EF"/>
    <w:rsid w:val="00527C9A"/>
    <w:rsid w:val="00530025"/>
    <w:rsid w:val="00530D8C"/>
    <w:rsid w:val="00531F85"/>
    <w:rsid w:val="00540F5C"/>
    <w:rsid w:val="00542DDF"/>
    <w:rsid w:val="005600E6"/>
    <w:rsid w:val="00560D5D"/>
    <w:rsid w:val="0056125F"/>
    <w:rsid w:val="00563F0C"/>
    <w:rsid w:val="005669DD"/>
    <w:rsid w:val="00567A64"/>
    <w:rsid w:val="005735D7"/>
    <w:rsid w:val="005743E3"/>
    <w:rsid w:val="005759C3"/>
    <w:rsid w:val="0058206C"/>
    <w:rsid w:val="00585DC1"/>
    <w:rsid w:val="00586065"/>
    <w:rsid w:val="00586D8D"/>
    <w:rsid w:val="0059142A"/>
    <w:rsid w:val="005935F3"/>
    <w:rsid w:val="00593F90"/>
    <w:rsid w:val="00595621"/>
    <w:rsid w:val="00596423"/>
    <w:rsid w:val="0059694C"/>
    <w:rsid w:val="00596A96"/>
    <w:rsid w:val="00597251"/>
    <w:rsid w:val="00597A18"/>
    <w:rsid w:val="005A2A60"/>
    <w:rsid w:val="005A451A"/>
    <w:rsid w:val="005A75DB"/>
    <w:rsid w:val="005B000D"/>
    <w:rsid w:val="005B1199"/>
    <w:rsid w:val="005B380A"/>
    <w:rsid w:val="005C48B4"/>
    <w:rsid w:val="005C5CF0"/>
    <w:rsid w:val="005C7FD7"/>
    <w:rsid w:val="005C7FE6"/>
    <w:rsid w:val="005D4E2F"/>
    <w:rsid w:val="005D67F3"/>
    <w:rsid w:val="005E0C74"/>
    <w:rsid w:val="005E1930"/>
    <w:rsid w:val="005E2F8F"/>
    <w:rsid w:val="005E64B2"/>
    <w:rsid w:val="005E69DF"/>
    <w:rsid w:val="005F67E8"/>
    <w:rsid w:val="0060030A"/>
    <w:rsid w:val="006003B0"/>
    <w:rsid w:val="00602E70"/>
    <w:rsid w:val="00602F7D"/>
    <w:rsid w:val="006036A9"/>
    <w:rsid w:val="006058BF"/>
    <w:rsid w:val="00610DA3"/>
    <w:rsid w:val="00615B5D"/>
    <w:rsid w:val="006162E6"/>
    <w:rsid w:val="00616400"/>
    <w:rsid w:val="0061746E"/>
    <w:rsid w:val="00617769"/>
    <w:rsid w:val="006200EA"/>
    <w:rsid w:val="00620457"/>
    <w:rsid w:val="00623EF5"/>
    <w:rsid w:val="006247FE"/>
    <w:rsid w:val="00624939"/>
    <w:rsid w:val="00626227"/>
    <w:rsid w:val="0063131F"/>
    <w:rsid w:val="00635448"/>
    <w:rsid w:val="006404EB"/>
    <w:rsid w:val="00640603"/>
    <w:rsid w:val="0064401C"/>
    <w:rsid w:val="006440D3"/>
    <w:rsid w:val="00646A42"/>
    <w:rsid w:val="00650081"/>
    <w:rsid w:val="00650437"/>
    <w:rsid w:val="00652649"/>
    <w:rsid w:val="006538B0"/>
    <w:rsid w:val="006543DF"/>
    <w:rsid w:val="00654F3F"/>
    <w:rsid w:val="006573E6"/>
    <w:rsid w:val="00662B2E"/>
    <w:rsid w:val="00666077"/>
    <w:rsid w:val="006667DA"/>
    <w:rsid w:val="00667683"/>
    <w:rsid w:val="0067203E"/>
    <w:rsid w:val="00673451"/>
    <w:rsid w:val="00673D53"/>
    <w:rsid w:val="00675B39"/>
    <w:rsid w:val="006775DB"/>
    <w:rsid w:val="0067792A"/>
    <w:rsid w:val="00680B4B"/>
    <w:rsid w:val="00680F2A"/>
    <w:rsid w:val="0068333B"/>
    <w:rsid w:val="00686B77"/>
    <w:rsid w:val="00686BBC"/>
    <w:rsid w:val="0069331F"/>
    <w:rsid w:val="00696097"/>
    <w:rsid w:val="006976FD"/>
    <w:rsid w:val="006A1693"/>
    <w:rsid w:val="006A5F7A"/>
    <w:rsid w:val="006A69AF"/>
    <w:rsid w:val="006A7B94"/>
    <w:rsid w:val="006B033F"/>
    <w:rsid w:val="006B2349"/>
    <w:rsid w:val="006B5145"/>
    <w:rsid w:val="006C0F90"/>
    <w:rsid w:val="006C2DD0"/>
    <w:rsid w:val="006C4806"/>
    <w:rsid w:val="006C623B"/>
    <w:rsid w:val="006C729A"/>
    <w:rsid w:val="006D01EF"/>
    <w:rsid w:val="006D080C"/>
    <w:rsid w:val="006D4305"/>
    <w:rsid w:val="006D4751"/>
    <w:rsid w:val="006D5E8B"/>
    <w:rsid w:val="006E133A"/>
    <w:rsid w:val="006E2DD7"/>
    <w:rsid w:val="006E53AB"/>
    <w:rsid w:val="006E7A13"/>
    <w:rsid w:val="006F1D0E"/>
    <w:rsid w:val="006F409A"/>
    <w:rsid w:val="006F5BB0"/>
    <w:rsid w:val="006F5F39"/>
    <w:rsid w:val="00703826"/>
    <w:rsid w:val="00704F54"/>
    <w:rsid w:val="00715C66"/>
    <w:rsid w:val="00717985"/>
    <w:rsid w:val="007221D9"/>
    <w:rsid w:val="00723041"/>
    <w:rsid w:val="007244D1"/>
    <w:rsid w:val="007277E1"/>
    <w:rsid w:val="00727A2C"/>
    <w:rsid w:val="00730A38"/>
    <w:rsid w:val="00736A06"/>
    <w:rsid w:val="0074085F"/>
    <w:rsid w:val="00746F58"/>
    <w:rsid w:val="00756F79"/>
    <w:rsid w:val="00757ACA"/>
    <w:rsid w:val="007617A1"/>
    <w:rsid w:val="00764255"/>
    <w:rsid w:val="007653D8"/>
    <w:rsid w:val="007662BE"/>
    <w:rsid w:val="00766828"/>
    <w:rsid w:val="00770B78"/>
    <w:rsid w:val="00772BC9"/>
    <w:rsid w:val="0077568C"/>
    <w:rsid w:val="00775BF4"/>
    <w:rsid w:val="00780E29"/>
    <w:rsid w:val="00782CF1"/>
    <w:rsid w:val="007919A2"/>
    <w:rsid w:val="00792B09"/>
    <w:rsid w:val="00792C8A"/>
    <w:rsid w:val="007A004E"/>
    <w:rsid w:val="007A0218"/>
    <w:rsid w:val="007A085D"/>
    <w:rsid w:val="007A0C0C"/>
    <w:rsid w:val="007A1DB8"/>
    <w:rsid w:val="007A551E"/>
    <w:rsid w:val="007A7615"/>
    <w:rsid w:val="007B28DB"/>
    <w:rsid w:val="007B2F01"/>
    <w:rsid w:val="007B387B"/>
    <w:rsid w:val="007B4029"/>
    <w:rsid w:val="007B57FA"/>
    <w:rsid w:val="007C0A19"/>
    <w:rsid w:val="007C1D89"/>
    <w:rsid w:val="007C3102"/>
    <w:rsid w:val="007D2525"/>
    <w:rsid w:val="007D3A5E"/>
    <w:rsid w:val="007D3E11"/>
    <w:rsid w:val="007E0F01"/>
    <w:rsid w:val="007E49E2"/>
    <w:rsid w:val="007E5A31"/>
    <w:rsid w:val="007E6556"/>
    <w:rsid w:val="007F07C3"/>
    <w:rsid w:val="007F0B23"/>
    <w:rsid w:val="007F26E0"/>
    <w:rsid w:val="007F3FCA"/>
    <w:rsid w:val="007F6536"/>
    <w:rsid w:val="00802A6D"/>
    <w:rsid w:val="008034E2"/>
    <w:rsid w:val="008055C2"/>
    <w:rsid w:val="00805B32"/>
    <w:rsid w:val="00805FB7"/>
    <w:rsid w:val="008112D4"/>
    <w:rsid w:val="00813B27"/>
    <w:rsid w:val="00814416"/>
    <w:rsid w:val="0081564B"/>
    <w:rsid w:val="00815ECB"/>
    <w:rsid w:val="00820A86"/>
    <w:rsid w:val="00821570"/>
    <w:rsid w:val="00822516"/>
    <w:rsid w:val="008241A0"/>
    <w:rsid w:val="00825009"/>
    <w:rsid w:val="00825B43"/>
    <w:rsid w:val="00825F05"/>
    <w:rsid w:val="00827C2A"/>
    <w:rsid w:val="00830554"/>
    <w:rsid w:val="0083133A"/>
    <w:rsid w:val="008327A1"/>
    <w:rsid w:val="00833F43"/>
    <w:rsid w:val="00835008"/>
    <w:rsid w:val="00836B39"/>
    <w:rsid w:val="00837A75"/>
    <w:rsid w:val="0084471A"/>
    <w:rsid w:val="00846D6B"/>
    <w:rsid w:val="00850E44"/>
    <w:rsid w:val="0085125A"/>
    <w:rsid w:val="008537A2"/>
    <w:rsid w:val="00856A06"/>
    <w:rsid w:val="00860600"/>
    <w:rsid w:val="00860E72"/>
    <w:rsid w:val="00861946"/>
    <w:rsid w:val="0086277C"/>
    <w:rsid w:val="00864F5A"/>
    <w:rsid w:val="00867405"/>
    <w:rsid w:val="00867FCA"/>
    <w:rsid w:val="008725E6"/>
    <w:rsid w:val="00873372"/>
    <w:rsid w:val="008737EB"/>
    <w:rsid w:val="00873FF7"/>
    <w:rsid w:val="008752EE"/>
    <w:rsid w:val="00876D56"/>
    <w:rsid w:val="00880116"/>
    <w:rsid w:val="00881F31"/>
    <w:rsid w:val="00883494"/>
    <w:rsid w:val="00883542"/>
    <w:rsid w:val="00885E07"/>
    <w:rsid w:val="008871B9"/>
    <w:rsid w:val="0088728B"/>
    <w:rsid w:val="008926CD"/>
    <w:rsid w:val="008940CB"/>
    <w:rsid w:val="008A292E"/>
    <w:rsid w:val="008A30D8"/>
    <w:rsid w:val="008A59D8"/>
    <w:rsid w:val="008A7CCC"/>
    <w:rsid w:val="008B0516"/>
    <w:rsid w:val="008B08F0"/>
    <w:rsid w:val="008B0FD1"/>
    <w:rsid w:val="008B2348"/>
    <w:rsid w:val="008B4135"/>
    <w:rsid w:val="008B679C"/>
    <w:rsid w:val="008B6E6A"/>
    <w:rsid w:val="008C33AE"/>
    <w:rsid w:val="008C5B88"/>
    <w:rsid w:val="008D35E6"/>
    <w:rsid w:val="008D360C"/>
    <w:rsid w:val="008D4335"/>
    <w:rsid w:val="008D5A48"/>
    <w:rsid w:val="008D5B4D"/>
    <w:rsid w:val="008E275E"/>
    <w:rsid w:val="008E69CC"/>
    <w:rsid w:val="008F0885"/>
    <w:rsid w:val="008F1D9A"/>
    <w:rsid w:val="008F2A61"/>
    <w:rsid w:val="008F329D"/>
    <w:rsid w:val="008F483D"/>
    <w:rsid w:val="008F76DC"/>
    <w:rsid w:val="008F7844"/>
    <w:rsid w:val="009007A8"/>
    <w:rsid w:val="00903170"/>
    <w:rsid w:val="0090575D"/>
    <w:rsid w:val="00910C52"/>
    <w:rsid w:val="009143FD"/>
    <w:rsid w:val="0091622A"/>
    <w:rsid w:val="009204E1"/>
    <w:rsid w:val="00924594"/>
    <w:rsid w:val="009317AD"/>
    <w:rsid w:val="00935757"/>
    <w:rsid w:val="00937025"/>
    <w:rsid w:val="009404BF"/>
    <w:rsid w:val="009429E3"/>
    <w:rsid w:val="00943757"/>
    <w:rsid w:val="009458F5"/>
    <w:rsid w:val="009467BC"/>
    <w:rsid w:val="00947486"/>
    <w:rsid w:val="009554FF"/>
    <w:rsid w:val="009565AA"/>
    <w:rsid w:val="00957D0A"/>
    <w:rsid w:val="0096079C"/>
    <w:rsid w:val="00962BA8"/>
    <w:rsid w:val="009648E3"/>
    <w:rsid w:val="0096764A"/>
    <w:rsid w:val="00970904"/>
    <w:rsid w:val="009727CB"/>
    <w:rsid w:val="00974EED"/>
    <w:rsid w:val="00976959"/>
    <w:rsid w:val="00977818"/>
    <w:rsid w:val="009819F6"/>
    <w:rsid w:val="00981A77"/>
    <w:rsid w:val="00984E3C"/>
    <w:rsid w:val="009860F7"/>
    <w:rsid w:val="009865E0"/>
    <w:rsid w:val="00987D47"/>
    <w:rsid w:val="00990317"/>
    <w:rsid w:val="00992F2D"/>
    <w:rsid w:val="009932A2"/>
    <w:rsid w:val="009969DD"/>
    <w:rsid w:val="009971DB"/>
    <w:rsid w:val="00997B9C"/>
    <w:rsid w:val="009A1A65"/>
    <w:rsid w:val="009A1D5A"/>
    <w:rsid w:val="009A23D3"/>
    <w:rsid w:val="009A2D00"/>
    <w:rsid w:val="009A373E"/>
    <w:rsid w:val="009A4DA8"/>
    <w:rsid w:val="009B27ED"/>
    <w:rsid w:val="009B6A3C"/>
    <w:rsid w:val="009B6AA2"/>
    <w:rsid w:val="009B7EDD"/>
    <w:rsid w:val="009C1AED"/>
    <w:rsid w:val="009C294F"/>
    <w:rsid w:val="009C32A1"/>
    <w:rsid w:val="009C47F9"/>
    <w:rsid w:val="009C6D21"/>
    <w:rsid w:val="009D13C3"/>
    <w:rsid w:val="009D2183"/>
    <w:rsid w:val="009D3241"/>
    <w:rsid w:val="009D67E2"/>
    <w:rsid w:val="009D6856"/>
    <w:rsid w:val="009D7E88"/>
    <w:rsid w:val="009E1CA6"/>
    <w:rsid w:val="009E38AD"/>
    <w:rsid w:val="009E77C0"/>
    <w:rsid w:val="009E79CD"/>
    <w:rsid w:val="009F04A2"/>
    <w:rsid w:val="009F1FFE"/>
    <w:rsid w:val="009F26FF"/>
    <w:rsid w:val="009F3173"/>
    <w:rsid w:val="00A0172E"/>
    <w:rsid w:val="00A01817"/>
    <w:rsid w:val="00A035DC"/>
    <w:rsid w:val="00A03AD1"/>
    <w:rsid w:val="00A03AE9"/>
    <w:rsid w:val="00A05E6E"/>
    <w:rsid w:val="00A06B96"/>
    <w:rsid w:val="00A07076"/>
    <w:rsid w:val="00A0758B"/>
    <w:rsid w:val="00A11306"/>
    <w:rsid w:val="00A11E5A"/>
    <w:rsid w:val="00A12F20"/>
    <w:rsid w:val="00A13F46"/>
    <w:rsid w:val="00A14519"/>
    <w:rsid w:val="00A14A01"/>
    <w:rsid w:val="00A1607D"/>
    <w:rsid w:val="00A209E9"/>
    <w:rsid w:val="00A21607"/>
    <w:rsid w:val="00A26CBD"/>
    <w:rsid w:val="00A3597D"/>
    <w:rsid w:val="00A35AB5"/>
    <w:rsid w:val="00A3702B"/>
    <w:rsid w:val="00A37205"/>
    <w:rsid w:val="00A375DA"/>
    <w:rsid w:val="00A41CB1"/>
    <w:rsid w:val="00A42562"/>
    <w:rsid w:val="00A42CBE"/>
    <w:rsid w:val="00A4498D"/>
    <w:rsid w:val="00A46520"/>
    <w:rsid w:val="00A46CA9"/>
    <w:rsid w:val="00A47076"/>
    <w:rsid w:val="00A47D82"/>
    <w:rsid w:val="00A47DB6"/>
    <w:rsid w:val="00A50B9E"/>
    <w:rsid w:val="00A57C30"/>
    <w:rsid w:val="00A608C1"/>
    <w:rsid w:val="00A615AF"/>
    <w:rsid w:val="00A65C7C"/>
    <w:rsid w:val="00A701AD"/>
    <w:rsid w:val="00A77F49"/>
    <w:rsid w:val="00A80268"/>
    <w:rsid w:val="00A810B6"/>
    <w:rsid w:val="00A821EE"/>
    <w:rsid w:val="00A834BE"/>
    <w:rsid w:val="00A83E8E"/>
    <w:rsid w:val="00A84C8B"/>
    <w:rsid w:val="00A855B2"/>
    <w:rsid w:val="00A85F9E"/>
    <w:rsid w:val="00A915EA"/>
    <w:rsid w:val="00A91DD4"/>
    <w:rsid w:val="00A92EFE"/>
    <w:rsid w:val="00A93CFD"/>
    <w:rsid w:val="00AB091D"/>
    <w:rsid w:val="00AB1454"/>
    <w:rsid w:val="00AB5FAE"/>
    <w:rsid w:val="00AC0EEA"/>
    <w:rsid w:val="00AC6DAC"/>
    <w:rsid w:val="00AD3D34"/>
    <w:rsid w:val="00AD4F90"/>
    <w:rsid w:val="00AD5430"/>
    <w:rsid w:val="00AD77CF"/>
    <w:rsid w:val="00AD7ECA"/>
    <w:rsid w:val="00AE1091"/>
    <w:rsid w:val="00AE225C"/>
    <w:rsid w:val="00AF229B"/>
    <w:rsid w:val="00AF243C"/>
    <w:rsid w:val="00AF61DD"/>
    <w:rsid w:val="00B01FE8"/>
    <w:rsid w:val="00B06A55"/>
    <w:rsid w:val="00B07DB3"/>
    <w:rsid w:val="00B12027"/>
    <w:rsid w:val="00B13A5E"/>
    <w:rsid w:val="00B14115"/>
    <w:rsid w:val="00B152E8"/>
    <w:rsid w:val="00B17525"/>
    <w:rsid w:val="00B20C98"/>
    <w:rsid w:val="00B21BC4"/>
    <w:rsid w:val="00B22639"/>
    <w:rsid w:val="00B235DF"/>
    <w:rsid w:val="00B23F1F"/>
    <w:rsid w:val="00B25C1F"/>
    <w:rsid w:val="00B25D6C"/>
    <w:rsid w:val="00B26096"/>
    <w:rsid w:val="00B26787"/>
    <w:rsid w:val="00B27427"/>
    <w:rsid w:val="00B27B15"/>
    <w:rsid w:val="00B302FD"/>
    <w:rsid w:val="00B3465F"/>
    <w:rsid w:val="00B35E7C"/>
    <w:rsid w:val="00B37D54"/>
    <w:rsid w:val="00B425B2"/>
    <w:rsid w:val="00B4342D"/>
    <w:rsid w:val="00B43B0F"/>
    <w:rsid w:val="00B4419C"/>
    <w:rsid w:val="00B45DA7"/>
    <w:rsid w:val="00B46EAF"/>
    <w:rsid w:val="00B4754C"/>
    <w:rsid w:val="00B47741"/>
    <w:rsid w:val="00B50F57"/>
    <w:rsid w:val="00B5125C"/>
    <w:rsid w:val="00B60CA3"/>
    <w:rsid w:val="00B60EA3"/>
    <w:rsid w:val="00B6302F"/>
    <w:rsid w:val="00B63B82"/>
    <w:rsid w:val="00B650E6"/>
    <w:rsid w:val="00B67BE8"/>
    <w:rsid w:val="00B70A93"/>
    <w:rsid w:val="00B733F2"/>
    <w:rsid w:val="00B75127"/>
    <w:rsid w:val="00B760CC"/>
    <w:rsid w:val="00B76502"/>
    <w:rsid w:val="00B76BF9"/>
    <w:rsid w:val="00B80061"/>
    <w:rsid w:val="00B8082C"/>
    <w:rsid w:val="00B8273C"/>
    <w:rsid w:val="00B8279E"/>
    <w:rsid w:val="00B83F99"/>
    <w:rsid w:val="00B84836"/>
    <w:rsid w:val="00B87B1F"/>
    <w:rsid w:val="00B95DBB"/>
    <w:rsid w:val="00BA10B2"/>
    <w:rsid w:val="00BA361B"/>
    <w:rsid w:val="00BA3640"/>
    <w:rsid w:val="00BA3AD4"/>
    <w:rsid w:val="00BA7700"/>
    <w:rsid w:val="00BA7BFC"/>
    <w:rsid w:val="00BA7C02"/>
    <w:rsid w:val="00BB01ED"/>
    <w:rsid w:val="00BB328B"/>
    <w:rsid w:val="00BB423F"/>
    <w:rsid w:val="00BB62E3"/>
    <w:rsid w:val="00BC5427"/>
    <w:rsid w:val="00BC7830"/>
    <w:rsid w:val="00BD0FC1"/>
    <w:rsid w:val="00BD3AB6"/>
    <w:rsid w:val="00BE02D2"/>
    <w:rsid w:val="00BE4336"/>
    <w:rsid w:val="00BE51B1"/>
    <w:rsid w:val="00BE539A"/>
    <w:rsid w:val="00BE564C"/>
    <w:rsid w:val="00BF25A9"/>
    <w:rsid w:val="00C00F1C"/>
    <w:rsid w:val="00C055AF"/>
    <w:rsid w:val="00C0588B"/>
    <w:rsid w:val="00C05E58"/>
    <w:rsid w:val="00C06762"/>
    <w:rsid w:val="00C07089"/>
    <w:rsid w:val="00C0765B"/>
    <w:rsid w:val="00C07F16"/>
    <w:rsid w:val="00C125AF"/>
    <w:rsid w:val="00C14BFB"/>
    <w:rsid w:val="00C158AC"/>
    <w:rsid w:val="00C171C0"/>
    <w:rsid w:val="00C17681"/>
    <w:rsid w:val="00C20F19"/>
    <w:rsid w:val="00C21380"/>
    <w:rsid w:val="00C21C84"/>
    <w:rsid w:val="00C259FC"/>
    <w:rsid w:val="00C2645F"/>
    <w:rsid w:val="00C27169"/>
    <w:rsid w:val="00C34A22"/>
    <w:rsid w:val="00C35CBC"/>
    <w:rsid w:val="00C559F7"/>
    <w:rsid w:val="00C55FC6"/>
    <w:rsid w:val="00C608B4"/>
    <w:rsid w:val="00C61CC9"/>
    <w:rsid w:val="00C6324D"/>
    <w:rsid w:val="00C70137"/>
    <w:rsid w:val="00C70CCB"/>
    <w:rsid w:val="00C75719"/>
    <w:rsid w:val="00C76978"/>
    <w:rsid w:val="00C7716E"/>
    <w:rsid w:val="00C80498"/>
    <w:rsid w:val="00C842BB"/>
    <w:rsid w:val="00C90874"/>
    <w:rsid w:val="00C93573"/>
    <w:rsid w:val="00C93759"/>
    <w:rsid w:val="00C93A12"/>
    <w:rsid w:val="00C956D7"/>
    <w:rsid w:val="00C95A85"/>
    <w:rsid w:val="00C95B4D"/>
    <w:rsid w:val="00C978D4"/>
    <w:rsid w:val="00C97B61"/>
    <w:rsid w:val="00CA022C"/>
    <w:rsid w:val="00CA1469"/>
    <w:rsid w:val="00CA2A06"/>
    <w:rsid w:val="00CA2CC6"/>
    <w:rsid w:val="00CA3A1B"/>
    <w:rsid w:val="00CA56FB"/>
    <w:rsid w:val="00CB115C"/>
    <w:rsid w:val="00CC455C"/>
    <w:rsid w:val="00CC6278"/>
    <w:rsid w:val="00CC73FD"/>
    <w:rsid w:val="00CD1535"/>
    <w:rsid w:val="00CD25D2"/>
    <w:rsid w:val="00CD2BB4"/>
    <w:rsid w:val="00CD3202"/>
    <w:rsid w:val="00CD7D03"/>
    <w:rsid w:val="00CE0728"/>
    <w:rsid w:val="00CE1879"/>
    <w:rsid w:val="00CE253E"/>
    <w:rsid w:val="00CE2CFD"/>
    <w:rsid w:val="00CE7363"/>
    <w:rsid w:val="00CF05C5"/>
    <w:rsid w:val="00CF084E"/>
    <w:rsid w:val="00CF1569"/>
    <w:rsid w:val="00CF6DB2"/>
    <w:rsid w:val="00CF72A6"/>
    <w:rsid w:val="00D030B0"/>
    <w:rsid w:val="00D03390"/>
    <w:rsid w:val="00D05790"/>
    <w:rsid w:val="00D13BEA"/>
    <w:rsid w:val="00D15F14"/>
    <w:rsid w:val="00D15FEF"/>
    <w:rsid w:val="00D2113B"/>
    <w:rsid w:val="00D23DEC"/>
    <w:rsid w:val="00D244F3"/>
    <w:rsid w:val="00D26818"/>
    <w:rsid w:val="00D27408"/>
    <w:rsid w:val="00D300DB"/>
    <w:rsid w:val="00D32BB4"/>
    <w:rsid w:val="00D32EBE"/>
    <w:rsid w:val="00D345E7"/>
    <w:rsid w:val="00D50B66"/>
    <w:rsid w:val="00D5464B"/>
    <w:rsid w:val="00D5470E"/>
    <w:rsid w:val="00D54E4C"/>
    <w:rsid w:val="00D5704B"/>
    <w:rsid w:val="00D57C59"/>
    <w:rsid w:val="00D57DE1"/>
    <w:rsid w:val="00D6102F"/>
    <w:rsid w:val="00D62F2F"/>
    <w:rsid w:val="00D64F48"/>
    <w:rsid w:val="00D6565A"/>
    <w:rsid w:val="00D667F5"/>
    <w:rsid w:val="00D67D08"/>
    <w:rsid w:val="00D72881"/>
    <w:rsid w:val="00D77C53"/>
    <w:rsid w:val="00D83DB2"/>
    <w:rsid w:val="00D85997"/>
    <w:rsid w:val="00D90FA1"/>
    <w:rsid w:val="00D960F4"/>
    <w:rsid w:val="00D96512"/>
    <w:rsid w:val="00DA0A69"/>
    <w:rsid w:val="00DA1662"/>
    <w:rsid w:val="00DA3BEF"/>
    <w:rsid w:val="00DA612F"/>
    <w:rsid w:val="00DB242E"/>
    <w:rsid w:val="00DB70A6"/>
    <w:rsid w:val="00DB7753"/>
    <w:rsid w:val="00DC4503"/>
    <w:rsid w:val="00DC5272"/>
    <w:rsid w:val="00DC5D28"/>
    <w:rsid w:val="00DC7F56"/>
    <w:rsid w:val="00DD2487"/>
    <w:rsid w:val="00DD5461"/>
    <w:rsid w:val="00DE139A"/>
    <w:rsid w:val="00DE240D"/>
    <w:rsid w:val="00DE2E57"/>
    <w:rsid w:val="00DE51D5"/>
    <w:rsid w:val="00DE5472"/>
    <w:rsid w:val="00DE6220"/>
    <w:rsid w:val="00DE6530"/>
    <w:rsid w:val="00DF32FD"/>
    <w:rsid w:val="00DF3D24"/>
    <w:rsid w:val="00DF4A5A"/>
    <w:rsid w:val="00E00BFF"/>
    <w:rsid w:val="00E02104"/>
    <w:rsid w:val="00E04820"/>
    <w:rsid w:val="00E05864"/>
    <w:rsid w:val="00E10E1D"/>
    <w:rsid w:val="00E11B55"/>
    <w:rsid w:val="00E12953"/>
    <w:rsid w:val="00E13A9C"/>
    <w:rsid w:val="00E16E33"/>
    <w:rsid w:val="00E17873"/>
    <w:rsid w:val="00E2096B"/>
    <w:rsid w:val="00E267FF"/>
    <w:rsid w:val="00E31D4B"/>
    <w:rsid w:val="00E400FC"/>
    <w:rsid w:val="00E417F6"/>
    <w:rsid w:val="00E41AB5"/>
    <w:rsid w:val="00E41D40"/>
    <w:rsid w:val="00E439C8"/>
    <w:rsid w:val="00E45875"/>
    <w:rsid w:val="00E503E9"/>
    <w:rsid w:val="00E53606"/>
    <w:rsid w:val="00E537D0"/>
    <w:rsid w:val="00E562B8"/>
    <w:rsid w:val="00E60D3B"/>
    <w:rsid w:val="00E61BBA"/>
    <w:rsid w:val="00E63A8F"/>
    <w:rsid w:val="00E662A5"/>
    <w:rsid w:val="00E70E27"/>
    <w:rsid w:val="00E7309C"/>
    <w:rsid w:val="00E74251"/>
    <w:rsid w:val="00E756D1"/>
    <w:rsid w:val="00E75F6F"/>
    <w:rsid w:val="00E766B9"/>
    <w:rsid w:val="00E80493"/>
    <w:rsid w:val="00E837F1"/>
    <w:rsid w:val="00E84C7F"/>
    <w:rsid w:val="00E85185"/>
    <w:rsid w:val="00E9206F"/>
    <w:rsid w:val="00E93041"/>
    <w:rsid w:val="00E94D28"/>
    <w:rsid w:val="00E9547C"/>
    <w:rsid w:val="00EA5ACA"/>
    <w:rsid w:val="00EA77B4"/>
    <w:rsid w:val="00EB1D22"/>
    <w:rsid w:val="00EB6052"/>
    <w:rsid w:val="00EC00D7"/>
    <w:rsid w:val="00EC0454"/>
    <w:rsid w:val="00EC0CE8"/>
    <w:rsid w:val="00EC24AA"/>
    <w:rsid w:val="00EC26F3"/>
    <w:rsid w:val="00EC6AB7"/>
    <w:rsid w:val="00EC7302"/>
    <w:rsid w:val="00EC7D24"/>
    <w:rsid w:val="00ED6AD3"/>
    <w:rsid w:val="00EE24DC"/>
    <w:rsid w:val="00EE33F2"/>
    <w:rsid w:val="00EE6D8E"/>
    <w:rsid w:val="00EF1EEE"/>
    <w:rsid w:val="00EF63D2"/>
    <w:rsid w:val="00F0393B"/>
    <w:rsid w:val="00F03FAB"/>
    <w:rsid w:val="00F042FC"/>
    <w:rsid w:val="00F043D4"/>
    <w:rsid w:val="00F10D54"/>
    <w:rsid w:val="00F1381E"/>
    <w:rsid w:val="00F160B8"/>
    <w:rsid w:val="00F16B6E"/>
    <w:rsid w:val="00F175D6"/>
    <w:rsid w:val="00F20064"/>
    <w:rsid w:val="00F213BD"/>
    <w:rsid w:val="00F22C27"/>
    <w:rsid w:val="00F233BA"/>
    <w:rsid w:val="00F251CC"/>
    <w:rsid w:val="00F251D5"/>
    <w:rsid w:val="00F27B14"/>
    <w:rsid w:val="00F27FE9"/>
    <w:rsid w:val="00F30246"/>
    <w:rsid w:val="00F31F4E"/>
    <w:rsid w:val="00F320EE"/>
    <w:rsid w:val="00F3226E"/>
    <w:rsid w:val="00F34039"/>
    <w:rsid w:val="00F34FDC"/>
    <w:rsid w:val="00F4197B"/>
    <w:rsid w:val="00F423C0"/>
    <w:rsid w:val="00F42E93"/>
    <w:rsid w:val="00F42EB8"/>
    <w:rsid w:val="00F44702"/>
    <w:rsid w:val="00F4479B"/>
    <w:rsid w:val="00F464E1"/>
    <w:rsid w:val="00F46983"/>
    <w:rsid w:val="00F50725"/>
    <w:rsid w:val="00F50767"/>
    <w:rsid w:val="00F510ED"/>
    <w:rsid w:val="00F51165"/>
    <w:rsid w:val="00F5144D"/>
    <w:rsid w:val="00F54292"/>
    <w:rsid w:val="00F61BDC"/>
    <w:rsid w:val="00F6220B"/>
    <w:rsid w:val="00F67137"/>
    <w:rsid w:val="00F70A85"/>
    <w:rsid w:val="00F70AD8"/>
    <w:rsid w:val="00F71FE0"/>
    <w:rsid w:val="00F7205A"/>
    <w:rsid w:val="00F755CD"/>
    <w:rsid w:val="00F75B4E"/>
    <w:rsid w:val="00F77EB5"/>
    <w:rsid w:val="00F80B9A"/>
    <w:rsid w:val="00F81559"/>
    <w:rsid w:val="00F82E96"/>
    <w:rsid w:val="00F86CFB"/>
    <w:rsid w:val="00F87044"/>
    <w:rsid w:val="00F87CE0"/>
    <w:rsid w:val="00F91803"/>
    <w:rsid w:val="00F92CB7"/>
    <w:rsid w:val="00F94195"/>
    <w:rsid w:val="00F9582F"/>
    <w:rsid w:val="00FA2C38"/>
    <w:rsid w:val="00FA2DEE"/>
    <w:rsid w:val="00FA2F28"/>
    <w:rsid w:val="00FA5349"/>
    <w:rsid w:val="00FA539E"/>
    <w:rsid w:val="00FB2EEC"/>
    <w:rsid w:val="00FB48DD"/>
    <w:rsid w:val="00FB4ECD"/>
    <w:rsid w:val="00FC1E55"/>
    <w:rsid w:val="00FC74DF"/>
    <w:rsid w:val="00FD19CC"/>
    <w:rsid w:val="00FD3A82"/>
    <w:rsid w:val="00FD6448"/>
    <w:rsid w:val="00FD69C4"/>
    <w:rsid w:val="00FD6F93"/>
    <w:rsid w:val="00FD73B9"/>
    <w:rsid w:val="00FE00A1"/>
    <w:rsid w:val="00FE1CC6"/>
    <w:rsid w:val="00FE25C0"/>
    <w:rsid w:val="00FE4909"/>
    <w:rsid w:val="00FE68D6"/>
    <w:rsid w:val="00FF2044"/>
    <w:rsid w:val="00FF2192"/>
    <w:rsid w:val="00FF3B7E"/>
    <w:rsid w:val="00FF41A9"/>
    <w:rsid w:val="00FF5090"/>
    <w:rsid w:val="00FF70BE"/>
    <w:rsid w:val="00FF7E6A"/>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082886"/>
    <w:pPr>
      <w:tabs>
        <w:tab w:val="center" w:pos="4513"/>
        <w:tab w:val="right" w:pos="9026"/>
      </w:tabs>
      <w:spacing w:after="0" w:line="240" w:lineRule="auto"/>
    </w:pPr>
  </w:style>
  <w:style w:type="character" w:customStyle="1" w:styleId="HeaderChar">
    <w:name w:val="Header Char"/>
    <w:basedOn w:val="DefaultParagraphFont"/>
    <w:link w:val="Header"/>
    <w:uiPriority w:val="99"/>
    <w:rsid w:val="00082886"/>
  </w:style>
  <w:style w:type="paragraph" w:styleId="Footer">
    <w:name w:val="footer"/>
    <w:basedOn w:val="Normal"/>
    <w:link w:val="FooterChar"/>
    <w:uiPriority w:val="99"/>
    <w:unhideWhenUsed/>
    <w:rsid w:val="00082886"/>
    <w:pPr>
      <w:tabs>
        <w:tab w:val="center" w:pos="4513"/>
        <w:tab w:val="right" w:pos="9026"/>
      </w:tabs>
      <w:spacing w:after="0" w:line="240" w:lineRule="auto"/>
    </w:pPr>
  </w:style>
  <w:style w:type="character" w:customStyle="1" w:styleId="FooterChar">
    <w:name w:val="Footer Char"/>
    <w:basedOn w:val="DefaultParagraphFont"/>
    <w:link w:val="Footer"/>
    <w:uiPriority w:val="99"/>
    <w:rsid w:val="00082886"/>
  </w:style>
  <w:style w:type="paragraph" w:styleId="ListParagraph">
    <w:name w:val="List Paragraph"/>
    <w:basedOn w:val="Normal"/>
    <w:uiPriority w:val="34"/>
    <w:qFormat/>
    <w:rsid w:val="00444FEC"/>
    <w:pPr>
      <w:ind w:left="720"/>
      <w:contextualSpacing/>
    </w:pPr>
  </w:style>
  <w:style w:type="paragraph" w:styleId="PlainText">
    <w:name w:val="Plain Text"/>
    <w:basedOn w:val="Normal"/>
    <w:link w:val="PlainTextChar"/>
    <w:uiPriority w:val="99"/>
    <w:rsid w:val="00E837F1"/>
    <w:pPr>
      <w:spacing w:after="0" w:line="240" w:lineRule="auto"/>
    </w:pPr>
    <w:rPr>
      <w:rFonts w:ascii="Courier New" w:eastAsia="Times New Roman" w:hAnsi="Courier New" w:cs="Courier New"/>
      <w:sz w:val="20"/>
      <w:szCs w:val="20"/>
      <w:lang w:eastAsia="en-GB"/>
    </w:rPr>
  </w:style>
  <w:style w:type="character" w:customStyle="1" w:styleId="PlainTextChar">
    <w:name w:val="Plain Text Char"/>
    <w:basedOn w:val="DefaultParagraphFont"/>
    <w:link w:val="PlainText"/>
    <w:uiPriority w:val="99"/>
    <w:rsid w:val="00E837F1"/>
    <w:rPr>
      <w:rFonts w:ascii="Courier New" w:eastAsia="Times New Roman" w:hAnsi="Courier New" w:cs="Courier New"/>
      <w:sz w:val="20"/>
      <w:szCs w:val="20"/>
      <w:lang w:eastAsia="en-GB"/>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082886"/>
    <w:pPr>
      <w:tabs>
        <w:tab w:val="center" w:pos="4513"/>
        <w:tab w:val="right" w:pos="9026"/>
      </w:tabs>
      <w:spacing w:after="0" w:line="240" w:lineRule="auto"/>
    </w:pPr>
  </w:style>
  <w:style w:type="character" w:customStyle="1" w:styleId="HeaderChar">
    <w:name w:val="Header Char"/>
    <w:basedOn w:val="DefaultParagraphFont"/>
    <w:link w:val="Header"/>
    <w:uiPriority w:val="99"/>
    <w:rsid w:val="00082886"/>
  </w:style>
  <w:style w:type="paragraph" w:styleId="Footer">
    <w:name w:val="footer"/>
    <w:basedOn w:val="Normal"/>
    <w:link w:val="FooterChar"/>
    <w:uiPriority w:val="99"/>
    <w:unhideWhenUsed/>
    <w:rsid w:val="00082886"/>
    <w:pPr>
      <w:tabs>
        <w:tab w:val="center" w:pos="4513"/>
        <w:tab w:val="right" w:pos="9026"/>
      </w:tabs>
      <w:spacing w:after="0" w:line="240" w:lineRule="auto"/>
    </w:pPr>
  </w:style>
  <w:style w:type="character" w:customStyle="1" w:styleId="FooterChar">
    <w:name w:val="Footer Char"/>
    <w:basedOn w:val="DefaultParagraphFont"/>
    <w:link w:val="Footer"/>
    <w:uiPriority w:val="99"/>
    <w:rsid w:val="00082886"/>
  </w:style>
  <w:style w:type="paragraph" w:styleId="ListParagraph">
    <w:name w:val="List Paragraph"/>
    <w:basedOn w:val="Normal"/>
    <w:uiPriority w:val="34"/>
    <w:qFormat/>
    <w:rsid w:val="00444FEC"/>
    <w:pPr>
      <w:ind w:left="720"/>
      <w:contextualSpacing/>
    </w:pPr>
  </w:style>
  <w:style w:type="paragraph" w:styleId="PlainText">
    <w:name w:val="Plain Text"/>
    <w:basedOn w:val="Normal"/>
    <w:link w:val="PlainTextChar"/>
    <w:uiPriority w:val="99"/>
    <w:rsid w:val="00E837F1"/>
    <w:pPr>
      <w:spacing w:after="0" w:line="240" w:lineRule="auto"/>
    </w:pPr>
    <w:rPr>
      <w:rFonts w:ascii="Courier New" w:eastAsia="Times New Roman" w:hAnsi="Courier New" w:cs="Courier New"/>
      <w:sz w:val="20"/>
      <w:szCs w:val="20"/>
      <w:lang w:eastAsia="en-GB"/>
    </w:rPr>
  </w:style>
  <w:style w:type="character" w:customStyle="1" w:styleId="PlainTextChar">
    <w:name w:val="Plain Text Char"/>
    <w:basedOn w:val="DefaultParagraphFont"/>
    <w:link w:val="PlainText"/>
    <w:uiPriority w:val="99"/>
    <w:rsid w:val="00E837F1"/>
    <w:rPr>
      <w:rFonts w:ascii="Courier New" w:eastAsia="Times New Roman" w:hAnsi="Courier New" w:cs="Courier New"/>
      <w:sz w:val="20"/>
      <w:szCs w:val="20"/>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6</TotalTime>
  <Pages>3</Pages>
  <Words>826</Words>
  <Characters>4712</Characters>
  <Application>Microsoft Office Word</Application>
  <DocSecurity>0</DocSecurity>
  <Lines>39</Lines>
  <Paragraphs>11</Paragraphs>
  <ScaleCrop>false</ScaleCrop>
  <HeadingPairs>
    <vt:vector size="2" baseType="variant">
      <vt:variant>
        <vt:lpstr>Title</vt:lpstr>
      </vt:variant>
      <vt:variant>
        <vt:i4>1</vt:i4>
      </vt:variant>
    </vt:vector>
  </HeadingPairs>
  <TitlesOfParts>
    <vt:vector size="1" baseType="lpstr">
      <vt:lpstr/>
    </vt:vector>
  </TitlesOfParts>
  <Company>Reading Borough Council</Company>
  <LinksUpToDate>false</LinksUpToDate>
  <CharactersWithSpaces>5527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Bedford, Susanna</dc:creator>
  <cp:lastModifiedBy>Conlon, Brian</cp:lastModifiedBy>
  <cp:revision>4</cp:revision>
  <dcterms:created xsi:type="dcterms:W3CDTF">2019-09-09T09:14:00Z</dcterms:created>
  <dcterms:modified xsi:type="dcterms:W3CDTF">2019-09-09T09:19:00Z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lassificationName">
    <vt:lpwstr>Unclassified</vt:lpwstr>
  </property>
  <property fmtid="{D5CDD505-2E9C-101B-9397-08002B2CF9AE}" pid="3" name="ClassificationMarking">
    <vt:lpwstr>Classification: UNCLASSIFIED</vt:lpwstr>
  </property>
  <property fmtid="{D5CDD505-2E9C-101B-9397-08002B2CF9AE}" pid="4" name="ClassificationMadeBy">
    <vt:lpwstr>RBC\BedfSus</vt:lpwstr>
  </property>
  <property fmtid="{D5CDD505-2E9C-101B-9397-08002B2CF9AE}" pid="5" name="ClassificationMadeExternally">
    <vt:lpwstr>No</vt:lpwstr>
  </property>
  <property fmtid="{D5CDD505-2E9C-101B-9397-08002B2CF9AE}" pid="6" name="ClassificationMadeOn">
    <vt:filetime>2018-12-17T14:08:54Z</vt:filetime>
  </property>
</Properties>
</file>