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6A0B28" w:rsidRDefault="00FA1CFE" w:rsidP="006A0B28">
      <w:pPr>
        <w:rPr>
          <w:rFonts w:ascii="Trebuchet MS" w:hAnsi="Trebuchet MS"/>
          <w:b/>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AE7E09">
        <w:rPr>
          <w:rFonts w:ascii="Trebuchet MS" w:hAnsi="Trebuchet MS"/>
          <w:b/>
          <w:sz w:val="22"/>
          <w:szCs w:val="22"/>
        </w:rPr>
        <w:t xml:space="preserve">    </w:t>
      </w:r>
      <w:r w:rsidR="00633773" w:rsidRPr="006A0B28">
        <w:rPr>
          <w:rFonts w:ascii="Trebuchet MS" w:hAnsi="Trebuchet MS"/>
          <w:b/>
          <w:sz w:val="22"/>
          <w:szCs w:val="22"/>
        </w:rPr>
        <w:t>Target Date:</w:t>
      </w:r>
      <w:r w:rsidR="00AE7E09">
        <w:rPr>
          <w:rFonts w:ascii="Trebuchet MS" w:hAnsi="Trebuchet MS"/>
          <w:b/>
          <w:sz w:val="22"/>
          <w:szCs w:val="22"/>
        </w:rPr>
        <w:t xml:space="preserve"> </w:t>
      </w:r>
      <w:r w:rsidR="00AE7E09" w:rsidRPr="00AE7E09">
        <w:rPr>
          <w:rFonts w:ascii="Trebuchet MS" w:hAnsi="Trebuchet MS"/>
          <w:sz w:val="22"/>
          <w:szCs w:val="22"/>
        </w:rPr>
        <w:t>09/08/19</w:t>
      </w:r>
    </w:p>
    <w:p w:rsidR="00FA1CFE" w:rsidRPr="006A0B28" w:rsidRDefault="00FA1CFE" w:rsidP="006A0B28">
      <w:pPr>
        <w:rPr>
          <w:rFonts w:ascii="Trebuchet MS" w:hAnsi="Trebuchet MS"/>
          <w:b/>
          <w:sz w:val="22"/>
          <w:szCs w:val="22"/>
        </w:rPr>
      </w:pPr>
    </w:p>
    <w:p w:rsidR="00FA1CFE" w:rsidRPr="006A0B28" w:rsidRDefault="00E90482" w:rsidP="006A0B28">
      <w:pPr>
        <w:rPr>
          <w:rFonts w:ascii="Trebuchet MS" w:hAnsi="Trebuchet MS"/>
          <w:b/>
          <w:sz w:val="22"/>
          <w:szCs w:val="22"/>
        </w:rPr>
      </w:pPr>
      <w:r w:rsidRPr="006A0B28">
        <w:rPr>
          <w:rFonts w:ascii="Trebuchet MS" w:hAnsi="Trebuchet MS"/>
          <w:b/>
          <w:sz w:val="22"/>
          <w:szCs w:val="22"/>
        </w:rPr>
        <w:t>Application No:</w:t>
      </w:r>
      <w:r w:rsidR="00AE7E09">
        <w:rPr>
          <w:rFonts w:ascii="Trebuchet MS" w:hAnsi="Trebuchet MS"/>
          <w:b/>
          <w:sz w:val="22"/>
          <w:szCs w:val="22"/>
        </w:rPr>
        <w:t xml:space="preserve"> </w:t>
      </w:r>
      <w:r w:rsidR="00AE7E09" w:rsidRPr="00AE7E09">
        <w:rPr>
          <w:rFonts w:ascii="Trebuchet MS" w:hAnsi="Trebuchet MS"/>
          <w:sz w:val="22"/>
          <w:szCs w:val="22"/>
        </w:rPr>
        <w:t>190955/HOU</w:t>
      </w:r>
    </w:p>
    <w:p w:rsidR="00FA1CFE" w:rsidRPr="006A0B28" w:rsidRDefault="00FA1CFE" w:rsidP="006A0B28">
      <w:pPr>
        <w:rPr>
          <w:rFonts w:ascii="Trebuchet MS" w:hAnsi="Trebuchet MS"/>
          <w:b/>
          <w:sz w:val="22"/>
          <w:szCs w:val="22"/>
        </w:rPr>
      </w:pPr>
      <w:r w:rsidRPr="006A0B28">
        <w:rPr>
          <w:rFonts w:ascii="Trebuchet MS" w:hAnsi="Trebuchet MS"/>
          <w:b/>
          <w:sz w:val="22"/>
          <w:szCs w:val="22"/>
        </w:rPr>
        <w:t xml:space="preserve">Address: </w:t>
      </w:r>
      <w:r w:rsidR="00AE7E09" w:rsidRPr="00AE7E09">
        <w:rPr>
          <w:rFonts w:ascii="Trebuchet MS" w:hAnsi="Trebuchet MS"/>
          <w:sz w:val="22"/>
          <w:szCs w:val="22"/>
        </w:rPr>
        <w:t>4 Beck Court</w:t>
      </w:r>
    </w:p>
    <w:p w:rsidR="00D235B9" w:rsidRPr="00AE7E09" w:rsidRDefault="00FA1CFE" w:rsidP="006A0B28">
      <w:pPr>
        <w:rPr>
          <w:rFonts w:ascii="Trebuchet MS" w:hAnsi="Trebuchet MS"/>
          <w:sz w:val="22"/>
          <w:szCs w:val="22"/>
        </w:rPr>
      </w:pPr>
      <w:r w:rsidRPr="006A0B28">
        <w:rPr>
          <w:rFonts w:ascii="Trebuchet MS" w:hAnsi="Trebuchet MS"/>
          <w:b/>
          <w:sz w:val="22"/>
          <w:szCs w:val="22"/>
        </w:rPr>
        <w:t xml:space="preserve">Proposal: </w:t>
      </w:r>
      <w:r w:rsidR="00AE7E09">
        <w:rPr>
          <w:rFonts w:ascii="Trebuchet MS" w:hAnsi="Trebuchet MS"/>
          <w:sz w:val="22"/>
          <w:szCs w:val="22"/>
        </w:rPr>
        <w:t>Extension to garage</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C63892" w:rsidRPr="00C63892" w:rsidRDefault="00C63892" w:rsidP="006A0B28">
      <w:pPr>
        <w:rPr>
          <w:rFonts w:ascii="Trebuchet MS" w:hAnsi="Trebuchet MS"/>
          <w:sz w:val="22"/>
          <w:szCs w:val="22"/>
        </w:rPr>
      </w:pPr>
      <w:r>
        <w:rPr>
          <w:rFonts w:ascii="Trebuchet MS" w:hAnsi="Trebuchet MS"/>
          <w:sz w:val="22"/>
          <w:szCs w:val="22"/>
        </w:rPr>
        <w:t xml:space="preserve">The application site is a two storey detached dwelling, located within a sizeable plot at the head of a cul-de-sac, which is of verdant character. A large detached garage faces the dwelling across a driveway. Mature landscaping is located to the rear of the garage. The surrounding area is predominantly residential.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C63892" w:rsidRPr="00C63892" w:rsidRDefault="00C63892" w:rsidP="006A0B28">
      <w:pPr>
        <w:rPr>
          <w:rFonts w:ascii="Trebuchet MS" w:hAnsi="Trebuchet MS"/>
          <w:sz w:val="22"/>
          <w:szCs w:val="22"/>
        </w:rPr>
      </w:pPr>
      <w:r>
        <w:rPr>
          <w:rFonts w:ascii="Trebuchet MS" w:hAnsi="Trebuchet MS"/>
          <w:sz w:val="22"/>
          <w:szCs w:val="22"/>
        </w:rPr>
        <w:t>The proposal is for the rearward extension of the</w:t>
      </w:r>
      <w:r w:rsidR="007F2670">
        <w:rPr>
          <w:rFonts w:ascii="Trebuchet MS" w:hAnsi="Trebuchet MS"/>
          <w:sz w:val="22"/>
          <w:szCs w:val="22"/>
        </w:rPr>
        <w:t xml:space="preserve"> existing garage, to accommodate </w:t>
      </w:r>
      <w:r>
        <w:rPr>
          <w:rFonts w:ascii="Trebuchet MS" w:hAnsi="Trebuchet MS"/>
          <w:sz w:val="22"/>
          <w:szCs w:val="22"/>
        </w:rPr>
        <w:t xml:space="preserve">the provision of a games room at the first floor. </w:t>
      </w:r>
      <w:r w:rsidR="007F2670">
        <w:rPr>
          <w:rFonts w:ascii="Trebuchet MS" w:hAnsi="Trebuchet MS"/>
          <w:sz w:val="22"/>
          <w:szCs w:val="22"/>
        </w:rPr>
        <w:t xml:space="preserve">The proposal would be facilitated by the removal of mature landscaping to the rear of the garage. </w:t>
      </w:r>
      <w:r>
        <w:rPr>
          <w:rFonts w:ascii="Trebuchet MS" w:hAnsi="Trebuchet MS"/>
          <w:sz w:val="22"/>
          <w:szCs w:val="22"/>
        </w:rPr>
        <w:t xml:space="preserve">The extension would project to a depth of 3.2m, extending across the full width of the garage, splaying to the boundary with 4 Morgan Road. A distance of 1m would be maintained to the boundary with this neighbour. </w:t>
      </w:r>
      <w:r w:rsidR="00A0638D">
        <w:rPr>
          <w:rFonts w:ascii="Trebuchet MS" w:hAnsi="Trebuchet MS"/>
          <w:sz w:val="22"/>
          <w:szCs w:val="22"/>
        </w:rPr>
        <w:t xml:space="preserve">The extended part would have a tapered roof form, with a ridge height to match the existing garage. A dormer window would be located to the forward roof slope of the garage. A window would be located to the rearward elevation of the garage, with a single door located to the elevation facing 4 Morgan Road. A roof light would be located to the rearward roof slope. Materials have been selected to match those of the existing garage.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A0638D">
        <w:rPr>
          <w:rFonts w:ascii="Trebuchet MS" w:hAnsi="Trebuchet MS"/>
          <w:sz w:val="22"/>
          <w:szCs w:val="22"/>
        </w:rPr>
        <w:t>19/06/19:</w:t>
      </w:r>
    </w:p>
    <w:p w:rsidR="00A0638D" w:rsidRDefault="00946E29" w:rsidP="006A0B28">
      <w:pPr>
        <w:rPr>
          <w:rFonts w:ascii="Trebuchet MS" w:hAnsi="Trebuchet MS"/>
          <w:sz w:val="22"/>
          <w:szCs w:val="22"/>
        </w:rPr>
      </w:pPr>
      <w:r>
        <w:rPr>
          <w:rFonts w:ascii="Trebuchet MS" w:hAnsi="Trebuchet MS"/>
          <w:sz w:val="22"/>
          <w:szCs w:val="22"/>
        </w:rPr>
        <w:t xml:space="preserve">Drawing No: BT 5 - </w:t>
      </w:r>
      <w:r w:rsidR="00A0638D">
        <w:rPr>
          <w:rFonts w:ascii="Trebuchet MS" w:hAnsi="Trebuchet MS"/>
          <w:sz w:val="22"/>
          <w:szCs w:val="22"/>
        </w:rPr>
        <w:t>Site Location and Block Plan</w:t>
      </w:r>
    </w:p>
    <w:p w:rsidR="00A0638D" w:rsidRPr="006A0B28" w:rsidRDefault="00946E29" w:rsidP="006A0B28">
      <w:pPr>
        <w:rPr>
          <w:rFonts w:ascii="Trebuchet MS" w:hAnsi="Trebuchet MS"/>
          <w:sz w:val="22"/>
          <w:szCs w:val="22"/>
        </w:rPr>
      </w:pPr>
      <w:r>
        <w:rPr>
          <w:rFonts w:ascii="Trebuchet MS" w:hAnsi="Trebuchet MS"/>
          <w:sz w:val="22"/>
          <w:szCs w:val="22"/>
        </w:rPr>
        <w:t>Drawing No: BT 4 – Existing and Proposed Floor Plans and Elevations</w:t>
      </w:r>
    </w:p>
    <w:p w:rsidR="00D235B9" w:rsidRPr="006A0B28" w:rsidRDefault="00D235B9"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2629C9" w:rsidRDefault="00AE7E09" w:rsidP="006A0B28">
      <w:pPr>
        <w:rPr>
          <w:rFonts w:ascii="Trebuchet MS" w:hAnsi="Trebuchet MS"/>
          <w:sz w:val="22"/>
          <w:szCs w:val="22"/>
        </w:rPr>
      </w:pPr>
      <w:r>
        <w:rPr>
          <w:rFonts w:ascii="Trebuchet MS" w:hAnsi="Trebuchet MS"/>
          <w:sz w:val="22"/>
          <w:szCs w:val="22"/>
        </w:rPr>
        <w:t>040528/FUL – Two storey rear extension and conservatory – Refused 10/09/04</w:t>
      </w:r>
    </w:p>
    <w:p w:rsidR="00AE7E09" w:rsidRDefault="00AE7E09" w:rsidP="006A0B28">
      <w:pPr>
        <w:rPr>
          <w:rFonts w:ascii="Trebuchet MS" w:hAnsi="Trebuchet MS"/>
          <w:sz w:val="22"/>
          <w:szCs w:val="22"/>
        </w:rPr>
      </w:pPr>
      <w:r>
        <w:rPr>
          <w:rFonts w:ascii="Trebuchet MS" w:hAnsi="Trebuchet MS"/>
          <w:sz w:val="22"/>
          <w:szCs w:val="22"/>
        </w:rPr>
        <w:t>050538/FUL – Two storey rear extension and conservatory – Permitted 03/05/05</w:t>
      </w:r>
    </w:p>
    <w:p w:rsidR="00AE7E09" w:rsidRPr="00AE7E09" w:rsidRDefault="00AE7E09" w:rsidP="006A0B28">
      <w:pPr>
        <w:rPr>
          <w:rFonts w:ascii="Trebuchet MS" w:hAnsi="Trebuchet MS"/>
          <w:sz w:val="22"/>
          <w:szCs w:val="22"/>
        </w:rPr>
      </w:pPr>
      <w:r>
        <w:rPr>
          <w:rFonts w:ascii="Trebuchet MS" w:hAnsi="Trebuchet MS"/>
          <w:sz w:val="22"/>
          <w:szCs w:val="22"/>
        </w:rPr>
        <w:t>131713/FUL – Demolition of garden room, erection of rear extension – Permitted 21/01/14</w:t>
      </w:r>
    </w:p>
    <w:p w:rsidR="00AE7E09" w:rsidRPr="006A0B28" w:rsidRDefault="00AE7E0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AE415D" w:rsidRDefault="00AE415D" w:rsidP="006A0B28">
      <w:pPr>
        <w:rPr>
          <w:rFonts w:ascii="Trebuchet MS" w:hAnsi="Trebuchet MS"/>
          <w:sz w:val="22"/>
          <w:szCs w:val="22"/>
          <w:u w:val="single"/>
        </w:rPr>
      </w:pPr>
      <w:r>
        <w:rPr>
          <w:rFonts w:ascii="Trebuchet MS" w:hAnsi="Trebuchet MS"/>
          <w:sz w:val="22"/>
          <w:szCs w:val="22"/>
          <w:u w:val="single"/>
        </w:rPr>
        <w:t>Transport Development Control</w:t>
      </w:r>
    </w:p>
    <w:p w:rsidR="00AE415D" w:rsidRDefault="00AE415D" w:rsidP="006A0B28">
      <w:pPr>
        <w:rPr>
          <w:rFonts w:ascii="Trebuchet MS" w:hAnsi="Trebuchet MS"/>
          <w:sz w:val="22"/>
          <w:szCs w:val="22"/>
        </w:rPr>
      </w:pPr>
      <w:r w:rsidRPr="00AE415D">
        <w:rPr>
          <w:rFonts w:ascii="Trebuchet MS" w:hAnsi="Trebuchet MS"/>
          <w:sz w:val="22"/>
          <w:szCs w:val="22"/>
        </w:rPr>
        <w:t xml:space="preserve">No </w:t>
      </w:r>
      <w:r w:rsidR="00396358" w:rsidRPr="00AE415D">
        <w:rPr>
          <w:rFonts w:ascii="Trebuchet MS" w:hAnsi="Trebuchet MS"/>
          <w:sz w:val="22"/>
          <w:szCs w:val="22"/>
        </w:rPr>
        <w:t>objections were</w:t>
      </w:r>
      <w:r w:rsidR="00396358">
        <w:rPr>
          <w:rFonts w:ascii="Trebuchet MS" w:hAnsi="Trebuchet MS"/>
          <w:sz w:val="22"/>
          <w:szCs w:val="22"/>
        </w:rPr>
        <w:t xml:space="preserve"> </w:t>
      </w:r>
      <w:r w:rsidRPr="00AE415D">
        <w:rPr>
          <w:rFonts w:ascii="Trebuchet MS" w:hAnsi="Trebuchet MS"/>
          <w:sz w:val="22"/>
          <w:szCs w:val="22"/>
        </w:rPr>
        <w:t>raised, as the proposed changes to the garage would not displace vehicle parking spaces.</w:t>
      </w:r>
    </w:p>
    <w:p w:rsidR="00AE415D" w:rsidRDefault="00AE415D" w:rsidP="006A0B28">
      <w:pPr>
        <w:rPr>
          <w:rFonts w:ascii="Trebuchet MS" w:hAnsi="Trebuchet MS"/>
          <w:sz w:val="22"/>
          <w:szCs w:val="22"/>
        </w:rPr>
      </w:pPr>
    </w:p>
    <w:p w:rsidR="00AE415D" w:rsidRDefault="00AE415D" w:rsidP="006A0B28">
      <w:pPr>
        <w:rPr>
          <w:rFonts w:ascii="Trebuchet MS" w:hAnsi="Trebuchet MS"/>
          <w:sz w:val="22"/>
          <w:szCs w:val="22"/>
          <w:u w:val="single"/>
        </w:rPr>
      </w:pPr>
      <w:r>
        <w:rPr>
          <w:rFonts w:ascii="Trebuchet MS" w:hAnsi="Trebuchet MS"/>
          <w:sz w:val="22"/>
          <w:szCs w:val="22"/>
          <w:u w:val="single"/>
        </w:rPr>
        <w:t>Natural Environment</w:t>
      </w:r>
    </w:p>
    <w:p w:rsidR="00AE415D" w:rsidRPr="00AE415D" w:rsidRDefault="00396358" w:rsidP="006A0B28">
      <w:pPr>
        <w:rPr>
          <w:rFonts w:ascii="Trebuchet MS" w:hAnsi="Trebuchet MS"/>
          <w:sz w:val="22"/>
          <w:szCs w:val="22"/>
        </w:rPr>
      </w:pPr>
      <w:r>
        <w:rPr>
          <w:rFonts w:ascii="Trebuchet MS" w:hAnsi="Trebuchet MS"/>
          <w:sz w:val="22"/>
          <w:szCs w:val="22"/>
        </w:rPr>
        <w:t xml:space="preserve">Beck Court is a modern residential development dating to the early 1990’s, and has been well landscaped creating an attractive and verdant residential close. Although backing directly onto Morgan Road, the current garage is well screened in views from Morgan Road by the mature landscaped areas. This application proposes the removal of much of the vegetation to the rear of the garage which will increase its visual prominence in wider views from the adopted highway at Morgan Road. Furthermore, trees and shrubs adjacent to the build will be impacted by the additional construction within their rooting areas. The loss of this vegetation and increase in scale of the garage property would be detrimental to the verdant character of Beck Court.  </w:t>
      </w:r>
    </w:p>
    <w:p w:rsidR="00AE415D" w:rsidRDefault="00AE415D" w:rsidP="006A0B28">
      <w:pPr>
        <w:rPr>
          <w:rFonts w:ascii="Trebuchet MS" w:hAnsi="Trebuchet MS"/>
          <w:sz w:val="22"/>
          <w:szCs w:val="22"/>
        </w:rPr>
      </w:pPr>
    </w:p>
    <w:p w:rsidR="00405923" w:rsidRDefault="00405923" w:rsidP="006A0B28">
      <w:pPr>
        <w:rPr>
          <w:rFonts w:ascii="Trebuchet MS" w:hAnsi="Trebuchet MS"/>
          <w:sz w:val="22"/>
          <w:szCs w:val="22"/>
        </w:rPr>
      </w:pPr>
      <w:r>
        <w:rPr>
          <w:rFonts w:ascii="Trebuchet MS" w:hAnsi="Trebuchet MS"/>
          <w:sz w:val="22"/>
          <w:szCs w:val="22"/>
        </w:rPr>
        <w:lastRenderedPageBreak/>
        <w:t>Neighbouring owners and occupiers at 1, 2 and 3 Beck Court, 4 and 7 Morgan Road and 46 and 48 Allcroft Road were consulted by letter. A site notice was displayed. Two letters of representation were received with regard to the following:</w:t>
      </w:r>
    </w:p>
    <w:p w:rsidR="00405923" w:rsidRDefault="00405923" w:rsidP="00405923">
      <w:pPr>
        <w:pStyle w:val="ListParagraph"/>
        <w:numPr>
          <w:ilvl w:val="0"/>
          <w:numId w:val="7"/>
        </w:numPr>
        <w:rPr>
          <w:rFonts w:ascii="Trebuchet MS" w:hAnsi="Trebuchet MS"/>
          <w:sz w:val="22"/>
          <w:szCs w:val="22"/>
        </w:rPr>
      </w:pPr>
      <w:r>
        <w:rPr>
          <w:rFonts w:ascii="Trebuchet MS" w:hAnsi="Trebuchet MS"/>
          <w:sz w:val="22"/>
          <w:szCs w:val="22"/>
        </w:rPr>
        <w:t>Raising no objection, provided the extension is for family domestic purposes</w:t>
      </w:r>
    </w:p>
    <w:p w:rsidR="00405923" w:rsidRDefault="00405923" w:rsidP="00405923">
      <w:pPr>
        <w:pStyle w:val="ListParagraph"/>
        <w:numPr>
          <w:ilvl w:val="0"/>
          <w:numId w:val="7"/>
        </w:numPr>
        <w:rPr>
          <w:rFonts w:ascii="Trebuchet MS" w:hAnsi="Trebuchet MS"/>
          <w:sz w:val="22"/>
          <w:szCs w:val="22"/>
        </w:rPr>
      </w:pPr>
      <w:r>
        <w:rPr>
          <w:rFonts w:ascii="Trebuchet MS" w:hAnsi="Trebuchet MS"/>
          <w:sz w:val="22"/>
          <w:szCs w:val="22"/>
        </w:rPr>
        <w:t>Concern with regard to the noise generated by the family games room use</w:t>
      </w:r>
    </w:p>
    <w:p w:rsidR="00405923" w:rsidRDefault="00405923" w:rsidP="00405923">
      <w:pPr>
        <w:pStyle w:val="ListParagraph"/>
        <w:numPr>
          <w:ilvl w:val="0"/>
          <w:numId w:val="7"/>
        </w:numPr>
        <w:rPr>
          <w:rFonts w:ascii="Trebuchet MS" w:hAnsi="Trebuchet MS"/>
          <w:sz w:val="22"/>
          <w:szCs w:val="22"/>
        </w:rPr>
      </w:pPr>
      <w:r>
        <w:rPr>
          <w:rFonts w:ascii="Trebuchet MS" w:hAnsi="Trebuchet MS"/>
          <w:sz w:val="22"/>
          <w:szCs w:val="22"/>
        </w:rPr>
        <w:t xml:space="preserve">Loss of privacy to 4 Morgan Road </w:t>
      </w:r>
    </w:p>
    <w:p w:rsidR="00405923" w:rsidRPr="00405923" w:rsidRDefault="00AE415D" w:rsidP="00405923">
      <w:pPr>
        <w:pStyle w:val="ListParagraph"/>
        <w:numPr>
          <w:ilvl w:val="0"/>
          <w:numId w:val="7"/>
        </w:numPr>
        <w:rPr>
          <w:rFonts w:ascii="Trebuchet MS" w:hAnsi="Trebuchet MS"/>
          <w:sz w:val="22"/>
          <w:szCs w:val="22"/>
        </w:rPr>
      </w:pPr>
      <w:r>
        <w:rPr>
          <w:rFonts w:ascii="Trebuchet MS" w:hAnsi="Trebuchet MS"/>
          <w:sz w:val="22"/>
          <w:szCs w:val="22"/>
        </w:rPr>
        <w:t xml:space="preserve">Loss of light would occur to the kitchen of 4 Morgan Road </w:t>
      </w:r>
    </w:p>
    <w:p w:rsidR="00FA1CFE" w:rsidRPr="006A0B28" w:rsidRDefault="00FA1CFE"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A719A7" w:rsidRPr="00A719A7" w:rsidRDefault="00A719A7" w:rsidP="006A0B28">
      <w:pPr>
        <w:rPr>
          <w:rFonts w:ascii="Trebuchet MS" w:hAnsi="Trebuchet MS"/>
          <w:sz w:val="22"/>
          <w:szCs w:val="22"/>
        </w:rPr>
      </w:pPr>
      <w:r>
        <w:rPr>
          <w:rFonts w:ascii="Trebuchet MS" w:hAnsi="Trebuchet MS"/>
          <w:sz w:val="22"/>
          <w:szCs w:val="22"/>
        </w:rPr>
        <w:t xml:space="preserve">The applicant was advised on 06/08/19 of significant concerns with the proposal, with the application subject for refusal. The impact of the extension on the residential amenity of 4 Morgan Road would be significant, and the loss of vegetation to the rear of the garage would be detrimental to the prevailing verdant character of the area. </w:t>
      </w:r>
      <w:r w:rsidR="002C5E3F">
        <w:rPr>
          <w:rFonts w:ascii="Trebuchet MS" w:hAnsi="Trebuchet MS"/>
          <w:sz w:val="22"/>
          <w:szCs w:val="22"/>
        </w:rPr>
        <w:t xml:space="preserve">The applicant chose not to withdraw the application, instead proceeding with a refusal.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Core Strategy (2008)</w:t>
      </w:r>
    </w:p>
    <w:p w:rsidR="00525C5C" w:rsidRDefault="00525C5C" w:rsidP="006A0B28">
      <w:pPr>
        <w:rPr>
          <w:rFonts w:ascii="Trebuchet MS" w:hAnsi="Trebuchet MS"/>
          <w:sz w:val="22"/>
          <w:szCs w:val="22"/>
        </w:rPr>
      </w:pPr>
      <w:r w:rsidRPr="006A0B28">
        <w:rPr>
          <w:rFonts w:ascii="Trebuchet MS" w:hAnsi="Trebuchet MS"/>
          <w:sz w:val="22"/>
          <w:szCs w:val="22"/>
        </w:rPr>
        <w:t>Policy CS7 - Design and the Public Realm</w:t>
      </w:r>
    </w:p>
    <w:p w:rsidR="007A10BE" w:rsidRPr="006A0B28" w:rsidRDefault="007A10BE" w:rsidP="006A0B28">
      <w:pPr>
        <w:rPr>
          <w:rFonts w:ascii="Trebuchet MS" w:hAnsi="Trebuchet MS"/>
          <w:sz w:val="22"/>
          <w:szCs w:val="22"/>
        </w:rPr>
      </w:pPr>
      <w:r>
        <w:rPr>
          <w:rFonts w:ascii="Trebuchet MS" w:hAnsi="Trebuchet MS"/>
          <w:sz w:val="22"/>
          <w:szCs w:val="22"/>
        </w:rPr>
        <w:t>Policy CS38 – Trees, Hedges and Woodlands</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Sites and Detailed Policies Document (2012)</w:t>
      </w:r>
    </w:p>
    <w:p w:rsidR="00525C5C" w:rsidRPr="006A0B28" w:rsidRDefault="00525C5C" w:rsidP="006A0B28">
      <w:pPr>
        <w:rPr>
          <w:rFonts w:ascii="Trebuchet MS" w:hAnsi="Trebuchet MS"/>
          <w:sz w:val="22"/>
          <w:szCs w:val="22"/>
        </w:rPr>
      </w:pPr>
      <w:r w:rsidRPr="006A0B28">
        <w:rPr>
          <w:rFonts w:ascii="Trebuchet MS" w:hAnsi="Trebuchet MS"/>
          <w:sz w:val="22"/>
          <w:szCs w:val="22"/>
        </w:rPr>
        <w:t xml:space="preserve">Policy DM4 - Safeguarding Amenity </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DM9 - House Extensions and Ancillary Accommodation</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884F67" w:rsidP="006A0B28">
      <w:pPr>
        <w:rPr>
          <w:rFonts w:ascii="Trebuchet MS" w:hAnsi="Trebuchet MS"/>
          <w:sz w:val="22"/>
          <w:szCs w:val="22"/>
        </w:rPr>
      </w:pPr>
      <w:r w:rsidRPr="006A0B28">
        <w:rPr>
          <w:rFonts w:ascii="Trebuchet MS" w:hAnsi="Trebuchet MS"/>
          <w:sz w:val="22"/>
          <w:szCs w:val="22"/>
        </w:rPr>
        <w:t>The main issues to be considered are:</w:t>
      </w:r>
    </w:p>
    <w:p w:rsidR="007A10BE" w:rsidRDefault="007A10BE" w:rsidP="007A10BE">
      <w:pPr>
        <w:pStyle w:val="ListParagraph"/>
        <w:numPr>
          <w:ilvl w:val="0"/>
          <w:numId w:val="8"/>
        </w:numPr>
        <w:rPr>
          <w:rFonts w:ascii="Trebuchet MS" w:hAnsi="Trebuchet MS"/>
          <w:sz w:val="22"/>
          <w:szCs w:val="22"/>
        </w:rPr>
      </w:pPr>
      <w:r>
        <w:rPr>
          <w:rFonts w:ascii="Trebuchet MS" w:hAnsi="Trebuchet MS"/>
          <w:sz w:val="22"/>
          <w:szCs w:val="22"/>
        </w:rPr>
        <w:t>Design and impact on the character of the surrounding area</w:t>
      </w:r>
    </w:p>
    <w:p w:rsidR="007A10BE" w:rsidRDefault="007A10BE" w:rsidP="007A10BE">
      <w:pPr>
        <w:pStyle w:val="ListParagraph"/>
        <w:numPr>
          <w:ilvl w:val="0"/>
          <w:numId w:val="8"/>
        </w:numPr>
        <w:rPr>
          <w:rFonts w:ascii="Trebuchet MS" w:hAnsi="Trebuchet MS"/>
          <w:sz w:val="22"/>
          <w:szCs w:val="22"/>
        </w:rPr>
      </w:pPr>
      <w:r>
        <w:rPr>
          <w:rFonts w:ascii="Trebuchet MS" w:hAnsi="Trebuchet MS"/>
          <w:sz w:val="22"/>
          <w:szCs w:val="22"/>
        </w:rPr>
        <w:t>Impact on neighbours</w:t>
      </w:r>
    </w:p>
    <w:p w:rsidR="007A10BE" w:rsidRDefault="007A10BE" w:rsidP="007A10BE">
      <w:pPr>
        <w:rPr>
          <w:rFonts w:ascii="Trebuchet MS" w:hAnsi="Trebuchet MS"/>
          <w:sz w:val="22"/>
          <w:szCs w:val="22"/>
        </w:rPr>
      </w:pPr>
    </w:p>
    <w:p w:rsidR="007A10BE" w:rsidRDefault="007A10BE" w:rsidP="007A10BE">
      <w:pPr>
        <w:rPr>
          <w:rFonts w:ascii="Trebuchet MS" w:hAnsi="Trebuchet MS"/>
          <w:sz w:val="22"/>
          <w:szCs w:val="22"/>
          <w:u w:val="single"/>
        </w:rPr>
      </w:pPr>
      <w:r>
        <w:rPr>
          <w:rFonts w:ascii="Trebuchet MS" w:hAnsi="Trebuchet MS"/>
          <w:sz w:val="22"/>
          <w:szCs w:val="22"/>
          <w:u w:val="single"/>
        </w:rPr>
        <w:t>Design and impact on the character of the surrounding area</w:t>
      </w:r>
    </w:p>
    <w:p w:rsidR="007A10BE" w:rsidRDefault="00B52A5E" w:rsidP="007A10BE">
      <w:pPr>
        <w:rPr>
          <w:rFonts w:ascii="Trebuchet MS" w:hAnsi="Trebuchet MS"/>
          <w:sz w:val="22"/>
          <w:szCs w:val="22"/>
        </w:rPr>
      </w:pPr>
      <w:r>
        <w:rPr>
          <w:rFonts w:ascii="Trebuchet MS" w:hAnsi="Trebuchet MS"/>
          <w:sz w:val="22"/>
          <w:szCs w:val="22"/>
        </w:rPr>
        <w:t xml:space="preserve">Policy CS7 of the Core Strategy states that all development must be of a high design quality that maintains and enhances the character and appearance of the area. </w:t>
      </w:r>
      <w:r w:rsidR="001873BB">
        <w:rPr>
          <w:rFonts w:ascii="Trebuchet MS" w:hAnsi="Trebuchet MS"/>
          <w:sz w:val="22"/>
          <w:szCs w:val="22"/>
        </w:rPr>
        <w:t xml:space="preserve">Policy DM9 of the Sites and Detailed Policies Document states that an extension to a house should respect the character of a house and the surrounding area in terms of scale, location, materials and design. The policy notes that </w:t>
      </w:r>
      <w:r w:rsidR="007F2670">
        <w:rPr>
          <w:rFonts w:ascii="Trebuchet MS" w:hAnsi="Trebuchet MS"/>
          <w:sz w:val="22"/>
          <w:szCs w:val="22"/>
        </w:rPr>
        <w:t xml:space="preserve">this relates to all types extensions, including to garages. </w:t>
      </w:r>
      <w:r w:rsidR="00464E07">
        <w:rPr>
          <w:rFonts w:ascii="Trebuchet MS" w:hAnsi="Trebuchet MS"/>
          <w:sz w:val="22"/>
          <w:szCs w:val="22"/>
        </w:rPr>
        <w:t>Policy CS38 of the Core Strategy states that individual trees, groups of trees, hedges and woodlands will be protected from damage or removal, and the Borough’s vegetation cover will be extended.</w:t>
      </w:r>
    </w:p>
    <w:p w:rsidR="007F2670" w:rsidRDefault="007F2670" w:rsidP="007A10BE">
      <w:pPr>
        <w:rPr>
          <w:rFonts w:ascii="Trebuchet MS" w:hAnsi="Trebuchet MS"/>
          <w:sz w:val="22"/>
          <w:szCs w:val="22"/>
        </w:rPr>
      </w:pPr>
    </w:p>
    <w:p w:rsidR="007F2670" w:rsidRDefault="007F2670" w:rsidP="007A10BE">
      <w:pPr>
        <w:rPr>
          <w:rFonts w:ascii="Trebuchet MS" w:hAnsi="Trebuchet MS"/>
          <w:sz w:val="22"/>
          <w:szCs w:val="22"/>
        </w:rPr>
      </w:pPr>
      <w:r>
        <w:rPr>
          <w:rFonts w:ascii="Trebuchet MS" w:hAnsi="Trebuchet MS"/>
          <w:sz w:val="22"/>
          <w:szCs w:val="22"/>
        </w:rPr>
        <w:t xml:space="preserve">Beck Court is of verdant character, with large dwellings within spacious plots. The garage subject of this application </w:t>
      </w:r>
      <w:r w:rsidR="003E78E6">
        <w:rPr>
          <w:rFonts w:ascii="Trebuchet MS" w:hAnsi="Trebuchet MS"/>
          <w:sz w:val="22"/>
          <w:szCs w:val="22"/>
        </w:rPr>
        <w:t xml:space="preserve">is sited forward of the host dwelling across a driveway, and </w:t>
      </w:r>
      <w:r>
        <w:rPr>
          <w:rFonts w:ascii="Trebuchet MS" w:hAnsi="Trebuchet MS"/>
          <w:sz w:val="22"/>
          <w:szCs w:val="22"/>
        </w:rPr>
        <w:t>benefits from some screen</w:t>
      </w:r>
      <w:r w:rsidR="003E78E6">
        <w:rPr>
          <w:rFonts w:ascii="Trebuchet MS" w:hAnsi="Trebuchet MS"/>
          <w:sz w:val="22"/>
          <w:szCs w:val="22"/>
        </w:rPr>
        <w:t xml:space="preserve">ing by existing vegetation. The vegetation is such that the garage is partially obscured from public view when entering Beck Court. </w:t>
      </w:r>
    </w:p>
    <w:p w:rsidR="003E78E6" w:rsidRDefault="003E78E6" w:rsidP="007A10BE">
      <w:pPr>
        <w:rPr>
          <w:rFonts w:ascii="Trebuchet MS" w:hAnsi="Trebuchet MS"/>
          <w:sz w:val="22"/>
          <w:szCs w:val="22"/>
        </w:rPr>
      </w:pPr>
    </w:p>
    <w:p w:rsidR="003E78E6" w:rsidRPr="00D33B7E" w:rsidRDefault="000224A7" w:rsidP="007A10BE">
      <w:pPr>
        <w:rPr>
          <w:rFonts w:ascii="Trebuchet MS" w:hAnsi="Trebuchet MS"/>
          <w:sz w:val="22"/>
          <w:szCs w:val="22"/>
        </w:rPr>
      </w:pPr>
      <w:r>
        <w:rPr>
          <w:rFonts w:ascii="Trebuchet MS" w:hAnsi="Trebuchet MS"/>
          <w:sz w:val="22"/>
          <w:szCs w:val="22"/>
        </w:rPr>
        <w:t xml:space="preserve">The proposal is for a </w:t>
      </w:r>
      <w:r w:rsidR="003E78E6">
        <w:rPr>
          <w:rFonts w:ascii="Trebuchet MS" w:hAnsi="Trebuchet MS"/>
          <w:sz w:val="22"/>
          <w:szCs w:val="22"/>
        </w:rPr>
        <w:t xml:space="preserve">substantial rearward extension to the garage, maintaining the existing ridge height. Due to the spaciousness of the plot, it is considered that the garage is capable of accommodating an extension. However, </w:t>
      </w:r>
      <w:r w:rsidR="006B2175">
        <w:rPr>
          <w:rFonts w:ascii="Trebuchet MS" w:hAnsi="Trebuchet MS"/>
          <w:sz w:val="22"/>
          <w:szCs w:val="22"/>
        </w:rPr>
        <w:t>the loss of existing vegetation, and the associated detrimental impact</w:t>
      </w:r>
      <w:r w:rsidR="003E78E6">
        <w:rPr>
          <w:rFonts w:ascii="Trebuchet MS" w:hAnsi="Trebuchet MS"/>
          <w:sz w:val="22"/>
          <w:szCs w:val="22"/>
        </w:rPr>
        <w:t xml:space="preserve"> </w:t>
      </w:r>
      <w:r w:rsidR="006B2175">
        <w:rPr>
          <w:rFonts w:ascii="Trebuchet MS" w:hAnsi="Trebuchet MS"/>
          <w:sz w:val="22"/>
          <w:szCs w:val="22"/>
        </w:rPr>
        <w:t xml:space="preserve">on the verdant character of Beck Court, would need to be off-set with the re-provision of landscaping to accompany the proposals. This has not been forthcoming during the course of the application. In addition, there are </w:t>
      </w:r>
      <w:bookmarkStart w:id="0" w:name="_GoBack"/>
      <w:bookmarkEnd w:id="0"/>
      <w:r w:rsidR="006B2175">
        <w:rPr>
          <w:rFonts w:ascii="Trebuchet MS" w:hAnsi="Trebuchet MS"/>
          <w:sz w:val="22"/>
          <w:szCs w:val="22"/>
        </w:rPr>
        <w:t>concerns that the proposed extension would lack subservience, by virtue of its height. The proposal is therefore considered to cause harm to the character of area, c</w:t>
      </w:r>
      <w:r w:rsidR="00464E07">
        <w:rPr>
          <w:rFonts w:ascii="Trebuchet MS" w:hAnsi="Trebuchet MS"/>
          <w:sz w:val="22"/>
          <w:szCs w:val="22"/>
        </w:rPr>
        <w:t>ontrary to Policies</w:t>
      </w:r>
      <w:r w:rsidR="006B2175">
        <w:rPr>
          <w:rFonts w:ascii="Trebuchet MS" w:hAnsi="Trebuchet MS"/>
          <w:sz w:val="22"/>
          <w:szCs w:val="22"/>
        </w:rPr>
        <w:t xml:space="preserve"> CS7 </w:t>
      </w:r>
      <w:r w:rsidR="00464E07">
        <w:rPr>
          <w:rFonts w:ascii="Trebuchet MS" w:hAnsi="Trebuchet MS"/>
          <w:sz w:val="22"/>
          <w:szCs w:val="22"/>
        </w:rPr>
        <w:t xml:space="preserve">and CS38 </w:t>
      </w:r>
      <w:r w:rsidR="006B2175">
        <w:rPr>
          <w:rFonts w:ascii="Trebuchet MS" w:hAnsi="Trebuchet MS"/>
          <w:sz w:val="22"/>
          <w:szCs w:val="22"/>
        </w:rPr>
        <w:t xml:space="preserve">of the Core Strategy and Policy DM9 of the Sites and Detailed Policies Document.   </w:t>
      </w:r>
      <w:r w:rsidR="003E78E6">
        <w:rPr>
          <w:rFonts w:ascii="Trebuchet MS" w:hAnsi="Trebuchet MS"/>
          <w:sz w:val="22"/>
          <w:szCs w:val="22"/>
        </w:rPr>
        <w:t xml:space="preserve"> </w:t>
      </w:r>
    </w:p>
    <w:p w:rsidR="007A10BE" w:rsidRDefault="007A10BE" w:rsidP="007A10BE">
      <w:pPr>
        <w:rPr>
          <w:rFonts w:ascii="Trebuchet MS" w:hAnsi="Trebuchet MS"/>
          <w:sz w:val="22"/>
          <w:szCs w:val="22"/>
          <w:u w:val="single"/>
        </w:rPr>
      </w:pPr>
    </w:p>
    <w:p w:rsidR="007A10BE" w:rsidRDefault="007A10BE" w:rsidP="007A10BE">
      <w:pPr>
        <w:rPr>
          <w:rFonts w:ascii="Trebuchet MS" w:hAnsi="Trebuchet MS"/>
          <w:sz w:val="22"/>
          <w:szCs w:val="22"/>
          <w:u w:val="single"/>
        </w:rPr>
      </w:pPr>
      <w:r>
        <w:rPr>
          <w:rFonts w:ascii="Trebuchet MS" w:hAnsi="Trebuchet MS"/>
          <w:sz w:val="22"/>
          <w:szCs w:val="22"/>
          <w:u w:val="single"/>
        </w:rPr>
        <w:t>Impact on neighbours</w:t>
      </w:r>
    </w:p>
    <w:p w:rsidR="006B2175" w:rsidRPr="006B2175" w:rsidRDefault="006B2175" w:rsidP="007A10BE">
      <w:pPr>
        <w:rPr>
          <w:rFonts w:ascii="Trebuchet MS" w:hAnsi="Trebuchet MS"/>
          <w:sz w:val="22"/>
          <w:szCs w:val="22"/>
        </w:rPr>
      </w:pPr>
      <w:r>
        <w:rPr>
          <w:rFonts w:ascii="Trebuchet MS" w:hAnsi="Trebuchet MS"/>
          <w:sz w:val="22"/>
          <w:szCs w:val="22"/>
        </w:rPr>
        <w:t>The proposal would project to a depth of 3.2m to the rear of the existing garage. The extension would taper in order to maintain a distance of 1m to the boundary with 4 Morgan Road. The taper would en</w:t>
      </w:r>
      <w:r w:rsidR="00DA48C7">
        <w:rPr>
          <w:rFonts w:ascii="Trebuchet MS" w:hAnsi="Trebuchet MS"/>
          <w:sz w:val="22"/>
          <w:szCs w:val="22"/>
        </w:rPr>
        <w:t>able access to an external door. 4 Morgan Road is a semi-detached dwelling with a two storey rear gable. A ground floor window serving a habitable room is located in close proximity to the boundary with the application site. The rear elevation of the proposed extension would be approximately level with this window. By virtue of its height, depth and proximity to the boundary with 4 Morgan Road, the proposal is considered to have a visual dominance and overbearing effect on this neighbour. There are also slight concerns that the extension would cause a degree of light loss t</w:t>
      </w:r>
      <w:r w:rsidR="002A202E">
        <w:rPr>
          <w:rFonts w:ascii="Trebuchet MS" w:hAnsi="Trebuchet MS"/>
          <w:sz w:val="22"/>
          <w:szCs w:val="22"/>
        </w:rPr>
        <w:t>o t</w:t>
      </w:r>
      <w:r w:rsidR="00DA48C7">
        <w:rPr>
          <w:rFonts w:ascii="Trebuchet MS" w:hAnsi="Trebuchet MS"/>
          <w:sz w:val="22"/>
          <w:szCs w:val="22"/>
        </w:rPr>
        <w:t xml:space="preserve">he ground floor window of 4 Morgan Road. </w:t>
      </w:r>
      <w:r w:rsidR="002A202E">
        <w:rPr>
          <w:rFonts w:ascii="Trebuchet MS" w:hAnsi="Trebuchet MS"/>
          <w:sz w:val="22"/>
          <w:szCs w:val="22"/>
        </w:rPr>
        <w:t xml:space="preserve">The extension of the garage, in such close proximity to the boundary is considered to be unneighbourly, harmful to the residential amenities of the occupiers of 4 Morgan Road. As such, the proposal is contrary to Policy DM4 of the Sites and Detailed Policies Document.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255163"/>
    <w:multiLevelType w:val="hybridMultilevel"/>
    <w:tmpl w:val="388E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A52E49"/>
    <w:multiLevelType w:val="hybridMultilevel"/>
    <w:tmpl w:val="EB023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4"/>
  </w:num>
  <w:num w:numId="5">
    <w:abstractNumId w:val="0"/>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224A7"/>
    <w:rsid w:val="001873BB"/>
    <w:rsid w:val="002629C9"/>
    <w:rsid w:val="002A202E"/>
    <w:rsid w:val="002C5E3F"/>
    <w:rsid w:val="002D0918"/>
    <w:rsid w:val="00396358"/>
    <w:rsid w:val="003D2AC0"/>
    <w:rsid w:val="003E78E6"/>
    <w:rsid w:val="00405923"/>
    <w:rsid w:val="00412C5D"/>
    <w:rsid w:val="00464E07"/>
    <w:rsid w:val="00525C5C"/>
    <w:rsid w:val="00633773"/>
    <w:rsid w:val="006A0B28"/>
    <w:rsid w:val="006B2175"/>
    <w:rsid w:val="007A10BE"/>
    <w:rsid w:val="007F2670"/>
    <w:rsid w:val="00884F67"/>
    <w:rsid w:val="00935217"/>
    <w:rsid w:val="00946E29"/>
    <w:rsid w:val="00992F21"/>
    <w:rsid w:val="00A0638D"/>
    <w:rsid w:val="00A719A7"/>
    <w:rsid w:val="00AE415D"/>
    <w:rsid w:val="00AE7E09"/>
    <w:rsid w:val="00B52A5E"/>
    <w:rsid w:val="00B7625A"/>
    <w:rsid w:val="00BF0E6D"/>
    <w:rsid w:val="00C63892"/>
    <w:rsid w:val="00CF603E"/>
    <w:rsid w:val="00D17229"/>
    <w:rsid w:val="00D235B9"/>
    <w:rsid w:val="00D33B7E"/>
    <w:rsid w:val="00D34EB8"/>
    <w:rsid w:val="00DA48C7"/>
    <w:rsid w:val="00E26BCF"/>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15E310BC</Template>
  <TotalTime>338</TotalTime>
  <Pages>3</Pages>
  <Words>1197</Words>
  <Characters>6828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8</cp:revision>
  <dcterms:created xsi:type="dcterms:W3CDTF">2019-09-13T11:21:00Z</dcterms:created>
  <dcterms:modified xsi:type="dcterms:W3CDTF">2019-09-17T09:19:00Z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