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A46" w:rsidRPr="005C6BDE" w:rsidRDefault="0059452E" w:rsidP="00405E76">
      <w:pPr>
        <w:pStyle w:val="PlainText"/>
        <w:jc w:val="both"/>
        <w:rPr>
          <w:rFonts w:ascii="Trebuchet MS" w:hAnsi="Trebuchet MS"/>
          <w:b/>
          <w:color w:val="000000" w:themeColor="text1"/>
          <w:sz w:val="24"/>
          <w:szCs w:val="24"/>
        </w:rPr>
      </w:pPr>
      <w:r w:rsidRPr="005C6BDE">
        <w:rPr>
          <w:rFonts w:ascii="Trebuchet MS" w:hAnsi="Trebuchet MS"/>
          <w:b/>
          <w:color w:val="000000" w:themeColor="text1"/>
          <w:sz w:val="24"/>
          <w:szCs w:val="24"/>
        </w:rPr>
        <w:t>DELEGATED APPLICATION REPORT</w:t>
      </w:r>
      <w:r w:rsidR="00790E47" w:rsidRPr="005C6BDE">
        <w:rPr>
          <w:rFonts w:ascii="Trebuchet MS" w:hAnsi="Trebuchet MS"/>
          <w:b/>
          <w:color w:val="000000" w:themeColor="text1"/>
          <w:sz w:val="24"/>
          <w:szCs w:val="24"/>
        </w:rPr>
        <w:t xml:space="preserve"> </w:t>
      </w:r>
      <w:r w:rsidR="00025CC2" w:rsidRPr="005C6BDE">
        <w:rPr>
          <w:rFonts w:ascii="Trebuchet MS" w:hAnsi="Trebuchet MS"/>
          <w:b/>
          <w:color w:val="000000" w:themeColor="text1"/>
          <w:sz w:val="24"/>
          <w:szCs w:val="24"/>
        </w:rPr>
        <w:tab/>
      </w:r>
      <w:r w:rsidR="00025CC2" w:rsidRPr="005C6BDE">
        <w:rPr>
          <w:rFonts w:ascii="Trebuchet MS" w:hAnsi="Trebuchet MS"/>
          <w:b/>
          <w:color w:val="000000" w:themeColor="text1"/>
          <w:sz w:val="24"/>
          <w:szCs w:val="24"/>
        </w:rPr>
        <w:tab/>
      </w:r>
      <w:r w:rsidR="00025CC2" w:rsidRPr="005C6BDE">
        <w:rPr>
          <w:rFonts w:ascii="Trebuchet MS" w:hAnsi="Trebuchet MS"/>
          <w:b/>
          <w:color w:val="000000" w:themeColor="text1"/>
          <w:sz w:val="24"/>
          <w:szCs w:val="24"/>
        </w:rPr>
        <w:tab/>
      </w:r>
      <w:r w:rsidR="00E45194" w:rsidRPr="005C6BDE">
        <w:rPr>
          <w:rFonts w:ascii="Trebuchet MS" w:hAnsi="Trebuchet MS"/>
          <w:b/>
          <w:color w:val="000000" w:themeColor="text1"/>
          <w:sz w:val="24"/>
          <w:szCs w:val="24"/>
        </w:rPr>
        <w:t>Target Date:</w:t>
      </w:r>
      <w:r w:rsidR="004C6A46" w:rsidRPr="005C6BDE">
        <w:rPr>
          <w:rFonts w:ascii="Trebuchet MS" w:hAnsi="Trebuchet MS"/>
          <w:color w:val="000000" w:themeColor="text1"/>
          <w:sz w:val="24"/>
          <w:szCs w:val="24"/>
        </w:rPr>
        <w:t xml:space="preserve"> </w:t>
      </w:r>
      <w:r w:rsidR="006551B6" w:rsidRPr="005C6BDE">
        <w:rPr>
          <w:rFonts w:ascii="Trebuchet MS" w:hAnsi="Trebuchet MS"/>
          <w:color w:val="000000" w:themeColor="text1"/>
          <w:sz w:val="24"/>
          <w:szCs w:val="24"/>
        </w:rPr>
        <w:t>09</w:t>
      </w:r>
      <w:r w:rsidR="00E45194" w:rsidRPr="005C6BDE">
        <w:rPr>
          <w:rFonts w:ascii="Trebuchet MS" w:hAnsi="Trebuchet MS"/>
          <w:color w:val="000000" w:themeColor="text1"/>
          <w:sz w:val="24"/>
          <w:szCs w:val="24"/>
        </w:rPr>
        <w:t>/</w:t>
      </w:r>
      <w:r w:rsidR="006551B6" w:rsidRPr="005C6BDE">
        <w:rPr>
          <w:rFonts w:ascii="Trebuchet MS" w:hAnsi="Trebuchet MS"/>
          <w:color w:val="000000" w:themeColor="text1"/>
          <w:sz w:val="24"/>
          <w:szCs w:val="24"/>
        </w:rPr>
        <w:t>01</w:t>
      </w:r>
      <w:r w:rsidR="00E45194" w:rsidRPr="005C6BDE">
        <w:rPr>
          <w:rFonts w:ascii="Trebuchet MS" w:hAnsi="Trebuchet MS"/>
          <w:color w:val="000000" w:themeColor="text1"/>
          <w:sz w:val="24"/>
          <w:szCs w:val="24"/>
        </w:rPr>
        <w:t>/201</w:t>
      </w:r>
      <w:r w:rsidR="006551B6" w:rsidRPr="005C6BDE">
        <w:rPr>
          <w:rFonts w:ascii="Trebuchet MS" w:hAnsi="Trebuchet MS"/>
          <w:color w:val="000000" w:themeColor="text1"/>
          <w:sz w:val="24"/>
          <w:szCs w:val="24"/>
        </w:rPr>
        <w:t>9</w:t>
      </w:r>
      <w:r w:rsidR="00995D0A" w:rsidRPr="005C6BDE">
        <w:rPr>
          <w:rFonts w:ascii="Trebuchet MS" w:hAnsi="Trebuchet MS"/>
          <w:color w:val="000000" w:themeColor="text1"/>
          <w:sz w:val="24"/>
          <w:szCs w:val="24"/>
        </w:rPr>
        <w:tab/>
      </w:r>
    </w:p>
    <w:p w:rsidR="00241A57" w:rsidRPr="005C6BDE" w:rsidRDefault="00241A57" w:rsidP="00405E76">
      <w:pPr>
        <w:pStyle w:val="PlainText"/>
        <w:jc w:val="both"/>
        <w:rPr>
          <w:rFonts w:ascii="Trebuchet MS" w:hAnsi="Trebuchet MS"/>
          <w:b/>
          <w:color w:val="000000" w:themeColor="text1"/>
          <w:sz w:val="24"/>
          <w:szCs w:val="24"/>
        </w:rPr>
      </w:pPr>
    </w:p>
    <w:p w:rsidR="00025CC2" w:rsidRPr="005C6BDE" w:rsidRDefault="00790E47" w:rsidP="00405E76">
      <w:pPr>
        <w:pStyle w:val="PlainText"/>
        <w:jc w:val="both"/>
        <w:rPr>
          <w:rFonts w:ascii="Trebuchet MS" w:hAnsi="Trebuchet MS"/>
          <w:color w:val="000000" w:themeColor="text1"/>
          <w:sz w:val="24"/>
          <w:szCs w:val="24"/>
        </w:rPr>
      </w:pPr>
      <w:r w:rsidRPr="005C6BDE">
        <w:rPr>
          <w:rFonts w:ascii="Trebuchet MS" w:hAnsi="Trebuchet MS"/>
          <w:b/>
          <w:color w:val="000000" w:themeColor="text1"/>
          <w:sz w:val="24"/>
          <w:szCs w:val="24"/>
        </w:rPr>
        <w:t xml:space="preserve">Application No: </w:t>
      </w:r>
      <w:r w:rsidR="001F4B07" w:rsidRPr="005C6BDE">
        <w:rPr>
          <w:rFonts w:ascii="Trebuchet MS" w:hAnsi="Trebuchet MS"/>
          <w:color w:val="000000" w:themeColor="text1"/>
          <w:sz w:val="24"/>
          <w:szCs w:val="24"/>
        </w:rPr>
        <w:t>1</w:t>
      </w:r>
      <w:r w:rsidR="00931E44" w:rsidRPr="005C6BDE">
        <w:rPr>
          <w:rFonts w:ascii="Trebuchet MS" w:hAnsi="Trebuchet MS"/>
          <w:color w:val="000000" w:themeColor="text1"/>
          <w:sz w:val="24"/>
          <w:szCs w:val="24"/>
        </w:rPr>
        <w:t>8</w:t>
      </w:r>
      <w:r w:rsidR="006551B6" w:rsidRPr="005C6BDE">
        <w:rPr>
          <w:rFonts w:ascii="Trebuchet MS" w:hAnsi="Trebuchet MS"/>
          <w:color w:val="000000" w:themeColor="text1"/>
          <w:sz w:val="24"/>
          <w:szCs w:val="24"/>
        </w:rPr>
        <w:t>2004</w:t>
      </w:r>
      <w:r w:rsidR="00B5651F" w:rsidRPr="005C6BDE">
        <w:rPr>
          <w:rFonts w:ascii="Trebuchet MS" w:hAnsi="Trebuchet MS"/>
          <w:color w:val="000000" w:themeColor="text1"/>
          <w:sz w:val="24"/>
          <w:szCs w:val="24"/>
        </w:rPr>
        <w:t>/HOU</w:t>
      </w:r>
      <w:r w:rsidR="001F4B07" w:rsidRPr="005C6BDE">
        <w:rPr>
          <w:rFonts w:ascii="Trebuchet MS" w:hAnsi="Trebuchet MS"/>
          <w:color w:val="000000" w:themeColor="text1"/>
          <w:sz w:val="24"/>
          <w:szCs w:val="24"/>
        </w:rPr>
        <w:t xml:space="preserve"> </w:t>
      </w:r>
      <w:r w:rsidR="001F4B07" w:rsidRPr="005C6BDE">
        <w:rPr>
          <w:rFonts w:ascii="Trebuchet MS" w:hAnsi="Trebuchet MS"/>
          <w:color w:val="000000" w:themeColor="text1"/>
          <w:sz w:val="24"/>
          <w:szCs w:val="24"/>
        </w:rPr>
        <w:tab/>
      </w:r>
      <w:r w:rsidR="001F4B07" w:rsidRPr="005C6BDE">
        <w:rPr>
          <w:rFonts w:ascii="Trebuchet MS" w:hAnsi="Trebuchet MS"/>
          <w:color w:val="000000" w:themeColor="text1"/>
          <w:sz w:val="24"/>
          <w:szCs w:val="24"/>
        </w:rPr>
        <w:tab/>
      </w:r>
      <w:r w:rsidR="001F4B07" w:rsidRPr="005C6BDE">
        <w:rPr>
          <w:rFonts w:ascii="Trebuchet MS" w:hAnsi="Trebuchet MS"/>
          <w:color w:val="000000" w:themeColor="text1"/>
          <w:sz w:val="24"/>
          <w:szCs w:val="24"/>
        </w:rPr>
        <w:tab/>
      </w:r>
      <w:r w:rsidR="001F4B07" w:rsidRPr="005C6BDE">
        <w:rPr>
          <w:rFonts w:ascii="Trebuchet MS" w:hAnsi="Trebuchet MS"/>
          <w:color w:val="000000" w:themeColor="text1"/>
          <w:sz w:val="24"/>
          <w:szCs w:val="24"/>
        </w:rPr>
        <w:tab/>
      </w:r>
      <w:r w:rsidR="001F4B07" w:rsidRPr="005C6BDE">
        <w:rPr>
          <w:rFonts w:ascii="Trebuchet MS" w:hAnsi="Trebuchet MS"/>
          <w:color w:val="000000" w:themeColor="text1"/>
          <w:sz w:val="24"/>
          <w:szCs w:val="24"/>
        </w:rPr>
        <w:tab/>
      </w:r>
    </w:p>
    <w:p w:rsidR="00F34000" w:rsidRPr="005C6BDE" w:rsidRDefault="0059452E" w:rsidP="00405E76">
      <w:pPr>
        <w:pStyle w:val="PlainText"/>
        <w:jc w:val="both"/>
        <w:rPr>
          <w:rFonts w:ascii="Trebuchet MS" w:hAnsi="Trebuchet MS"/>
          <w:color w:val="000000" w:themeColor="text1"/>
          <w:sz w:val="24"/>
          <w:szCs w:val="24"/>
        </w:rPr>
      </w:pPr>
      <w:r w:rsidRPr="005C6BDE">
        <w:rPr>
          <w:rFonts w:ascii="Trebuchet MS" w:hAnsi="Trebuchet MS"/>
          <w:b/>
          <w:color w:val="000000" w:themeColor="text1"/>
          <w:sz w:val="24"/>
          <w:szCs w:val="24"/>
        </w:rPr>
        <w:t>Address:</w:t>
      </w:r>
      <w:r w:rsidR="00A3419E" w:rsidRPr="005C6BDE">
        <w:rPr>
          <w:rFonts w:ascii="Trebuchet MS" w:hAnsi="Trebuchet MS"/>
          <w:color w:val="000000" w:themeColor="text1"/>
          <w:sz w:val="24"/>
          <w:szCs w:val="24"/>
        </w:rPr>
        <w:t xml:space="preserve"> </w:t>
      </w:r>
      <w:r w:rsidR="006551B6" w:rsidRPr="005C6BDE">
        <w:rPr>
          <w:rFonts w:ascii="Trebuchet MS" w:hAnsi="Trebuchet MS"/>
          <w:color w:val="000000" w:themeColor="text1"/>
          <w:sz w:val="24"/>
          <w:szCs w:val="24"/>
        </w:rPr>
        <w:t>25 Hogarth Avenue, Reading</w:t>
      </w:r>
    </w:p>
    <w:p w:rsidR="000B003E" w:rsidRPr="005C6BDE" w:rsidRDefault="0059452E" w:rsidP="000B003E">
      <w:pPr>
        <w:pStyle w:val="PlainText"/>
        <w:jc w:val="both"/>
        <w:rPr>
          <w:rFonts w:ascii="Trebuchet MS" w:hAnsi="Trebuchet MS"/>
          <w:color w:val="000000" w:themeColor="text1"/>
          <w:sz w:val="24"/>
          <w:szCs w:val="24"/>
        </w:rPr>
      </w:pPr>
      <w:r w:rsidRPr="005C6BDE">
        <w:rPr>
          <w:rFonts w:ascii="Trebuchet MS" w:hAnsi="Trebuchet MS"/>
          <w:b/>
          <w:color w:val="000000" w:themeColor="text1"/>
          <w:sz w:val="24"/>
          <w:szCs w:val="24"/>
        </w:rPr>
        <w:t xml:space="preserve">Proposal: </w:t>
      </w:r>
      <w:r w:rsidR="006551B6" w:rsidRPr="005C6BDE">
        <w:rPr>
          <w:rFonts w:ascii="Trebuchet MS" w:hAnsi="Trebuchet MS"/>
          <w:color w:val="000000" w:themeColor="text1"/>
          <w:sz w:val="24"/>
          <w:szCs w:val="24"/>
        </w:rPr>
        <w:t>Single storey rear extension and garage conversion</w:t>
      </w:r>
    </w:p>
    <w:p w:rsidR="0059452E" w:rsidRPr="005C6BDE" w:rsidRDefault="0059452E" w:rsidP="000B003E">
      <w:pPr>
        <w:pStyle w:val="PlainText"/>
        <w:jc w:val="both"/>
        <w:rPr>
          <w:rFonts w:ascii="Trebuchet MS" w:hAnsi="Trebuchet MS"/>
          <w:color w:val="000000" w:themeColor="text1"/>
          <w:sz w:val="24"/>
          <w:szCs w:val="24"/>
        </w:rPr>
      </w:pPr>
      <w:r w:rsidRPr="005C6BDE">
        <w:rPr>
          <w:rFonts w:ascii="Trebuchet MS" w:hAnsi="Trebuchet MS"/>
          <w:b/>
          <w:color w:val="000000" w:themeColor="text1"/>
          <w:sz w:val="24"/>
          <w:szCs w:val="24"/>
        </w:rPr>
        <w:t xml:space="preserve">Case officer: </w:t>
      </w:r>
      <w:r w:rsidR="001F4B07" w:rsidRPr="005C6BDE">
        <w:rPr>
          <w:rFonts w:ascii="Trebuchet MS" w:hAnsi="Trebuchet MS"/>
          <w:color w:val="000000" w:themeColor="text1"/>
          <w:sz w:val="24"/>
          <w:szCs w:val="24"/>
        </w:rPr>
        <w:t>Claire Ringwood</w:t>
      </w:r>
    </w:p>
    <w:p w:rsidR="004C6A46" w:rsidRPr="005C6BDE" w:rsidRDefault="004C6A46" w:rsidP="00405E76">
      <w:pPr>
        <w:pStyle w:val="PlainText"/>
        <w:pBdr>
          <w:bottom w:val="single" w:sz="12" w:space="1" w:color="auto"/>
        </w:pBdr>
        <w:jc w:val="both"/>
        <w:rPr>
          <w:rFonts w:ascii="Trebuchet MS" w:hAnsi="Trebuchet MS"/>
          <w:color w:val="000000" w:themeColor="text1"/>
          <w:sz w:val="24"/>
          <w:szCs w:val="24"/>
        </w:rPr>
      </w:pPr>
    </w:p>
    <w:p w:rsidR="0059452E" w:rsidRPr="005C6BDE" w:rsidRDefault="0059452E" w:rsidP="00405E76">
      <w:pPr>
        <w:pStyle w:val="PlainText"/>
        <w:jc w:val="both"/>
        <w:rPr>
          <w:rFonts w:ascii="Trebuchet MS" w:hAnsi="Trebuchet MS"/>
          <w:color w:val="000000" w:themeColor="text1"/>
          <w:sz w:val="24"/>
          <w:szCs w:val="24"/>
        </w:rPr>
      </w:pPr>
    </w:p>
    <w:p w:rsidR="0059452E" w:rsidRPr="005C6BDE" w:rsidRDefault="0059452E" w:rsidP="00405E76">
      <w:pPr>
        <w:pStyle w:val="PlainText"/>
        <w:jc w:val="both"/>
        <w:rPr>
          <w:rFonts w:ascii="Trebuchet MS" w:hAnsi="Trebuchet MS"/>
          <w:b/>
          <w:color w:val="000000" w:themeColor="text1"/>
          <w:sz w:val="24"/>
          <w:szCs w:val="24"/>
        </w:rPr>
      </w:pPr>
      <w:r w:rsidRPr="005C6BDE">
        <w:rPr>
          <w:rFonts w:ascii="Trebuchet MS" w:hAnsi="Trebuchet MS"/>
          <w:b/>
          <w:color w:val="000000" w:themeColor="text1"/>
          <w:sz w:val="24"/>
          <w:szCs w:val="24"/>
        </w:rPr>
        <w:t>Site Description and Surrounding Area</w:t>
      </w:r>
      <w:r w:rsidR="00790E47" w:rsidRPr="005C6BDE">
        <w:rPr>
          <w:rFonts w:ascii="Trebuchet MS" w:hAnsi="Trebuchet MS"/>
          <w:b/>
          <w:color w:val="000000" w:themeColor="text1"/>
          <w:sz w:val="24"/>
          <w:szCs w:val="24"/>
        </w:rPr>
        <w:t>:</w:t>
      </w:r>
      <w:r w:rsidR="000676FE" w:rsidRPr="005C6BDE">
        <w:rPr>
          <w:rFonts w:ascii="Trebuchet MS" w:hAnsi="Trebuchet MS"/>
          <w:b/>
          <w:color w:val="000000" w:themeColor="text1"/>
          <w:sz w:val="24"/>
          <w:szCs w:val="24"/>
        </w:rPr>
        <w:t xml:space="preserve"> </w:t>
      </w:r>
      <w:r w:rsidR="002A1C04" w:rsidRPr="005C6BDE">
        <w:rPr>
          <w:rFonts w:ascii="Trebuchet MS" w:hAnsi="Trebuchet MS"/>
          <w:b/>
          <w:color w:val="000000" w:themeColor="text1"/>
          <w:sz w:val="24"/>
          <w:szCs w:val="24"/>
        </w:rPr>
        <w:t xml:space="preserve">    </w:t>
      </w:r>
    </w:p>
    <w:p w:rsidR="00EB5D5E" w:rsidRPr="005C6BDE" w:rsidRDefault="00EB5D5E" w:rsidP="00405E76">
      <w:pPr>
        <w:autoSpaceDE/>
        <w:autoSpaceDN/>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The site comprises a </w:t>
      </w:r>
      <w:r w:rsidR="00995D0A" w:rsidRPr="005C6BDE">
        <w:rPr>
          <w:rFonts w:ascii="Trebuchet MS" w:hAnsi="Trebuchet MS"/>
          <w:color w:val="000000" w:themeColor="text1"/>
          <w:sz w:val="24"/>
          <w:szCs w:val="24"/>
        </w:rPr>
        <w:t xml:space="preserve">two storey </w:t>
      </w:r>
      <w:r w:rsidR="001C2BA1" w:rsidRPr="005C6BDE">
        <w:rPr>
          <w:rFonts w:ascii="Trebuchet MS" w:hAnsi="Trebuchet MS"/>
          <w:color w:val="000000" w:themeColor="text1"/>
          <w:sz w:val="24"/>
          <w:szCs w:val="24"/>
        </w:rPr>
        <w:t xml:space="preserve">semi-detached </w:t>
      </w:r>
      <w:r w:rsidR="00995D0A" w:rsidRPr="005C6BDE">
        <w:rPr>
          <w:rFonts w:ascii="Trebuchet MS" w:hAnsi="Trebuchet MS"/>
          <w:color w:val="000000" w:themeColor="text1"/>
          <w:sz w:val="24"/>
          <w:szCs w:val="24"/>
        </w:rPr>
        <w:t>property</w:t>
      </w:r>
      <w:r w:rsidR="000B003E" w:rsidRPr="005C6BDE">
        <w:rPr>
          <w:rFonts w:ascii="Trebuchet MS" w:hAnsi="Trebuchet MS"/>
          <w:color w:val="000000" w:themeColor="text1"/>
          <w:sz w:val="24"/>
          <w:szCs w:val="24"/>
        </w:rPr>
        <w:t xml:space="preserve"> </w:t>
      </w:r>
      <w:r w:rsidR="00241A57" w:rsidRPr="005C6BDE">
        <w:rPr>
          <w:rFonts w:ascii="Trebuchet MS" w:hAnsi="Trebuchet MS"/>
          <w:color w:val="000000" w:themeColor="text1"/>
          <w:sz w:val="24"/>
          <w:szCs w:val="24"/>
        </w:rPr>
        <w:t xml:space="preserve">with a </w:t>
      </w:r>
      <w:r w:rsidR="006551B6" w:rsidRPr="005C6BDE">
        <w:rPr>
          <w:rFonts w:ascii="Trebuchet MS" w:hAnsi="Trebuchet MS"/>
          <w:color w:val="000000" w:themeColor="text1"/>
          <w:sz w:val="24"/>
          <w:szCs w:val="24"/>
        </w:rPr>
        <w:t>single storey side extension</w:t>
      </w:r>
      <w:r w:rsidR="005C6BDE" w:rsidRPr="005C6BDE">
        <w:rPr>
          <w:rFonts w:ascii="Trebuchet MS" w:hAnsi="Trebuchet MS"/>
          <w:color w:val="000000" w:themeColor="text1"/>
          <w:sz w:val="24"/>
          <w:szCs w:val="24"/>
        </w:rPr>
        <w:t xml:space="preserve"> forming a garage</w:t>
      </w:r>
      <w:r w:rsidR="006551B6" w:rsidRPr="005C6BDE">
        <w:rPr>
          <w:rFonts w:ascii="Trebuchet MS" w:hAnsi="Trebuchet MS"/>
          <w:color w:val="000000" w:themeColor="text1"/>
          <w:sz w:val="24"/>
          <w:szCs w:val="24"/>
        </w:rPr>
        <w:t xml:space="preserve">.  The property is adjacent to a footpath leading to Poplar Avenue.  The adjoining property at 23 Hogarth Avenue has a two storey rear extension.  </w:t>
      </w:r>
      <w:r w:rsidR="00B561A0" w:rsidRPr="005C6BDE">
        <w:rPr>
          <w:rFonts w:ascii="Trebuchet MS" w:hAnsi="Trebuchet MS"/>
          <w:color w:val="000000" w:themeColor="text1"/>
          <w:sz w:val="24"/>
          <w:szCs w:val="24"/>
        </w:rPr>
        <w:t>The surrounding area is predominantly residential.</w:t>
      </w:r>
    </w:p>
    <w:p w:rsidR="00EB5D5E" w:rsidRPr="005C6BDE" w:rsidRDefault="00EB5D5E" w:rsidP="00405E76">
      <w:pPr>
        <w:autoSpaceDE/>
        <w:autoSpaceDN/>
        <w:jc w:val="both"/>
        <w:rPr>
          <w:rFonts w:ascii="Trebuchet MS" w:hAnsi="Trebuchet MS"/>
          <w:color w:val="000000" w:themeColor="text1"/>
          <w:sz w:val="24"/>
          <w:szCs w:val="24"/>
        </w:rPr>
      </w:pPr>
    </w:p>
    <w:p w:rsidR="0059452E" w:rsidRPr="005C6BDE" w:rsidRDefault="0059452E" w:rsidP="00405E76">
      <w:pPr>
        <w:pStyle w:val="PlainText"/>
        <w:jc w:val="both"/>
        <w:rPr>
          <w:rFonts w:ascii="Trebuchet MS" w:hAnsi="Trebuchet MS"/>
          <w:b/>
          <w:color w:val="000000" w:themeColor="text1"/>
          <w:sz w:val="24"/>
          <w:szCs w:val="24"/>
        </w:rPr>
      </w:pPr>
      <w:r w:rsidRPr="005C6BDE">
        <w:rPr>
          <w:rFonts w:ascii="Trebuchet MS" w:hAnsi="Trebuchet MS"/>
          <w:b/>
          <w:color w:val="000000" w:themeColor="text1"/>
          <w:sz w:val="24"/>
          <w:szCs w:val="24"/>
        </w:rPr>
        <w:t>Proposal</w:t>
      </w:r>
      <w:r w:rsidR="00790E47" w:rsidRPr="005C6BDE">
        <w:rPr>
          <w:rFonts w:ascii="Trebuchet MS" w:hAnsi="Trebuchet MS"/>
          <w:b/>
          <w:color w:val="000000" w:themeColor="text1"/>
          <w:sz w:val="24"/>
          <w:szCs w:val="24"/>
        </w:rPr>
        <w:t>:</w:t>
      </w:r>
      <w:r w:rsidR="002A1C04" w:rsidRPr="005C6BDE">
        <w:rPr>
          <w:rFonts w:ascii="Trebuchet MS" w:hAnsi="Trebuchet MS"/>
          <w:b/>
          <w:color w:val="000000" w:themeColor="text1"/>
          <w:sz w:val="24"/>
          <w:szCs w:val="24"/>
        </w:rPr>
        <w:t xml:space="preserve">    </w:t>
      </w:r>
    </w:p>
    <w:p w:rsidR="004E59EE" w:rsidRPr="005C6BDE" w:rsidRDefault="00210FCC" w:rsidP="00210FCC">
      <w:pPr>
        <w:jc w:val="both"/>
        <w:rPr>
          <w:rFonts w:ascii="Trebuchet MS" w:hAnsi="Trebuchet MS"/>
          <w:color w:val="000000" w:themeColor="text1"/>
          <w:sz w:val="24"/>
          <w:szCs w:val="24"/>
        </w:rPr>
      </w:pPr>
      <w:r w:rsidRPr="005C6BDE">
        <w:rPr>
          <w:rFonts w:ascii="Trebuchet MS" w:hAnsi="Trebuchet MS"/>
          <w:color w:val="000000" w:themeColor="text1"/>
          <w:sz w:val="24"/>
          <w:szCs w:val="24"/>
        </w:rPr>
        <w:t>Th</w:t>
      </w:r>
      <w:r w:rsidR="00995D0A" w:rsidRPr="005C6BDE">
        <w:rPr>
          <w:rFonts w:ascii="Trebuchet MS" w:hAnsi="Trebuchet MS"/>
          <w:color w:val="000000" w:themeColor="text1"/>
          <w:sz w:val="24"/>
          <w:szCs w:val="24"/>
        </w:rPr>
        <w:t xml:space="preserve">e proposal is for </w:t>
      </w:r>
      <w:r w:rsidR="00691A0F" w:rsidRPr="005C6BDE">
        <w:rPr>
          <w:rFonts w:ascii="Trebuchet MS" w:hAnsi="Trebuchet MS"/>
          <w:color w:val="000000" w:themeColor="text1"/>
          <w:sz w:val="24"/>
          <w:szCs w:val="24"/>
        </w:rPr>
        <w:t xml:space="preserve">the conversion of the existing </w:t>
      </w:r>
      <w:r w:rsidR="001F1A0E" w:rsidRPr="005C6BDE">
        <w:rPr>
          <w:rFonts w:ascii="Trebuchet MS" w:hAnsi="Trebuchet MS"/>
          <w:color w:val="000000" w:themeColor="text1"/>
          <w:sz w:val="24"/>
          <w:szCs w:val="24"/>
        </w:rPr>
        <w:t xml:space="preserve">single storey </w:t>
      </w:r>
      <w:r w:rsidR="00691A0F" w:rsidRPr="005C6BDE">
        <w:rPr>
          <w:rFonts w:ascii="Trebuchet MS" w:hAnsi="Trebuchet MS"/>
          <w:color w:val="000000" w:themeColor="text1"/>
          <w:sz w:val="24"/>
          <w:szCs w:val="24"/>
        </w:rPr>
        <w:t xml:space="preserve">side </w:t>
      </w:r>
      <w:r w:rsidR="005C6BDE" w:rsidRPr="005C6BDE">
        <w:rPr>
          <w:rFonts w:ascii="Trebuchet MS" w:hAnsi="Trebuchet MS"/>
          <w:color w:val="000000" w:themeColor="text1"/>
          <w:sz w:val="24"/>
          <w:szCs w:val="24"/>
        </w:rPr>
        <w:t xml:space="preserve">garage </w:t>
      </w:r>
      <w:r w:rsidR="00691A0F" w:rsidRPr="005C6BDE">
        <w:rPr>
          <w:rFonts w:ascii="Trebuchet MS" w:hAnsi="Trebuchet MS"/>
          <w:color w:val="000000" w:themeColor="text1"/>
          <w:sz w:val="24"/>
          <w:szCs w:val="24"/>
        </w:rPr>
        <w:t xml:space="preserve">and a single storey extension </w:t>
      </w:r>
      <w:r w:rsidR="005C6BDE" w:rsidRPr="005C6BDE">
        <w:rPr>
          <w:rFonts w:ascii="Trebuchet MS" w:hAnsi="Trebuchet MS"/>
          <w:color w:val="000000" w:themeColor="text1"/>
          <w:sz w:val="24"/>
          <w:szCs w:val="24"/>
        </w:rPr>
        <w:t xml:space="preserve">to </w:t>
      </w:r>
      <w:r w:rsidR="00691A0F" w:rsidRPr="005C6BDE">
        <w:rPr>
          <w:rFonts w:ascii="Trebuchet MS" w:hAnsi="Trebuchet MS"/>
          <w:color w:val="000000" w:themeColor="text1"/>
          <w:sz w:val="24"/>
          <w:szCs w:val="24"/>
        </w:rPr>
        <w:t xml:space="preserve">the rear elevation.  The proposal has been amended slightly to overcome previous concerns.  The proposal includes a parapet wall along the side extension with a mono pitch roof.  The parapet wall measures 2.9m in height.  The proposed rear extension measures 4.6m in depth and has a </w:t>
      </w:r>
      <w:r w:rsidR="00724740" w:rsidRPr="005C6BDE">
        <w:rPr>
          <w:rFonts w:ascii="Trebuchet MS" w:hAnsi="Trebuchet MS"/>
          <w:color w:val="000000" w:themeColor="text1"/>
          <w:sz w:val="24"/>
          <w:szCs w:val="24"/>
        </w:rPr>
        <w:t xml:space="preserve">hipped roof measuring 2.6m in height to eaves level and 3.7m in height at its highest point.  The proposed rear extension is 0.2m from the boundary with 23 Hogarth Avenue.  </w:t>
      </w:r>
    </w:p>
    <w:p w:rsidR="004E59EE" w:rsidRPr="005C6BDE" w:rsidRDefault="004E59EE" w:rsidP="00210FCC">
      <w:pPr>
        <w:jc w:val="both"/>
        <w:rPr>
          <w:rFonts w:ascii="Trebuchet MS" w:hAnsi="Trebuchet MS"/>
          <w:color w:val="000000" w:themeColor="text1"/>
          <w:sz w:val="24"/>
          <w:szCs w:val="24"/>
        </w:rPr>
      </w:pPr>
    </w:p>
    <w:p w:rsidR="00793520" w:rsidRPr="005C6BDE" w:rsidRDefault="00995D0A" w:rsidP="00210FCC">
      <w:pPr>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The materials will consist of </w:t>
      </w:r>
      <w:r w:rsidR="00970142" w:rsidRPr="005C6BDE">
        <w:rPr>
          <w:rFonts w:ascii="Trebuchet MS" w:hAnsi="Trebuchet MS"/>
          <w:color w:val="000000" w:themeColor="text1"/>
          <w:sz w:val="24"/>
          <w:szCs w:val="24"/>
        </w:rPr>
        <w:t xml:space="preserve">brick </w:t>
      </w:r>
      <w:r w:rsidR="00691A0F" w:rsidRPr="005C6BDE">
        <w:rPr>
          <w:rFonts w:ascii="Trebuchet MS" w:hAnsi="Trebuchet MS"/>
          <w:color w:val="000000" w:themeColor="text1"/>
          <w:sz w:val="24"/>
          <w:szCs w:val="24"/>
        </w:rPr>
        <w:t xml:space="preserve">and tiles </w:t>
      </w:r>
      <w:r w:rsidR="00970142" w:rsidRPr="005C6BDE">
        <w:rPr>
          <w:rFonts w:ascii="Trebuchet MS" w:hAnsi="Trebuchet MS"/>
          <w:color w:val="000000" w:themeColor="text1"/>
          <w:sz w:val="24"/>
          <w:szCs w:val="24"/>
        </w:rPr>
        <w:t>to match the existing property.</w:t>
      </w:r>
    </w:p>
    <w:p w:rsidR="00793520" w:rsidRPr="005C6BDE" w:rsidRDefault="00793520" w:rsidP="00210FCC">
      <w:pPr>
        <w:jc w:val="both"/>
        <w:rPr>
          <w:rFonts w:ascii="Trebuchet MS" w:hAnsi="Trebuchet MS"/>
          <w:color w:val="000000" w:themeColor="text1"/>
          <w:sz w:val="24"/>
          <w:szCs w:val="24"/>
        </w:rPr>
      </w:pPr>
    </w:p>
    <w:p w:rsidR="0059452E" w:rsidRPr="005C6BDE" w:rsidRDefault="0059452E" w:rsidP="00405E76">
      <w:pPr>
        <w:pStyle w:val="PlainText"/>
        <w:jc w:val="both"/>
        <w:rPr>
          <w:rFonts w:ascii="Trebuchet MS" w:hAnsi="Trebuchet MS"/>
          <w:b/>
          <w:color w:val="000000" w:themeColor="text1"/>
          <w:sz w:val="24"/>
          <w:szCs w:val="24"/>
        </w:rPr>
      </w:pPr>
      <w:r w:rsidRPr="005C6BDE">
        <w:rPr>
          <w:rFonts w:ascii="Trebuchet MS" w:hAnsi="Trebuchet MS"/>
          <w:b/>
          <w:color w:val="000000" w:themeColor="text1"/>
          <w:sz w:val="24"/>
          <w:szCs w:val="24"/>
        </w:rPr>
        <w:t>Plans Considered</w:t>
      </w:r>
      <w:r w:rsidR="00790E47" w:rsidRPr="005C6BDE">
        <w:rPr>
          <w:rFonts w:ascii="Trebuchet MS" w:hAnsi="Trebuchet MS"/>
          <w:b/>
          <w:color w:val="000000" w:themeColor="text1"/>
          <w:sz w:val="24"/>
          <w:szCs w:val="24"/>
        </w:rPr>
        <w:t>:</w:t>
      </w:r>
    </w:p>
    <w:p w:rsidR="009741D7" w:rsidRPr="005C6BDE" w:rsidRDefault="009741D7" w:rsidP="00405E7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The a</w:t>
      </w:r>
      <w:r w:rsidR="006551B6" w:rsidRPr="005C6BDE">
        <w:rPr>
          <w:rFonts w:ascii="Trebuchet MS" w:hAnsi="Trebuchet MS"/>
          <w:color w:val="000000" w:themeColor="text1"/>
          <w:sz w:val="24"/>
          <w:szCs w:val="24"/>
        </w:rPr>
        <w:t>ge</w:t>
      </w:r>
      <w:r w:rsidR="00747FD1" w:rsidRPr="005C6BDE">
        <w:rPr>
          <w:rFonts w:ascii="Trebuchet MS" w:hAnsi="Trebuchet MS"/>
          <w:color w:val="000000" w:themeColor="text1"/>
          <w:sz w:val="24"/>
          <w:szCs w:val="24"/>
        </w:rPr>
        <w:t xml:space="preserve">nt </w:t>
      </w:r>
      <w:r w:rsidRPr="005C6BDE">
        <w:rPr>
          <w:rFonts w:ascii="Trebuchet MS" w:hAnsi="Trebuchet MS"/>
          <w:color w:val="000000" w:themeColor="text1"/>
          <w:sz w:val="24"/>
          <w:szCs w:val="24"/>
        </w:rPr>
        <w:t>submitted the following drawings, received on</w:t>
      </w:r>
      <w:r w:rsidR="00747FD1" w:rsidRPr="005C6BDE">
        <w:rPr>
          <w:rFonts w:ascii="Trebuchet MS" w:hAnsi="Trebuchet MS"/>
          <w:color w:val="000000" w:themeColor="text1"/>
          <w:sz w:val="24"/>
          <w:szCs w:val="24"/>
        </w:rPr>
        <w:t xml:space="preserve"> </w:t>
      </w:r>
      <w:r w:rsidR="006551B6" w:rsidRPr="005C6BDE">
        <w:rPr>
          <w:rFonts w:ascii="Trebuchet MS" w:hAnsi="Trebuchet MS"/>
          <w:color w:val="000000" w:themeColor="text1"/>
          <w:sz w:val="24"/>
          <w:szCs w:val="24"/>
        </w:rPr>
        <w:t>14</w:t>
      </w:r>
      <w:r w:rsidR="006551B6" w:rsidRPr="005C6BDE">
        <w:rPr>
          <w:rFonts w:ascii="Trebuchet MS" w:hAnsi="Trebuchet MS"/>
          <w:color w:val="000000" w:themeColor="text1"/>
          <w:sz w:val="24"/>
          <w:szCs w:val="24"/>
          <w:vertAlign w:val="superscript"/>
        </w:rPr>
        <w:t>th</w:t>
      </w:r>
      <w:r w:rsidR="006551B6" w:rsidRPr="005C6BDE">
        <w:rPr>
          <w:rFonts w:ascii="Trebuchet MS" w:hAnsi="Trebuchet MS"/>
          <w:color w:val="000000" w:themeColor="text1"/>
          <w:sz w:val="24"/>
          <w:szCs w:val="24"/>
        </w:rPr>
        <w:t xml:space="preserve"> </w:t>
      </w:r>
      <w:r w:rsidR="00241A57" w:rsidRPr="005C6BDE">
        <w:rPr>
          <w:rFonts w:ascii="Trebuchet MS" w:hAnsi="Trebuchet MS"/>
          <w:color w:val="000000" w:themeColor="text1"/>
          <w:sz w:val="24"/>
          <w:szCs w:val="24"/>
        </w:rPr>
        <w:t xml:space="preserve">November </w:t>
      </w:r>
      <w:r w:rsidR="00747FD1" w:rsidRPr="005C6BDE">
        <w:rPr>
          <w:rFonts w:ascii="Trebuchet MS" w:hAnsi="Trebuchet MS"/>
          <w:color w:val="000000" w:themeColor="text1"/>
          <w:sz w:val="24"/>
          <w:szCs w:val="24"/>
        </w:rPr>
        <w:t>201</w:t>
      </w:r>
      <w:r w:rsidR="004C6A46" w:rsidRPr="005C6BDE">
        <w:rPr>
          <w:rFonts w:ascii="Trebuchet MS" w:hAnsi="Trebuchet MS"/>
          <w:color w:val="000000" w:themeColor="text1"/>
          <w:sz w:val="24"/>
          <w:szCs w:val="24"/>
        </w:rPr>
        <w:t>8</w:t>
      </w:r>
      <w:r w:rsidRPr="005C6BDE">
        <w:rPr>
          <w:rFonts w:ascii="Trebuchet MS" w:hAnsi="Trebuchet MS"/>
          <w:color w:val="000000" w:themeColor="text1"/>
          <w:sz w:val="24"/>
          <w:szCs w:val="24"/>
        </w:rPr>
        <w:t>:</w:t>
      </w:r>
    </w:p>
    <w:p w:rsidR="006551B6" w:rsidRPr="005C6BDE" w:rsidRDefault="006551B6" w:rsidP="00405E7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Location Plan </w:t>
      </w:r>
    </w:p>
    <w:p w:rsidR="00241A57" w:rsidRPr="005C6BDE" w:rsidRDefault="00241A57" w:rsidP="00405E7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Drawing No:</w:t>
      </w:r>
      <w:r w:rsidR="006551B6" w:rsidRPr="005C6BDE">
        <w:rPr>
          <w:rFonts w:ascii="Trebuchet MS" w:hAnsi="Trebuchet MS"/>
          <w:color w:val="000000" w:themeColor="text1"/>
          <w:sz w:val="24"/>
          <w:szCs w:val="24"/>
        </w:rPr>
        <w:t xml:space="preserve"> A1</w:t>
      </w:r>
    </w:p>
    <w:p w:rsidR="006551B6" w:rsidRPr="005C6BDE" w:rsidRDefault="00241A57" w:rsidP="00405E7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Drawing No:</w:t>
      </w:r>
      <w:r w:rsidR="006551B6" w:rsidRPr="005C6BDE">
        <w:rPr>
          <w:rFonts w:ascii="Trebuchet MS" w:hAnsi="Trebuchet MS"/>
          <w:color w:val="000000" w:themeColor="text1"/>
          <w:sz w:val="24"/>
          <w:szCs w:val="24"/>
        </w:rPr>
        <w:t xml:space="preserve"> A2</w:t>
      </w:r>
    </w:p>
    <w:p w:rsidR="006551B6" w:rsidRPr="005C6BDE" w:rsidRDefault="00241A57" w:rsidP="00405E7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Drawing No: </w:t>
      </w:r>
      <w:r w:rsidR="006551B6" w:rsidRPr="005C6BDE">
        <w:rPr>
          <w:rFonts w:ascii="Trebuchet MS" w:hAnsi="Trebuchet MS"/>
          <w:color w:val="000000" w:themeColor="text1"/>
          <w:sz w:val="24"/>
          <w:szCs w:val="24"/>
        </w:rPr>
        <w:t>A3</w:t>
      </w:r>
    </w:p>
    <w:p w:rsidR="00241A57" w:rsidRPr="005C6BDE" w:rsidRDefault="00241A57" w:rsidP="00405E7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Drawing No: </w:t>
      </w:r>
      <w:r w:rsidR="006551B6" w:rsidRPr="005C6BDE">
        <w:rPr>
          <w:rFonts w:ascii="Trebuchet MS" w:hAnsi="Trebuchet MS"/>
          <w:color w:val="000000" w:themeColor="text1"/>
          <w:sz w:val="24"/>
          <w:szCs w:val="24"/>
        </w:rPr>
        <w:t>A4</w:t>
      </w:r>
    </w:p>
    <w:p w:rsidR="000271F2" w:rsidRPr="005C6BDE" w:rsidRDefault="00241A57" w:rsidP="00405E7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Drawing No: </w:t>
      </w:r>
      <w:r w:rsidR="006551B6" w:rsidRPr="005C6BDE">
        <w:rPr>
          <w:rFonts w:ascii="Trebuchet MS" w:hAnsi="Trebuchet MS"/>
          <w:color w:val="000000" w:themeColor="text1"/>
          <w:sz w:val="24"/>
          <w:szCs w:val="24"/>
        </w:rPr>
        <w:t>A5</w:t>
      </w:r>
    </w:p>
    <w:p w:rsidR="006551B6" w:rsidRPr="005C6BDE" w:rsidRDefault="006551B6" w:rsidP="00405E76">
      <w:pPr>
        <w:pStyle w:val="PlainText"/>
        <w:jc w:val="both"/>
        <w:rPr>
          <w:rFonts w:ascii="Trebuchet MS" w:hAnsi="Trebuchet MS"/>
          <w:color w:val="000000" w:themeColor="text1"/>
          <w:sz w:val="24"/>
          <w:szCs w:val="24"/>
        </w:rPr>
      </w:pPr>
    </w:p>
    <w:p w:rsidR="006551B6" w:rsidRPr="005C6BDE" w:rsidRDefault="006551B6" w:rsidP="00405E7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The agent submitted the following amended drawings, received on 6</w:t>
      </w:r>
      <w:r w:rsidRPr="005C6BDE">
        <w:rPr>
          <w:rFonts w:ascii="Trebuchet MS" w:hAnsi="Trebuchet MS"/>
          <w:color w:val="000000" w:themeColor="text1"/>
          <w:sz w:val="24"/>
          <w:szCs w:val="24"/>
          <w:vertAlign w:val="superscript"/>
        </w:rPr>
        <w:t>th</w:t>
      </w:r>
      <w:r w:rsidRPr="005C6BDE">
        <w:rPr>
          <w:rFonts w:ascii="Trebuchet MS" w:hAnsi="Trebuchet MS"/>
          <w:color w:val="000000" w:themeColor="text1"/>
          <w:sz w:val="24"/>
          <w:szCs w:val="24"/>
        </w:rPr>
        <w:t xml:space="preserve"> January 2019:</w:t>
      </w:r>
    </w:p>
    <w:p w:rsidR="006551B6" w:rsidRPr="005C6BDE" w:rsidRDefault="006551B6" w:rsidP="006551B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Drawing No: A1</w:t>
      </w:r>
    </w:p>
    <w:p w:rsidR="006551B6" w:rsidRPr="005C6BDE" w:rsidRDefault="006551B6" w:rsidP="006551B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Drawing No: A2</w:t>
      </w:r>
    </w:p>
    <w:p w:rsidR="006551B6" w:rsidRPr="005C6BDE" w:rsidRDefault="006551B6" w:rsidP="006551B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Drawing No: A3</w:t>
      </w:r>
    </w:p>
    <w:p w:rsidR="006551B6" w:rsidRPr="005C6BDE" w:rsidRDefault="006551B6" w:rsidP="006551B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Drawing No: A4</w:t>
      </w:r>
    </w:p>
    <w:p w:rsidR="006551B6" w:rsidRPr="005C6BDE" w:rsidRDefault="006551B6" w:rsidP="006551B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Drawing No: A5</w:t>
      </w:r>
    </w:p>
    <w:p w:rsidR="006551B6" w:rsidRPr="005C6BDE" w:rsidRDefault="006551B6" w:rsidP="00405E76">
      <w:pPr>
        <w:pStyle w:val="PlainText"/>
        <w:jc w:val="both"/>
        <w:rPr>
          <w:rFonts w:ascii="Trebuchet MS" w:hAnsi="Trebuchet MS"/>
          <w:color w:val="000000" w:themeColor="text1"/>
          <w:sz w:val="24"/>
          <w:szCs w:val="24"/>
        </w:rPr>
      </w:pPr>
    </w:p>
    <w:p w:rsidR="0059452E" w:rsidRPr="005C6BDE" w:rsidRDefault="0059452E" w:rsidP="00405E76">
      <w:pPr>
        <w:pStyle w:val="PlainText"/>
        <w:jc w:val="both"/>
        <w:rPr>
          <w:rFonts w:ascii="Trebuchet MS" w:hAnsi="Trebuchet MS"/>
          <w:b/>
          <w:color w:val="000000" w:themeColor="text1"/>
          <w:sz w:val="24"/>
          <w:szCs w:val="24"/>
        </w:rPr>
      </w:pPr>
      <w:r w:rsidRPr="005C6BDE">
        <w:rPr>
          <w:rFonts w:ascii="Trebuchet MS" w:hAnsi="Trebuchet MS"/>
          <w:b/>
          <w:color w:val="000000" w:themeColor="text1"/>
          <w:sz w:val="24"/>
          <w:szCs w:val="24"/>
        </w:rPr>
        <w:t>Relevant Planning History</w:t>
      </w:r>
      <w:r w:rsidR="00790E47" w:rsidRPr="005C6BDE">
        <w:rPr>
          <w:rFonts w:ascii="Trebuchet MS" w:hAnsi="Trebuchet MS"/>
          <w:b/>
          <w:color w:val="000000" w:themeColor="text1"/>
          <w:sz w:val="24"/>
          <w:szCs w:val="24"/>
        </w:rPr>
        <w:t>:</w:t>
      </w:r>
    </w:p>
    <w:p w:rsidR="003673E4" w:rsidRPr="005C6BDE" w:rsidRDefault="006551B6" w:rsidP="003673E4">
      <w:pPr>
        <w:pStyle w:val="PlainText"/>
        <w:jc w:val="both"/>
        <w:rPr>
          <w:rFonts w:ascii="Trebuchet MS" w:hAnsi="Trebuchet MS"/>
          <w:color w:val="000000" w:themeColor="text1"/>
          <w:sz w:val="24"/>
          <w:szCs w:val="24"/>
        </w:rPr>
      </w:pPr>
      <w:proofErr w:type="gramStart"/>
      <w:r w:rsidRPr="005C6BDE">
        <w:rPr>
          <w:rFonts w:ascii="Trebuchet MS" w:hAnsi="Trebuchet MS" w:cs="Times New Roman"/>
          <w:color w:val="000000" w:themeColor="text1"/>
          <w:sz w:val="24"/>
          <w:szCs w:val="24"/>
          <w:lang w:val="en-US" w:eastAsia="en-US"/>
        </w:rPr>
        <w:t>None</w:t>
      </w:r>
      <w:r w:rsidR="003673E4" w:rsidRPr="005C6BDE">
        <w:rPr>
          <w:rFonts w:ascii="Trebuchet MS" w:hAnsi="Trebuchet MS" w:cs="Times New Roman"/>
          <w:color w:val="000000" w:themeColor="text1"/>
          <w:sz w:val="24"/>
          <w:szCs w:val="24"/>
          <w:lang w:val="en-US" w:eastAsia="en-US"/>
        </w:rPr>
        <w:t>.</w:t>
      </w:r>
      <w:proofErr w:type="gramEnd"/>
    </w:p>
    <w:p w:rsidR="0008664E" w:rsidRPr="005C6BDE" w:rsidRDefault="0008664E" w:rsidP="00405E76">
      <w:pPr>
        <w:pStyle w:val="PlainText"/>
        <w:jc w:val="both"/>
        <w:rPr>
          <w:rFonts w:ascii="Trebuchet MS" w:hAnsi="Trebuchet MS" w:cs="Times New Roman"/>
          <w:color w:val="000000" w:themeColor="text1"/>
          <w:sz w:val="24"/>
          <w:szCs w:val="24"/>
          <w:lang w:val="en-US" w:eastAsia="en-US"/>
        </w:rPr>
      </w:pPr>
    </w:p>
    <w:p w:rsidR="009741D7" w:rsidRPr="005C6BDE" w:rsidRDefault="009741D7" w:rsidP="00405E76">
      <w:pPr>
        <w:pStyle w:val="PlainText"/>
        <w:jc w:val="both"/>
        <w:rPr>
          <w:rFonts w:ascii="Trebuchet MS" w:hAnsi="Trebuchet MS"/>
          <w:b/>
          <w:color w:val="000000" w:themeColor="text1"/>
          <w:sz w:val="24"/>
          <w:szCs w:val="24"/>
        </w:rPr>
      </w:pPr>
      <w:r w:rsidRPr="005C6BDE">
        <w:rPr>
          <w:rFonts w:ascii="Trebuchet MS" w:hAnsi="Trebuchet MS"/>
          <w:b/>
          <w:color w:val="000000" w:themeColor="text1"/>
          <w:sz w:val="24"/>
          <w:szCs w:val="24"/>
        </w:rPr>
        <w:t>Consultation Responses:</w:t>
      </w:r>
    </w:p>
    <w:p w:rsidR="006551B6" w:rsidRPr="005C6BDE" w:rsidRDefault="006551B6" w:rsidP="00405E7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Transport – no comments at the time of writing however two parking spaces are shown on the Block Plan and two cars were parked on the frontage at the time of the Officers site visit.  This complies with the </w:t>
      </w:r>
      <w:r w:rsidR="006C1CCA" w:rsidRPr="005C6BDE">
        <w:rPr>
          <w:rFonts w:ascii="Trebuchet MS" w:hAnsi="Trebuchet MS"/>
          <w:color w:val="000000" w:themeColor="text1"/>
          <w:sz w:val="24"/>
          <w:szCs w:val="24"/>
        </w:rPr>
        <w:t>Council’s standards.</w:t>
      </w:r>
    </w:p>
    <w:p w:rsidR="006C1CCA" w:rsidRPr="005C6BDE" w:rsidRDefault="006C1CCA" w:rsidP="00405E76">
      <w:pPr>
        <w:pStyle w:val="PlainText"/>
        <w:jc w:val="both"/>
        <w:rPr>
          <w:rFonts w:ascii="Trebuchet MS" w:hAnsi="Trebuchet MS"/>
          <w:color w:val="000000" w:themeColor="text1"/>
          <w:sz w:val="24"/>
          <w:szCs w:val="24"/>
        </w:rPr>
      </w:pPr>
    </w:p>
    <w:p w:rsidR="0071703A" w:rsidRPr="005C6BDE" w:rsidRDefault="00613DD1" w:rsidP="00405E76">
      <w:pPr>
        <w:pStyle w:val="PlainText"/>
        <w:jc w:val="both"/>
        <w:rPr>
          <w:rFonts w:ascii="Trebuchet MS" w:hAnsi="Trebuchet MS"/>
          <w:b/>
          <w:color w:val="000000" w:themeColor="text1"/>
          <w:sz w:val="24"/>
          <w:szCs w:val="24"/>
        </w:rPr>
      </w:pPr>
      <w:r w:rsidRPr="005C6BDE">
        <w:rPr>
          <w:rFonts w:ascii="Trebuchet MS" w:hAnsi="Trebuchet MS"/>
          <w:color w:val="000000" w:themeColor="text1"/>
          <w:sz w:val="24"/>
          <w:szCs w:val="24"/>
        </w:rPr>
        <w:lastRenderedPageBreak/>
        <w:t>P</w:t>
      </w:r>
      <w:r w:rsidR="009741D7" w:rsidRPr="005C6BDE">
        <w:rPr>
          <w:rFonts w:ascii="Trebuchet MS" w:hAnsi="Trebuchet MS"/>
          <w:color w:val="000000" w:themeColor="text1"/>
          <w:sz w:val="24"/>
          <w:szCs w:val="24"/>
        </w:rPr>
        <w:t xml:space="preserve">roperties at </w:t>
      </w:r>
      <w:r w:rsidR="006C1CCA" w:rsidRPr="005C6BDE">
        <w:rPr>
          <w:rFonts w:ascii="Trebuchet MS" w:hAnsi="Trebuchet MS"/>
          <w:color w:val="000000" w:themeColor="text1"/>
          <w:sz w:val="24"/>
          <w:szCs w:val="24"/>
        </w:rPr>
        <w:t xml:space="preserve">23 Hogarth Avenue and ‘Brambles’ Poplar Avenue </w:t>
      </w:r>
      <w:proofErr w:type="gramStart"/>
      <w:r w:rsidR="009741D7" w:rsidRPr="005C6BDE">
        <w:rPr>
          <w:rFonts w:ascii="Trebuchet MS" w:hAnsi="Trebuchet MS"/>
          <w:color w:val="000000" w:themeColor="text1"/>
          <w:sz w:val="24"/>
          <w:szCs w:val="24"/>
        </w:rPr>
        <w:t>were</w:t>
      </w:r>
      <w:proofErr w:type="gramEnd"/>
      <w:r w:rsidR="009741D7" w:rsidRPr="005C6BDE">
        <w:rPr>
          <w:rFonts w:ascii="Trebuchet MS" w:hAnsi="Trebuchet MS"/>
          <w:color w:val="000000" w:themeColor="text1"/>
          <w:sz w:val="24"/>
          <w:szCs w:val="24"/>
        </w:rPr>
        <w:t xml:space="preserve"> consulted</w:t>
      </w:r>
      <w:r w:rsidR="0071703A" w:rsidRPr="005C6BDE">
        <w:rPr>
          <w:rFonts w:ascii="Trebuchet MS" w:hAnsi="Trebuchet MS"/>
          <w:color w:val="000000" w:themeColor="text1"/>
          <w:sz w:val="24"/>
          <w:szCs w:val="24"/>
        </w:rPr>
        <w:t xml:space="preserve">.  </w:t>
      </w:r>
      <w:r w:rsidRPr="005C6BDE">
        <w:rPr>
          <w:rFonts w:ascii="Trebuchet MS" w:hAnsi="Trebuchet MS"/>
          <w:color w:val="000000" w:themeColor="text1"/>
          <w:sz w:val="24"/>
          <w:szCs w:val="24"/>
        </w:rPr>
        <w:t>No</w:t>
      </w:r>
      <w:r w:rsidR="00D7589A" w:rsidRPr="005C6BDE">
        <w:rPr>
          <w:rFonts w:ascii="Trebuchet MS" w:hAnsi="Trebuchet MS"/>
          <w:color w:val="000000" w:themeColor="text1"/>
          <w:sz w:val="24"/>
          <w:szCs w:val="24"/>
        </w:rPr>
        <w:t xml:space="preserve"> letter</w:t>
      </w:r>
      <w:r w:rsidRPr="005C6BDE">
        <w:rPr>
          <w:rFonts w:ascii="Trebuchet MS" w:hAnsi="Trebuchet MS"/>
          <w:color w:val="000000" w:themeColor="text1"/>
          <w:sz w:val="24"/>
          <w:szCs w:val="24"/>
        </w:rPr>
        <w:t xml:space="preserve">s have </w:t>
      </w:r>
      <w:r w:rsidR="002B25CE" w:rsidRPr="005C6BDE">
        <w:rPr>
          <w:rFonts w:ascii="Trebuchet MS" w:hAnsi="Trebuchet MS"/>
          <w:color w:val="000000" w:themeColor="text1"/>
          <w:sz w:val="24"/>
          <w:szCs w:val="24"/>
        </w:rPr>
        <w:t>been received.</w:t>
      </w:r>
    </w:p>
    <w:p w:rsidR="0071703A" w:rsidRPr="005C6BDE" w:rsidRDefault="0071703A" w:rsidP="00405E76">
      <w:pPr>
        <w:pStyle w:val="PlainText"/>
        <w:jc w:val="both"/>
        <w:rPr>
          <w:rFonts w:ascii="Trebuchet MS" w:hAnsi="Trebuchet MS"/>
          <w:b/>
          <w:color w:val="000000" w:themeColor="text1"/>
          <w:sz w:val="24"/>
          <w:szCs w:val="24"/>
        </w:rPr>
      </w:pPr>
    </w:p>
    <w:p w:rsidR="00884254" w:rsidRPr="005C6BDE" w:rsidRDefault="00884254" w:rsidP="00884254">
      <w:pPr>
        <w:jc w:val="both"/>
        <w:rPr>
          <w:rFonts w:ascii="Trebuchet MS" w:hAnsi="Trebuchet MS"/>
          <w:color w:val="000000" w:themeColor="text1"/>
          <w:sz w:val="24"/>
          <w:szCs w:val="24"/>
        </w:rPr>
      </w:pPr>
      <w:r w:rsidRPr="005C6BDE">
        <w:rPr>
          <w:rFonts w:ascii="Trebuchet MS" w:hAnsi="Trebuchet MS"/>
          <w:b/>
          <w:color w:val="000000" w:themeColor="text1"/>
          <w:sz w:val="24"/>
          <w:szCs w:val="24"/>
        </w:rPr>
        <w:t>Summary of discussions with applicant/agent:</w:t>
      </w:r>
    </w:p>
    <w:p w:rsidR="00884254" w:rsidRPr="005C6BDE" w:rsidRDefault="006C1CCA" w:rsidP="00405E7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The agent was advised in an email dated 21</w:t>
      </w:r>
      <w:r w:rsidRPr="005C6BDE">
        <w:rPr>
          <w:rFonts w:ascii="Trebuchet MS" w:hAnsi="Trebuchet MS"/>
          <w:color w:val="000000" w:themeColor="text1"/>
          <w:sz w:val="24"/>
          <w:szCs w:val="24"/>
          <w:vertAlign w:val="superscript"/>
        </w:rPr>
        <w:t>st</w:t>
      </w:r>
      <w:r w:rsidRPr="005C6BDE">
        <w:rPr>
          <w:rFonts w:ascii="Trebuchet MS" w:hAnsi="Trebuchet MS"/>
          <w:color w:val="000000" w:themeColor="text1"/>
          <w:sz w:val="24"/>
          <w:szCs w:val="24"/>
        </w:rPr>
        <w:t xml:space="preserve"> December 2018 that the principle of the extension was acceptable however there was a concern with the mono pitched roof design at the rear and the impact on the </w:t>
      </w:r>
      <w:r w:rsidR="005C6BDE" w:rsidRPr="005C6BDE">
        <w:rPr>
          <w:rFonts w:ascii="Trebuchet MS" w:hAnsi="Trebuchet MS"/>
          <w:color w:val="000000" w:themeColor="text1"/>
          <w:sz w:val="24"/>
          <w:szCs w:val="24"/>
        </w:rPr>
        <w:t xml:space="preserve">patio doors </w:t>
      </w:r>
      <w:r w:rsidRPr="005C6BDE">
        <w:rPr>
          <w:rFonts w:ascii="Trebuchet MS" w:hAnsi="Trebuchet MS"/>
          <w:color w:val="000000" w:themeColor="text1"/>
          <w:sz w:val="24"/>
          <w:szCs w:val="24"/>
        </w:rPr>
        <w:t>at the neighbouring property and the proposed elevations suggested the proposed extension encroached across the boundary line with Poplar Avenue.</w:t>
      </w:r>
    </w:p>
    <w:p w:rsidR="006C1CCA" w:rsidRPr="005C6BDE" w:rsidRDefault="006C1CCA" w:rsidP="00405E76">
      <w:pPr>
        <w:pStyle w:val="PlainText"/>
        <w:jc w:val="both"/>
        <w:rPr>
          <w:rFonts w:ascii="Trebuchet MS" w:hAnsi="Trebuchet MS"/>
          <w:color w:val="000000" w:themeColor="text1"/>
          <w:sz w:val="24"/>
          <w:szCs w:val="24"/>
        </w:rPr>
      </w:pPr>
    </w:p>
    <w:p w:rsidR="006C1CCA" w:rsidRPr="005C6BDE" w:rsidRDefault="006C1CCA" w:rsidP="00405E7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Amended plans were submitted on 6</w:t>
      </w:r>
      <w:r w:rsidRPr="005C6BDE">
        <w:rPr>
          <w:rFonts w:ascii="Trebuchet MS" w:hAnsi="Trebuchet MS"/>
          <w:color w:val="000000" w:themeColor="text1"/>
          <w:sz w:val="24"/>
          <w:szCs w:val="24"/>
          <w:vertAlign w:val="superscript"/>
        </w:rPr>
        <w:t>th</w:t>
      </w:r>
      <w:r w:rsidRPr="005C6BDE">
        <w:rPr>
          <w:rFonts w:ascii="Trebuchet MS" w:hAnsi="Trebuchet MS"/>
          <w:color w:val="000000" w:themeColor="text1"/>
          <w:sz w:val="24"/>
          <w:szCs w:val="24"/>
        </w:rPr>
        <w:t xml:space="preserve"> January 2019 which </w:t>
      </w:r>
      <w:proofErr w:type="gramStart"/>
      <w:r w:rsidRPr="005C6BDE">
        <w:rPr>
          <w:rFonts w:ascii="Trebuchet MS" w:hAnsi="Trebuchet MS"/>
          <w:color w:val="000000" w:themeColor="text1"/>
          <w:sz w:val="24"/>
          <w:szCs w:val="24"/>
        </w:rPr>
        <w:t>hipped</w:t>
      </w:r>
      <w:proofErr w:type="gramEnd"/>
      <w:r w:rsidRPr="005C6BDE">
        <w:rPr>
          <w:rFonts w:ascii="Trebuchet MS" w:hAnsi="Trebuchet MS"/>
          <w:color w:val="000000" w:themeColor="text1"/>
          <w:sz w:val="24"/>
          <w:szCs w:val="24"/>
        </w:rPr>
        <w:t xml:space="preserve"> the roof at the rear and a parapet wall introduced along the side boundary.  These amendments overcame the concerns raised.</w:t>
      </w:r>
    </w:p>
    <w:p w:rsidR="00793520" w:rsidRPr="005C6BDE" w:rsidRDefault="00793520" w:rsidP="00405E76">
      <w:pPr>
        <w:pStyle w:val="PlainText"/>
        <w:jc w:val="both"/>
        <w:rPr>
          <w:rFonts w:ascii="Trebuchet MS" w:hAnsi="Trebuchet MS"/>
          <w:b/>
          <w:color w:val="000000" w:themeColor="text1"/>
          <w:sz w:val="24"/>
          <w:szCs w:val="24"/>
        </w:rPr>
      </w:pPr>
    </w:p>
    <w:p w:rsidR="00790E47" w:rsidRPr="005C6BDE" w:rsidRDefault="00790E47" w:rsidP="00405E76">
      <w:pPr>
        <w:jc w:val="both"/>
        <w:rPr>
          <w:rFonts w:ascii="Trebuchet MS" w:hAnsi="Trebuchet MS" w:cs="Arial"/>
          <w:b/>
          <w:bCs/>
          <w:color w:val="000000" w:themeColor="text1"/>
          <w:sz w:val="24"/>
          <w:szCs w:val="24"/>
        </w:rPr>
      </w:pPr>
      <w:r w:rsidRPr="005C6BDE">
        <w:rPr>
          <w:rFonts w:ascii="Trebuchet MS" w:hAnsi="Trebuchet MS" w:cs="Arial"/>
          <w:b/>
          <w:bCs/>
          <w:color w:val="000000" w:themeColor="text1"/>
          <w:sz w:val="24"/>
          <w:szCs w:val="24"/>
        </w:rPr>
        <w:t>Equality Act 2010:</w:t>
      </w:r>
      <w:r w:rsidR="00B6088E" w:rsidRPr="005C6BDE">
        <w:rPr>
          <w:rFonts w:ascii="Trebuchet MS" w:hAnsi="Trebuchet MS" w:cs="Arial"/>
          <w:b/>
          <w:bCs/>
          <w:color w:val="000000" w:themeColor="text1"/>
          <w:sz w:val="24"/>
          <w:szCs w:val="24"/>
        </w:rPr>
        <w:t xml:space="preserve"> </w:t>
      </w:r>
    </w:p>
    <w:p w:rsidR="00790E47" w:rsidRPr="005C6BDE" w:rsidRDefault="00790E47" w:rsidP="00405E76">
      <w:pPr>
        <w:jc w:val="both"/>
        <w:rPr>
          <w:rFonts w:ascii="Trebuchet MS" w:hAnsi="Trebuchet MS" w:cs="Arial"/>
          <w:bCs/>
          <w:color w:val="000000" w:themeColor="text1"/>
          <w:sz w:val="24"/>
          <w:szCs w:val="24"/>
        </w:rPr>
      </w:pPr>
      <w:r w:rsidRPr="005C6BDE">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5C6BDE" w:rsidRDefault="0059452E" w:rsidP="00405E76">
      <w:pPr>
        <w:pStyle w:val="PlainText"/>
        <w:jc w:val="both"/>
        <w:rPr>
          <w:rFonts w:ascii="Trebuchet MS" w:hAnsi="Trebuchet MS"/>
          <w:color w:val="000000" w:themeColor="text1"/>
          <w:sz w:val="24"/>
          <w:szCs w:val="24"/>
        </w:rPr>
      </w:pPr>
    </w:p>
    <w:p w:rsidR="0059452E" w:rsidRPr="005C6BDE" w:rsidRDefault="0059452E" w:rsidP="00405E76">
      <w:pPr>
        <w:pStyle w:val="PlainText"/>
        <w:jc w:val="both"/>
        <w:rPr>
          <w:rFonts w:ascii="Trebuchet MS" w:hAnsi="Trebuchet MS"/>
          <w:b/>
          <w:color w:val="000000" w:themeColor="text1"/>
          <w:sz w:val="24"/>
          <w:szCs w:val="24"/>
        </w:rPr>
      </w:pPr>
      <w:r w:rsidRPr="005C6BDE">
        <w:rPr>
          <w:rFonts w:ascii="Trebuchet MS" w:hAnsi="Trebuchet MS"/>
          <w:b/>
          <w:color w:val="000000" w:themeColor="text1"/>
          <w:sz w:val="24"/>
          <w:szCs w:val="24"/>
        </w:rPr>
        <w:t>Relevant Planning Policy and Guidance</w:t>
      </w:r>
      <w:r w:rsidR="002A1C04" w:rsidRPr="005C6BDE">
        <w:rPr>
          <w:rFonts w:ascii="Trebuchet MS" w:hAnsi="Trebuchet MS"/>
          <w:b/>
          <w:color w:val="000000" w:themeColor="text1"/>
          <w:sz w:val="24"/>
          <w:szCs w:val="24"/>
        </w:rPr>
        <w:t xml:space="preserve">   </w:t>
      </w:r>
    </w:p>
    <w:p w:rsidR="00025CC2" w:rsidRPr="005C6BDE" w:rsidRDefault="00025CC2" w:rsidP="00405E7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The following local and national planning policy and guidance </w:t>
      </w:r>
      <w:r w:rsidR="00DB3988" w:rsidRPr="005C6BDE">
        <w:rPr>
          <w:rFonts w:ascii="Trebuchet MS" w:hAnsi="Trebuchet MS"/>
          <w:color w:val="000000" w:themeColor="text1"/>
          <w:sz w:val="24"/>
          <w:szCs w:val="24"/>
        </w:rPr>
        <w:t>is relevant to this application:</w:t>
      </w:r>
    </w:p>
    <w:p w:rsidR="00DB3988" w:rsidRPr="005C6BDE" w:rsidRDefault="00DB3988" w:rsidP="00405E76">
      <w:pPr>
        <w:pStyle w:val="PlainText"/>
        <w:jc w:val="both"/>
        <w:rPr>
          <w:rFonts w:ascii="Trebuchet MS" w:hAnsi="Trebuchet MS"/>
          <w:color w:val="000000" w:themeColor="text1"/>
          <w:sz w:val="24"/>
          <w:szCs w:val="24"/>
        </w:rPr>
      </w:pPr>
    </w:p>
    <w:p w:rsidR="00025CC2" w:rsidRPr="005C6BDE" w:rsidRDefault="00025CC2" w:rsidP="00405E7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Reading Borough Local Development Framework Core Strategy (2008)</w:t>
      </w:r>
    </w:p>
    <w:p w:rsidR="00025CC2" w:rsidRPr="005C6BDE" w:rsidRDefault="00025CC2" w:rsidP="00405E7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CS7 (Design and the Public Realm)</w:t>
      </w:r>
    </w:p>
    <w:p w:rsidR="00AD63D4" w:rsidRPr="005C6BDE" w:rsidRDefault="00AD63D4" w:rsidP="00405E76">
      <w:pPr>
        <w:pStyle w:val="PlainText"/>
        <w:jc w:val="both"/>
        <w:rPr>
          <w:rFonts w:ascii="Trebuchet MS" w:hAnsi="Trebuchet MS"/>
          <w:color w:val="000000" w:themeColor="text1"/>
          <w:sz w:val="24"/>
          <w:szCs w:val="24"/>
        </w:rPr>
      </w:pPr>
    </w:p>
    <w:p w:rsidR="00025CC2" w:rsidRPr="005C6BDE" w:rsidRDefault="00025CC2" w:rsidP="00405E7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Sites and Detailed Policies Document (</w:t>
      </w:r>
      <w:r w:rsidR="00DB3988" w:rsidRPr="005C6BDE">
        <w:rPr>
          <w:rFonts w:ascii="Trebuchet MS" w:hAnsi="Trebuchet MS"/>
          <w:color w:val="000000" w:themeColor="text1"/>
          <w:sz w:val="24"/>
          <w:szCs w:val="24"/>
        </w:rPr>
        <w:t xml:space="preserve">Oct </w:t>
      </w:r>
      <w:r w:rsidRPr="005C6BDE">
        <w:rPr>
          <w:rFonts w:ascii="Trebuchet MS" w:hAnsi="Trebuchet MS"/>
          <w:color w:val="000000" w:themeColor="text1"/>
          <w:sz w:val="24"/>
          <w:szCs w:val="24"/>
        </w:rPr>
        <w:t>201</w:t>
      </w:r>
      <w:r w:rsidR="00DB3988" w:rsidRPr="005C6BDE">
        <w:rPr>
          <w:rFonts w:ascii="Trebuchet MS" w:hAnsi="Trebuchet MS"/>
          <w:color w:val="000000" w:themeColor="text1"/>
          <w:sz w:val="24"/>
          <w:szCs w:val="24"/>
        </w:rPr>
        <w:t>2</w:t>
      </w:r>
      <w:r w:rsidRPr="005C6BDE">
        <w:rPr>
          <w:rFonts w:ascii="Trebuchet MS" w:hAnsi="Trebuchet MS"/>
          <w:color w:val="000000" w:themeColor="text1"/>
          <w:sz w:val="24"/>
          <w:szCs w:val="24"/>
        </w:rPr>
        <w:t>)</w:t>
      </w:r>
    </w:p>
    <w:p w:rsidR="00025CC2" w:rsidRPr="005C6BDE" w:rsidRDefault="00025CC2" w:rsidP="00405E7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DM4: Safeguarding Amenity </w:t>
      </w:r>
    </w:p>
    <w:p w:rsidR="00025CC2" w:rsidRPr="005C6BDE" w:rsidRDefault="00025CC2" w:rsidP="00405E7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DM9: House Extensions and Ancillary Accommodation</w:t>
      </w:r>
    </w:p>
    <w:p w:rsidR="00025CC2" w:rsidRPr="005C6BDE" w:rsidRDefault="00025CC2" w:rsidP="00405E76">
      <w:pPr>
        <w:pStyle w:val="PlainText"/>
        <w:jc w:val="both"/>
        <w:rPr>
          <w:rFonts w:ascii="Trebuchet MS" w:hAnsi="Trebuchet MS"/>
          <w:color w:val="000000" w:themeColor="text1"/>
          <w:sz w:val="24"/>
          <w:szCs w:val="24"/>
        </w:rPr>
      </w:pPr>
    </w:p>
    <w:p w:rsidR="0059452E" w:rsidRPr="005C6BDE" w:rsidRDefault="00025CC2" w:rsidP="00405E76">
      <w:pPr>
        <w:pStyle w:val="PlainText"/>
        <w:jc w:val="both"/>
        <w:rPr>
          <w:rFonts w:ascii="Trebuchet MS" w:hAnsi="Trebuchet MS"/>
          <w:color w:val="000000" w:themeColor="text1"/>
          <w:sz w:val="24"/>
          <w:szCs w:val="24"/>
        </w:rPr>
      </w:pPr>
      <w:r w:rsidRPr="005C6BDE">
        <w:rPr>
          <w:rFonts w:ascii="Trebuchet MS" w:hAnsi="Trebuchet MS"/>
          <w:color w:val="000000" w:themeColor="text1"/>
          <w:sz w:val="24"/>
          <w:szCs w:val="24"/>
        </w:rPr>
        <w:t>S</w:t>
      </w:r>
      <w:r w:rsidR="00A879BC" w:rsidRPr="005C6BDE">
        <w:rPr>
          <w:rFonts w:ascii="Trebuchet MS" w:hAnsi="Trebuchet MS"/>
          <w:color w:val="000000" w:themeColor="text1"/>
          <w:sz w:val="24"/>
          <w:szCs w:val="24"/>
        </w:rPr>
        <w:t xml:space="preserve">upplementary Planning Guidance - </w:t>
      </w:r>
      <w:r w:rsidRPr="005C6BDE">
        <w:rPr>
          <w:rFonts w:ascii="Trebuchet MS" w:hAnsi="Trebuchet MS"/>
          <w:color w:val="000000" w:themeColor="text1"/>
          <w:sz w:val="24"/>
          <w:szCs w:val="24"/>
        </w:rPr>
        <w:t>A Design Guide to House Extensions (2003)</w:t>
      </w:r>
    </w:p>
    <w:p w:rsidR="00025CC2" w:rsidRPr="005C6BDE" w:rsidRDefault="00025CC2" w:rsidP="00405E76">
      <w:pPr>
        <w:pStyle w:val="PlainText"/>
        <w:jc w:val="both"/>
        <w:rPr>
          <w:rFonts w:ascii="Trebuchet MS" w:hAnsi="Trebuchet MS"/>
          <w:color w:val="000000" w:themeColor="text1"/>
          <w:sz w:val="24"/>
          <w:szCs w:val="24"/>
        </w:rPr>
      </w:pPr>
    </w:p>
    <w:p w:rsidR="00974F11" w:rsidRPr="005C6BDE" w:rsidRDefault="00974F11" w:rsidP="00405E76">
      <w:pPr>
        <w:pStyle w:val="PlainText"/>
        <w:jc w:val="both"/>
        <w:rPr>
          <w:rFonts w:ascii="Trebuchet MS" w:hAnsi="Trebuchet MS"/>
          <w:b/>
          <w:color w:val="000000" w:themeColor="text1"/>
          <w:sz w:val="24"/>
          <w:szCs w:val="24"/>
        </w:rPr>
      </w:pPr>
      <w:r w:rsidRPr="005C6BDE">
        <w:rPr>
          <w:rFonts w:ascii="Trebuchet MS" w:hAnsi="Trebuchet MS"/>
          <w:b/>
          <w:color w:val="000000" w:themeColor="text1"/>
          <w:sz w:val="24"/>
          <w:szCs w:val="24"/>
        </w:rPr>
        <w:t>Appraisal Checklist</w:t>
      </w:r>
    </w:p>
    <w:p w:rsidR="00974F11" w:rsidRPr="005C6BDE" w:rsidRDefault="00974F11" w:rsidP="00405E76">
      <w:pPr>
        <w:jc w:val="both"/>
        <w:rPr>
          <w:rFonts w:ascii="Trebuchet MS" w:hAnsi="Trebuchet MS"/>
          <w:color w:val="000000" w:themeColor="text1"/>
          <w:sz w:val="24"/>
          <w:szCs w:val="24"/>
        </w:rPr>
      </w:pPr>
      <w:r w:rsidRPr="005C6BDE">
        <w:rPr>
          <w:rFonts w:ascii="Trebuchet MS" w:hAnsi="Trebuchet MS"/>
          <w:color w:val="000000" w:themeColor="text1"/>
          <w:sz w:val="24"/>
          <w:szCs w:val="24"/>
        </w:rPr>
        <w:t>DM9 states: An extension to a house will be acceptable where it:</w:t>
      </w:r>
    </w:p>
    <w:p w:rsidR="00974F11" w:rsidRPr="005C6BDE" w:rsidRDefault="00974F11" w:rsidP="00405E76">
      <w:pPr>
        <w:jc w:val="both"/>
        <w:rPr>
          <w:rFonts w:ascii="Trebuchet MS" w:hAnsi="Trebuchet MS"/>
          <w:color w:val="000000" w:themeColor="text1"/>
          <w:sz w:val="24"/>
          <w:szCs w:val="24"/>
        </w:rPr>
      </w:pPr>
    </w:p>
    <w:p w:rsidR="00974F11" w:rsidRPr="005C6BDE"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5C6BDE">
        <w:rPr>
          <w:rFonts w:ascii="Trebuchet MS" w:hAnsi="Trebuchet MS"/>
          <w:color w:val="000000" w:themeColor="text1"/>
          <w:sz w:val="24"/>
          <w:szCs w:val="24"/>
          <w:u w:val="single"/>
        </w:rPr>
        <w:t>Respects the character of the house in terms of scale, location, materials and design;</w:t>
      </w:r>
    </w:p>
    <w:p w:rsidR="00974F11" w:rsidRPr="005C6BDE" w:rsidRDefault="00974F11" w:rsidP="00405E76">
      <w:pPr>
        <w:autoSpaceDE/>
        <w:autoSpaceDN/>
        <w:ind w:left="720"/>
        <w:jc w:val="both"/>
        <w:rPr>
          <w:rFonts w:ascii="Trebuchet MS" w:hAnsi="Trebuchet MS"/>
          <w:color w:val="000000" w:themeColor="text1"/>
          <w:sz w:val="24"/>
          <w:szCs w:val="24"/>
        </w:rPr>
      </w:pPr>
    </w:p>
    <w:p w:rsidR="00974F11" w:rsidRPr="005C6BDE" w:rsidRDefault="00974F11" w:rsidP="00405E76">
      <w:pPr>
        <w:autoSpaceDE/>
        <w:autoSpaceDN/>
        <w:jc w:val="both"/>
        <w:rPr>
          <w:rFonts w:ascii="Trebuchet MS" w:hAnsi="Trebuchet MS"/>
          <w:color w:val="000000" w:themeColor="text1"/>
          <w:sz w:val="24"/>
          <w:szCs w:val="24"/>
        </w:rPr>
      </w:pPr>
      <w:r w:rsidRPr="005C6BDE">
        <w:rPr>
          <w:rFonts w:ascii="Trebuchet MS" w:hAnsi="Trebuchet MS"/>
          <w:color w:val="000000" w:themeColor="text1"/>
          <w:sz w:val="24"/>
          <w:szCs w:val="24"/>
        </w:rPr>
        <w:t>To assess this, the following has been considered – would the proposal:</w:t>
      </w:r>
    </w:p>
    <w:p w:rsidR="00974F11" w:rsidRPr="005C6BDE" w:rsidRDefault="00974F11" w:rsidP="00405E76">
      <w:pPr>
        <w:pStyle w:val="ListParagraph"/>
        <w:numPr>
          <w:ilvl w:val="0"/>
          <w:numId w:val="10"/>
        </w:numPr>
        <w:jc w:val="both"/>
        <w:rPr>
          <w:rFonts w:ascii="Trebuchet MS" w:hAnsi="Trebuchet MS"/>
          <w:b/>
          <w:color w:val="000000" w:themeColor="text1"/>
          <w:sz w:val="24"/>
          <w:szCs w:val="24"/>
        </w:rPr>
      </w:pPr>
      <w:r w:rsidRPr="005C6BDE">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5C6BDE">
        <w:rPr>
          <w:rFonts w:ascii="Trebuchet MS" w:hAnsi="Trebuchet MS"/>
          <w:b/>
          <w:bCs/>
          <w:color w:val="000000" w:themeColor="text1"/>
          <w:sz w:val="24"/>
          <w:szCs w:val="24"/>
        </w:rPr>
        <w:t>NO</w:t>
      </w:r>
      <w:r w:rsidR="006C1CCA" w:rsidRPr="005C6BDE">
        <w:rPr>
          <w:rFonts w:ascii="Trebuchet MS" w:hAnsi="Trebuchet MS"/>
          <w:b/>
          <w:bCs/>
          <w:color w:val="000000" w:themeColor="text1"/>
          <w:sz w:val="24"/>
          <w:szCs w:val="24"/>
        </w:rPr>
        <w:t>, although the proposed rear extension extends 4.6m in depth which exceeds the Council’s guidance of 4m this is the same depth as the two storey rear extension at 23 Hogarth Avenue and does not detract from the appearance of the existing property.</w:t>
      </w:r>
      <w:r w:rsidRPr="005C6BDE">
        <w:rPr>
          <w:rFonts w:ascii="Trebuchet MS" w:hAnsi="Trebuchet MS"/>
          <w:b/>
          <w:bCs/>
          <w:color w:val="000000" w:themeColor="text1"/>
          <w:sz w:val="24"/>
          <w:szCs w:val="24"/>
        </w:rPr>
        <w:t xml:space="preserve">  </w:t>
      </w:r>
    </w:p>
    <w:p w:rsidR="00974F11" w:rsidRPr="005C6BDE" w:rsidRDefault="00974F11" w:rsidP="00405E76">
      <w:pPr>
        <w:pStyle w:val="ListParagraph"/>
        <w:numPr>
          <w:ilvl w:val="0"/>
          <w:numId w:val="10"/>
        </w:numPr>
        <w:jc w:val="both"/>
        <w:rPr>
          <w:rFonts w:ascii="Trebuchet MS" w:hAnsi="Trebuchet MS"/>
          <w:b/>
          <w:color w:val="000000" w:themeColor="text1"/>
          <w:sz w:val="24"/>
          <w:szCs w:val="24"/>
        </w:rPr>
      </w:pPr>
      <w:r w:rsidRPr="005C6BDE">
        <w:rPr>
          <w:rFonts w:ascii="Trebuchet MS" w:hAnsi="Trebuchet MS"/>
          <w:bCs/>
          <w:color w:val="000000" w:themeColor="text1"/>
          <w:sz w:val="24"/>
          <w:szCs w:val="24"/>
        </w:rPr>
        <w:lastRenderedPageBreak/>
        <w:t xml:space="preserve">reduce the amount of usable amenity space for the property to an unacceptable degree; </w:t>
      </w:r>
      <w:r w:rsidRPr="005C6BDE">
        <w:rPr>
          <w:rFonts w:ascii="Trebuchet MS" w:hAnsi="Trebuchet MS"/>
          <w:b/>
          <w:color w:val="000000" w:themeColor="text1"/>
          <w:sz w:val="24"/>
          <w:szCs w:val="24"/>
        </w:rPr>
        <w:t xml:space="preserve">NO  </w:t>
      </w:r>
    </w:p>
    <w:p w:rsidR="00974F11" w:rsidRPr="005C6BDE"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5C6BDE">
        <w:rPr>
          <w:rFonts w:ascii="Trebuchet MS" w:hAnsi="Trebuchet MS"/>
          <w:bCs/>
          <w:color w:val="000000" w:themeColor="text1"/>
          <w:sz w:val="24"/>
          <w:szCs w:val="24"/>
        </w:rPr>
        <w:t xml:space="preserve">require the loss of trees in the garden or put significant trees at risk; </w:t>
      </w:r>
      <w:r w:rsidRPr="005C6BDE">
        <w:rPr>
          <w:rFonts w:ascii="Trebuchet MS" w:hAnsi="Trebuchet MS"/>
          <w:b/>
          <w:color w:val="000000" w:themeColor="text1"/>
          <w:sz w:val="24"/>
          <w:szCs w:val="24"/>
        </w:rPr>
        <w:t>NO</w:t>
      </w:r>
    </w:p>
    <w:p w:rsidR="00974F11" w:rsidRPr="005C6BDE" w:rsidRDefault="00974F11" w:rsidP="00405E76">
      <w:pPr>
        <w:pStyle w:val="ListParagraph"/>
        <w:autoSpaceDE/>
        <w:autoSpaceDN/>
        <w:jc w:val="both"/>
        <w:rPr>
          <w:rFonts w:ascii="Trebuchet MS" w:hAnsi="Trebuchet MS"/>
          <w:color w:val="000000" w:themeColor="text1"/>
          <w:sz w:val="24"/>
          <w:szCs w:val="24"/>
        </w:rPr>
      </w:pPr>
    </w:p>
    <w:p w:rsidR="00974F11" w:rsidRPr="005C6BDE"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5C6BDE">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974F11" w:rsidRPr="005C6BDE" w:rsidRDefault="00974F11" w:rsidP="00405E76">
      <w:pPr>
        <w:jc w:val="both"/>
        <w:rPr>
          <w:rFonts w:ascii="Trebuchet MS" w:hAnsi="Trebuchet MS"/>
          <w:color w:val="000000" w:themeColor="text1"/>
          <w:sz w:val="24"/>
          <w:szCs w:val="24"/>
        </w:rPr>
      </w:pPr>
    </w:p>
    <w:p w:rsidR="00974F11" w:rsidRPr="005C6BDE" w:rsidRDefault="00974F11" w:rsidP="00405E76">
      <w:pPr>
        <w:autoSpaceDE/>
        <w:autoSpaceDN/>
        <w:jc w:val="both"/>
        <w:rPr>
          <w:rFonts w:ascii="Trebuchet MS" w:hAnsi="Trebuchet MS"/>
          <w:color w:val="000000" w:themeColor="text1"/>
          <w:sz w:val="24"/>
          <w:szCs w:val="24"/>
        </w:rPr>
      </w:pPr>
      <w:r w:rsidRPr="005C6BDE">
        <w:rPr>
          <w:rFonts w:ascii="Trebuchet MS" w:hAnsi="Trebuchet MS"/>
          <w:color w:val="000000" w:themeColor="text1"/>
          <w:sz w:val="24"/>
          <w:szCs w:val="24"/>
        </w:rPr>
        <w:t>To assess this, the following has been considered – would the proposal:</w:t>
      </w:r>
    </w:p>
    <w:p w:rsidR="00974F11" w:rsidRPr="005C6BDE" w:rsidRDefault="00974F11" w:rsidP="00405E76">
      <w:pPr>
        <w:pStyle w:val="ListParagraph"/>
        <w:numPr>
          <w:ilvl w:val="0"/>
          <w:numId w:val="9"/>
        </w:numPr>
        <w:jc w:val="both"/>
        <w:rPr>
          <w:rFonts w:ascii="Trebuchet MS" w:hAnsi="Trebuchet MS"/>
          <w:b/>
          <w:color w:val="000000" w:themeColor="text1"/>
          <w:sz w:val="24"/>
          <w:szCs w:val="24"/>
        </w:rPr>
      </w:pPr>
      <w:proofErr w:type="gramStart"/>
      <w:r w:rsidRPr="005C6BDE">
        <w:rPr>
          <w:rFonts w:ascii="Trebuchet MS" w:hAnsi="Trebuchet MS"/>
          <w:bCs/>
          <w:color w:val="000000" w:themeColor="text1"/>
          <w:sz w:val="24"/>
          <w:szCs w:val="24"/>
        </w:rPr>
        <w:t>significantly</w:t>
      </w:r>
      <w:proofErr w:type="gramEnd"/>
      <w:r w:rsidRPr="005C6BDE">
        <w:rPr>
          <w:rFonts w:ascii="Trebuchet MS" w:hAnsi="Trebuchet MS"/>
          <w:bCs/>
          <w:color w:val="000000" w:themeColor="text1"/>
          <w:sz w:val="24"/>
          <w:szCs w:val="24"/>
        </w:rPr>
        <w:t xml:space="preserve"> reduce the amount of daylight and sunlight enjoyed by neighbouring properties; </w:t>
      </w:r>
      <w:r w:rsidR="006C1CCA" w:rsidRPr="005C6BDE">
        <w:rPr>
          <w:rFonts w:ascii="Trebuchet MS" w:hAnsi="Trebuchet MS"/>
          <w:b/>
          <w:bCs/>
          <w:color w:val="000000" w:themeColor="text1"/>
          <w:sz w:val="24"/>
          <w:szCs w:val="24"/>
        </w:rPr>
        <w:t xml:space="preserve">The neighbouring property by reason of their own two storey rear extension has reduced the amount of light to a </w:t>
      </w:r>
      <w:r w:rsidR="005C6BDE" w:rsidRPr="005C6BDE">
        <w:rPr>
          <w:rFonts w:ascii="Trebuchet MS" w:hAnsi="Trebuchet MS"/>
          <w:b/>
          <w:bCs/>
          <w:color w:val="000000" w:themeColor="text1"/>
          <w:sz w:val="24"/>
          <w:szCs w:val="24"/>
        </w:rPr>
        <w:t xml:space="preserve">pair </w:t>
      </w:r>
      <w:r w:rsidR="006C1CCA" w:rsidRPr="005C6BDE">
        <w:rPr>
          <w:rFonts w:ascii="Trebuchet MS" w:hAnsi="Trebuchet MS"/>
          <w:b/>
          <w:bCs/>
          <w:color w:val="000000" w:themeColor="text1"/>
          <w:sz w:val="24"/>
          <w:szCs w:val="24"/>
        </w:rPr>
        <w:t xml:space="preserve">of double doors between their extension and the boundary with 25 Hogarth Avenue.  The proposed single storey rear extension will </w:t>
      </w:r>
      <w:r w:rsidR="0009113E" w:rsidRPr="005C6BDE">
        <w:rPr>
          <w:rFonts w:ascii="Trebuchet MS" w:hAnsi="Trebuchet MS"/>
          <w:b/>
          <w:bCs/>
          <w:color w:val="000000" w:themeColor="text1"/>
          <w:sz w:val="24"/>
          <w:szCs w:val="24"/>
        </w:rPr>
        <w:t>by reason of its depth and proximity to the boundary further reduce the amount of light to these doors however, the eaves height is 2.6m and the roof design amended so that it hips away from the boundary with this neighbouring property.  As such, the proposal is not considered to significantly reduce the amount of light beyond the existing situation.</w:t>
      </w:r>
    </w:p>
    <w:p w:rsidR="00974F11" w:rsidRPr="005C6BDE" w:rsidRDefault="00974F11" w:rsidP="00405E76">
      <w:pPr>
        <w:pStyle w:val="ListParagraph"/>
        <w:numPr>
          <w:ilvl w:val="0"/>
          <w:numId w:val="9"/>
        </w:numPr>
        <w:jc w:val="both"/>
        <w:rPr>
          <w:rFonts w:ascii="Trebuchet MS" w:hAnsi="Trebuchet MS"/>
          <w:b/>
          <w:color w:val="000000" w:themeColor="text1"/>
          <w:sz w:val="24"/>
          <w:szCs w:val="24"/>
        </w:rPr>
      </w:pPr>
      <w:r w:rsidRPr="005C6BDE">
        <w:rPr>
          <w:rFonts w:ascii="Trebuchet MS" w:hAnsi="Trebuchet MS"/>
          <w:bCs/>
          <w:color w:val="000000" w:themeColor="text1"/>
          <w:sz w:val="24"/>
          <w:szCs w:val="24"/>
        </w:rPr>
        <w:t>invade the privacy of neighbouring properties through overlooking from windows or balconies;</w:t>
      </w:r>
      <w:r w:rsidRPr="005C6BDE">
        <w:rPr>
          <w:rFonts w:ascii="Trebuchet MS" w:hAnsi="Trebuchet MS"/>
          <w:color w:val="000000" w:themeColor="text1"/>
          <w:sz w:val="24"/>
          <w:szCs w:val="24"/>
        </w:rPr>
        <w:t xml:space="preserve"> </w:t>
      </w:r>
      <w:r w:rsidRPr="005C6BDE">
        <w:rPr>
          <w:rFonts w:ascii="Trebuchet MS" w:hAnsi="Trebuchet MS"/>
          <w:b/>
          <w:color w:val="000000" w:themeColor="text1"/>
          <w:sz w:val="24"/>
          <w:szCs w:val="24"/>
        </w:rPr>
        <w:t xml:space="preserve">NO   </w:t>
      </w:r>
    </w:p>
    <w:p w:rsidR="00974F11" w:rsidRPr="005C6BDE" w:rsidRDefault="00974F11" w:rsidP="00405E76">
      <w:pPr>
        <w:pStyle w:val="ListParagraph"/>
        <w:numPr>
          <w:ilvl w:val="0"/>
          <w:numId w:val="9"/>
        </w:numPr>
        <w:jc w:val="both"/>
        <w:rPr>
          <w:rFonts w:ascii="Trebuchet MS" w:hAnsi="Trebuchet MS"/>
          <w:color w:val="000000" w:themeColor="text1"/>
          <w:sz w:val="24"/>
          <w:szCs w:val="24"/>
        </w:rPr>
      </w:pPr>
      <w:r w:rsidRPr="005C6BDE">
        <w:rPr>
          <w:rFonts w:ascii="Trebuchet MS" w:hAnsi="Trebuchet MS"/>
          <w:bCs/>
          <w:color w:val="000000" w:themeColor="text1"/>
          <w:sz w:val="24"/>
          <w:szCs w:val="24"/>
        </w:rPr>
        <w:t>detract from the character of neighbouring properties through siting, excessive bulk, ill-matching materials or inconsistent design;</w:t>
      </w:r>
      <w:r w:rsidRPr="005C6BDE">
        <w:rPr>
          <w:rFonts w:ascii="Trebuchet MS" w:hAnsi="Trebuchet MS"/>
          <w:color w:val="000000" w:themeColor="text1"/>
          <w:sz w:val="24"/>
          <w:szCs w:val="24"/>
        </w:rPr>
        <w:t xml:space="preserve"> </w:t>
      </w:r>
      <w:r w:rsidRPr="005C6BDE">
        <w:rPr>
          <w:rFonts w:ascii="Trebuchet MS" w:hAnsi="Trebuchet MS"/>
          <w:b/>
          <w:color w:val="000000" w:themeColor="text1"/>
          <w:sz w:val="24"/>
          <w:szCs w:val="24"/>
        </w:rPr>
        <w:t xml:space="preserve">NO </w:t>
      </w:r>
    </w:p>
    <w:p w:rsidR="00974F11" w:rsidRPr="005C6BDE" w:rsidRDefault="00974F11" w:rsidP="00405E76">
      <w:pPr>
        <w:pStyle w:val="ListParagraph"/>
        <w:numPr>
          <w:ilvl w:val="0"/>
          <w:numId w:val="9"/>
        </w:numPr>
        <w:jc w:val="both"/>
        <w:rPr>
          <w:rFonts w:ascii="Trebuchet MS" w:hAnsi="Trebuchet MS"/>
          <w:color w:val="000000" w:themeColor="text1"/>
          <w:sz w:val="24"/>
          <w:szCs w:val="24"/>
        </w:rPr>
      </w:pPr>
      <w:r w:rsidRPr="005C6BDE">
        <w:rPr>
          <w:rFonts w:ascii="Trebuchet MS" w:hAnsi="Trebuchet MS"/>
          <w:bCs/>
          <w:color w:val="000000" w:themeColor="text1"/>
          <w:sz w:val="24"/>
          <w:szCs w:val="24"/>
        </w:rPr>
        <w:t>detract from the appearance of the street or area by using ill-matched materials, glazing and detailing;</w:t>
      </w:r>
      <w:r w:rsidRPr="005C6BDE">
        <w:rPr>
          <w:rFonts w:ascii="Trebuchet MS" w:hAnsi="Trebuchet MS"/>
          <w:color w:val="000000" w:themeColor="text1"/>
          <w:sz w:val="24"/>
          <w:szCs w:val="24"/>
        </w:rPr>
        <w:t xml:space="preserve"> </w:t>
      </w:r>
      <w:r w:rsidRPr="005C6BDE">
        <w:rPr>
          <w:rFonts w:ascii="Trebuchet MS" w:hAnsi="Trebuchet MS"/>
          <w:b/>
          <w:color w:val="000000" w:themeColor="text1"/>
          <w:sz w:val="24"/>
          <w:szCs w:val="24"/>
        </w:rPr>
        <w:t>NO</w:t>
      </w:r>
    </w:p>
    <w:p w:rsidR="00974F11" w:rsidRPr="005C6BDE" w:rsidRDefault="00974F11" w:rsidP="00405E76">
      <w:pPr>
        <w:pStyle w:val="ListParagraph"/>
        <w:jc w:val="both"/>
        <w:rPr>
          <w:rFonts w:ascii="Trebuchet MS" w:hAnsi="Trebuchet MS"/>
          <w:color w:val="000000" w:themeColor="text1"/>
          <w:sz w:val="24"/>
          <w:szCs w:val="24"/>
        </w:rPr>
      </w:pPr>
    </w:p>
    <w:p w:rsidR="00974F11" w:rsidRPr="005C6BDE" w:rsidRDefault="00974F11" w:rsidP="00405E76">
      <w:pPr>
        <w:jc w:val="both"/>
        <w:rPr>
          <w:rFonts w:ascii="Trebuchet MS" w:hAnsi="Trebuchet MS"/>
          <w:color w:val="000000" w:themeColor="text1"/>
          <w:sz w:val="24"/>
          <w:szCs w:val="24"/>
        </w:rPr>
      </w:pPr>
      <w:r w:rsidRPr="005C6BDE">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974F11" w:rsidRPr="005C6BDE" w:rsidRDefault="00974F11" w:rsidP="00405E76">
      <w:pPr>
        <w:jc w:val="both"/>
        <w:rPr>
          <w:rFonts w:ascii="Trebuchet MS" w:hAnsi="Trebuchet MS"/>
          <w:color w:val="000000" w:themeColor="text1"/>
          <w:sz w:val="24"/>
          <w:szCs w:val="24"/>
        </w:rPr>
      </w:pPr>
    </w:p>
    <w:p w:rsidR="00974F11" w:rsidRPr="005C6BDE" w:rsidRDefault="00974F11" w:rsidP="00405E76">
      <w:pPr>
        <w:jc w:val="both"/>
        <w:rPr>
          <w:rFonts w:ascii="Trebuchet MS" w:hAnsi="Trebuchet MS"/>
          <w:color w:val="000000" w:themeColor="text1"/>
          <w:sz w:val="24"/>
          <w:szCs w:val="24"/>
        </w:rPr>
      </w:pPr>
      <w:r w:rsidRPr="005C6BDE">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5C6BDE" w:rsidRDefault="00974F11" w:rsidP="00405E76">
      <w:pPr>
        <w:jc w:val="both"/>
        <w:rPr>
          <w:rFonts w:ascii="Trebuchet MS" w:hAnsi="Trebuchet MS"/>
          <w:color w:val="000000" w:themeColor="text1"/>
          <w:sz w:val="24"/>
          <w:szCs w:val="24"/>
        </w:rPr>
      </w:pPr>
    </w:p>
    <w:p w:rsidR="00974F11" w:rsidRPr="005C6BDE" w:rsidRDefault="00974F11" w:rsidP="00405E76">
      <w:pPr>
        <w:pStyle w:val="ListParagraph"/>
        <w:numPr>
          <w:ilvl w:val="0"/>
          <w:numId w:val="9"/>
        </w:numPr>
        <w:jc w:val="both"/>
        <w:rPr>
          <w:rFonts w:ascii="Trebuchet MS" w:hAnsi="Trebuchet MS"/>
          <w:b/>
          <w:color w:val="000000" w:themeColor="text1"/>
          <w:sz w:val="24"/>
          <w:szCs w:val="24"/>
        </w:rPr>
      </w:pPr>
      <w:r w:rsidRPr="005C6BDE">
        <w:rPr>
          <w:rFonts w:ascii="Trebuchet MS" w:hAnsi="Trebuchet MS"/>
          <w:color w:val="000000" w:themeColor="text1"/>
          <w:sz w:val="24"/>
          <w:szCs w:val="24"/>
        </w:rPr>
        <w:t xml:space="preserve">Privacy and overlooking; </w:t>
      </w:r>
      <w:r w:rsidRPr="005C6BDE">
        <w:rPr>
          <w:rFonts w:ascii="Trebuchet MS" w:hAnsi="Trebuchet MS"/>
          <w:b/>
          <w:color w:val="000000" w:themeColor="text1"/>
          <w:sz w:val="24"/>
          <w:szCs w:val="24"/>
        </w:rPr>
        <w:t xml:space="preserve">NO </w:t>
      </w:r>
    </w:p>
    <w:p w:rsidR="00974F11" w:rsidRPr="005C6BDE" w:rsidRDefault="00974F11" w:rsidP="00405E76">
      <w:pPr>
        <w:pStyle w:val="ListParagraph"/>
        <w:numPr>
          <w:ilvl w:val="0"/>
          <w:numId w:val="9"/>
        </w:numPr>
        <w:jc w:val="both"/>
        <w:rPr>
          <w:rFonts w:ascii="Trebuchet MS" w:hAnsi="Trebuchet MS"/>
          <w:b/>
          <w:color w:val="000000" w:themeColor="text1"/>
          <w:sz w:val="24"/>
          <w:szCs w:val="24"/>
        </w:rPr>
      </w:pPr>
      <w:r w:rsidRPr="005C6BDE">
        <w:rPr>
          <w:rFonts w:ascii="Trebuchet MS" w:hAnsi="Trebuchet MS"/>
          <w:color w:val="000000" w:themeColor="text1"/>
          <w:sz w:val="24"/>
          <w:szCs w:val="24"/>
        </w:rPr>
        <w:t xml:space="preserve">Access to sunlight and daylight; </w:t>
      </w:r>
      <w:r w:rsidRPr="005C6BDE">
        <w:rPr>
          <w:rFonts w:ascii="Trebuchet MS" w:hAnsi="Trebuchet MS"/>
          <w:b/>
          <w:color w:val="000000" w:themeColor="text1"/>
          <w:sz w:val="24"/>
          <w:szCs w:val="24"/>
        </w:rPr>
        <w:t>NO</w:t>
      </w:r>
      <w:r w:rsidR="0045753E" w:rsidRPr="005C6BDE">
        <w:rPr>
          <w:rFonts w:ascii="Trebuchet MS" w:hAnsi="Trebuchet MS"/>
          <w:b/>
          <w:color w:val="000000" w:themeColor="text1"/>
          <w:sz w:val="24"/>
          <w:szCs w:val="24"/>
        </w:rPr>
        <w:t>, see comments above.</w:t>
      </w:r>
    </w:p>
    <w:p w:rsidR="00974F11" w:rsidRPr="005C6BDE" w:rsidRDefault="00974F11" w:rsidP="00405E76">
      <w:pPr>
        <w:numPr>
          <w:ilvl w:val="0"/>
          <w:numId w:val="12"/>
        </w:numPr>
        <w:autoSpaceDE/>
        <w:autoSpaceDN/>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Visual dominance and overbearing effects of a development; </w:t>
      </w:r>
      <w:r w:rsidRPr="005C6BDE">
        <w:rPr>
          <w:rFonts w:ascii="Trebuchet MS" w:hAnsi="Trebuchet MS"/>
          <w:b/>
          <w:color w:val="000000" w:themeColor="text1"/>
          <w:sz w:val="24"/>
          <w:szCs w:val="24"/>
        </w:rPr>
        <w:t>NO</w:t>
      </w:r>
      <w:r w:rsidR="0029698C" w:rsidRPr="005C6BDE">
        <w:rPr>
          <w:rFonts w:ascii="Trebuchet MS" w:hAnsi="Trebuchet MS"/>
          <w:b/>
          <w:color w:val="000000" w:themeColor="text1"/>
          <w:sz w:val="24"/>
          <w:szCs w:val="24"/>
        </w:rPr>
        <w:t>, although the residents of the neighbouring propert</w:t>
      </w:r>
      <w:r w:rsidR="0009113E" w:rsidRPr="005C6BDE">
        <w:rPr>
          <w:rFonts w:ascii="Trebuchet MS" w:hAnsi="Trebuchet MS"/>
          <w:b/>
          <w:color w:val="000000" w:themeColor="text1"/>
          <w:sz w:val="24"/>
          <w:szCs w:val="24"/>
        </w:rPr>
        <w:t xml:space="preserve">ies </w:t>
      </w:r>
      <w:r w:rsidR="0029698C" w:rsidRPr="005C6BDE">
        <w:rPr>
          <w:rFonts w:ascii="Trebuchet MS" w:hAnsi="Trebuchet MS"/>
          <w:b/>
          <w:color w:val="000000" w:themeColor="text1"/>
          <w:sz w:val="24"/>
          <w:szCs w:val="24"/>
        </w:rPr>
        <w:t>will notice the additional height and depth of the proposal</w:t>
      </w:r>
      <w:r w:rsidR="00793520" w:rsidRPr="005C6BDE">
        <w:rPr>
          <w:rFonts w:ascii="Trebuchet MS" w:hAnsi="Trebuchet MS"/>
          <w:b/>
          <w:color w:val="000000" w:themeColor="text1"/>
          <w:sz w:val="24"/>
          <w:szCs w:val="24"/>
        </w:rPr>
        <w:t xml:space="preserve"> it is </w:t>
      </w:r>
      <w:r w:rsidR="0029698C" w:rsidRPr="005C6BDE">
        <w:rPr>
          <w:rFonts w:ascii="Trebuchet MS" w:hAnsi="Trebuchet MS"/>
          <w:b/>
          <w:color w:val="000000" w:themeColor="text1"/>
          <w:sz w:val="24"/>
          <w:szCs w:val="24"/>
        </w:rPr>
        <w:t>not considered visually dominant or overbearing.</w:t>
      </w:r>
      <w:r w:rsidRPr="005C6BDE">
        <w:rPr>
          <w:rFonts w:ascii="Trebuchet MS" w:hAnsi="Trebuchet MS"/>
          <w:b/>
          <w:color w:val="000000" w:themeColor="text1"/>
          <w:sz w:val="24"/>
          <w:szCs w:val="24"/>
        </w:rPr>
        <w:t xml:space="preserve">  </w:t>
      </w:r>
    </w:p>
    <w:p w:rsidR="00974F11" w:rsidRPr="005C6BDE" w:rsidRDefault="00974F11" w:rsidP="00405E76">
      <w:pPr>
        <w:numPr>
          <w:ilvl w:val="0"/>
          <w:numId w:val="12"/>
        </w:numPr>
        <w:autoSpaceDE/>
        <w:autoSpaceDN/>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Noise and disturbance; </w:t>
      </w:r>
      <w:r w:rsidRPr="005C6BDE">
        <w:rPr>
          <w:rFonts w:ascii="Trebuchet MS" w:hAnsi="Trebuchet MS"/>
          <w:b/>
          <w:color w:val="000000" w:themeColor="text1"/>
          <w:sz w:val="24"/>
          <w:szCs w:val="24"/>
        </w:rPr>
        <w:t>NO</w:t>
      </w:r>
    </w:p>
    <w:p w:rsidR="00974F11" w:rsidRPr="005C6BDE" w:rsidRDefault="00974F11" w:rsidP="00405E76">
      <w:pPr>
        <w:numPr>
          <w:ilvl w:val="0"/>
          <w:numId w:val="12"/>
        </w:numPr>
        <w:autoSpaceDE/>
        <w:autoSpaceDN/>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Artificial lighting; </w:t>
      </w:r>
      <w:r w:rsidRPr="005C6BDE">
        <w:rPr>
          <w:rFonts w:ascii="Trebuchet MS" w:hAnsi="Trebuchet MS"/>
          <w:b/>
          <w:color w:val="000000" w:themeColor="text1"/>
          <w:sz w:val="24"/>
          <w:szCs w:val="24"/>
        </w:rPr>
        <w:t>NO</w:t>
      </w:r>
    </w:p>
    <w:p w:rsidR="00974F11" w:rsidRPr="005C6BDE" w:rsidRDefault="00974F11" w:rsidP="00405E76">
      <w:pPr>
        <w:numPr>
          <w:ilvl w:val="0"/>
          <w:numId w:val="12"/>
        </w:numPr>
        <w:autoSpaceDE/>
        <w:autoSpaceDN/>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Vibration; </w:t>
      </w:r>
      <w:r w:rsidRPr="005C6BDE">
        <w:rPr>
          <w:rFonts w:ascii="Trebuchet MS" w:hAnsi="Trebuchet MS"/>
          <w:b/>
          <w:color w:val="000000" w:themeColor="text1"/>
          <w:sz w:val="24"/>
          <w:szCs w:val="24"/>
        </w:rPr>
        <w:t>NO</w:t>
      </w:r>
    </w:p>
    <w:p w:rsidR="00974F11" w:rsidRPr="005C6BDE" w:rsidRDefault="00974F11" w:rsidP="00405E76">
      <w:pPr>
        <w:numPr>
          <w:ilvl w:val="0"/>
          <w:numId w:val="12"/>
        </w:numPr>
        <w:autoSpaceDE/>
        <w:autoSpaceDN/>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Dust and fumes; </w:t>
      </w:r>
      <w:r w:rsidRPr="005C6BDE">
        <w:rPr>
          <w:rFonts w:ascii="Trebuchet MS" w:hAnsi="Trebuchet MS"/>
          <w:b/>
          <w:color w:val="000000" w:themeColor="text1"/>
          <w:sz w:val="24"/>
          <w:szCs w:val="24"/>
        </w:rPr>
        <w:t>NO</w:t>
      </w:r>
    </w:p>
    <w:p w:rsidR="00974F11" w:rsidRPr="005C6BDE" w:rsidRDefault="00974F11" w:rsidP="00405E76">
      <w:pPr>
        <w:numPr>
          <w:ilvl w:val="0"/>
          <w:numId w:val="12"/>
        </w:numPr>
        <w:autoSpaceDE/>
        <w:autoSpaceDN/>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Smell; </w:t>
      </w:r>
      <w:r w:rsidRPr="005C6BDE">
        <w:rPr>
          <w:rFonts w:ascii="Trebuchet MS" w:hAnsi="Trebuchet MS"/>
          <w:b/>
          <w:color w:val="000000" w:themeColor="text1"/>
          <w:sz w:val="24"/>
          <w:szCs w:val="24"/>
        </w:rPr>
        <w:t>NO</w:t>
      </w:r>
    </w:p>
    <w:p w:rsidR="00974F11" w:rsidRPr="005C6BDE" w:rsidRDefault="00974F11" w:rsidP="00405E76">
      <w:pPr>
        <w:numPr>
          <w:ilvl w:val="0"/>
          <w:numId w:val="12"/>
        </w:numPr>
        <w:autoSpaceDE/>
        <w:autoSpaceDN/>
        <w:jc w:val="both"/>
        <w:rPr>
          <w:rFonts w:ascii="Trebuchet MS" w:hAnsi="Trebuchet MS"/>
          <w:color w:val="000000" w:themeColor="text1"/>
          <w:sz w:val="24"/>
          <w:szCs w:val="24"/>
        </w:rPr>
      </w:pPr>
      <w:r w:rsidRPr="005C6BDE">
        <w:rPr>
          <w:rFonts w:ascii="Trebuchet MS" w:hAnsi="Trebuchet MS"/>
          <w:color w:val="000000" w:themeColor="text1"/>
          <w:sz w:val="24"/>
          <w:szCs w:val="24"/>
        </w:rPr>
        <w:t xml:space="preserve">Crime and safety; </w:t>
      </w:r>
      <w:r w:rsidRPr="005C6BDE">
        <w:rPr>
          <w:rFonts w:ascii="Trebuchet MS" w:hAnsi="Trebuchet MS"/>
          <w:b/>
          <w:color w:val="000000" w:themeColor="text1"/>
          <w:sz w:val="24"/>
          <w:szCs w:val="24"/>
        </w:rPr>
        <w:t>NO</w:t>
      </w:r>
      <w:bookmarkStart w:id="0" w:name="_GoBack"/>
      <w:bookmarkEnd w:id="0"/>
    </w:p>
    <w:p w:rsidR="00974F11" w:rsidRPr="005C6BDE" w:rsidRDefault="00974F11" w:rsidP="00405E76">
      <w:pPr>
        <w:jc w:val="both"/>
        <w:rPr>
          <w:rFonts w:ascii="Trebuchet MS" w:hAnsi="Trebuchet MS"/>
          <w:color w:val="000000" w:themeColor="text1"/>
          <w:sz w:val="24"/>
          <w:szCs w:val="24"/>
        </w:rPr>
      </w:pPr>
    </w:p>
    <w:p w:rsidR="00974F11" w:rsidRPr="005C6BDE" w:rsidRDefault="00974F11" w:rsidP="00405E76">
      <w:pPr>
        <w:jc w:val="both"/>
        <w:rPr>
          <w:rFonts w:ascii="Trebuchet MS" w:hAnsi="Trebuchet MS"/>
          <w:b/>
          <w:bCs/>
          <w:color w:val="000000" w:themeColor="text1"/>
          <w:sz w:val="24"/>
          <w:szCs w:val="24"/>
        </w:rPr>
      </w:pPr>
      <w:r w:rsidRPr="005C6BDE">
        <w:rPr>
          <w:rFonts w:ascii="Trebuchet MS" w:hAnsi="Trebuchet MS"/>
          <w:b/>
          <w:bCs/>
          <w:color w:val="000000" w:themeColor="text1"/>
          <w:sz w:val="24"/>
          <w:szCs w:val="24"/>
        </w:rPr>
        <w:t xml:space="preserve">RECOMMENDATION:    </w:t>
      </w:r>
    </w:p>
    <w:p w:rsidR="00974F11" w:rsidRPr="005C6BDE" w:rsidRDefault="00974F11" w:rsidP="00405E76">
      <w:pPr>
        <w:ind w:hanging="11"/>
        <w:jc w:val="both"/>
        <w:rPr>
          <w:rFonts w:ascii="Trebuchet MS" w:hAnsi="Trebuchet MS" w:cs="Trebuchet MS"/>
          <w:color w:val="000000" w:themeColor="text1"/>
          <w:sz w:val="24"/>
          <w:szCs w:val="24"/>
        </w:rPr>
      </w:pPr>
    </w:p>
    <w:p w:rsidR="00974F11" w:rsidRPr="00CD6B36" w:rsidRDefault="00974F11" w:rsidP="00405E76">
      <w:pPr>
        <w:ind w:hanging="11"/>
        <w:jc w:val="both"/>
        <w:rPr>
          <w:rFonts w:ascii="Trebuchet MS" w:hAnsi="Trebuchet MS" w:cs="Trebuchet MS"/>
          <w:b/>
          <w:color w:val="000000" w:themeColor="text1"/>
          <w:sz w:val="24"/>
          <w:szCs w:val="24"/>
        </w:rPr>
      </w:pPr>
      <w:r w:rsidRPr="00CD6B36">
        <w:rPr>
          <w:rFonts w:ascii="Trebuchet MS" w:hAnsi="Trebuchet MS" w:cs="Trebuchet MS"/>
          <w:b/>
          <w:color w:val="000000" w:themeColor="text1"/>
          <w:sz w:val="24"/>
          <w:szCs w:val="24"/>
        </w:rPr>
        <w:t>GRANT</w:t>
      </w:r>
    </w:p>
    <w:p w:rsidR="00974F11" w:rsidRPr="00CD6B36" w:rsidRDefault="00974F11" w:rsidP="00405E76">
      <w:pPr>
        <w:ind w:hanging="11"/>
        <w:jc w:val="both"/>
        <w:rPr>
          <w:rFonts w:ascii="Trebuchet MS" w:hAnsi="Trebuchet MS" w:cs="Trebuchet MS"/>
          <w:color w:val="000000" w:themeColor="text1"/>
          <w:sz w:val="24"/>
          <w:szCs w:val="24"/>
        </w:rPr>
      </w:pPr>
    </w:p>
    <w:p w:rsidR="00974F11" w:rsidRPr="00CD6B36" w:rsidRDefault="00974F11" w:rsidP="00405E76">
      <w:pPr>
        <w:jc w:val="both"/>
        <w:rPr>
          <w:rFonts w:ascii="Trebuchet MS" w:hAnsi="Trebuchet MS"/>
          <w:color w:val="000000" w:themeColor="text1"/>
          <w:sz w:val="24"/>
          <w:szCs w:val="24"/>
        </w:rPr>
      </w:pPr>
      <w:r w:rsidRPr="00CD6B36">
        <w:rPr>
          <w:rFonts w:ascii="Trebuchet MS" w:hAnsi="Trebuchet MS"/>
          <w:color w:val="000000" w:themeColor="text1"/>
          <w:sz w:val="24"/>
          <w:szCs w:val="24"/>
        </w:rPr>
        <w:t>Subject to the following conditions:</w:t>
      </w:r>
    </w:p>
    <w:p w:rsidR="000310E3" w:rsidRPr="00CD6B36" w:rsidRDefault="000310E3" w:rsidP="00405E76">
      <w:pPr>
        <w:pStyle w:val="ListParagraph"/>
        <w:numPr>
          <w:ilvl w:val="0"/>
          <w:numId w:val="17"/>
        </w:numPr>
        <w:ind w:hanging="720"/>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Time Limit </w:t>
      </w:r>
    </w:p>
    <w:p w:rsidR="00974F11" w:rsidRPr="00CD6B36" w:rsidRDefault="00974F11" w:rsidP="00405E76">
      <w:pPr>
        <w:pStyle w:val="ListParagraph"/>
        <w:numPr>
          <w:ilvl w:val="0"/>
          <w:numId w:val="17"/>
        </w:numPr>
        <w:ind w:hanging="720"/>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Approved plans  </w:t>
      </w:r>
    </w:p>
    <w:p w:rsidR="00E93446" w:rsidRPr="00CD6B36" w:rsidRDefault="00E93446" w:rsidP="00E93446">
      <w:pPr>
        <w:pStyle w:val="ListParagraph"/>
        <w:numPr>
          <w:ilvl w:val="0"/>
          <w:numId w:val="17"/>
        </w:numPr>
        <w:ind w:hanging="720"/>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Materials to match existing </w:t>
      </w:r>
    </w:p>
    <w:p w:rsidR="00613DD1" w:rsidRPr="00CD6B36" w:rsidRDefault="00613DD1" w:rsidP="00613DD1">
      <w:pPr>
        <w:pStyle w:val="ListParagraph"/>
        <w:jc w:val="both"/>
        <w:rPr>
          <w:rFonts w:ascii="Trebuchet MS" w:hAnsi="Trebuchet MS"/>
          <w:color w:val="000000" w:themeColor="text1"/>
          <w:sz w:val="24"/>
          <w:szCs w:val="24"/>
        </w:rPr>
      </w:pPr>
    </w:p>
    <w:p w:rsidR="00974F11" w:rsidRPr="00CD6B36" w:rsidRDefault="00974F11" w:rsidP="00405E76">
      <w:pPr>
        <w:jc w:val="both"/>
        <w:rPr>
          <w:rFonts w:ascii="Trebuchet MS" w:hAnsi="Trebuchet MS"/>
          <w:color w:val="000000" w:themeColor="text1"/>
          <w:sz w:val="24"/>
          <w:szCs w:val="24"/>
        </w:rPr>
      </w:pPr>
      <w:r w:rsidRPr="00CD6B36">
        <w:rPr>
          <w:rFonts w:ascii="Trebuchet MS" w:hAnsi="Trebuchet MS"/>
          <w:color w:val="000000" w:themeColor="text1"/>
          <w:sz w:val="24"/>
          <w:szCs w:val="24"/>
        </w:rPr>
        <w:t>Informatives relating to:</w:t>
      </w:r>
    </w:p>
    <w:p w:rsidR="00974F11" w:rsidRPr="00CD6B36"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Positive and proactive </w:t>
      </w:r>
    </w:p>
    <w:p w:rsidR="00974F11" w:rsidRPr="00CD6B36"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CD6B36">
        <w:rPr>
          <w:rFonts w:ascii="Trebuchet MS" w:hAnsi="Trebuchet MS"/>
          <w:color w:val="000000" w:themeColor="text1"/>
          <w:sz w:val="24"/>
          <w:szCs w:val="24"/>
        </w:rPr>
        <w:t>Terms and conditions</w:t>
      </w:r>
    </w:p>
    <w:p w:rsidR="00974F11" w:rsidRPr="00CD6B36" w:rsidRDefault="00974F11" w:rsidP="000310E3">
      <w:pPr>
        <w:pStyle w:val="ListParagraph"/>
        <w:numPr>
          <w:ilvl w:val="0"/>
          <w:numId w:val="16"/>
        </w:numPr>
        <w:ind w:left="709" w:hanging="709"/>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Building regulations </w:t>
      </w:r>
    </w:p>
    <w:p w:rsidR="000310E3" w:rsidRPr="00CD6B36"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CD6B36">
        <w:rPr>
          <w:rFonts w:ascii="Trebuchet MS" w:hAnsi="Trebuchet MS"/>
          <w:color w:val="000000" w:themeColor="text1"/>
          <w:sz w:val="24"/>
          <w:szCs w:val="24"/>
        </w:rPr>
        <w:t>Encroachment and Party Wall</w:t>
      </w:r>
    </w:p>
    <w:p w:rsidR="000310E3" w:rsidRPr="00CD6B36"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Construction and demolition </w:t>
      </w:r>
    </w:p>
    <w:p w:rsidR="00974F11" w:rsidRPr="00CD6B36" w:rsidRDefault="00974F11" w:rsidP="00405E76">
      <w:pPr>
        <w:jc w:val="both"/>
        <w:rPr>
          <w:rFonts w:ascii="Trebuchet MS" w:hAnsi="Trebuchet MS"/>
          <w:color w:val="000000" w:themeColor="text1"/>
          <w:sz w:val="24"/>
          <w:szCs w:val="24"/>
        </w:rPr>
      </w:pPr>
    </w:p>
    <w:p w:rsidR="00347B30" w:rsidRPr="00CD6B36" w:rsidRDefault="00347B30" w:rsidP="00405E76">
      <w:pPr>
        <w:jc w:val="both"/>
        <w:rPr>
          <w:rFonts w:ascii="Trebuchet MS" w:hAnsi="Trebuchet MS"/>
          <w:color w:val="000000" w:themeColor="text1"/>
          <w:sz w:val="24"/>
          <w:szCs w:val="24"/>
        </w:rPr>
      </w:pPr>
    </w:p>
    <w:sectPr w:rsidR="00347B30" w:rsidRPr="00CD6B3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15121"/>
    <w:rsid w:val="00025CC2"/>
    <w:rsid w:val="000271F2"/>
    <w:rsid w:val="000310E3"/>
    <w:rsid w:val="0003725D"/>
    <w:rsid w:val="00041952"/>
    <w:rsid w:val="00043B0F"/>
    <w:rsid w:val="00050124"/>
    <w:rsid w:val="00050230"/>
    <w:rsid w:val="0005033A"/>
    <w:rsid w:val="000676FE"/>
    <w:rsid w:val="00071077"/>
    <w:rsid w:val="0007114B"/>
    <w:rsid w:val="0008074E"/>
    <w:rsid w:val="000810EC"/>
    <w:rsid w:val="0008664E"/>
    <w:rsid w:val="0009113E"/>
    <w:rsid w:val="000A3FD2"/>
    <w:rsid w:val="000B003E"/>
    <w:rsid w:val="000B239E"/>
    <w:rsid w:val="000B24A4"/>
    <w:rsid w:val="000B30F9"/>
    <w:rsid w:val="000B465E"/>
    <w:rsid w:val="000D1044"/>
    <w:rsid w:val="000E3EFD"/>
    <w:rsid w:val="001012FB"/>
    <w:rsid w:val="001206DC"/>
    <w:rsid w:val="00122BA8"/>
    <w:rsid w:val="0014675A"/>
    <w:rsid w:val="0016697B"/>
    <w:rsid w:val="00170C47"/>
    <w:rsid w:val="001715EF"/>
    <w:rsid w:val="0018014E"/>
    <w:rsid w:val="00182FD9"/>
    <w:rsid w:val="001878B3"/>
    <w:rsid w:val="00192E7D"/>
    <w:rsid w:val="001A2064"/>
    <w:rsid w:val="001B23D4"/>
    <w:rsid w:val="001B478A"/>
    <w:rsid w:val="001C2BA1"/>
    <w:rsid w:val="001D382B"/>
    <w:rsid w:val="001E50C5"/>
    <w:rsid w:val="001F1A0E"/>
    <w:rsid w:val="001F4B07"/>
    <w:rsid w:val="001F5B37"/>
    <w:rsid w:val="001F6C9D"/>
    <w:rsid w:val="00203A87"/>
    <w:rsid w:val="00210FCC"/>
    <w:rsid w:val="00217DCB"/>
    <w:rsid w:val="0022118B"/>
    <w:rsid w:val="00222C4C"/>
    <w:rsid w:val="00237991"/>
    <w:rsid w:val="00241A57"/>
    <w:rsid w:val="00251278"/>
    <w:rsid w:val="00254559"/>
    <w:rsid w:val="00270FF4"/>
    <w:rsid w:val="00272DCB"/>
    <w:rsid w:val="00286B40"/>
    <w:rsid w:val="00286CDA"/>
    <w:rsid w:val="00287ECC"/>
    <w:rsid w:val="00290B40"/>
    <w:rsid w:val="00293FBE"/>
    <w:rsid w:val="00294EFF"/>
    <w:rsid w:val="00296399"/>
    <w:rsid w:val="0029698C"/>
    <w:rsid w:val="002A1C04"/>
    <w:rsid w:val="002A3544"/>
    <w:rsid w:val="002A375A"/>
    <w:rsid w:val="002B25CE"/>
    <w:rsid w:val="002B3B96"/>
    <w:rsid w:val="0031123E"/>
    <w:rsid w:val="003279B1"/>
    <w:rsid w:val="00332222"/>
    <w:rsid w:val="00335656"/>
    <w:rsid w:val="003464A7"/>
    <w:rsid w:val="00347B30"/>
    <w:rsid w:val="00353535"/>
    <w:rsid w:val="003673E4"/>
    <w:rsid w:val="00374E21"/>
    <w:rsid w:val="00386B08"/>
    <w:rsid w:val="0038711B"/>
    <w:rsid w:val="003C71E8"/>
    <w:rsid w:val="003D28F1"/>
    <w:rsid w:val="003D5FF5"/>
    <w:rsid w:val="003E4389"/>
    <w:rsid w:val="003F2186"/>
    <w:rsid w:val="00400E9B"/>
    <w:rsid w:val="00404BDA"/>
    <w:rsid w:val="00405E76"/>
    <w:rsid w:val="00434628"/>
    <w:rsid w:val="00446DBF"/>
    <w:rsid w:val="0045753E"/>
    <w:rsid w:val="0046140C"/>
    <w:rsid w:val="00477ABE"/>
    <w:rsid w:val="00491785"/>
    <w:rsid w:val="004A1877"/>
    <w:rsid w:val="004A29C1"/>
    <w:rsid w:val="004A6FF9"/>
    <w:rsid w:val="004B3204"/>
    <w:rsid w:val="004B41D6"/>
    <w:rsid w:val="004C6A46"/>
    <w:rsid w:val="004D2DB4"/>
    <w:rsid w:val="004D6094"/>
    <w:rsid w:val="004D628B"/>
    <w:rsid w:val="004E45BB"/>
    <w:rsid w:val="004E5318"/>
    <w:rsid w:val="004E59EE"/>
    <w:rsid w:val="004F06B2"/>
    <w:rsid w:val="004F12BB"/>
    <w:rsid w:val="004F7A3E"/>
    <w:rsid w:val="005023AC"/>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6BDE"/>
    <w:rsid w:val="005C71CE"/>
    <w:rsid w:val="005D6442"/>
    <w:rsid w:val="005E27A9"/>
    <w:rsid w:val="00605243"/>
    <w:rsid w:val="00612829"/>
    <w:rsid w:val="00613DD1"/>
    <w:rsid w:val="00625F54"/>
    <w:rsid w:val="006344EF"/>
    <w:rsid w:val="006438B0"/>
    <w:rsid w:val="0064507C"/>
    <w:rsid w:val="006543C5"/>
    <w:rsid w:val="00654790"/>
    <w:rsid w:val="006551B6"/>
    <w:rsid w:val="00680052"/>
    <w:rsid w:val="00682469"/>
    <w:rsid w:val="00691679"/>
    <w:rsid w:val="00691A0F"/>
    <w:rsid w:val="006976A1"/>
    <w:rsid w:val="006C1CCA"/>
    <w:rsid w:val="006C2414"/>
    <w:rsid w:val="006C710B"/>
    <w:rsid w:val="006D671C"/>
    <w:rsid w:val="006E4EAA"/>
    <w:rsid w:val="00713AC9"/>
    <w:rsid w:val="0071703A"/>
    <w:rsid w:val="00724740"/>
    <w:rsid w:val="00724C37"/>
    <w:rsid w:val="00732475"/>
    <w:rsid w:val="00747FD1"/>
    <w:rsid w:val="00751521"/>
    <w:rsid w:val="00771CE9"/>
    <w:rsid w:val="0077450A"/>
    <w:rsid w:val="007824CF"/>
    <w:rsid w:val="00790E47"/>
    <w:rsid w:val="00793520"/>
    <w:rsid w:val="00793BA9"/>
    <w:rsid w:val="007B539C"/>
    <w:rsid w:val="007C6625"/>
    <w:rsid w:val="007E0CDF"/>
    <w:rsid w:val="007E2090"/>
    <w:rsid w:val="007E4D14"/>
    <w:rsid w:val="007F09D9"/>
    <w:rsid w:val="007F2C34"/>
    <w:rsid w:val="00802D6D"/>
    <w:rsid w:val="008030A6"/>
    <w:rsid w:val="0083307D"/>
    <w:rsid w:val="00836184"/>
    <w:rsid w:val="008373CA"/>
    <w:rsid w:val="008412E7"/>
    <w:rsid w:val="008566B2"/>
    <w:rsid w:val="00862FEF"/>
    <w:rsid w:val="00884254"/>
    <w:rsid w:val="00891B5F"/>
    <w:rsid w:val="008A3489"/>
    <w:rsid w:val="008A3AFB"/>
    <w:rsid w:val="008A45AA"/>
    <w:rsid w:val="008A4A48"/>
    <w:rsid w:val="008A4CF1"/>
    <w:rsid w:val="008A7153"/>
    <w:rsid w:val="008C4809"/>
    <w:rsid w:val="008D108E"/>
    <w:rsid w:val="008D53D0"/>
    <w:rsid w:val="008F234E"/>
    <w:rsid w:val="00900870"/>
    <w:rsid w:val="0091318E"/>
    <w:rsid w:val="00931E44"/>
    <w:rsid w:val="009436C5"/>
    <w:rsid w:val="00962583"/>
    <w:rsid w:val="00966D0E"/>
    <w:rsid w:val="00970142"/>
    <w:rsid w:val="009741D7"/>
    <w:rsid w:val="009748CA"/>
    <w:rsid w:val="00974F11"/>
    <w:rsid w:val="00974F2C"/>
    <w:rsid w:val="00983695"/>
    <w:rsid w:val="00992C46"/>
    <w:rsid w:val="00995D0A"/>
    <w:rsid w:val="009A08D5"/>
    <w:rsid w:val="009A3CE6"/>
    <w:rsid w:val="009C7855"/>
    <w:rsid w:val="009D2BE6"/>
    <w:rsid w:val="009E4CFC"/>
    <w:rsid w:val="009F3869"/>
    <w:rsid w:val="00A0138B"/>
    <w:rsid w:val="00A04B2A"/>
    <w:rsid w:val="00A16CB8"/>
    <w:rsid w:val="00A2615D"/>
    <w:rsid w:val="00A3071A"/>
    <w:rsid w:val="00A3419E"/>
    <w:rsid w:val="00A3774A"/>
    <w:rsid w:val="00A417A4"/>
    <w:rsid w:val="00A427DC"/>
    <w:rsid w:val="00A610DA"/>
    <w:rsid w:val="00A66092"/>
    <w:rsid w:val="00A6719C"/>
    <w:rsid w:val="00A879BC"/>
    <w:rsid w:val="00A93897"/>
    <w:rsid w:val="00A9737E"/>
    <w:rsid w:val="00AB2874"/>
    <w:rsid w:val="00AC4815"/>
    <w:rsid w:val="00AD4EF8"/>
    <w:rsid w:val="00AD63D4"/>
    <w:rsid w:val="00AE3076"/>
    <w:rsid w:val="00AF24B8"/>
    <w:rsid w:val="00B101C1"/>
    <w:rsid w:val="00B112E0"/>
    <w:rsid w:val="00B11808"/>
    <w:rsid w:val="00B3183C"/>
    <w:rsid w:val="00B45D37"/>
    <w:rsid w:val="00B561A0"/>
    <w:rsid w:val="00B5651F"/>
    <w:rsid w:val="00B6088E"/>
    <w:rsid w:val="00B744E5"/>
    <w:rsid w:val="00B8548F"/>
    <w:rsid w:val="00BA5057"/>
    <w:rsid w:val="00BC4AB0"/>
    <w:rsid w:val="00BC79B7"/>
    <w:rsid w:val="00BD307A"/>
    <w:rsid w:val="00BF008E"/>
    <w:rsid w:val="00BF072F"/>
    <w:rsid w:val="00BF765D"/>
    <w:rsid w:val="00C22AF3"/>
    <w:rsid w:val="00C37D05"/>
    <w:rsid w:val="00C46FB4"/>
    <w:rsid w:val="00C55D8D"/>
    <w:rsid w:val="00C70B98"/>
    <w:rsid w:val="00C71B91"/>
    <w:rsid w:val="00C73BCC"/>
    <w:rsid w:val="00C76B69"/>
    <w:rsid w:val="00C82BF6"/>
    <w:rsid w:val="00CA5296"/>
    <w:rsid w:val="00CB1920"/>
    <w:rsid w:val="00CB525C"/>
    <w:rsid w:val="00CB6551"/>
    <w:rsid w:val="00CD6464"/>
    <w:rsid w:val="00CD6B36"/>
    <w:rsid w:val="00CF02AD"/>
    <w:rsid w:val="00D01202"/>
    <w:rsid w:val="00D05D70"/>
    <w:rsid w:val="00D065AA"/>
    <w:rsid w:val="00D06AC5"/>
    <w:rsid w:val="00D22F96"/>
    <w:rsid w:val="00D34B23"/>
    <w:rsid w:val="00D36058"/>
    <w:rsid w:val="00D45912"/>
    <w:rsid w:val="00D4756B"/>
    <w:rsid w:val="00D65736"/>
    <w:rsid w:val="00D6697A"/>
    <w:rsid w:val="00D7067F"/>
    <w:rsid w:val="00D713FE"/>
    <w:rsid w:val="00D7469D"/>
    <w:rsid w:val="00D7589A"/>
    <w:rsid w:val="00D763AC"/>
    <w:rsid w:val="00D90C7C"/>
    <w:rsid w:val="00D9733D"/>
    <w:rsid w:val="00DA2861"/>
    <w:rsid w:val="00DA287D"/>
    <w:rsid w:val="00DB2085"/>
    <w:rsid w:val="00DB3988"/>
    <w:rsid w:val="00DC79DD"/>
    <w:rsid w:val="00DD0564"/>
    <w:rsid w:val="00DD4112"/>
    <w:rsid w:val="00DD78A5"/>
    <w:rsid w:val="00DE61E2"/>
    <w:rsid w:val="00E03AAB"/>
    <w:rsid w:val="00E22892"/>
    <w:rsid w:val="00E23505"/>
    <w:rsid w:val="00E336B3"/>
    <w:rsid w:val="00E33F2B"/>
    <w:rsid w:val="00E40E89"/>
    <w:rsid w:val="00E418D7"/>
    <w:rsid w:val="00E45194"/>
    <w:rsid w:val="00E51018"/>
    <w:rsid w:val="00E554B0"/>
    <w:rsid w:val="00E80235"/>
    <w:rsid w:val="00E82E85"/>
    <w:rsid w:val="00E93446"/>
    <w:rsid w:val="00EA2408"/>
    <w:rsid w:val="00EB2D1F"/>
    <w:rsid w:val="00EB5C96"/>
    <w:rsid w:val="00EB5D5E"/>
    <w:rsid w:val="00EC3B2C"/>
    <w:rsid w:val="00ED58ED"/>
    <w:rsid w:val="00EE549B"/>
    <w:rsid w:val="00EF1B72"/>
    <w:rsid w:val="00EF2E36"/>
    <w:rsid w:val="00EF2F19"/>
    <w:rsid w:val="00F3166B"/>
    <w:rsid w:val="00F32293"/>
    <w:rsid w:val="00F34000"/>
    <w:rsid w:val="00F43AD0"/>
    <w:rsid w:val="00F506B2"/>
    <w:rsid w:val="00F51AF8"/>
    <w:rsid w:val="00F64294"/>
    <w:rsid w:val="00F70F9A"/>
    <w:rsid w:val="00F930D1"/>
    <w:rsid w:val="00F96E86"/>
    <w:rsid w:val="00FA3EAD"/>
    <w:rsid w:val="00FB10F1"/>
    <w:rsid w:val="00FB1A1E"/>
    <w:rsid w:val="00FB4F7A"/>
    <w:rsid w:val="00FC62B3"/>
    <w:rsid w:val="00FC7B86"/>
    <w:rsid w:val="00FD2602"/>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2F8AA-D0AD-49F4-85BE-0BC3639CC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1210</TotalTime>
  <Pages>4</Pages>
  <Words>1031</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84</cp:revision>
  <cp:lastPrinted>2012-12-21T16:02:00Z</cp:lastPrinted>
  <dcterms:created xsi:type="dcterms:W3CDTF">2014-12-01T17:45:00Z</dcterms:created>
  <dcterms:modified xsi:type="dcterms:W3CDTF">2019-01-07T13:50:00Z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