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F82AB7">
      <w:pPr>
        <w:spacing w:line="240" w:lineRule="auto"/>
        <w:ind w:left="5760" w:hanging="5760"/>
        <w:rPr>
          <w:rFonts w:ascii="Trebuchet MS" w:hAnsi="Trebuchet MS"/>
          <w:szCs w:val="24"/>
        </w:rPr>
      </w:pPr>
      <w:r w:rsidRPr="007C55A2">
        <w:rPr>
          <w:rFonts w:ascii="Trebuchet MS" w:hAnsi="Trebuchet MS"/>
          <w:b/>
          <w:szCs w:val="24"/>
        </w:rPr>
        <w:t>DELEGATED APPLICATION REPORT</w:t>
      </w:r>
      <w:r w:rsidR="00F82AB7">
        <w:rPr>
          <w:rFonts w:ascii="Trebuchet MS" w:hAnsi="Trebuchet MS"/>
          <w:b/>
          <w:szCs w:val="24"/>
        </w:rPr>
        <w:tab/>
      </w:r>
      <w:r w:rsidRPr="007C55A2">
        <w:rPr>
          <w:rFonts w:ascii="Trebuchet MS" w:hAnsi="Trebuchet MS"/>
          <w:b/>
          <w:szCs w:val="24"/>
        </w:rPr>
        <w:t>Target Date:</w:t>
      </w:r>
      <w:r w:rsidR="006A11BD" w:rsidRPr="00EC4479">
        <w:rPr>
          <w:rFonts w:ascii="Trebuchet MS" w:hAnsi="Trebuchet MS"/>
          <w:szCs w:val="24"/>
        </w:rPr>
        <w:t xml:space="preserve"> </w:t>
      </w:r>
      <w:r w:rsidR="00DB2180">
        <w:rPr>
          <w:rFonts w:ascii="Trebuchet MS" w:hAnsi="Trebuchet MS"/>
          <w:szCs w:val="24"/>
        </w:rPr>
        <w:t>10</w:t>
      </w:r>
      <w:r w:rsidR="00F82AB7" w:rsidRPr="00EC4479">
        <w:rPr>
          <w:rFonts w:ascii="Trebuchet MS" w:hAnsi="Trebuchet MS"/>
          <w:szCs w:val="24"/>
        </w:rPr>
        <w:t>/</w:t>
      </w:r>
      <w:r w:rsidR="00EC4479" w:rsidRPr="00EC4479">
        <w:rPr>
          <w:rFonts w:ascii="Trebuchet MS" w:hAnsi="Trebuchet MS"/>
          <w:szCs w:val="24"/>
        </w:rPr>
        <w:t>0</w:t>
      </w:r>
      <w:r w:rsidR="00DB2180">
        <w:rPr>
          <w:rFonts w:ascii="Trebuchet MS" w:hAnsi="Trebuchet MS"/>
          <w:szCs w:val="24"/>
        </w:rPr>
        <w:t>4</w:t>
      </w:r>
      <w:r w:rsidR="00F82AB7" w:rsidRPr="00EC4479">
        <w:rPr>
          <w:rFonts w:ascii="Trebuchet MS" w:hAnsi="Trebuchet MS"/>
          <w:szCs w:val="24"/>
        </w:rPr>
        <w:t>/201</w:t>
      </w:r>
      <w:r w:rsidR="00EC4479" w:rsidRPr="00EC4479">
        <w:rPr>
          <w:rFonts w:ascii="Trebuchet MS" w:hAnsi="Trebuchet MS"/>
          <w:szCs w:val="24"/>
        </w:rPr>
        <w:t>9</w:t>
      </w:r>
      <w:r w:rsidR="00F82AB7" w:rsidRPr="00EC4479">
        <w:rPr>
          <w:rFonts w:ascii="Trebuchet MS" w:hAnsi="Trebuchet MS"/>
          <w:szCs w:val="24"/>
        </w:rPr>
        <w:br/>
      </w:r>
    </w:p>
    <w:p w:rsidR="00A0641B" w:rsidRPr="00904530" w:rsidRDefault="00A0641B" w:rsidP="00547C78">
      <w:pPr>
        <w:spacing w:after="0"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DE60C6" w:rsidRPr="00DE60C6">
        <w:rPr>
          <w:rFonts w:ascii="Trebuchet MS" w:hAnsi="Trebuchet MS"/>
          <w:szCs w:val="24"/>
        </w:rPr>
        <w:t>190250</w:t>
      </w:r>
      <w:r w:rsidR="00DE60C6">
        <w:rPr>
          <w:rFonts w:ascii="Trebuchet MS" w:hAnsi="Trebuchet MS"/>
          <w:b/>
          <w:szCs w:val="24"/>
        </w:rPr>
        <w:br/>
      </w:r>
      <w:r w:rsidR="00F82AB7" w:rsidRPr="00F82AB7">
        <w:rPr>
          <w:rFonts w:ascii="Trebuchet MS" w:hAnsi="Trebuchet MS"/>
          <w:b/>
          <w:szCs w:val="24"/>
        </w:rPr>
        <w:t>Ward:</w:t>
      </w:r>
      <w:r w:rsidR="00F82AB7">
        <w:rPr>
          <w:rFonts w:ascii="Trebuchet MS" w:hAnsi="Trebuchet MS"/>
          <w:szCs w:val="24"/>
        </w:rPr>
        <w:t xml:space="preserve"> </w:t>
      </w:r>
      <w:r w:rsidR="00DB2180">
        <w:rPr>
          <w:rFonts w:ascii="Trebuchet MS" w:hAnsi="Trebuchet MS"/>
          <w:szCs w:val="24"/>
        </w:rPr>
        <w:t>Redlands</w:t>
      </w:r>
      <w:r w:rsidR="00DE60C6">
        <w:rPr>
          <w:rFonts w:ascii="Trebuchet MS" w:hAnsi="Trebuchet MS"/>
          <w:szCs w:val="24"/>
        </w:rPr>
        <w:br/>
      </w:r>
      <w:r w:rsidRPr="00D827DC">
        <w:rPr>
          <w:rFonts w:ascii="Trebuchet MS" w:hAnsi="Trebuchet MS"/>
          <w:b/>
          <w:szCs w:val="24"/>
        </w:rPr>
        <w:t>Address:</w:t>
      </w:r>
      <w:r w:rsidR="006A11BD" w:rsidRPr="00D827DC">
        <w:rPr>
          <w:rFonts w:ascii="Trebuchet MS" w:hAnsi="Trebuchet MS"/>
          <w:b/>
          <w:szCs w:val="24"/>
        </w:rPr>
        <w:t xml:space="preserve"> </w:t>
      </w:r>
      <w:r w:rsidR="00DE60C6">
        <w:rPr>
          <w:rFonts w:ascii="Trebuchet MS" w:hAnsi="Trebuchet MS"/>
          <w:szCs w:val="24"/>
        </w:rPr>
        <w:t xml:space="preserve">25 Redlands Road, </w:t>
      </w:r>
      <w:r w:rsidR="00DE60C6">
        <w:rPr>
          <w:rFonts w:ascii="Trebuchet MS" w:hAnsi="Trebuchet MS"/>
          <w:b/>
          <w:szCs w:val="24"/>
        </w:rPr>
        <w:br/>
      </w:r>
      <w:r w:rsidRPr="007C55A2">
        <w:rPr>
          <w:rFonts w:ascii="Trebuchet MS" w:hAnsi="Trebuchet MS"/>
          <w:b/>
          <w:szCs w:val="24"/>
        </w:rPr>
        <w:t>Proposal:</w:t>
      </w:r>
      <w:r w:rsidR="006A11BD" w:rsidRPr="007C55A2">
        <w:rPr>
          <w:rFonts w:ascii="Trebuchet MS" w:hAnsi="Trebuchet MS"/>
          <w:b/>
          <w:szCs w:val="24"/>
        </w:rPr>
        <w:t xml:space="preserve"> </w:t>
      </w:r>
      <w:r w:rsidR="00DE60C6" w:rsidRPr="00DE60C6">
        <w:rPr>
          <w:rFonts w:ascii="Trebuchet MS" w:hAnsi="Trebuchet MS"/>
          <w:szCs w:val="24"/>
        </w:rPr>
        <w:t>Change of use from C3 use (residential dwellinghouse) to sui generis use (as a 'larger' HMO), infilling of under croft, single storey extension to rear following demolition of existing rear single storey extension and conversion of garage to one-bedroom flat</w:t>
      </w:r>
      <w:r w:rsidR="00DE60C6">
        <w:rPr>
          <w:rFonts w:ascii="Trebuchet MS" w:hAnsi="Trebuchet MS"/>
          <w:b/>
          <w:szCs w:val="24"/>
        </w:rPr>
        <w:br/>
      </w:r>
      <w:r w:rsidRPr="007C55A2">
        <w:rPr>
          <w:rFonts w:ascii="Trebuchet MS" w:hAnsi="Trebuchet MS"/>
          <w:b/>
          <w:szCs w:val="24"/>
        </w:rPr>
        <w:t>Case Officer:</w:t>
      </w:r>
      <w:r w:rsidR="006A11BD" w:rsidRPr="007C55A2">
        <w:rPr>
          <w:rFonts w:ascii="Trebuchet MS" w:hAnsi="Trebuchet MS"/>
          <w:b/>
          <w:szCs w:val="24"/>
        </w:rPr>
        <w:t xml:space="preserve"> </w:t>
      </w:r>
      <w:r w:rsidR="0035359E">
        <w:rPr>
          <w:rFonts w:ascii="Trebuchet MS" w:hAnsi="Trebuchet MS"/>
          <w:szCs w:val="24"/>
        </w:rPr>
        <w:t>Jame</w:t>
      </w:r>
      <w:r w:rsidR="0035359E" w:rsidRPr="00904530">
        <w:rPr>
          <w:rFonts w:ascii="Trebuchet MS" w:hAnsi="Trebuchet MS"/>
          <w:szCs w:val="24"/>
        </w:rPr>
        <w:t>s Overall</w:t>
      </w:r>
    </w:p>
    <w:p w:rsidR="00F82AB7" w:rsidRPr="00904530" w:rsidRDefault="00F82AB7" w:rsidP="001A2ECA">
      <w:pPr>
        <w:spacing w:after="0" w:line="240" w:lineRule="auto"/>
        <w:jc w:val="both"/>
        <w:rPr>
          <w:rFonts w:ascii="Trebuchet MS" w:hAnsi="Trebuchet MS"/>
          <w:b/>
          <w:szCs w:val="24"/>
        </w:rPr>
      </w:pPr>
    </w:p>
    <w:p w:rsidR="00A0641B" w:rsidRPr="00904530" w:rsidRDefault="00A0641B" w:rsidP="001A2ECA">
      <w:pPr>
        <w:spacing w:after="0" w:line="240" w:lineRule="auto"/>
        <w:jc w:val="both"/>
        <w:rPr>
          <w:rFonts w:ascii="Trebuchet MS" w:hAnsi="Trebuchet MS"/>
          <w:b/>
          <w:szCs w:val="24"/>
        </w:rPr>
      </w:pPr>
      <w:r w:rsidRPr="00904530">
        <w:rPr>
          <w:rFonts w:ascii="Trebuchet MS" w:hAnsi="Trebuchet MS"/>
          <w:b/>
          <w:szCs w:val="24"/>
        </w:rPr>
        <w:t>Site Description and Surrounding Area</w:t>
      </w:r>
    </w:p>
    <w:p w:rsidR="00F82AB7" w:rsidRPr="00904530" w:rsidRDefault="00904530" w:rsidP="001A2ECA">
      <w:pPr>
        <w:spacing w:after="0" w:line="240" w:lineRule="auto"/>
        <w:jc w:val="both"/>
        <w:rPr>
          <w:rFonts w:ascii="Trebuchet MS" w:hAnsi="Trebuchet MS"/>
          <w:szCs w:val="24"/>
        </w:rPr>
      </w:pPr>
      <w:r w:rsidRPr="00904530">
        <w:rPr>
          <w:rFonts w:ascii="Trebuchet MS" w:hAnsi="Trebuchet MS"/>
          <w:szCs w:val="24"/>
        </w:rPr>
        <w:t>The existing property is a large detached early 20th Century house with on-site parking at the front, accessed off Redlands Road with garden wrapped round the east side of the house alongside Elmhurst Road and extending to the rear. The house is an attractive feature on the junction and contributes positively to the character and appearance of the Redlands Conservation Area.</w:t>
      </w:r>
    </w:p>
    <w:p w:rsidR="00904530" w:rsidRPr="00F82AB7" w:rsidRDefault="00904530" w:rsidP="001A2ECA">
      <w:pPr>
        <w:spacing w:after="0" w:line="240" w:lineRule="auto"/>
        <w:jc w:val="both"/>
        <w:rPr>
          <w:rFonts w:ascii="Trebuchet MS" w:hAnsi="Trebuchet MS"/>
          <w:szCs w:val="24"/>
        </w:rPr>
      </w:pPr>
    </w:p>
    <w:p w:rsidR="00A0641B" w:rsidRPr="00B246DA" w:rsidRDefault="00A0641B" w:rsidP="001A2ECA">
      <w:pPr>
        <w:spacing w:after="0" w:line="240" w:lineRule="auto"/>
        <w:jc w:val="both"/>
        <w:rPr>
          <w:rFonts w:ascii="Trebuchet MS" w:hAnsi="Trebuchet MS"/>
          <w:b/>
          <w:szCs w:val="24"/>
        </w:rPr>
      </w:pPr>
      <w:r w:rsidRPr="007C55A2">
        <w:rPr>
          <w:rFonts w:ascii="Trebuchet MS" w:hAnsi="Trebuchet MS"/>
          <w:b/>
          <w:szCs w:val="24"/>
        </w:rPr>
        <w:t>Proposal</w:t>
      </w:r>
    </w:p>
    <w:p w:rsidR="0035359E" w:rsidRPr="00B246DA" w:rsidRDefault="00230D73" w:rsidP="001A2ECA">
      <w:pPr>
        <w:spacing w:after="0" w:line="240" w:lineRule="auto"/>
        <w:jc w:val="both"/>
        <w:rPr>
          <w:rFonts w:ascii="Trebuchet MS" w:hAnsi="Trebuchet MS"/>
          <w:szCs w:val="24"/>
        </w:rPr>
      </w:pPr>
      <w:r w:rsidRPr="00B246DA">
        <w:rPr>
          <w:rFonts w:ascii="Trebuchet MS" w:hAnsi="Trebuchet MS"/>
          <w:szCs w:val="24"/>
        </w:rPr>
        <w:t>The proposal is t</w:t>
      </w:r>
      <w:r w:rsidR="00B246DA" w:rsidRPr="00B246DA">
        <w:rPr>
          <w:rFonts w:ascii="Trebuchet MS" w:hAnsi="Trebuchet MS"/>
          <w:szCs w:val="24"/>
        </w:rPr>
        <w:t>o convert the property from a C3</w:t>
      </w:r>
      <w:r w:rsidRPr="00B246DA">
        <w:rPr>
          <w:rFonts w:ascii="Trebuchet MS" w:hAnsi="Trebuchet MS"/>
          <w:szCs w:val="24"/>
        </w:rPr>
        <w:t xml:space="preserve"> </w:t>
      </w:r>
      <w:r w:rsidR="00B246DA" w:rsidRPr="00B246DA">
        <w:rPr>
          <w:rFonts w:ascii="Trebuchet MS" w:hAnsi="Trebuchet MS"/>
          <w:szCs w:val="24"/>
        </w:rPr>
        <w:t xml:space="preserve">dwellinghouse to a </w:t>
      </w:r>
      <w:proofErr w:type="gramStart"/>
      <w:r w:rsidR="00B246DA" w:rsidRPr="00B246DA">
        <w:rPr>
          <w:rFonts w:ascii="Trebuchet MS" w:hAnsi="Trebuchet MS"/>
          <w:szCs w:val="24"/>
        </w:rPr>
        <w:t>sui</w:t>
      </w:r>
      <w:proofErr w:type="gramEnd"/>
      <w:r w:rsidR="00B246DA" w:rsidRPr="00B246DA">
        <w:rPr>
          <w:rFonts w:ascii="Trebuchet MS" w:hAnsi="Trebuchet MS"/>
          <w:szCs w:val="24"/>
        </w:rPr>
        <w:t xml:space="preserve"> generis 9</w:t>
      </w:r>
      <w:r w:rsidR="00C850C2" w:rsidRPr="00B246DA">
        <w:rPr>
          <w:rFonts w:ascii="Trebuchet MS" w:hAnsi="Trebuchet MS"/>
          <w:szCs w:val="24"/>
        </w:rPr>
        <w:t xml:space="preserve">-bed HMO </w:t>
      </w:r>
      <w:r w:rsidR="00B246DA" w:rsidRPr="00B246DA">
        <w:rPr>
          <w:rFonts w:ascii="Trebuchet MS" w:hAnsi="Trebuchet MS"/>
          <w:szCs w:val="24"/>
        </w:rPr>
        <w:t>(likely to be used by university students given its location)</w:t>
      </w:r>
      <w:r w:rsidR="00C850C2" w:rsidRPr="00B246DA">
        <w:rPr>
          <w:rFonts w:ascii="Trebuchet MS" w:hAnsi="Trebuchet MS"/>
          <w:szCs w:val="24"/>
        </w:rPr>
        <w:t>.</w:t>
      </w:r>
    </w:p>
    <w:p w:rsidR="001A2ECA" w:rsidRDefault="001A2ECA" w:rsidP="001A2ECA">
      <w:pPr>
        <w:spacing w:after="0" w:line="240" w:lineRule="auto"/>
        <w:jc w:val="both"/>
        <w:rPr>
          <w:rFonts w:ascii="Trebuchet MS" w:hAnsi="Trebuchet MS"/>
          <w:szCs w:val="24"/>
        </w:rPr>
      </w:pPr>
    </w:p>
    <w:p w:rsidR="00B246DA" w:rsidRPr="00B246DA" w:rsidRDefault="00B246DA" w:rsidP="001A2ECA">
      <w:pPr>
        <w:spacing w:after="0" w:line="240" w:lineRule="auto"/>
        <w:jc w:val="both"/>
        <w:rPr>
          <w:rFonts w:ascii="Trebuchet MS" w:hAnsi="Trebuchet MS"/>
          <w:szCs w:val="24"/>
        </w:rPr>
      </w:pPr>
      <w:r w:rsidRPr="00B246DA">
        <w:rPr>
          <w:rFonts w:ascii="Trebuchet MS" w:hAnsi="Trebuchet MS"/>
          <w:szCs w:val="24"/>
        </w:rPr>
        <w:t>The conversion involves the infilling of an under croft, as well as the replacement of a single storey rear extension.</w:t>
      </w:r>
    </w:p>
    <w:p w:rsidR="001A2ECA" w:rsidRDefault="001A2ECA" w:rsidP="001A2ECA">
      <w:pPr>
        <w:spacing w:after="0" w:line="240" w:lineRule="auto"/>
        <w:jc w:val="both"/>
        <w:rPr>
          <w:rFonts w:ascii="Trebuchet MS" w:hAnsi="Trebuchet MS"/>
          <w:szCs w:val="24"/>
        </w:rPr>
      </w:pPr>
    </w:p>
    <w:p w:rsidR="00B246DA" w:rsidRDefault="00B246DA" w:rsidP="001A2ECA">
      <w:pPr>
        <w:spacing w:after="0" w:line="240" w:lineRule="auto"/>
        <w:jc w:val="both"/>
        <w:rPr>
          <w:rFonts w:ascii="Trebuchet MS" w:hAnsi="Trebuchet MS"/>
          <w:szCs w:val="24"/>
        </w:rPr>
      </w:pPr>
      <w:r>
        <w:rPr>
          <w:rFonts w:ascii="Trebuchet MS" w:hAnsi="Trebuchet MS"/>
          <w:szCs w:val="24"/>
        </w:rPr>
        <w:t>In addition to this, the proposal also seeks planning permission for the conversion of the detached garage to a 1-bed flat.</w:t>
      </w:r>
    </w:p>
    <w:p w:rsidR="001A2ECA" w:rsidRDefault="001A2ECA" w:rsidP="001A2ECA">
      <w:pPr>
        <w:spacing w:after="0" w:line="240" w:lineRule="auto"/>
        <w:jc w:val="both"/>
        <w:rPr>
          <w:rFonts w:ascii="Trebuchet MS" w:hAnsi="Trebuchet MS"/>
          <w:szCs w:val="24"/>
        </w:rPr>
      </w:pPr>
    </w:p>
    <w:p w:rsidR="00B246DA" w:rsidRDefault="00B246DA" w:rsidP="001A2ECA">
      <w:pPr>
        <w:spacing w:after="0" w:line="240" w:lineRule="auto"/>
        <w:jc w:val="both"/>
        <w:rPr>
          <w:rFonts w:ascii="Trebuchet MS" w:hAnsi="Trebuchet MS"/>
          <w:szCs w:val="24"/>
        </w:rPr>
      </w:pPr>
      <w:r>
        <w:rPr>
          <w:rFonts w:ascii="Trebuchet MS" w:hAnsi="Trebuchet MS"/>
          <w:szCs w:val="24"/>
        </w:rPr>
        <w:t>Each aspect of this application will be assessed within its own section; and an overa</w:t>
      </w:r>
      <w:r w:rsidR="00763D21">
        <w:rPr>
          <w:rFonts w:ascii="Trebuchet MS" w:hAnsi="Trebuchet MS"/>
          <w:szCs w:val="24"/>
        </w:rPr>
        <w:t>ll conclusion will be drawn up.</w:t>
      </w:r>
    </w:p>
    <w:p w:rsidR="00B246DA" w:rsidRPr="00F82AB7" w:rsidRDefault="00B246DA" w:rsidP="001A2ECA">
      <w:pPr>
        <w:spacing w:after="0" w:line="240" w:lineRule="auto"/>
        <w:jc w:val="both"/>
        <w:rPr>
          <w:rFonts w:ascii="Trebuchet MS" w:hAnsi="Trebuchet MS"/>
          <w:szCs w:val="24"/>
        </w:rPr>
      </w:pPr>
    </w:p>
    <w:p w:rsidR="00A0641B" w:rsidRPr="007C55A2" w:rsidRDefault="00A0641B" w:rsidP="001A2ECA">
      <w:pPr>
        <w:spacing w:after="0" w:line="240" w:lineRule="auto"/>
        <w:jc w:val="both"/>
        <w:rPr>
          <w:rFonts w:ascii="Trebuchet MS" w:hAnsi="Trebuchet MS"/>
          <w:b/>
          <w:szCs w:val="24"/>
        </w:rPr>
      </w:pPr>
      <w:r w:rsidRPr="007C55A2">
        <w:rPr>
          <w:rFonts w:ascii="Trebuchet MS" w:hAnsi="Trebuchet MS"/>
          <w:b/>
          <w:szCs w:val="24"/>
        </w:rPr>
        <w:t>Plans Considered</w:t>
      </w:r>
    </w:p>
    <w:tbl>
      <w:tblPr>
        <w:tblStyle w:val="TableGrid"/>
        <w:tblW w:w="0" w:type="auto"/>
        <w:tblLook w:val="04A0" w:firstRow="1" w:lastRow="0" w:firstColumn="1" w:lastColumn="0" w:noHBand="0" w:noVBand="1"/>
      </w:tblPr>
      <w:tblGrid>
        <w:gridCol w:w="1668"/>
        <w:gridCol w:w="3260"/>
        <w:gridCol w:w="2265"/>
        <w:gridCol w:w="2049"/>
      </w:tblGrid>
      <w:tr w:rsidR="00615C8C" w:rsidTr="00615C8C">
        <w:tc>
          <w:tcPr>
            <w:tcW w:w="1668" w:type="dxa"/>
          </w:tcPr>
          <w:p w:rsidR="00615C8C" w:rsidRPr="00615C8C" w:rsidRDefault="00615C8C" w:rsidP="001A2ECA">
            <w:pPr>
              <w:jc w:val="both"/>
              <w:rPr>
                <w:rFonts w:ascii="Trebuchet MS" w:hAnsi="Trebuchet MS"/>
                <w:b/>
              </w:rPr>
            </w:pPr>
            <w:r w:rsidRPr="00615C8C">
              <w:rPr>
                <w:rFonts w:ascii="Trebuchet MS" w:hAnsi="Trebuchet MS"/>
                <w:b/>
              </w:rPr>
              <w:t>Plan Type</w:t>
            </w:r>
          </w:p>
        </w:tc>
        <w:tc>
          <w:tcPr>
            <w:tcW w:w="3260" w:type="dxa"/>
          </w:tcPr>
          <w:p w:rsidR="00615C8C" w:rsidRPr="00615C8C" w:rsidRDefault="00615C8C" w:rsidP="001A2ECA">
            <w:pPr>
              <w:jc w:val="both"/>
              <w:rPr>
                <w:rFonts w:ascii="Trebuchet MS" w:hAnsi="Trebuchet MS"/>
                <w:b/>
              </w:rPr>
            </w:pPr>
            <w:r w:rsidRPr="00615C8C">
              <w:rPr>
                <w:rFonts w:ascii="Trebuchet MS" w:hAnsi="Trebuchet MS"/>
                <w:b/>
              </w:rPr>
              <w:t>Description</w:t>
            </w:r>
          </w:p>
        </w:tc>
        <w:tc>
          <w:tcPr>
            <w:tcW w:w="2265" w:type="dxa"/>
          </w:tcPr>
          <w:p w:rsidR="00615C8C" w:rsidRPr="00615C8C" w:rsidRDefault="00615C8C" w:rsidP="001A2ECA">
            <w:pPr>
              <w:jc w:val="both"/>
              <w:rPr>
                <w:rFonts w:ascii="Trebuchet MS" w:hAnsi="Trebuchet MS"/>
                <w:b/>
              </w:rPr>
            </w:pPr>
            <w:r w:rsidRPr="00615C8C">
              <w:rPr>
                <w:rFonts w:ascii="Trebuchet MS" w:hAnsi="Trebuchet MS"/>
                <w:b/>
              </w:rPr>
              <w:t>Drawing Number</w:t>
            </w:r>
          </w:p>
        </w:tc>
        <w:tc>
          <w:tcPr>
            <w:tcW w:w="2049" w:type="dxa"/>
          </w:tcPr>
          <w:p w:rsidR="00615C8C" w:rsidRPr="00615C8C" w:rsidRDefault="00615C8C" w:rsidP="001A2ECA">
            <w:pPr>
              <w:jc w:val="both"/>
              <w:rPr>
                <w:rFonts w:ascii="Trebuchet MS" w:hAnsi="Trebuchet MS"/>
                <w:b/>
              </w:rPr>
            </w:pPr>
            <w:r w:rsidRPr="00615C8C">
              <w:rPr>
                <w:rFonts w:ascii="Trebuchet MS" w:hAnsi="Trebuchet MS"/>
                <w:b/>
              </w:rPr>
              <w:t>Date Received</w:t>
            </w:r>
          </w:p>
        </w:tc>
      </w:tr>
      <w:tr w:rsidR="00615C8C" w:rsidTr="00882398">
        <w:tc>
          <w:tcPr>
            <w:tcW w:w="9242" w:type="dxa"/>
            <w:gridSpan w:val="4"/>
          </w:tcPr>
          <w:p w:rsidR="00615C8C" w:rsidRPr="00EA2614" w:rsidRDefault="00615C8C" w:rsidP="001A2ECA">
            <w:pPr>
              <w:jc w:val="both"/>
              <w:rPr>
                <w:rFonts w:ascii="Trebuchet MS" w:hAnsi="Trebuchet MS"/>
                <w:sz w:val="8"/>
              </w:rPr>
            </w:pPr>
          </w:p>
        </w:tc>
      </w:tr>
      <w:tr w:rsidR="00615C8C" w:rsidTr="00615C8C">
        <w:tc>
          <w:tcPr>
            <w:tcW w:w="1668" w:type="dxa"/>
          </w:tcPr>
          <w:p w:rsidR="00615C8C" w:rsidRPr="00EA2614" w:rsidRDefault="003B5746" w:rsidP="001A2ECA">
            <w:pPr>
              <w:jc w:val="both"/>
              <w:rPr>
                <w:rFonts w:ascii="Trebuchet MS" w:hAnsi="Trebuchet MS"/>
              </w:rPr>
            </w:pPr>
            <w:r>
              <w:rPr>
                <w:rFonts w:ascii="Trebuchet MS" w:hAnsi="Trebuchet MS"/>
              </w:rPr>
              <w:t>Block &amp; Location Plan</w:t>
            </w:r>
          </w:p>
        </w:tc>
        <w:tc>
          <w:tcPr>
            <w:tcW w:w="3260" w:type="dxa"/>
          </w:tcPr>
          <w:p w:rsidR="00615C8C" w:rsidRPr="00EA2614" w:rsidRDefault="003B5746" w:rsidP="001A2ECA">
            <w:pPr>
              <w:jc w:val="both"/>
              <w:rPr>
                <w:rFonts w:ascii="Trebuchet MS" w:hAnsi="Trebuchet MS"/>
              </w:rPr>
            </w:pPr>
            <w:r>
              <w:rPr>
                <w:rFonts w:ascii="Trebuchet MS" w:hAnsi="Trebuchet MS"/>
              </w:rPr>
              <w:t>Existing</w:t>
            </w:r>
          </w:p>
        </w:tc>
        <w:tc>
          <w:tcPr>
            <w:tcW w:w="2265" w:type="dxa"/>
          </w:tcPr>
          <w:p w:rsidR="00615C8C" w:rsidRPr="00EA2614" w:rsidRDefault="003B5746" w:rsidP="001A2ECA">
            <w:pPr>
              <w:jc w:val="both"/>
              <w:rPr>
                <w:rFonts w:ascii="Trebuchet MS" w:hAnsi="Trebuchet MS"/>
              </w:rPr>
            </w:pPr>
            <w:r>
              <w:rPr>
                <w:rFonts w:ascii="Trebuchet MS" w:hAnsi="Trebuchet MS"/>
              </w:rPr>
              <w:t>RR:001 Rev P1</w:t>
            </w:r>
          </w:p>
        </w:tc>
        <w:tc>
          <w:tcPr>
            <w:tcW w:w="2049" w:type="dxa"/>
          </w:tcPr>
          <w:p w:rsidR="00615C8C" w:rsidRDefault="002B5F73" w:rsidP="001A2ECA">
            <w:pPr>
              <w:jc w:val="both"/>
              <w:rPr>
                <w:rFonts w:ascii="Trebuchet MS" w:hAnsi="Trebuchet MS"/>
              </w:rPr>
            </w:pPr>
            <w:r>
              <w:rPr>
                <w:rFonts w:ascii="Trebuchet MS" w:hAnsi="Trebuchet MS"/>
              </w:rPr>
              <w:t>14 Feb-19</w:t>
            </w:r>
          </w:p>
        </w:tc>
      </w:tr>
      <w:tr w:rsidR="003B5746" w:rsidTr="002408F4">
        <w:tc>
          <w:tcPr>
            <w:tcW w:w="9242" w:type="dxa"/>
            <w:gridSpan w:val="4"/>
          </w:tcPr>
          <w:p w:rsidR="003B5746" w:rsidRPr="003B5746" w:rsidRDefault="003B5746" w:rsidP="001A2ECA">
            <w:pPr>
              <w:jc w:val="both"/>
              <w:rPr>
                <w:rFonts w:ascii="Trebuchet MS" w:hAnsi="Trebuchet MS"/>
                <w:sz w:val="8"/>
                <w:szCs w:val="8"/>
              </w:rPr>
            </w:pPr>
          </w:p>
        </w:tc>
      </w:tr>
      <w:tr w:rsidR="003B5746" w:rsidTr="00615C8C">
        <w:tc>
          <w:tcPr>
            <w:tcW w:w="1668" w:type="dxa"/>
          </w:tcPr>
          <w:p w:rsidR="003B5746" w:rsidRPr="00EA2614" w:rsidRDefault="003B5746" w:rsidP="001A2ECA">
            <w:pPr>
              <w:jc w:val="both"/>
              <w:rPr>
                <w:rFonts w:ascii="Trebuchet MS" w:hAnsi="Trebuchet MS"/>
              </w:rPr>
            </w:pPr>
            <w:r>
              <w:rPr>
                <w:rFonts w:ascii="Trebuchet MS" w:hAnsi="Trebuchet MS"/>
              </w:rPr>
              <w:t>Block Plan (50m line)</w:t>
            </w:r>
          </w:p>
        </w:tc>
        <w:tc>
          <w:tcPr>
            <w:tcW w:w="3260" w:type="dxa"/>
          </w:tcPr>
          <w:p w:rsidR="003B5746" w:rsidRPr="00EA2614" w:rsidRDefault="003B5746" w:rsidP="001A2ECA">
            <w:pPr>
              <w:jc w:val="both"/>
              <w:rPr>
                <w:rFonts w:ascii="Trebuchet MS" w:hAnsi="Trebuchet MS"/>
              </w:rPr>
            </w:pPr>
            <w:r>
              <w:rPr>
                <w:rFonts w:ascii="Trebuchet MS" w:hAnsi="Trebuchet MS"/>
              </w:rPr>
              <w:t>Existing</w:t>
            </w:r>
          </w:p>
        </w:tc>
        <w:tc>
          <w:tcPr>
            <w:tcW w:w="2265" w:type="dxa"/>
          </w:tcPr>
          <w:p w:rsidR="003B5746" w:rsidRPr="00EA2614" w:rsidRDefault="003B5746" w:rsidP="001A2ECA">
            <w:pPr>
              <w:jc w:val="both"/>
              <w:rPr>
                <w:rFonts w:ascii="Trebuchet MS" w:hAnsi="Trebuchet MS"/>
              </w:rPr>
            </w:pPr>
            <w:r>
              <w:rPr>
                <w:rFonts w:ascii="Trebuchet MS" w:hAnsi="Trebuchet MS"/>
              </w:rPr>
              <w:t>RR:002</w:t>
            </w:r>
          </w:p>
        </w:tc>
        <w:tc>
          <w:tcPr>
            <w:tcW w:w="2049" w:type="dxa"/>
          </w:tcPr>
          <w:p w:rsidR="003B5746" w:rsidRDefault="002B5F73" w:rsidP="001A2ECA">
            <w:pPr>
              <w:jc w:val="both"/>
              <w:rPr>
                <w:rFonts w:ascii="Trebuchet MS" w:hAnsi="Trebuchet MS"/>
              </w:rPr>
            </w:pPr>
            <w:r>
              <w:rPr>
                <w:rFonts w:ascii="Trebuchet MS" w:hAnsi="Trebuchet MS"/>
              </w:rPr>
              <w:t>14 Feb-19</w:t>
            </w:r>
          </w:p>
        </w:tc>
      </w:tr>
      <w:tr w:rsidR="003B5746" w:rsidTr="00992E50">
        <w:tc>
          <w:tcPr>
            <w:tcW w:w="9242" w:type="dxa"/>
            <w:gridSpan w:val="4"/>
          </w:tcPr>
          <w:p w:rsidR="003B5746" w:rsidRPr="003B5746" w:rsidRDefault="003B5746" w:rsidP="001A2ECA">
            <w:pPr>
              <w:jc w:val="both"/>
              <w:rPr>
                <w:rFonts w:ascii="Trebuchet MS" w:hAnsi="Trebuchet MS"/>
                <w:sz w:val="8"/>
                <w:szCs w:val="8"/>
              </w:rPr>
            </w:pPr>
          </w:p>
        </w:tc>
      </w:tr>
      <w:tr w:rsidR="003B5746" w:rsidTr="00615C8C">
        <w:tc>
          <w:tcPr>
            <w:tcW w:w="1668" w:type="dxa"/>
          </w:tcPr>
          <w:p w:rsidR="003B5746" w:rsidRPr="00EA2614" w:rsidRDefault="003B5746" w:rsidP="001A2ECA">
            <w:pPr>
              <w:jc w:val="both"/>
              <w:rPr>
                <w:rFonts w:ascii="Trebuchet MS" w:hAnsi="Trebuchet MS"/>
              </w:rPr>
            </w:pPr>
            <w:r>
              <w:rPr>
                <w:rFonts w:ascii="Trebuchet MS" w:hAnsi="Trebuchet MS"/>
              </w:rPr>
              <w:t>Garage Elevations</w:t>
            </w:r>
          </w:p>
        </w:tc>
        <w:tc>
          <w:tcPr>
            <w:tcW w:w="3260" w:type="dxa"/>
          </w:tcPr>
          <w:p w:rsidR="003B5746" w:rsidRPr="00EA2614" w:rsidRDefault="003B5746" w:rsidP="001A2ECA">
            <w:pPr>
              <w:jc w:val="both"/>
              <w:rPr>
                <w:rFonts w:ascii="Trebuchet MS" w:hAnsi="Trebuchet MS"/>
              </w:rPr>
            </w:pPr>
            <w:r>
              <w:rPr>
                <w:rFonts w:ascii="Trebuchet MS" w:hAnsi="Trebuchet MS"/>
              </w:rPr>
              <w:t>Existing &amp; Proposed</w:t>
            </w:r>
          </w:p>
        </w:tc>
        <w:tc>
          <w:tcPr>
            <w:tcW w:w="2265" w:type="dxa"/>
          </w:tcPr>
          <w:p w:rsidR="003B5746" w:rsidRPr="003B5746" w:rsidRDefault="003B5746" w:rsidP="001A2ECA">
            <w:pPr>
              <w:jc w:val="both"/>
              <w:rPr>
                <w:rFonts w:ascii="Trebuchet MS" w:hAnsi="Trebuchet MS"/>
              </w:rPr>
            </w:pPr>
            <w:r>
              <w:rPr>
                <w:rFonts w:ascii="Trebuchet MS" w:hAnsi="Trebuchet MS"/>
              </w:rPr>
              <w:t>RR:009</w:t>
            </w:r>
          </w:p>
        </w:tc>
        <w:tc>
          <w:tcPr>
            <w:tcW w:w="2049" w:type="dxa"/>
          </w:tcPr>
          <w:p w:rsidR="003B5746" w:rsidRDefault="002B5F73" w:rsidP="001A2ECA">
            <w:pPr>
              <w:jc w:val="both"/>
              <w:rPr>
                <w:rFonts w:ascii="Trebuchet MS" w:hAnsi="Trebuchet MS"/>
              </w:rPr>
            </w:pPr>
            <w:r>
              <w:rPr>
                <w:rFonts w:ascii="Trebuchet MS" w:hAnsi="Trebuchet MS"/>
              </w:rPr>
              <w:t>14 Feb-19</w:t>
            </w:r>
          </w:p>
        </w:tc>
      </w:tr>
      <w:tr w:rsidR="00615C8C" w:rsidTr="00882398">
        <w:tc>
          <w:tcPr>
            <w:tcW w:w="9242" w:type="dxa"/>
            <w:gridSpan w:val="4"/>
          </w:tcPr>
          <w:p w:rsidR="00615C8C" w:rsidRPr="00955C08" w:rsidRDefault="00615C8C" w:rsidP="001A2ECA">
            <w:pPr>
              <w:jc w:val="both"/>
              <w:rPr>
                <w:rFonts w:ascii="Trebuchet MS" w:hAnsi="Trebuchet MS"/>
                <w:sz w:val="8"/>
              </w:rPr>
            </w:pPr>
          </w:p>
        </w:tc>
      </w:tr>
      <w:tr w:rsidR="00615C8C" w:rsidTr="00615C8C">
        <w:tc>
          <w:tcPr>
            <w:tcW w:w="1668" w:type="dxa"/>
          </w:tcPr>
          <w:p w:rsidR="00615C8C" w:rsidRDefault="003B5746" w:rsidP="001A2ECA">
            <w:pPr>
              <w:jc w:val="both"/>
              <w:rPr>
                <w:rFonts w:ascii="Trebuchet MS" w:hAnsi="Trebuchet MS"/>
              </w:rPr>
            </w:pPr>
            <w:r>
              <w:rPr>
                <w:rFonts w:ascii="Trebuchet MS" w:hAnsi="Trebuchet MS"/>
              </w:rPr>
              <w:t>Ground Floor Plan</w:t>
            </w:r>
          </w:p>
        </w:tc>
        <w:tc>
          <w:tcPr>
            <w:tcW w:w="3260" w:type="dxa"/>
          </w:tcPr>
          <w:p w:rsidR="00615C8C" w:rsidRPr="00955C08" w:rsidRDefault="003B5746" w:rsidP="001A2ECA">
            <w:pPr>
              <w:jc w:val="both"/>
              <w:rPr>
                <w:rFonts w:ascii="Trebuchet MS" w:hAnsi="Trebuchet MS"/>
              </w:rPr>
            </w:pPr>
            <w:r>
              <w:rPr>
                <w:rFonts w:ascii="Trebuchet MS" w:hAnsi="Trebuchet MS"/>
              </w:rPr>
              <w:t>Existing</w:t>
            </w:r>
          </w:p>
        </w:tc>
        <w:tc>
          <w:tcPr>
            <w:tcW w:w="2265" w:type="dxa"/>
          </w:tcPr>
          <w:p w:rsidR="00615C8C" w:rsidRDefault="003B5746" w:rsidP="001A2ECA">
            <w:pPr>
              <w:jc w:val="both"/>
              <w:rPr>
                <w:rFonts w:ascii="Trebuchet MS" w:hAnsi="Trebuchet MS"/>
              </w:rPr>
            </w:pPr>
            <w:r>
              <w:rPr>
                <w:rFonts w:ascii="Trebuchet MS" w:hAnsi="Trebuchet MS"/>
              </w:rPr>
              <w:t>RR:003</w:t>
            </w:r>
          </w:p>
        </w:tc>
        <w:tc>
          <w:tcPr>
            <w:tcW w:w="2049" w:type="dxa"/>
          </w:tcPr>
          <w:p w:rsidR="00615C8C" w:rsidRDefault="002B5F73" w:rsidP="001A2ECA">
            <w:pPr>
              <w:jc w:val="both"/>
              <w:rPr>
                <w:rFonts w:ascii="Trebuchet MS" w:hAnsi="Trebuchet MS"/>
              </w:rPr>
            </w:pPr>
            <w:r>
              <w:rPr>
                <w:rFonts w:ascii="Trebuchet MS" w:hAnsi="Trebuchet MS"/>
              </w:rPr>
              <w:t>14 Feb-19</w:t>
            </w:r>
          </w:p>
        </w:tc>
      </w:tr>
      <w:tr w:rsidR="00615C8C" w:rsidTr="00882398">
        <w:tc>
          <w:tcPr>
            <w:tcW w:w="9242" w:type="dxa"/>
            <w:gridSpan w:val="4"/>
          </w:tcPr>
          <w:p w:rsidR="00615C8C" w:rsidRPr="00582A71" w:rsidRDefault="00615C8C" w:rsidP="001A2ECA">
            <w:pPr>
              <w:jc w:val="both"/>
              <w:rPr>
                <w:rFonts w:ascii="Trebuchet MS" w:hAnsi="Trebuchet MS"/>
                <w:sz w:val="8"/>
              </w:rPr>
            </w:pPr>
          </w:p>
        </w:tc>
      </w:tr>
      <w:tr w:rsidR="00615C8C" w:rsidTr="00615C8C">
        <w:tc>
          <w:tcPr>
            <w:tcW w:w="1668" w:type="dxa"/>
          </w:tcPr>
          <w:p w:rsidR="00615C8C" w:rsidRDefault="003B5746" w:rsidP="001A2ECA">
            <w:pPr>
              <w:jc w:val="both"/>
              <w:rPr>
                <w:rFonts w:ascii="Trebuchet MS" w:hAnsi="Trebuchet MS"/>
              </w:rPr>
            </w:pPr>
            <w:r>
              <w:rPr>
                <w:rFonts w:ascii="Trebuchet MS" w:hAnsi="Trebuchet MS"/>
              </w:rPr>
              <w:t>First Floor Plan</w:t>
            </w:r>
          </w:p>
        </w:tc>
        <w:tc>
          <w:tcPr>
            <w:tcW w:w="3260" w:type="dxa"/>
          </w:tcPr>
          <w:p w:rsidR="00615C8C" w:rsidRPr="00582A71" w:rsidRDefault="003B5746" w:rsidP="001A2ECA">
            <w:pPr>
              <w:jc w:val="both"/>
              <w:rPr>
                <w:rFonts w:ascii="Trebuchet MS" w:hAnsi="Trebuchet MS"/>
              </w:rPr>
            </w:pPr>
            <w:r>
              <w:rPr>
                <w:rFonts w:ascii="Trebuchet MS" w:hAnsi="Trebuchet MS"/>
              </w:rPr>
              <w:t>Existing</w:t>
            </w:r>
          </w:p>
        </w:tc>
        <w:tc>
          <w:tcPr>
            <w:tcW w:w="2265" w:type="dxa"/>
          </w:tcPr>
          <w:p w:rsidR="00615C8C" w:rsidRDefault="003B5746" w:rsidP="001A2ECA">
            <w:pPr>
              <w:jc w:val="both"/>
              <w:rPr>
                <w:rFonts w:ascii="Trebuchet MS" w:hAnsi="Trebuchet MS"/>
              </w:rPr>
            </w:pPr>
            <w:r>
              <w:rPr>
                <w:rFonts w:ascii="Trebuchet MS" w:hAnsi="Trebuchet MS"/>
              </w:rPr>
              <w:t>RR:004</w:t>
            </w:r>
          </w:p>
        </w:tc>
        <w:tc>
          <w:tcPr>
            <w:tcW w:w="2049" w:type="dxa"/>
          </w:tcPr>
          <w:p w:rsidR="00615C8C" w:rsidRDefault="002B5F73" w:rsidP="001A2ECA">
            <w:pPr>
              <w:jc w:val="both"/>
              <w:rPr>
                <w:rFonts w:ascii="Trebuchet MS" w:hAnsi="Trebuchet MS"/>
              </w:rPr>
            </w:pPr>
            <w:r>
              <w:rPr>
                <w:rFonts w:ascii="Trebuchet MS" w:hAnsi="Trebuchet MS"/>
              </w:rPr>
              <w:t>14 Feb-19</w:t>
            </w:r>
          </w:p>
        </w:tc>
      </w:tr>
      <w:tr w:rsidR="00615C8C" w:rsidTr="00882398">
        <w:tc>
          <w:tcPr>
            <w:tcW w:w="9242" w:type="dxa"/>
            <w:gridSpan w:val="4"/>
          </w:tcPr>
          <w:p w:rsidR="00615C8C" w:rsidRPr="00582A71" w:rsidRDefault="00615C8C" w:rsidP="001A2ECA">
            <w:pPr>
              <w:jc w:val="both"/>
              <w:rPr>
                <w:rFonts w:ascii="Trebuchet MS" w:hAnsi="Trebuchet MS"/>
                <w:sz w:val="8"/>
              </w:rPr>
            </w:pPr>
          </w:p>
        </w:tc>
      </w:tr>
      <w:tr w:rsidR="00615C8C" w:rsidTr="00615C8C">
        <w:tc>
          <w:tcPr>
            <w:tcW w:w="1668" w:type="dxa"/>
          </w:tcPr>
          <w:p w:rsidR="00615C8C" w:rsidRDefault="003B5746" w:rsidP="001A2ECA">
            <w:pPr>
              <w:jc w:val="both"/>
              <w:rPr>
                <w:rFonts w:ascii="Trebuchet MS" w:hAnsi="Trebuchet MS"/>
              </w:rPr>
            </w:pPr>
            <w:r>
              <w:rPr>
                <w:rFonts w:ascii="Trebuchet MS" w:hAnsi="Trebuchet MS"/>
              </w:rPr>
              <w:t>Elevations</w:t>
            </w:r>
          </w:p>
        </w:tc>
        <w:tc>
          <w:tcPr>
            <w:tcW w:w="3260" w:type="dxa"/>
          </w:tcPr>
          <w:p w:rsidR="00615C8C" w:rsidRPr="00582A71" w:rsidRDefault="003B5746" w:rsidP="001A2ECA">
            <w:pPr>
              <w:jc w:val="both"/>
              <w:rPr>
                <w:rFonts w:ascii="Trebuchet MS" w:hAnsi="Trebuchet MS"/>
              </w:rPr>
            </w:pPr>
            <w:r>
              <w:rPr>
                <w:rFonts w:ascii="Trebuchet MS" w:hAnsi="Trebuchet MS"/>
              </w:rPr>
              <w:t>Existing</w:t>
            </w:r>
          </w:p>
        </w:tc>
        <w:tc>
          <w:tcPr>
            <w:tcW w:w="2265" w:type="dxa"/>
          </w:tcPr>
          <w:p w:rsidR="00615C8C" w:rsidRDefault="003B5746" w:rsidP="001A2ECA">
            <w:pPr>
              <w:jc w:val="both"/>
              <w:rPr>
                <w:rFonts w:ascii="Trebuchet MS" w:hAnsi="Trebuchet MS"/>
              </w:rPr>
            </w:pPr>
            <w:r>
              <w:rPr>
                <w:rFonts w:ascii="Trebuchet MS" w:hAnsi="Trebuchet MS"/>
              </w:rPr>
              <w:t>RR:005</w:t>
            </w:r>
          </w:p>
        </w:tc>
        <w:tc>
          <w:tcPr>
            <w:tcW w:w="2049" w:type="dxa"/>
          </w:tcPr>
          <w:p w:rsidR="00615C8C" w:rsidRDefault="002B5F73" w:rsidP="001A2ECA">
            <w:pPr>
              <w:jc w:val="both"/>
              <w:rPr>
                <w:rFonts w:ascii="Trebuchet MS" w:hAnsi="Trebuchet MS"/>
              </w:rPr>
            </w:pPr>
            <w:r>
              <w:rPr>
                <w:rFonts w:ascii="Trebuchet MS" w:hAnsi="Trebuchet MS"/>
              </w:rPr>
              <w:t>14 Feb-19</w:t>
            </w:r>
          </w:p>
        </w:tc>
      </w:tr>
      <w:tr w:rsidR="00615C8C" w:rsidTr="00882398">
        <w:tc>
          <w:tcPr>
            <w:tcW w:w="9242" w:type="dxa"/>
            <w:gridSpan w:val="4"/>
          </w:tcPr>
          <w:p w:rsidR="00615C8C" w:rsidRPr="00582A71" w:rsidRDefault="00615C8C" w:rsidP="001A2ECA">
            <w:pPr>
              <w:jc w:val="both"/>
              <w:rPr>
                <w:rFonts w:ascii="Trebuchet MS" w:hAnsi="Trebuchet MS"/>
                <w:sz w:val="8"/>
              </w:rPr>
            </w:pPr>
          </w:p>
        </w:tc>
      </w:tr>
      <w:tr w:rsidR="00615C8C" w:rsidTr="00615C8C">
        <w:tc>
          <w:tcPr>
            <w:tcW w:w="1668" w:type="dxa"/>
          </w:tcPr>
          <w:p w:rsidR="00615C8C" w:rsidRDefault="003B5746" w:rsidP="001A2ECA">
            <w:pPr>
              <w:jc w:val="both"/>
              <w:rPr>
                <w:rFonts w:ascii="Trebuchet MS" w:hAnsi="Trebuchet MS"/>
              </w:rPr>
            </w:pPr>
            <w:r>
              <w:rPr>
                <w:rFonts w:ascii="Trebuchet MS" w:hAnsi="Trebuchet MS"/>
              </w:rPr>
              <w:t>Ground Floor Plan</w:t>
            </w:r>
          </w:p>
        </w:tc>
        <w:tc>
          <w:tcPr>
            <w:tcW w:w="3260" w:type="dxa"/>
          </w:tcPr>
          <w:p w:rsidR="00615C8C" w:rsidRPr="00582A71" w:rsidRDefault="003B5746" w:rsidP="001A2ECA">
            <w:pPr>
              <w:jc w:val="both"/>
              <w:rPr>
                <w:rFonts w:ascii="Trebuchet MS" w:hAnsi="Trebuchet MS"/>
              </w:rPr>
            </w:pPr>
            <w:r>
              <w:rPr>
                <w:rFonts w:ascii="Trebuchet MS" w:hAnsi="Trebuchet MS"/>
              </w:rPr>
              <w:t>Proposed</w:t>
            </w:r>
          </w:p>
        </w:tc>
        <w:tc>
          <w:tcPr>
            <w:tcW w:w="2265" w:type="dxa"/>
          </w:tcPr>
          <w:p w:rsidR="00615C8C" w:rsidRDefault="003B5746" w:rsidP="001A2ECA">
            <w:pPr>
              <w:jc w:val="both"/>
              <w:rPr>
                <w:rFonts w:ascii="Trebuchet MS" w:hAnsi="Trebuchet MS"/>
              </w:rPr>
            </w:pPr>
            <w:r>
              <w:rPr>
                <w:rFonts w:ascii="Trebuchet MS" w:hAnsi="Trebuchet MS"/>
              </w:rPr>
              <w:t>RR:006 Rev P4</w:t>
            </w:r>
          </w:p>
        </w:tc>
        <w:tc>
          <w:tcPr>
            <w:tcW w:w="2049" w:type="dxa"/>
          </w:tcPr>
          <w:p w:rsidR="00615C8C" w:rsidRDefault="003B5746" w:rsidP="001A2ECA">
            <w:pPr>
              <w:jc w:val="both"/>
              <w:rPr>
                <w:rFonts w:ascii="Trebuchet MS" w:hAnsi="Trebuchet MS"/>
              </w:rPr>
            </w:pPr>
            <w:r>
              <w:rPr>
                <w:rFonts w:ascii="Trebuchet MS" w:hAnsi="Trebuchet MS"/>
              </w:rPr>
              <w:t>29 Mar-19</w:t>
            </w:r>
          </w:p>
        </w:tc>
      </w:tr>
      <w:tr w:rsidR="00D827DC" w:rsidTr="00882398">
        <w:tc>
          <w:tcPr>
            <w:tcW w:w="9242" w:type="dxa"/>
            <w:gridSpan w:val="4"/>
          </w:tcPr>
          <w:p w:rsidR="00D827DC" w:rsidRPr="00D827DC" w:rsidRDefault="00D827DC" w:rsidP="001A2ECA">
            <w:pPr>
              <w:jc w:val="both"/>
              <w:rPr>
                <w:rFonts w:ascii="Trebuchet MS" w:hAnsi="Trebuchet MS"/>
                <w:sz w:val="8"/>
                <w:szCs w:val="8"/>
              </w:rPr>
            </w:pPr>
          </w:p>
        </w:tc>
      </w:tr>
      <w:tr w:rsidR="003B5746" w:rsidTr="00615C8C">
        <w:tc>
          <w:tcPr>
            <w:tcW w:w="1668" w:type="dxa"/>
          </w:tcPr>
          <w:p w:rsidR="003B5746" w:rsidRDefault="003B5746" w:rsidP="001A2ECA">
            <w:pPr>
              <w:jc w:val="both"/>
              <w:rPr>
                <w:rFonts w:ascii="Trebuchet MS" w:hAnsi="Trebuchet MS"/>
              </w:rPr>
            </w:pPr>
            <w:r>
              <w:rPr>
                <w:rFonts w:ascii="Trebuchet MS" w:hAnsi="Trebuchet MS"/>
              </w:rPr>
              <w:t>First Floor Plan</w:t>
            </w:r>
          </w:p>
        </w:tc>
        <w:tc>
          <w:tcPr>
            <w:tcW w:w="3260" w:type="dxa"/>
          </w:tcPr>
          <w:p w:rsidR="003B5746" w:rsidRPr="00582A71" w:rsidRDefault="003B5746" w:rsidP="001A2ECA">
            <w:pPr>
              <w:jc w:val="both"/>
              <w:rPr>
                <w:rFonts w:ascii="Trebuchet MS" w:hAnsi="Trebuchet MS"/>
              </w:rPr>
            </w:pPr>
            <w:r>
              <w:rPr>
                <w:rFonts w:ascii="Trebuchet MS" w:hAnsi="Trebuchet MS"/>
              </w:rPr>
              <w:t>Proposed</w:t>
            </w:r>
          </w:p>
        </w:tc>
        <w:tc>
          <w:tcPr>
            <w:tcW w:w="2265" w:type="dxa"/>
          </w:tcPr>
          <w:p w:rsidR="003B5746" w:rsidRDefault="003B5746" w:rsidP="001A2ECA">
            <w:pPr>
              <w:jc w:val="both"/>
              <w:rPr>
                <w:rFonts w:ascii="Trebuchet MS" w:hAnsi="Trebuchet MS"/>
              </w:rPr>
            </w:pPr>
            <w:r>
              <w:rPr>
                <w:rFonts w:ascii="Trebuchet MS" w:hAnsi="Trebuchet MS"/>
              </w:rPr>
              <w:t>RR:007 Rev P2</w:t>
            </w:r>
          </w:p>
        </w:tc>
        <w:tc>
          <w:tcPr>
            <w:tcW w:w="2049" w:type="dxa"/>
          </w:tcPr>
          <w:p w:rsidR="003B5746" w:rsidRDefault="002B5F73" w:rsidP="001A2ECA">
            <w:pPr>
              <w:jc w:val="both"/>
              <w:rPr>
                <w:rFonts w:ascii="Trebuchet MS" w:hAnsi="Trebuchet MS"/>
              </w:rPr>
            </w:pPr>
            <w:r>
              <w:rPr>
                <w:rFonts w:ascii="Trebuchet MS" w:hAnsi="Trebuchet MS"/>
              </w:rPr>
              <w:t>14 Feb-19</w:t>
            </w:r>
          </w:p>
        </w:tc>
      </w:tr>
      <w:tr w:rsidR="003B5746" w:rsidTr="00996820">
        <w:tc>
          <w:tcPr>
            <w:tcW w:w="9242" w:type="dxa"/>
            <w:gridSpan w:val="4"/>
          </w:tcPr>
          <w:p w:rsidR="003B5746" w:rsidRPr="003B5746" w:rsidRDefault="003B5746" w:rsidP="001A2ECA">
            <w:pPr>
              <w:jc w:val="both"/>
              <w:rPr>
                <w:rFonts w:ascii="Trebuchet MS" w:hAnsi="Trebuchet MS"/>
                <w:sz w:val="8"/>
                <w:szCs w:val="8"/>
              </w:rPr>
            </w:pPr>
          </w:p>
        </w:tc>
      </w:tr>
      <w:tr w:rsidR="003B5746" w:rsidTr="00615C8C">
        <w:tc>
          <w:tcPr>
            <w:tcW w:w="1668" w:type="dxa"/>
          </w:tcPr>
          <w:p w:rsidR="003B5746" w:rsidRDefault="003B5746" w:rsidP="001A2ECA">
            <w:pPr>
              <w:jc w:val="both"/>
              <w:rPr>
                <w:rFonts w:ascii="Trebuchet MS" w:hAnsi="Trebuchet MS"/>
              </w:rPr>
            </w:pPr>
            <w:r>
              <w:rPr>
                <w:rFonts w:ascii="Trebuchet MS" w:hAnsi="Trebuchet MS"/>
              </w:rPr>
              <w:t>Elevations</w:t>
            </w:r>
          </w:p>
        </w:tc>
        <w:tc>
          <w:tcPr>
            <w:tcW w:w="3260" w:type="dxa"/>
          </w:tcPr>
          <w:p w:rsidR="003B5746" w:rsidRDefault="003B5746" w:rsidP="001A2ECA">
            <w:pPr>
              <w:jc w:val="both"/>
              <w:rPr>
                <w:rFonts w:ascii="Trebuchet MS" w:hAnsi="Trebuchet MS"/>
              </w:rPr>
            </w:pPr>
            <w:r>
              <w:rPr>
                <w:rFonts w:ascii="Trebuchet MS" w:hAnsi="Trebuchet MS"/>
              </w:rPr>
              <w:t>Proposed</w:t>
            </w:r>
          </w:p>
        </w:tc>
        <w:tc>
          <w:tcPr>
            <w:tcW w:w="2265" w:type="dxa"/>
          </w:tcPr>
          <w:p w:rsidR="003B5746" w:rsidRDefault="003B5746" w:rsidP="001A2ECA">
            <w:pPr>
              <w:jc w:val="both"/>
              <w:rPr>
                <w:rFonts w:ascii="Trebuchet MS" w:hAnsi="Trebuchet MS"/>
              </w:rPr>
            </w:pPr>
            <w:r>
              <w:rPr>
                <w:rFonts w:ascii="Trebuchet MS" w:hAnsi="Trebuchet MS"/>
              </w:rPr>
              <w:t>RR:008 Rev P2</w:t>
            </w:r>
          </w:p>
        </w:tc>
        <w:tc>
          <w:tcPr>
            <w:tcW w:w="2049" w:type="dxa"/>
          </w:tcPr>
          <w:p w:rsidR="003B5746" w:rsidRDefault="002B5F73" w:rsidP="001A2ECA">
            <w:pPr>
              <w:jc w:val="both"/>
              <w:rPr>
                <w:rFonts w:ascii="Trebuchet MS" w:hAnsi="Trebuchet MS"/>
              </w:rPr>
            </w:pPr>
            <w:r>
              <w:rPr>
                <w:rFonts w:ascii="Trebuchet MS" w:hAnsi="Trebuchet MS"/>
              </w:rPr>
              <w:t>14 Feb-19</w:t>
            </w:r>
          </w:p>
        </w:tc>
      </w:tr>
      <w:tr w:rsidR="003B5746" w:rsidTr="006606BA">
        <w:tc>
          <w:tcPr>
            <w:tcW w:w="9242" w:type="dxa"/>
            <w:gridSpan w:val="4"/>
          </w:tcPr>
          <w:p w:rsidR="003B5746" w:rsidRPr="003B5746" w:rsidRDefault="003B5746" w:rsidP="001A2ECA">
            <w:pPr>
              <w:jc w:val="both"/>
              <w:rPr>
                <w:rFonts w:ascii="Trebuchet MS" w:hAnsi="Trebuchet MS"/>
                <w:sz w:val="8"/>
                <w:szCs w:val="8"/>
              </w:rPr>
            </w:pPr>
          </w:p>
        </w:tc>
      </w:tr>
      <w:tr w:rsidR="003B5746" w:rsidTr="00615C8C">
        <w:tc>
          <w:tcPr>
            <w:tcW w:w="1668" w:type="dxa"/>
          </w:tcPr>
          <w:p w:rsidR="003B5746" w:rsidRDefault="003B5746" w:rsidP="001A2ECA">
            <w:pPr>
              <w:jc w:val="both"/>
              <w:rPr>
                <w:rFonts w:ascii="Trebuchet MS" w:hAnsi="Trebuchet MS"/>
              </w:rPr>
            </w:pPr>
            <w:r>
              <w:rPr>
                <w:rFonts w:ascii="Trebuchet MS" w:hAnsi="Trebuchet MS"/>
              </w:rPr>
              <w:t>Street Scene</w:t>
            </w:r>
          </w:p>
        </w:tc>
        <w:tc>
          <w:tcPr>
            <w:tcW w:w="3260" w:type="dxa"/>
          </w:tcPr>
          <w:p w:rsidR="003B5746" w:rsidRDefault="002B5F73" w:rsidP="001A2ECA">
            <w:pPr>
              <w:jc w:val="both"/>
              <w:rPr>
                <w:rFonts w:ascii="Trebuchet MS" w:hAnsi="Trebuchet MS"/>
              </w:rPr>
            </w:pPr>
            <w:r>
              <w:rPr>
                <w:rFonts w:ascii="Trebuchet MS" w:hAnsi="Trebuchet MS"/>
              </w:rPr>
              <w:t>Existing &amp; Proposed</w:t>
            </w:r>
          </w:p>
        </w:tc>
        <w:tc>
          <w:tcPr>
            <w:tcW w:w="2265" w:type="dxa"/>
          </w:tcPr>
          <w:p w:rsidR="003B5746" w:rsidRDefault="002B5F73" w:rsidP="001A2ECA">
            <w:pPr>
              <w:jc w:val="both"/>
              <w:rPr>
                <w:rFonts w:ascii="Trebuchet MS" w:hAnsi="Trebuchet MS"/>
              </w:rPr>
            </w:pPr>
            <w:r>
              <w:rPr>
                <w:rFonts w:ascii="Trebuchet MS" w:hAnsi="Trebuchet MS"/>
              </w:rPr>
              <w:t>RR:0010 Rev P1</w:t>
            </w:r>
          </w:p>
        </w:tc>
        <w:tc>
          <w:tcPr>
            <w:tcW w:w="2049" w:type="dxa"/>
          </w:tcPr>
          <w:p w:rsidR="003B5746" w:rsidRDefault="002B5F73" w:rsidP="001A2ECA">
            <w:pPr>
              <w:jc w:val="both"/>
              <w:rPr>
                <w:rFonts w:ascii="Trebuchet MS" w:hAnsi="Trebuchet MS"/>
              </w:rPr>
            </w:pPr>
            <w:r>
              <w:rPr>
                <w:rFonts w:ascii="Trebuchet MS" w:hAnsi="Trebuchet MS"/>
              </w:rPr>
              <w:t>14 Feb-19</w:t>
            </w:r>
          </w:p>
        </w:tc>
      </w:tr>
      <w:tr w:rsidR="003B5746" w:rsidTr="00882398">
        <w:tc>
          <w:tcPr>
            <w:tcW w:w="9242" w:type="dxa"/>
            <w:gridSpan w:val="4"/>
          </w:tcPr>
          <w:p w:rsidR="003B5746" w:rsidRPr="00582A71" w:rsidRDefault="003B5746" w:rsidP="001A2ECA">
            <w:pPr>
              <w:jc w:val="both"/>
              <w:rPr>
                <w:rFonts w:ascii="Trebuchet MS" w:hAnsi="Trebuchet MS"/>
                <w:sz w:val="8"/>
              </w:rPr>
            </w:pPr>
          </w:p>
        </w:tc>
      </w:tr>
    </w:tbl>
    <w:p w:rsidR="0035359E" w:rsidRPr="007C55A2" w:rsidRDefault="0035359E" w:rsidP="001A2ECA">
      <w:pPr>
        <w:spacing w:after="0" w:line="240" w:lineRule="auto"/>
        <w:jc w:val="both"/>
        <w:rPr>
          <w:rFonts w:ascii="Trebuchet MS" w:hAnsi="Trebuchet MS"/>
          <w:szCs w:val="24"/>
        </w:rPr>
      </w:pPr>
    </w:p>
    <w:p w:rsidR="00A0641B" w:rsidRDefault="00A0641B" w:rsidP="001A2ECA">
      <w:pPr>
        <w:spacing w:after="0" w:line="240" w:lineRule="auto"/>
        <w:jc w:val="both"/>
        <w:rPr>
          <w:rFonts w:ascii="Trebuchet MS" w:hAnsi="Trebuchet MS"/>
          <w:b/>
          <w:szCs w:val="24"/>
        </w:rPr>
      </w:pPr>
      <w:r w:rsidRPr="007C55A2">
        <w:rPr>
          <w:rFonts w:ascii="Trebuchet MS" w:hAnsi="Trebuchet MS"/>
          <w:b/>
          <w:szCs w:val="24"/>
        </w:rPr>
        <w:t>Relevant Planning History</w:t>
      </w:r>
    </w:p>
    <w:tbl>
      <w:tblPr>
        <w:tblStyle w:val="TableGrid"/>
        <w:tblW w:w="0" w:type="auto"/>
        <w:tblLook w:val="04A0" w:firstRow="1" w:lastRow="0" w:firstColumn="1" w:lastColumn="0" w:noHBand="0" w:noVBand="1"/>
      </w:tblPr>
      <w:tblGrid>
        <w:gridCol w:w="1809"/>
        <w:gridCol w:w="4962"/>
        <w:gridCol w:w="2471"/>
      </w:tblGrid>
      <w:tr w:rsidR="0035359E" w:rsidTr="001B7418">
        <w:tc>
          <w:tcPr>
            <w:tcW w:w="1809" w:type="dxa"/>
          </w:tcPr>
          <w:p w:rsidR="0035359E" w:rsidRPr="001B7418" w:rsidRDefault="001B7418" w:rsidP="001A2ECA">
            <w:pPr>
              <w:jc w:val="both"/>
              <w:rPr>
                <w:rFonts w:ascii="Trebuchet MS" w:hAnsi="Trebuchet MS"/>
                <w:b/>
              </w:rPr>
            </w:pPr>
            <w:r w:rsidRPr="001B7418">
              <w:rPr>
                <w:rFonts w:ascii="Trebuchet MS" w:hAnsi="Trebuchet MS"/>
                <w:b/>
              </w:rPr>
              <w:t>Application No.</w:t>
            </w:r>
          </w:p>
        </w:tc>
        <w:tc>
          <w:tcPr>
            <w:tcW w:w="4962" w:type="dxa"/>
          </w:tcPr>
          <w:p w:rsidR="0035359E" w:rsidRPr="001B7418" w:rsidRDefault="001B7418" w:rsidP="001A2ECA">
            <w:pPr>
              <w:jc w:val="both"/>
              <w:rPr>
                <w:rFonts w:ascii="Trebuchet MS" w:hAnsi="Trebuchet MS"/>
                <w:b/>
              </w:rPr>
            </w:pPr>
            <w:r w:rsidRPr="001B7418">
              <w:rPr>
                <w:rFonts w:ascii="Trebuchet MS" w:hAnsi="Trebuchet MS"/>
                <w:b/>
              </w:rPr>
              <w:t>Description</w:t>
            </w:r>
          </w:p>
        </w:tc>
        <w:tc>
          <w:tcPr>
            <w:tcW w:w="2471" w:type="dxa"/>
          </w:tcPr>
          <w:p w:rsidR="0035359E" w:rsidRPr="001B7418" w:rsidRDefault="001B7418" w:rsidP="001A2ECA">
            <w:pPr>
              <w:jc w:val="both"/>
              <w:rPr>
                <w:rFonts w:ascii="Trebuchet MS" w:hAnsi="Trebuchet MS"/>
                <w:b/>
              </w:rPr>
            </w:pPr>
            <w:r w:rsidRPr="001B7418">
              <w:rPr>
                <w:rFonts w:ascii="Trebuchet MS" w:hAnsi="Trebuchet MS"/>
                <w:b/>
              </w:rPr>
              <w:t>Decision</w:t>
            </w:r>
          </w:p>
        </w:tc>
      </w:tr>
      <w:tr w:rsidR="0035359E" w:rsidTr="00882398">
        <w:tc>
          <w:tcPr>
            <w:tcW w:w="9242" w:type="dxa"/>
            <w:gridSpan w:val="3"/>
          </w:tcPr>
          <w:p w:rsidR="0035359E" w:rsidRPr="00EA2614" w:rsidRDefault="0035359E" w:rsidP="001A2ECA">
            <w:pPr>
              <w:jc w:val="both"/>
              <w:rPr>
                <w:rFonts w:ascii="Trebuchet MS" w:hAnsi="Trebuchet MS"/>
                <w:sz w:val="8"/>
              </w:rPr>
            </w:pPr>
          </w:p>
        </w:tc>
      </w:tr>
      <w:tr w:rsidR="0035359E" w:rsidTr="001B7418">
        <w:tc>
          <w:tcPr>
            <w:tcW w:w="1809" w:type="dxa"/>
          </w:tcPr>
          <w:p w:rsidR="0035359E" w:rsidRPr="00EA2614" w:rsidRDefault="006F2056" w:rsidP="001A2ECA">
            <w:pPr>
              <w:jc w:val="both"/>
              <w:rPr>
                <w:rFonts w:ascii="Trebuchet MS" w:hAnsi="Trebuchet MS"/>
              </w:rPr>
            </w:pPr>
            <w:r>
              <w:rPr>
                <w:rFonts w:ascii="Trebuchet MS" w:hAnsi="Trebuchet MS"/>
              </w:rPr>
              <w:t>171376</w:t>
            </w:r>
          </w:p>
        </w:tc>
        <w:tc>
          <w:tcPr>
            <w:tcW w:w="4962" w:type="dxa"/>
          </w:tcPr>
          <w:p w:rsidR="00664A9C" w:rsidRPr="00664A9C" w:rsidRDefault="00664A9C" w:rsidP="001A2ECA">
            <w:pPr>
              <w:jc w:val="both"/>
              <w:rPr>
                <w:rFonts w:ascii="Trebuchet MS" w:hAnsi="Trebuchet MS"/>
              </w:rPr>
            </w:pPr>
            <w:r>
              <w:rPr>
                <w:rFonts w:ascii="Trebuchet MS" w:hAnsi="Trebuchet MS"/>
              </w:rPr>
              <w:t>Pre-application for the a</w:t>
            </w:r>
            <w:r w:rsidRPr="00664A9C">
              <w:rPr>
                <w:rFonts w:ascii="Trebuchet MS" w:hAnsi="Trebuchet MS"/>
              </w:rPr>
              <w:t>lteration, refurbishment, extension and change of use to a 7 no.</w:t>
            </w:r>
            <w:r>
              <w:rPr>
                <w:rFonts w:ascii="Trebuchet MS" w:hAnsi="Trebuchet MS"/>
              </w:rPr>
              <w:t xml:space="preserve"> </w:t>
            </w:r>
            <w:r w:rsidRPr="00664A9C">
              <w:rPr>
                <w:rFonts w:ascii="Trebuchet MS" w:hAnsi="Trebuchet MS"/>
              </w:rPr>
              <w:t>bedroom house in multiple occupation (sui generis) and 1 no. one</w:t>
            </w:r>
            <w:r>
              <w:rPr>
                <w:rFonts w:ascii="Trebuchet MS" w:hAnsi="Trebuchet MS"/>
              </w:rPr>
              <w:t xml:space="preserve"> </w:t>
            </w:r>
            <w:r w:rsidRPr="00664A9C">
              <w:rPr>
                <w:rFonts w:ascii="Trebuchet MS" w:hAnsi="Trebuchet MS"/>
              </w:rPr>
              <w:t>bedroom residential flat (C3) with associated parking, bin and cycle</w:t>
            </w:r>
          </w:p>
          <w:p w:rsidR="0035359E" w:rsidRPr="00EA2614" w:rsidRDefault="00664A9C" w:rsidP="001A2ECA">
            <w:pPr>
              <w:jc w:val="both"/>
              <w:rPr>
                <w:rFonts w:ascii="Trebuchet MS" w:hAnsi="Trebuchet MS"/>
              </w:rPr>
            </w:pPr>
            <w:r w:rsidRPr="00664A9C">
              <w:rPr>
                <w:rFonts w:ascii="Trebuchet MS" w:hAnsi="Trebuchet MS"/>
              </w:rPr>
              <w:t>store</w:t>
            </w:r>
          </w:p>
        </w:tc>
        <w:tc>
          <w:tcPr>
            <w:tcW w:w="2471" w:type="dxa"/>
          </w:tcPr>
          <w:p w:rsidR="0035359E" w:rsidRPr="00EA2614" w:rsidRDefault="00664A9C" w:rsidP="001A2ECA">
            <w:pPr>
              <w:jc w:val="both"/>
              <w:rPr>
                <w:rFonts w:ascii="Trebuchet MS" w:hAnsi="Trebuchet MS"/>
              </w:rPr>
            </w:pPr>
            <w:r>
              <w:rPr>
                <w:rFonts w:ascii="Trebuchet MS" w:hAnsi="Trebuchet MS"/>
              </w:rPr>
              <w:t>Observation sent on 14 Sept-17, which in summary state, “</w:t>
            </w:r>
            <w:r w:rsidRPr="00664A9C">
              <w:rPr>
                <w:rFonts w:ascii="Trebuchet MS" w:hAnsi="Trebuchet MS"/>
                <w:i/>
              </w:rPr>
              <w:t>while there is some merit in the proposal this is outweighed by the policy objective to reduce the number of HMOs in this area. Therefore it is unlikely that planning permission would be granted for the conversion of the property to HMO use</w:t>
            </w:r>
            <w:r>
              <w:rPr>
                <w:rFonts w:ascii="Trebuchet MS" w:hAnsi="Trebuchet MS"/>
              </w:rPr>
              <w:t>”</w:t>
            </w:r>
            <w:r w:rsidRPr="00664A9C">
              <w:rPr>
                <w:rFonts w:ascii="Trebuchet MS" w:hAnsi="Trebuchet MS"/>
              </w:rPr>
              <w:t>.</w:t>
            </w:r>
          </w:p>
        </w:tc>
      </w:tr>
      <w:tr w:rsidR="006F2056" w:rsidTr="00882398">
        <w:tc>
          <w:tcPr>
            <w:tcW w:w="9242" w:type="dxa"/>
            <w:gridSpan w:val="3"/>
          </w:tcPr>
          <w:p w:rsidR="006F2056" w:rsidRPr="006F2056" w:rsidRDefault="006F2056" w:rsidP="001A2ECA">
            <w:pPr>
              <w:jc w:val="both"/>
              <w:rPr>
                <w:rFonts w:ascii="Trebuchet MS" w:hAnsi="Trebuchet MS"/>
                <w:sz w:val="8"/>
                <w:szCs w:val="8"/>
              </w:rPr>
            </w:pPr>
          </w:p>
        </w:tc>
      </w:tr>
      <w:tr w:rsidR="006F2056" w:rsidTr="001B7418">
        <w:tc>
          <w:tcPr>
            <w:tcW w:w="1809" w:type="dxa"/>
          </w:tcPr>
          <w:p w:rsidR="006F2056" w:rsidRPr="00EA2614" w:rsidRDefault="00664A9C" w:rsidP="001A2ECA">
            <w:pPr>
              <w:jc w:val="both"/>
              <w:rPr>
                <w:rFonts w:ascii="Trebuchet MS" w:hAnsi="Trebuchet MS"/>
              </w:rPr>
            </w:pPr>
            <w:r>
              <w:rPr>
                <w:rFonts w:ascii="Trebuchet MS" w:hAnsi="Trebuchet MS"/>
              </w:rPr>
              <w:t>171377</w:t>
            </w:r>
          </w:p>
        </w:tc>
        <w:tc>
          <w:tcPr>
            <w:tcW w:w="4962" w:type="dxa"/>
          </w:tcPr>
          <w:p w:rsidR="00664A9C" w:rsidRPr="00664A9C" w:rsidRDefault="00664A9C" w:rsidP="001A2ECA">
            <w:pPr>
              <w:jc w:val="both"/>
              <w:rPr>
                <w:rFonts w:ascii="Trebuchet MS" w:hAnsi="Trebuchet MS"/>
              </w:rPr>
            </w:pPr>
            <w:r>
              <w:rPr>
                <w:rFonts w:ascii="Trebuchet MS" w:hAnsi="Trebuchet MS"/>
              </w:rPr>
              <w:t>Pre-application for a</w:t>
            </w:r>
            <w:r w:rsidRPr="00664A9C">
              <w:rPr>
                <w:rFonts w:ascii="Trebuchet MS" w:hAnsi="Trebuchet MS"/>
              </w:rPr>
              <w:t>lterations, refurbishment, extension and change of  use to 5 no. 1</w:t>
            </w:r>
          </w:p>
          <w:p w:rsidR="006F2056" w:rsidRPr="00EA2614" w:rsidRDefault="00664A9C" w:rsidP="001A2ECA">
            <w:pPr>
              <w:jc w:val="both"/>
              <w:rPr>
                <w:rFonts w:ascii="Trebuchet MS" w:hAnsi="Trebuchet MS"/>
              </w:rPr>
            </w:pPr>
            <w:proofErr w:type="gramStart"/>
            <w:r w:rsidRPr="00664A9C">
              <w:rPr>
                <w:rFonts w:ascii="Trebuchet MS" w:hAnsi="Trebuchet MS"/>
              </w:rPr>
              <w:t>bedroom</w:t>
            </w:r>
            <w:proofErr w:type="gramEnd"/>
            <w:r w:rsidRPr="00664A9C">
              <w:rPr>
                <w:rFonts w:ascii="Trebuchet MS" w:hAnsi="Trebuchet MS"/>
              </w:rPr>
              <w:t xml:space="preserve"> flats (C3) with associated car parking, bin and cycle storage.</w:t>
            </w:r>
          </w:p>
        </w:tc>
        <w:tc>
          <w:tcPr>
            <w:tcW w:w="2471" w:type="dxa"/>
          </w:tcPr>
          <w:p w:rsidR="006F2056" w:rsidRPr="00EA2614" w:rsidRDefault="00664A9C" w:rsidP="001A2ECA">
            <w:pPr>
              <w:jc w:val="both"/>
              <w:rPr>
                <w:rFonts w:ascii="Trebuchet MS" w:hAnsi="Trebuchet MS"/>
              </w:rPr>
            </w:pPr>
            <w:r>
              <w:rPr>
                <w:rFonts w:ascii="Trebuchet MS" w:hAnsi="Trebuchet MS"/>
              </w:rPr>
              <w:t>Observations sent on 14 Sept-17</w:t>
            </w:r>
          </w:p>
        </w:tc>
      </w:tr>
      <w:tr w:rsidR="006F2056" w:rsidTr="00882398">
        <w:tc>
          <w:tcPr>
            <w:tcW w:w="9242" w:type="dxa"/>
            <w:gridSpan w:val="3"/>
          </w:tcPr>
          <w:p w:rsidR="006F2056" w:rsidRPr="006F2056" w:rsidRDefault="006F2056" w:rsidP="001A2ECA">
            <w:pPr>
              <w:jc w:val="both"/>
              <w:rPr>
                <w:rFonts w:ascii="Trebuchet MS" w:hAnsi="Trebuchet MS"/>
                <w:sz w:val="8"/>
                <w:szCs w:val="8"/>
              </w:rPr>
            </w:pPr>
          </w:p>
        </w:tc>
      </w:tr>
      <w:tr w:rsidR="006F2056" w:rsidTr="001B7418">
        <w:tc>
          <w:tcPr>
            <w:tcW w:w="1809" w:type="dxa"/>
          </w:tcPr>
          <w:p w:rsidR="006F2056" w:rsidRPr="00EA2614" w:rsidRDefault="00664A9C" w:rsidP="001A2ECA">
            <w:pPr>
              <w:jc w:val="both"/>
              <w:rPr>
                <w:rFonts w:ascii="Trebuchet MS" w:hAnsi="Trebuchet MS"/>
              </w:rPr>
            </w:pPr>
            <w:r>
              <w:rPr>
                <w:rFonts w:ascii="Trebuchet MS" w:hAnsi="Trebuchet MS"/>
              </w:rPr>
              <w:t>180144</w:t>
            </w:r>
          </w:p>
        </w:tc>
        <w:tc>
          <w:tcPr>
            <w:tcW w:w="4962" w:type="dxa"/>
          </w:tcPr>
          <w:p w:rsidR="006F2056" w:rsidRPr="00EA2614" w:rsidRDefault="00664A9C" w:rsidP="001A2ECA">
            <w:pPr>
              <w:jc w:val="both"/>
              <w:rPr>
                <w:rFonts w:ascii="Trebuchet MS" w:hAnsi="Trebuchet MS"/>
              </w:rPr>
            </w:pPr>
            <w:r w:rsidRPr="00664A9C">
              <w:rPr>
                <w:rFonts w:ascii="Trebuchet MS" w:hAnsi="Trebuchet MS"/>
              </w:rPr>
              <w:t>Demolition of a single-storey rear projection, followed by the</w:t>
            </w:r>
            <w:r>
              <w:rPr>
                <w:rFonts w:ascii="Trebuchet MS" w:hAnsi="Trebuchet MS"/>
              </w:rPr>
              <w:t xml:space="preserve"> </w:t>
            </w:r>
            <w:r w:rsidRPr="00664A9C">
              <w:rPr>
                <w:rFonts w:ascii="Trebuchet MS" w:hAnsi="Trebuchet MS"/>
              </w:rPr>
              <w:t xml:space="preserve">construction of a single-storey rear extension, internal modifications and refurbishment to facilitate change of use from a single dwelling house with detached garage to 4no. </w:t>
            </w:r>
            <w:proofErr w:type="gramStart"/>
            <w:r w:rsidRPr="00664A9C">
              <w:rPr>
                <w:rFonts w:ascii="Trebuchet MS" w:hAnsi="Trebuchet MS"/>
              </w:rPr>
              <w:t>self-contained</w:t>
            </w:r>
            <w:proofErr w:type="gramEnd"/>
            <w:r w:rsidRPr="00664A9C">
              <w:rPr>
                <w:rFonts w:ascii="Trebuchet MS" w:hAnsi="Trebuchet MS"/>
              </w:rPr>
              <w:t xml:space="preserve"> flats and studio (C3a) with associated car parking, boundary alterations, bin and cycle storage.</w:t>
            </w:r>
          </w:p>
        </w:tc>
        <w:tc>
          <w:tcPr>
            <w:tcW w:w="2471" w:type="dxa"/>
          </w:tcPr>
          <w:p w:rsidR="006F2056" w:rsidRPr="00EA2614" w:rsidRDefault="00664A9C" w:rsidP="001A2ECA">
            <w:pPr>
              <w:jc w:val="both"/>
              <w:rPr>
                <w:rFonts w:ascii="Trebuchet MS" w:hAnsi="Trebuchet MS"/>
              </w:rPr>
            </w:pPr>
            <w:r>
              <w:rPr>
                <w:rFonts w:ascii="Trebuchet MS" w:hAnsi="Trebuchet MS"/>
              </w:rPr>
              <w:t>Application permitted on 30 Aug-18</w:t>
            </w:r>
          </w:p>
        </w:tc>
      </w:tr>
      <w:tr w:rsidR="0035359E" w:rsidTr="00882398">
        <w:tc>
          <w:tcPr>
            <w:tcW w:w="9242" w:type="dxa"/>
            <w:gridSpan w:val="3"/>
          </w:tcPr>
          <w:p w:rsidR="0035359E" w:rsidRPr="00955C08" w:rsidRDefault="0035359E" w:rsidP="001A2ECA">
            <w:pPr>
              <w:jc w:val="both"/>
              <w:rPr>
                <w:rFonts w:ascii="Trebuchet MS" w:hAnsi="Trebuchet MS"/>
                <w:sz w:val="8"/>
              </w:rPr>
            </w:pPr>
          </w:p>
        </w:tc>
      </w:tr>
    </w:tbl>
    <w:p w:rsidR="0035359E" w:rsidRDefault="0035359E" w:rsidP="001A2ECA">
      <w:pPr>
        <w:spacing w:after="0" w:line="240" w:lineRule="auto"/>
        <w:jc w:val="both"/>
        <w:rPr>
          <w:rFonts w:ascii="Trebuchet MS" w:hAnsi="Trebuchet MS"/>
          <w:szCs w:val="24"/>
        </w:rPr>
      </w:pPr>
    </w:p>
    <w:p w:rsidR="001D2646" w:rsidRPr="0035359E" w:rsidRDefault="001D2646" w:rsidP="001A2ECA">
      <w:pPr>
        <w:spacing w:after="0" w:line="240" w:lineRule="auto"/>
        <w:jc w:val="both"/>
        <w:rPr>
          <w:rFonts w:ascii="Trebuchet MS" w:hAnsi="Trebuchet MS"/>
          <w:szCs w:val="24"/>
        </w:rPr>
      </w:pPr>
    </w:p>
    <w:p w:rsidR="00A0641B" w:rsidRDefault="00A0641B" w:rsidP="001A2ECA">
      <w:pPr>
        <w:spacing w:after="0" w:line="240" w:lineRule="auto"/>
        <w:jc w:val="both"/>
        <w:rPr>
          <w:rFonts w:ascii="Trebuchet MS" w:hAnsi="Trebuchet MS"/>
          <w:b/>
          <w:szCs w:val="24"/>
        </w:rPr>
      </w:pPr>
      <w:r w:rsidRPr="007C55A2">
        <w:rPr>
          <w:rFonts w:ascii="Trebuchet MS" w:hAnsi="Trebuchet MS"/>
          <w:b/>
          <w:szCs w:val="24"/>
        </w:rPr>
        <w:t>Consultation Responses</w:t>
      </w:r>
    </w:p>
    <w:p w:rsidR="00F82AB7" w:rsidRDefault="00F82AB7" w:rsidP="001A2ECA">
      <w:pPr>
        <w:spacing w:after="0" w:line="240" w:lineRule="auto"/>
        <w:jc w:val="both"/>
        <w:rPr>
          <w:rFonts w:ascii="Trebuchet MS" w:hAnsi="Trebuchet MS"/>
          <w:szCs w:val="24"/>
        </w:rPr>
      </w:pPr>
      <w:r>
        <w:rPr>
          <w:rFonts w:ascii="Trebuchet MS" w:hAnsi="Trebuchet MS"/>
          <w:szCs w:val="24"/>
        </w:rPr>
        <w:t>The following n</w:t>
      </w:r>
      <w:r w:rsidR="007B6972">
        <w:rPr>
          <w:rFonts w:ascii="Trebuchet MS" w:hAnsi="Trebuchet MS"/>
          <w:szCs w:val="24"/>
        </w:rPr>
        <w:t>eighbouring owners and occupiers were consulted by letter</w:t>
      </w:r>
      <w:r>
        <w:rPr>
          <w:rFonts w:ascii="Trebuchet MS" w:hAnsi="Trebuchet MS"/>
          <w:szCs w:val="24"/>
        </w:rPr>
        <w:t>:</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64 Redlands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72 Redlands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1 Marlborough Avenue</w:t>
      </w:r>
    </w:p>
    <w:p w:rsidR="00376A8B" w:rsidRPr="00763D21"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2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3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4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5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13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31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35 Marlborough Avenue</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58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60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68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70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72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82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84 Elmhurst Road</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lastRenderedPageBreak/>
        <w:t>22 The Mount</w:t>
      </w:r>
    </w:p>
    <w:p w:rsidR="00376A8B" w:rsidRDefault="00376A8B" w:rsidP="001A2ECA">
      <w:pPr>
        <w:pStyle w:val="ListParagraph"/>
        <w:numPr>
          <w:ilvl w:val="0"/>
          <w:numId w:val="19"/>
        </w:numPr>
        <w:spacing w:after="0" w:line="240" w:lineRule="auto"/>
        <w:jc w:val="both"/>
        <w:rPr>
          <w:rFonts w:ascii="Trebuchet MS" w:hAnsi="Trebuchet MS"/>
          <w:szCs w:val="24"/>
        </w:rPr>
      </w:pPr>
      <w:r>
        <w:rPr>
          <w:rFonts w:ascii="Trebuchet MS" w:hAnsi="Trebuchet MS"/>
          <w:szCs w:val="24"/>
        </w:rPr>
        <w:t xml:space="preserve">43 </w:t>
      </w:r>
      <w:proofErr w:type="spellStart"/>
      <w:r>
        <w:rPr>
          <w:rFonts w:ascii="Trebuchet MS" w:hAnsi="Trebuchet MS"/>
          <w:szCs w:val="24"/>
        </w:rPr>
        <w:t>Milman</w:t>
      </w:r>
      <w:proofErr w:type="spellEnd"/>
      <w:r>
        <w:rPr>
          <w:rFonts w:ascii="Trebuchet MS" w:hAnsi="Trebuchet MS"/>
          <w:szCs w:val="24"/>
        </w:rPr>
        <w:t xml:space="preserve"> Road</w:t>
      </w:r>
    </w:p>
    <w:p w:rsidR="00376A8B" w:rsidRPr="00840112" w:rsidRDefault="00376A8B" w:rsidP="001A2ECA">
      <w:pPr>
        <w:pStyle w:val="ListParagraph"/>
        <w:numPr>
          <w:ilvl w:val="0"/>
          <w:numId w:val="19"/>
        </w:numPr>
        <w:spacing w:after="0" w:line="240" w:lineRule="auto"/>
        <w:jc w:val="both"/>
        <w:rPr>
          <w:rFonts w:ascii="Trebuchet MS" w:hAnsi="Trebuchet MS"/>
          <w:szCs w:val="24"/>
        </w:rPr>
      </w:pPr>
      <w:r w:rsidRPr="00840112">
        <w:rPr>
          <w:rFonts w:ascii="Trebuchet MS" w:hAnsi="Trebuchet MS"/>
          <w:szCs w:val="24"/>
        </w:rPr>
        <w:t>Flats 1-3, 1 Shinfield Road</w:t>
      </w:r>
    </w:p>
    <w:p w:rsidR="001A2ECA" w:rsidRDefault="001A2ECA" w:rsidP="001A2ECA">
      <w:pPr>
        <w:spacing w:after="0" w:line="240" w:lineRule="auto"/>
        <w:jc w:val="both"/>
        <w:rPr>
          <w:rFonts w:ascii="Trebuchet MS" w:hAnsi="Trebuchet MS"/>
          <w:szCs w:val="24"/>
        </w:rPr>
      </w:pPr>
    </w:p>
    <w:p w:rsidR="007B6972" w:rsidRPr="00840112" w:rsidRDefault="00584CD7" w:rsidP="001A2ECA">
      <w:pPr>
        <w:spacing w:after="0" w:line="240" w:lineRule="auto"/>
        <w:jc w:val="both"/>
        <w:rPr>
          <w:rFonts w:ascii="Trebuchet MS" w:hAnsi="Trebuchet MS"/>
          <w:szCs w:val="24"/>
        </w:rPr>
      </w:pPr>
      <w:r w:rsidRPr="00840112">
        <w:rPr>
          <w:rFonts w:ascii="Trebuchet MS" w:hAnsi="Trebuchet MS"/>
          <w:szCs w:val="24"/>
        </w:rPr>
        <w:t>A site notice was displayed.</w:t>
      </w:r>
    </w:p>
    <w:p w:rsidR="001A2ECA" w:rsidRDefault="001A2ECA" w:rsidP="001A2ECA">
      <w:pPr>
        <w:spacing w:after="0" w:line="240" w:lineRule="auto"/>
        <w:jc w:val="both"/>
        <w:rPr>
          <w:rFonts w:ascii="Trebuchet MS" w:hAnsi="Trebuchet MS"/>
          <w:szCs w:val="24"/>
        </w:rPr>
      </w:pPr>
    </w:p>
    <w:p w:rsidR="00584CD7" w:rsidRPr="00840112" w:rsidRDefault="00840112" w:rsidP="001A2ECA">
      <w:pPr>
        <w:spacing w:after="0" w:line="240" w:lineRule="auto"/>
        <w:jc w:val="both"/>
        <w:rPr>
          <w:rFonts w:ascii="Trebuchet MS" w:hAnsi="Trebuchet MS"/>
          <w:szCs w:val="24"/>
        </w:rPr>
      </w:pPr>
      <w:r w:rsidRPr="00840112">
        <w:rPr>
          <w:rFonts w:ascii="Trebuchet MS" w:hAnsi="Trebuchet MS"/>
          <w:szCs w:val="24"/>
        </w:rPr>
        <w:t>Twenty-one letters of representation were received from 24 households</w:t>
      </w:r>
      <w:r w:rsidR="00584CD7" w:rsidRPr="00840112">
        <w:rPr>
          <w:rFonts w:ascii="Trebuchet MS" w:hAnsi="Trebuchet MS"/>
          <w:szCs w:val="24"/>
        </w:rPr>
        <w:t>.</w:t>
      </w:r>
      <w:r w:rsidRPr="00840112">
        <w:rPr>
          <w:rFonts w:ascii="Trebuchet MS" w:hAnsi="Trebuchet MS"/>
          <w:szCs w:val="24"/>
        </w:rPr>
        <w:t xml:space="preserve"> The comments raised issues to do with:</w:t>
      </w:r>
    </w:p>
    <w:p w:rsidR="00840112" w:rsidRPr="00840112" w:rsidRDefault="00840112" w:rsidP="001A2ECA">
      <w:pPr>
        <w:pStyle w:val="ListParagraph"/>
        <w:numPr>
          <w:ilvl w:val="0"/>
          <w:numId w:val="26"/>
        </w:numPr>
        <w:spacing w:after="0" w:line="240" w:lineRule="auto"/>
        <w:jc w:val="both"/>
        <w:rPr>
          <w:rFonts w:ascii="Trebuchet MS" w:hAnsi="Trebuchet MS"/>
          <w:szCs w:val="24"/>
        </w:rPr>
      </w:pPr>
      <w:r w:rsidRPr="00840112">
        <w:rPr>
          <w:rFonts w:ascii="Trebuchet MS" w:hAnsi="Trebuchet MS"/>
          <w:szCs w:val="24"/>
        </w:rPr>
        <w:t>Principle of an HMO in this location</w:t>
      </w:r>
    </w:p>
    <w:p w:rsidR="00840112" w:rsidRPr="00840112" w:rsidRDefault="00840112" w:rsidP="001A2ECA">
      <w:pPr>
        <w:pStyle w:val="ListParagraph"/>
        <w:numPr>
          <w:ilvl w:val="0"/>
          <w:numId w:val="26"/>
        </w:numPr>
        <w:spacing w:after="0" w:line="240" w:lineRule="auto"/>
        <w:jc w:val="both"/>
        <w:rPr>
          <w:rFonts w:ascii="Trebuchet MS" w:hAnsi="Trebuchet MS"/>
          <w:szCs w:val="24"/>
        </w:rPr>
      </w:pPr>
      <w:r w:rsidRPr="00840112">
        <w:rPr>
          <w:rFonts w:ascii="Trebuchet MS" w:hAnsi="Trebuchet MS"/>
          <w:szCs w:val="24"/>
        </w:rPr>
        <w:t>Detrimental impact upon the Conservation Area</w:t>
      </w:r>
    </w:p>
    <w:p w:rsidR="00840112" w:rsidRPr="00840112" w:rsidRDefault="00840112" w:rsidP="001A2ECA">
      <w:pPr>
        <w:pStyle w:val="ListParagraph"/>
        <w:numPr>
          <w:ilvl w:val="0"/>
          <w:numId w:val="26"/>
        </w:numPr>
        <w:spacing w:after="0" w:line="240" w:lineRule="auto"/>
        <w:jc w:val="both"/>
        <w:rPr>
          <w:rFonts w:ascii="Trebuchet MS" w:hAnsi="Trebuchet MS"/>
          <w:szCs w:val="24"/>
        </w:rPr>
      </w:pPr>
      <w:r w:rsidRPr="00840112">
        <w:rPr>
          <w:rFonts w:ascii="Trebuchet MS" w:hAnsi="Trebuchet MS"/>
          <w:szCs w:val="24"/>
        </w:rPr>
        <w:t>Detrimental impact upon the character of the surrounding area</w:t>
      </w:r>
    </w:p>
    <w:p w:rsidR="00840112" w:rsidRPr="00840112" w:rsidRDefault="00840112" w:rsidP="001A2ECA">
      <w:pPr>
        <w:pStyle w:val="ListParagraph"/>
        <w:numPr>
          <w:ilvl w:val="0"/>
          <w:numId w:val="26"/>
        </w:numPr>
        <w:spacing w:after="0" w:line="240" w:lineRule="auto"/>
        <w:jc w:val="both"/>
        <w:rPr>
          <w:rFonts w:ascii="Trebuchet MS" w:hAnsi="Trebuchet MS"/>
          <w:szCs w:val="24"/>
        </w:rPr>
      </w:pPr>
      <w:r w:rsidRPr="00840112">
        <w:rPr>
          <w:rFonts w:ascii="Trebuchet MS" w:hAnsi="Trebuchet MS"/>
          <w:szCs w:val="24"/>
        </w:rPr>
        <w:t>Disturbance</w:t>
      </w:r>
    </w:p>
    <w:p w:rsidR="00B03429" w:rsidRPr="00DE60C6" w:rsidRDefault="00B03429" w:rsidP="001A2ECA">
      <w:pPr>
        <w:spacing w:after="0" w:line="240" w:lineRule="auto"/>
        <w:jc w:val="both"/>
        <w:rPr>
          <w:rFonts w:ascii="Trebuchet MS" w:hAnsi="Trebuchet MS"/>
          <w:color w:val="FF0000"/>
          <w:szCs w:val="24"/>
        </w:rPr>
      </w:pPr>
    </w:p>
    <w:p w:rsidR="00FA22B1" w:rsidRPr="00B03429" w:rsidRDefault="00FA22B1" w:rsidP="001A2ECA">
      <w:pPr>
        <w:spacing w:after="0" w:line="240" w:lineRule="auto"/>
        <w:jc w:val="both"/>
        <w:rPr>
          <w:rFonts w:ascii="Trebuchet MS" w:hAnsi="Trebuchet MS"/>
          <w:b/>
          <w:szCs w:val="24"/>
        </w:rPr>
      </w:pPr>
      <w:r>
        <w:rPr>
          <w:rFonts w:ascii="Trebuchet MS" w:hAnsi="Trebuchet MS"/>
          <w:b/>
          <w:szCs w:val="24"/>
          <w:u w:val="single"/>
        </w:rPr>
        <w:t>Trans</w:t>
      </w:r>
      <w:r w:rsidRPr="00B03429">
        <w:rPr>
          <w:rFonts w:ascii="Trebuchet MS" w:hAnsi="Trebuchet MS"/>
          <w:b/>
          <w:szCs w:val="24"/>
          <w:u w:val="single"/>
        </w:rPr>
        <w:t>port</w:t>
      </w:r>
    </w:p>
    <w:p w:rsidR="003739D7" w:rsidRPr="00B03429" w:rsidRDefault="00FA22B1" w:rsidP="001A2ECA">
      <w:pPr>
        <w:spacing w:after="0" w:line="240" w:lineRule="auto"/>
        <w:jc w:val="both"/>
        <w:rPr>
          <w:rFonts w:ascii="Trebuchet MS" w:hAnsi="Trebuchet MS"/>
          <w:szCs w:val="24"/>
        </w:rPr>
      </w:pPr>
      <w:r w:rsidRPr="00B03429">
        <w:rPr>
          <w:rFonts w:ascii="Trebuchet MS" w:hAnsi="Trebuchet MS"/>
          <w:szCs w:val="24"/>
        </w:rPr>
        <w:t xml:space="preserve">On </w:t>
      </w:r>
      <w:r w:rsidR="00C26742" w:rsidRPr="00B03429">
        <w:rPr>
          <w:rFonts w:ascii="Trebuchet MS" w:hAnsi="Trebuchet MS"/>
          <w:szCs w:val="24"/>
        </w:rPr>
        <w:t>2</w:t>
      </w:r>
      <w:r w:rsidR="00B03429">
        <w:rPr>
          <w:rFonts w:ascii="Trebuchet MS" w:hAnsi="Trebuchet MS"/>
          <w:szCs w:val="24"/>
        </w:rPr>
        <w:t>2</w:t>
      </w:r>
      <w:r w:rsidRPr="00B03429">
        <w:rPr>
          <w:rFonts w:ascii="Trebuchet MS" w:hAnsi="Trebuchet MS"/>
          <w:szCs w:val="24"/>
        </w:rPr>
        <w:t xml:space="preserve"> </w:t>
      </w:r>
      <w:r w:rsidR="00B03429">
        <w:rPr>
          <w:rFonts w:ascii="Trebuchet MS" w:hAnsi="Trebuchet MS"/>
          <w:szCs w:val="24"/>
        </w:rPr>
        <w:t>February</w:t>
      </w:r>
      <w:r w:rsidRPr="00B03429">
        <w:rPr>
          <w:rFonts w:ascii="Trebuchet MS" w:hAnsi="Trebuchet MS"/>
          <w:szCs w:val="24"/>
        </w:rPr>
        <w:t xml:space="preserve"> 201</w:t>
      </w:r>
      <w:r w:rsidR="00C26742" w:rsidRPr="00B03429">
        <w:rPr>
          <w:rFonts w:ascii="Trebuchet MS" w:hAnsi="Trebuchet MS"/>
          <w:szCs w:val="24"/>
        </w:rPr>
        <w:t>9</w:t>
      </w:r>
      <w:r w:rsidRPr="00B03429">
        <w:rPr>
          <w:rFonts w:ascii="Trebuchet MS" w:hAnsi="Trebuchet MS"/>
          <w:szCs w:val="24"/>
        </w:rPr>
        <w:t xml:space="preserve"> the Transport department </w:t>
      </w:r>
      <w:r w:rsidR="00B03429" w:rsidRPr="00B03429">
        <w:rPr>
          <w:rFonts w:ascii="Trebuchet MS" w:hAnsi="Trebuchet MS"/>
          <w:szCs w:val="24"/>
        </w:rPr>
        <w:t>were consulted.</w:t>
      </w:r>
    </w:p>
    <w:p w:rsidR="00B03429" w:rsidRPr="00B03429" w:rsidRDefault="00B03429" w:rsidP="001A2ECA">
      <w:pPr>
        <w:spacing w:after="0" w:line="240" w:lineRule="auto"/>
        <w:jc w:val="both"/>
        <w:rPr>
          <w:rFonts w:ascii="Trebuchet MS" w:hAnsi="Trebuchet MS"/>
          <w:szCs w:val="24"/>
        </w:rPr>
      </w:pPr>
      <w:r w:rsidRPr="00B03429">
        <w:rPr>
          <w:rFonts w:ascii="Trebuchet MS" w:hAnsi="Trebuchet MS"/>
          <w:szCs w:val="24"/>
        </w:rPr>
        <w:t>Comments were received on 12 March 2019, which stated:</w:t>
      </w: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szCs w:val="24"/>
        </w:rPr>
        <w:t>“</w:t>
      </w:r>
      <w:r w:rsidRPr="00B03429">
        <w:rPr>
          <w:rFonts w:ascii="Trebuchet MS" w:hAnsi="Trebuchet MS"/>
          <w:i/>
          <w:szCs w:val="24"/>
        </w:rPr>
        <w:t>This application seeks to convert the existing single dwelling into a 9 bedroom HMO.  The garage is also to be converted to provide a one bedroom flat.</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i/>
          <w:szCs w:val="24"/>
        </w:rPr>
        <w:t>Redlands Road is a classified road.  The site is located on the corner of Redlands and Elmhurst Road and is within the Redlands Conservation area and is located in Zone 2, Primary Core Area, of the Revised Parking Standards and Design SPD.  This zone directly surrounds the Central Core Area and extends to walking distances of 2 kilometres from the centre of Reading. A frequent service of public transport is available along Christchurch Road which provides a good frequency of services to and from the town centre.  The site is within cycling distance of Reading town centre, and walking distance of local services.</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i/>
          <w:szCs w:val="24"/>
        </w:rPr>
        <w:t>Parking restrictions in the form of double yellow lines and loading restrictions are present directly outside the property on both sides of the carriageway preventing on street parking.</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i/>
          <w:szCs w:val="24"/>
        </w:rPr>
        <w:t xml:space="preserve">In accordance with the adopted Parking Standards and Design SPD, the HMO element of this development would be required to provide a parking provision of 0.25 parking spaces per lettable room; 1 parking space would be required for the proposed one bedroom flat, therefore a minimum of 3 off road parking spaces would be required.  </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i/>
          <w:szCs w:val="24"/>
        </w:rPr>
        <w:t>The submitted ground floor plan RR</w:t>
      </w:r>
      <w:proofErr w:type="gramStart"/>
      <w:r w:rsidRPr="00B03429">
        <w:rPr>
          <w:rFonts w:ascii="Trebuchet MS" w:hAnsi="Trebuchet MS"/>
          <w:i/>
          <w:szCs w:val="24"/>
        </w:rPr>
        <w:t>:006</w:t>
      </w:r>
      <w:proofErr w:type="gramEnd"/>
      <w:r w:rsidRPr="00B03429">
        <w:rPr>
          <w:rFonts w:ascii="Trebuchet MS" w:hAnsi="Trebuchet MS"/>
          <w:i/>
          <w:szCs w:val="24"/>
        </w:rPr>
        <w:t xml:space="preserve"> Rev P3 illustrates 3 parking spaces at the front of the property, which conforms to the current standards.  The planning Statement states that the existing access from Redlands Road is to be widened to allow for easier access and turning on site.  The Front Boundary Elevations plan states that the existing gate and posts are to be removed, however the Proposed Ground Floor plan RR: 006 Rev P3 shows the presence of gates.  It should be noted that if gates are proposed these will need to be set back a minimum distance of 5m from the edge of the carriageway, this is to ensure that vehicles do not obstruct any part of the carriageway whilst waiting to exit or enter the site.  Given the sites location any widening of the dropped kerb may not be supported as it would bring the access closer to the signalised junction of Redlands and Elmhurst Road.  Clarification is required if the gates are to remain or be removed and if the access is to be widened.  Plans should include signalised junction and road markings so that the impact of any extension to the dropped kerb can be assessed.</w:t>
      </w:r>
    </w:p>
    <w:p w:rsidR="001A2ECA" w:rsidRDefault="001A2ECA" w:rsidP="001A2ECA">
      <w:pPr>
        <w:spacing w:after="0" w:line="240" w:lineRule="auto"/>
        <w:jc w:val="both"/>
        <w:rPr>
          <w:rFonts w:ascii="Trebuchet MS" w:hAnsi="Trebuchet MS"/>
          <w:i/>
          <w:szCs w:val="24"/>
        </w:rPr>
      </w:pPr>
    </w:p>
    <w:p w:rsidR="00B03429" w:rsidRDefault="00B03429" w:rsidP="001A2ECA">
      <w:pPr>
        <w:spacing w:after="0" w:line="240" w:lineRule="auto"/>
        <w:jc w:val="both"/>
        <w:rPr>
          <w:rFonts w:ascii="Trebuchet MS" w:hAnsi="Trebuchet MS"/>
          <w:i/>
          <w:szCs w:val="24"/>
        </w:rPr>
      </w:pPr>
      <w:r w:rsidRPr="00B03429">
        <w:rPr>
          <w:rFonts w:ascii="Trebuchet MS" w:hAnsi="Trebuchet MS"/>
          <w:i/>
          <w:szCs w:val="24"/>
        </w:rPr>
        <w:t xml:space="preserve">Parts of Redlands Road are included in the Councils Residential Parking Permit; Zone 15R.  Under the Borough’s current parking standards, this proposal would generate additional pressure for parking in the area.  Therefore if this application is approved there should </w:t>
      </w:r>
      <w:r w:rsidRPr="00B03429">
        <w:rPr>
          <w:rFonts w:ascii="Trebuchet MS" w:hAnsi="Trebuchet MS"/>
          <w:i/>
          <w:szCs w:val="24"/>
        </w:rPr>
        <w:lastRenderedPageBreak/>
        <w:t>be an assumption that any future occupants of the proposed dwelling will not be issued with a resident parking permit which should be covered by condition and an informative applied. This will ensure that the development does not harm the existing amenities of the neighbouring residential properties by adding to the already high level of on street car parking in the area.</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i/>
          <w:szCs w:val="24"/>
        </w:rPr>
        <w:t xml:space="preserve">In accordance with the Borough’s Parking Standards and Design SPD, a minimum provision of 0.5 cycle storage spaces should be provided per lettable room, which equates to 4 for the HMO element and 1 for the 1 bedroom flat. 2 cycle stands (4 cycle parking spaces) have been illustrated in an enclosed storage area at the side of the property which is deemed acceptable, however plans do not show any provision for the 1 bedroom flat. This can be provided within a lockable garden shed.  Revised plans are required illustrating provision. </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i/>
          <w:szCs w:val="24"/>
        </w:rPr>
        <w:t xml:space="preserve">Plans illustrate bin storage at the front of the property.  Bin storage should comply with Manual for Streets and British Standard 5906: 2005 for Waste Management in Buildings to avoid the stationing of service vehicles on the carriageway for excessive periods. The waste collection team should be contacted to ensure that the correct capacity of bins are provided for the development and that they will collect form the bin area identified on the submitted plans. </w:t>
      </w:r>
    </w:p>
    <w:p w:rsidR="001A2ECA" w:rsidRDefault="001A2ECA" w:rsidP="001A2ECA">
      <w:pPr>
        <w:spacing w:after="0" w:line="240" w:lineRule="auto"/>
        <w:jc w:val="both"/>
        <w:rPr>
          <w:rFonts w:ascii="Trebuchet MS" w:hAnsi="Trebuchet MS"/>
          <w:i/>
          <w:szCs w:val="24"/>
        </w:rPr>
      </w:pPr>
    </w:p>
    <w:p w:rsidR="00B03429" w:rsidRPr="00B03429" w:rsidRDefault="00B03429" w:rsidP="001A2ECA">
      <w:pPr>
        <w:spacing w:after="0" w:line="240" w:lineRule="auto"/>
        <w:jc w:val="both"/>
        <w:rPr>
          <w:rFonts w:ascii="Trebuchet MS" w:hAnsi="Trebuchet MS"/>
          <w:szCs w:val="24"/>
        </w:rPr>
      </w:pPr>
      <w:r w:rsidRPr="00B03429">
        <w:rPr>
          <w:rFonts w:ascii="Trebuchet MS" w:hAnsi="Trebuchet MS"/>
          <w:i/>
          <w:szCs w:val="24"/>
        </w:rPr>
        <w:t>Please ask the applicant to address the above points so that this application can be fully determined</w:t>
      </w:r>
      <w:r w:rsidRPr="00B03429">
        <w:rPr>
          <w:rFonts w:ascii="Trebuchet MS" w:hAnsi="Trebuchet MS"/>
          <w:szCs w:val="24"/>
        </w:rPr>
        <w:t>”.</w:t>
      </w:r>
    </w:p>
    <w:p w:rsidR="00B03429" w:rsidRPr="00B03429" w:rsidRDefault="00B03429" w:rsidP="001A2ECA">
      <w:pPr>
        <w:spacing w:after="0" w:line="240" w:lineRule="auto"/>
        <w:jc w:val="both"/>
        <w:rPr>
          <w:rFonts w:ascii="Trebuchet MS" w:hAnsi="Trebuchet MS"/>
          <w:szCs w:val="24"/>
        </w:rPr>
      </w:pPr>
    </w:p>
    <w:p w:rsidR="00B03429" w:rsidRPr="00B03429" w:rsidRDefault="00B03429" w:rsidP="001A2ECA">
      <w:pPr>
        <w:spacing w:after="0" w:line="240" w:lineRule="auto"/>
        <w:jc w:val="both"/>
        <w:rPr>
          <w:rFonts w:ascii="Trebuchet MS" w:hAnsi="Trebuchet MS"/>
          <w:szCs w:val="24"/>
        </w:rPr>
      </w:pPr>
      <w:r w:rsidRPr="00B03429">
        <w:rPr>
          <w:rFonts w:ascii="Trebuchet MS" w:hAnsi="Trebuchet MS"/>
          <w:szCs w:val="24"/>
        </w:rPr>
        <w:t>Revised plans were sought, and comments received on 1 April 2019, stated:</w:t>
      </w:r>
    </w:p>
    <w:p w:rsidR="00B03429" w:rsidRPr="00B03429" w:rsidRDefault="00B03429" w:rsidP="001A2ECA">
      <w:pPr>
        <w:spacing w:after="0" w:line="240" w:lineRule="auto"/>
        <w:jc w:val="both"/>
        <w:rPr>
          <w:rFonts w:ascii="Trebuchet MS" w:hAnsi="Trebuchet MS"/>
          <w:i/>
          <w:szCs w:val="24"/>
        </w:rPr>
      </w:pPr>
      <w:r w:rsidRPr="00B03429">
        <w:rPr>
          <w:rFonts w:ascii="Trebuchet MS" w:hAnsi="Trebuchet MS"/>
          <w:szCs w:val="24"/>
        </w:rPr>
        <w:t>“</w:t>
      </w:r>
      <w:r w:rsidRPr="00B03429">
        <w:rPr>
          <w:rFonts w:ascii="Trebuchet MS" w:hAnsi="Trebuchet MS"/>
          <w:i/>
          <w:szCs w:val="24"/>
        </w:rPr>
        <w:t>I can confirm that the:</w:t>
      </w:r>
    </w:p>
    <w:p w:rsidR="00B03429" w:rsidRPr="00B03429" w:rsidRDefault="00B03429" w:rsidP="001A2ECA">
      <w:pPr>
        <w:pStyle w:val="ListParagraph"/>
        <w:numPr>
          <w:ilvl w:val="0"/>
          <w:numId w:val="18"/>
        </w:numPr>
        <w:spacing w:after="0" w:line="240" w:lineRule="auto"/>
        <w:jc w:val="both"/>
        <w:rPr>
          <w:rFonts w:ascii="Trebuchet MS" w:hAnsi="Trebuchet MS"/>
          <w:i/>
          <w:szCs w:val="24"/>
        </w:rPr>
      </w:pPr>
      <w:r w:rsidRPr="00B03429">
        <w:rPr>
          <w:rFonts w:ascii="Trebuchet MS" w:hAnsi="Trebuchet MS"/>
          <w:i/>
          <w:szCs w:val="24"/>
        </w:rPr>
        <w:t>Parking layout</w:t>
      </w:r>
    </w:p>
    <w:p w:rsidR="00B03429" w:rsidRPr="00B03429" w:rsidRDefault="00B03429" w:rsidP="001A2ECA">
      <w:pPr>
        <w:pStyle w:val="ListParagraph"/>
        <w:numPr>
          <w:ilvl w:val="0"/>
          <w:numId w:val="18"/>
        </w:numPr>
        <w:spacing w:after="0" w:line="240" w:lineRule="auto"/>
        <w:jc w:val="both"/>
        <w:rPr>
          <w:rFonts w:ascii="Trebuchet MS" w:hAnsi="Trebuchet MS"/>
          <w:i/>
          <w:szCs w:val="24"/>
        </w:rPr>
      </w:pPr>
      <w:r w:rsidRPr="00B03429">
        <w:rPr>
          <w:rFonts w:ascii="Trebuchet MS" w:hAnsi="Trebuchet MS"/>
          <w:i/>
          <w:szCs w:val="24"/>
        </w:rPr>
        <w:t>Confirmation of removal of gates as illustrated in the revised plans</w:t>
      </w:r>
    </w:p>
    <w:p w:rsidR="00B03429" w:rsidRPr="00B03429" w:rsidRDefault="00B03429" w:rsidP="001A2ECA">
      <w:pPr>
        <w:pStyle w:val="ListParagraph"/>
        <w:numPr>
          <w:ilvl w:val="0"/>
          <w:numId w:val="18"/>
        </w:numPr>
        <w:spacing w:after="0" w:line="240" w:lineRule="auto"/>
        <w:jc w:val="both"/>
        <w:rPr>
          <w:rFonts w:ascii="Trebuchet MS" w:hAnsi="Trebuchet MS"/>
          <w:i/>
          <w:szCs w:val="24"/>
        </w:rPr>
      </w:pPr>
      <w:r w:rsidRPr="00B03429">
        <w:rPr>
          <w:rFonts w:ascii="Trebuchet MS" w:hAnsi="Trebuchet MS"/>
          <w:i/>
          <w:szCs w:val="24"/>
        </w:rPr>
        <w:t>Confirmation that there is   no change to the existing access</w:t>
      </w:r>
    </w:p>
    <w:p w:rsidR="00B03429" w:rsidRPr="00B03429" w:rsidRDefault="00B03429" w:rsidP="001A2ECA">
      <w:pPr>
        <w:pStyle w:val="ListParagraph"/>
        <w:numPr>
          <w:ilvl w:val="0"/>
          <w:numId w:val="18"/>
        </w:numPr>
        <w:spacing w:after="0" w:line="240" w:lineRule="auto"/>
        <w:jc w:val="both"/>
        <w:rPr>
          <w:rFonts w:ascii="Trebuchet MS" w:hAnsi="Trebuchet MS"/>
          <w:i/>
          <w:szCs w:val="24"/>
        </w:rPr>
      </w:pPr>
      <w:r w:rsidRPr="00B03429">
        <w:rPr>
          <w:rFonts w:ascii="Trebuchet MS" w:hAnsi="Trebuchet MS"/>
          <w:i/>
          <w:szCs w:val="24"/>
        </w:rPr>
        <w:t>Cycle provision for the flat</w:t>
      </w:r>
    </w:p>
    <w:p w:rsidR="00B03429" w:rsidRPr="00B03429" w:rsidRDefault="00B03429" w:rsidP="001A2ECA">
      <w:pPr>
        <w:spacing w:after="0" w:line="240" w:lineRule="auto"/>
        <w:jc w:val="both"/>
        <w:rPr>
          <w:rFonts w:ascii="Trebuchet MS" w:hAnsi="Trebuchet MS"/>
          <w:szCs w:val="24"/>
        </w:rPr>
      </w:pPr>
      <w:proofErr w:type="gramStart"/>
      <w:r w:rsidRPr="00B03429">
        <w:rPr>
          <w:rFonts w:ascii="Trebuchet MS" w:hAnsi="Trebuchet MS"/>
          <w:i/>
          <w:szCs w:val="24"/>
        </w:rPr>
        <w:t>are</w:t>
      </w:r>
      <w:proofErr w:type="gramEnd"/>
      <w:r w:rsidRPr="00B03429">
        <w:rPr>
          <w:rFonts w:ascii="Trebuchet MS" w:hAnsi="Trebuchet MS"/>
          <w:i/>
          <w:szCs w:val="24"/>
        </w:rPr>
        <w:t xml:space="preserve"> deemed acceptable</w:t>
      </w:r>
      <w:r w:rsidRPr="00B03429">
        <w:rPr>
          <w:rFonts w:ascii="Trebuchet MS" w:hAnsi="Trebuchet MS"/>
          <w:szCs w:val="24"/>
        </w:rPr>
        <w:t>”.</w:t>
      </w:r>
    </w:p>
    <w:p w:rsidR="00B03429" w:rsidRPr="00B03429" w:rsidRDefault="00B03429" w:rsidP="001A2ECA">
      <w:pPr>
        <w:spacing w:after="0" w:line="240" w:lineRule="auto"/>
        <w:jc w:val="both"/>
        <w:rPr>
          <w:rFonts w:ascii="Trebuchet MS" w:hAnsi="Trebuchet MS"/>
          <w:szCs w:val="24"/>
        </w:rPr>
      </w:pPr>
      <w:r w:rsidRPr="00B03429">
        <w:rPr>
          <w:rFonts w:ascii="Trebuchet MS" w:hAnsi="Trebuchet MS"/>
          <w:szCs w:val="24"/>
        </w:rPr>
        <w:t>A number of conditions were suggested.</w:t>
      </w:r>
    </w:p>
    <w:p w:rsidR="00B03429" w:rsidRPr="00DE60C6" w:rsidRDefault="00B03429" w:rsidP="001A2ECA">
      <w:pPr>
        <w:spacing w:after="0" w:line="240" w:lineRule="auto"/>
        <w:jc w:val="both"/>
        <w:rPr>
          <w:rFonts w:ascii="Trebuchet MS" w:hAnsi="Trebuchet MS"/>
          <w:color w:val="FF0000"/>
          <w:szCs w:val="24"/>
        </w:rPr>
      </w:pPr>
    </w:p>
    <w:p w:rsidR="003739D7" w:rsidRPr="00376A8B" w:rsidRDefault="003739D7" w:rsidP="001A2ECA">
      <w:pPr>
        <w:spacing w:after="0" w:line="240" w:lineRule="auto"/>
        <w:jc w:val="both"/>
        <w:rPr>
          <w:rFonts w:ascii="Trebuchet MS" w:hAnsi="Trebuchet MS"/>
          <w:szCs w:val="24"/>
        </w:rPr>
      </w:pPr>
      <w:r w:rsidRPr="00D87D8E">
        <w:rPr>
          <w:rFonts w:ascii="Trebuchet MS" w:hAnsi="Trebuchet MS"/>
          <w:b/>
          <w:szCs w:val="24"/>
          <w:u w:val="single"/>
        </w:rPr>
        <w:t>Environmenta</w:t>
      </w:r>
      <w:r w:rsidRPr="00376A8B">
        <w:rPr>
          <w:rFonts w:ascii="Trebuchet MS" w:hAnsi="Trebuchet MS"/>
          <w:b/>
          <w:szCs w:val="24"/>
          <w:u w:val="single"/>
        </w:rPr>
        <w:t xml:space="preserve">l </w:t>
      </w:r>
      <w:r w:rsidR="00C26742" w:rsidRPr="00376A8B">
        <w:rPr>
          <w:rFonts w:ascii="Trebuchet MS" w:hAnsi="Trebuchet MS"/>
          <w:b/>
          <w:szCs w:val="24"/>
          <w:u w:val="single"/>
        </w:rPr>
        <w:t>Protection</w:t>
      </w:r>
    </w:p>
    <w:p w:rsidR="00C26742" w:rsidRPr="00376A8B" w:rsidRDefault="003739D7" w:rsidP="001A2ECA">
      <w:pPr>
        <w:spacing w:after="0" w:line="240" w:lineRule="auto"/>
        <w:jc w:val="both"/>
        <w:rPr>
          <w:rFonts w:ascii="Trebuchet MS" w:hAnsi="Trebuchet MS"/>
          <w:szCs w:val="24"/>
        </w:rPr>
      </w:pPr>
      <w:r w:rsidRPr="00376A8B">
        <w:rPr>
          <w:rFonts w:ascii="Trebuchet MS" w:hAnsi="Trebuchet MS"/>
          <w:szCs w:val="24"/>
        </w:rPr>
        <w:t xml:space="preserve">On </w:t>
      </w:r>
      <w:r w:rsidR="00C26742" w:rsidRPr="00376A8B">
        <w:rPr>
          <w:rFonts w:ascii="Trebuchet MS" w:hAnsi="Trebuchet MS"/>
          <w:szCs w:val="24"/>
        </w:rPr>
        <w:t>2</w:t>
      </w:r>
      <w:r w:rsidR="00376A8B" w:rsidRPr="00376A8B">
        <w:rPr>
          <w:rFonts w:ascii="Trebuchet MS" w:hAnsi="Trebuchet MS"/>
          <w:szCs w:val="24"/>
        </w:rPr>
        <w:t>2</w:t>
      </w:r>
      <w:r w:rsidR="00C26742" w:rsidRPr="00376A8B">
        <w:rPr>
          <w:rFonts w:ascii="Trebuchet MS" w:hAnsi="Trebuchet MS"/>
          <w:szCs w:val="24"/>
        </w:rPr>
        <w:t xml:space="preserve"> </w:t>
      </w:r>
      <w:r w:rsidR="00376A8B" w:rsidRPr="00376A8B">
        <w:rPr>
          <w:rFonts w:ascii="Trebuchet MS" w:hAnsi="Trebuchet MS"/>
          <w:szCs w:val="24"/>
        </w:rPr>
        <w:t>February</w:t>
      </w:r>
      <w:r w:rsidR="00C26742" w:rsidRPr="00376A8B">
        <w:rPr>
          <w:rFonts w:ascii="Trebuchet MS" w:hAnsi="Trebuchet MS"/>
          <w:szCs w:val="24"/>
        </w:rPr>
        <w:t xml:space="preserve"> 2019</w:t>
      </w:r>
      <w:r w:rsidRPr="00376A8B">
        <w:rPr>
          <w:rFonts w:ascii="Trebuchet MS" w:hAnsi="Trebuchet MS"/>
          <w:szCs w:val="24"/>
        </w:rPr>
        <w:t xml:space="preserve"> the Environmental Health department </w:t>
      </w:r>
      <w:r w:rsidR="00C26742" w:rsidRPr="00376A8B">
        <w:rPr>
          <w:rFonts w:ascii="Trebuchet MS" w:hAnsi="Trebuchet MS"/>
          <w:szCs w:val="24"/>
        </w:rPr>
        <w:t xml:space="preserve">were consulted. </w:t>
      </w:r>
      <w:r w:rsidR="00376A8B" w:rsidRPr="00376A8B">
        <w:rPr>
          <w:rFonts w:ascii="Trebuchet MS" w:hAnsi="Trebuchet MS"/>
          <w:szCs w:val="24"/>
        </w:rPr>
        <w:t>Their comments received on 27 February 2019 requested numerous conditions. The main comments stated:</w:t>
      </w:r>
    </w:p>
    <w:p w:rsidR="00376A8B" w:rsidRPr="00376A8B" w:rsidRDefault="00376A8B" w:rsidP="001A2ECA">
      <w:pPr>
        <w:spacing w:after="0" w:line="240" w:lineRule="auto"/>
        <w:jc w:val="both"/>
        <w:rPr>
          <w:rFonts w:ascii="Trebuchet MS" w:hAnsi="Trebuchet MS"/>
          <w:b/>
          <w:bCs/>
          <w:i/>
          <w:szCs w:val="24"/>
        </w:rPr>
      </w:pPr>
      <w:r w:rsidRPr="00376A8B">
        <w:rPr>
          <w:rFonts w:ascii="Trebuchet MS" w:hAnsi="Trebuchet MS"/>
          <w:szCs w:val="24"/>
        </w:rPr>
        <w:t>“</w:t>
      </w:r>
      <w:r w:rsidRPr="00376A8B">
        <w:rPr>
          <w:rFonts w:ascii="Trebuchet MS" w:hAnsi="Trebuchet MS"/>
          <w:b/>
          <w:bCs/>
          <w:i/>
          <w:szCs w:val="24"/>
        </w:rPr>
        <w:t>Environmental Protection concerns</w:t>
      </w:r>
    </w:p>
    <w:p w:rsidR="00376A8B" w:rsidRPr="00376A8B" w:rsidRDefault="00376A8B" w:rsidP="001A2ECA">
      <w:pPr>
        <w:pStyle w:val="ListParagraph"/>
        <w:numPr>
          <w:ilvl w:val="0"/>
          <w:numId w:val="22"/>
        </w:numPr>
        <w:spacing w:after="0" w:line="240" w:lineRule="auto"/>
        <w:jc w:val="both"/>
        <w:rPr>
          <w:rFonts w:ascii="Trebuchet MS" w:hAnsi="Trebuchet MS"/>
          <w:b/>
          <w:bCs/>
          <w:i/>
          <w:szCs w:val="24"/>
        </w:rPr>
      </w:pPr>
      <w:r w:rsidRPr="00376A8B">
        <w:rPr>
          <w:rFonts w:ascii="Trebuchet MS" w:hAnsi="Trebuchet MS"/>
          <w:b/>
          <w:bCs/>
          <w:i/>
          <w:szCs w:val="24"/>
        </w:rPr>
        <w:t>Noise transmission between dwellings</w:t>
      </w:r>
    </w:p>
    <w:p w:rsidR="00376A8B" w:rsidRPr="00376A8B" w:rsidRDefault="00376A8B" w:rsidP="001A2ECA">
      <w:pPr>
        <w:pStyle w:val="ListParagraph"/>
        <w:numPr>
          <w:ilvl w:val="0"/>
          <w:numId w:val="22"/>
        </w:numPr>
        <w:spacing w:after="0" w:line="240" w:lineRule="auto"/>
        <w:jc w:val="both"/>
        <w:rPr>
          <w:rFonts w:ascii="Trebuchet MS" w:hAnsi="Trebuchet MS"/>
          <w:b/>
          <w:bCs/>
          <w:i/>
          <w:szCs w:val="24"/>
        </w:rPr>
      </w:pPr>
      <w:r w:rsidRPr="00376A8B">
        <w:rPr>
          <w:rFonts w:ascii="Trebuchet MS" w:hAnsi="Trebuchet MS"/>
          <w:b/>
          <w:bCs/>
          <w:i/>
          <w:szCs w:val="24"/>
        </w:rPr>
        <w:t xml:space="preserve">Contaminated Land </w:t>
      </w:r>
    </w:p>
    <w:p w:rsidR="00376A8B" w:rsidRPr="00376A8B" w:rsidRDefault="00376A8B" w:rsidP="001A2ECA">
      <w:pPr>
        <w:pStyle w:val="ListParagraph"/>
        <w:numPr>
          <w:ilvl w:val="0"/>
          <w:numId w:val="22"/>
        </w:numPr>
        <w:spacing w:after="0" w:line="240" w:lineRule="auto"/>
        <w:jc w:val="both"/>
        <w:rPr>
          <w:rFonts w:ascii="Trebuchet MS" w:hAnsi="Trebuchet MS"/>
          <w:b/>
          <w:bCs/>
          <w:i/>
          <w:szCs w:val="24"/>
        </w:rPr>
      </w:pPr>
      <w:r w:rsidRPr="00376A8B">
        <w:rPr>
          <w:rFonts w:ascii="Trebuchet MS" w:hAnsi="Trebuchet MS"/>
          <w:b/>
          <w:bCs/>
          <w:i/>
          <w:szCs w:val="24"/>
        </w:rPr>
        <w:t>Construction and Demolition phase</w:t>
      </w:r>
    </w:p>
    <w:p w:rsidR="001A2ECA" w:rsidRDefault="001A2ECA" w:rsidP="001A2ECA">
      <w:pPr>
        <w:spacing w:after="0" w:line="240" w:lineRule="auto"/>
        <w:jc w:val="both"/>
        <w:rPr>
          <w:rFonts w:ascii="Trebuchet MS" w:hAnsi="Trebuchet MS"/>
          <w:b/>
          <w:i/>
          <w:szCs w:val="24"/>
          <w:u w:val="single"/>
        </w:rPr>
      </w:pPr>
    </w:p>
    <w:p w:rsidR="00376A8B" w:rsidRPr="00376A8B" w:rsidRDefault="00376A8B" w:rsidP="001A2ECA">
      <w:pPr>
        <w:spacing w:after="0" w:line="240" w:lineRule="auto"/>
        <w:jc w:val="both"/>
        <w:rPr>
          <w:rFonts w:ascii="Trebuchet MS" w:hAnsi="Trebuchet MS"/>
          <w:b/>
          <w:i/>
          <w:szCs w:val="24"/>
        </w:rPr>
      </w:pPr>
      <w:r w:rsidRPr="00376A8B">
        <w:rPr>
          <w:rFonts w:ascii="Trebuchet MS" w:hAnsi="Trebuchet MS"/>
          <w:b/>
          <w:i/>
          <w:szCs w:val="24"/>
          <w:u w:val="single"/>
        </w:rPr>
        <w:t>Noise between residential properties – sound insulation of any building</w:t>
      </w:r>
      <w:r w:rsidRPr="00376A8B">
        <w:rPr>
          <w:rFonts w:ascii="Trebuchet MS" w:hAnsi="Trebuchet MS"/>
          <w:b/>
          <w:i/>
          <w:szCs w:val="24"/>
        </w:rPr>
        <w:t xml:space="preserve">   </w:t>
      </w:r>
    </w:p>
    <w:p w:rsidR="00376A8B" w:rsidRPr="00376A8B" w:rsidRDefault="00376A8B" w:rsidP="001A2ECA">
      <w:pPr>
        <w:spacing w:after="0" w:line="240" w:lineRule="auto"/>
        <w:jc w:val="both"/>
        <w:rPr>
          <w:rFonts w:ascii="Trebuchet MS" w:hAnsi="Trebuchet MS"/>
          <w:b/>
          <w:i/>
          <w:szCs w:val="24"/>
        </w:rPr>
      </w:pPr>
      <w:r w:rsidRPr="00376A8B">
        <w:rPr>
          <w:rFonts w:ascii="Trebuchet MS" w:hAnsi="Trebuchet MS"/>
          <w:b/>
          <w:i/>
          <w:szCs w:val="24"/>
        </w:rPr>
        <w:t>Informative</w:t>
      </w:r>
    </w:p>
    <w:p w:rsidR="00376A8B" w:rsidRPr="00376A8B" w:rsidRDefault="00376A8B" w:rsidP="001A2ECA">
      <w:pPr>
        <w:spacing w:after="0" w:line="240" w:lineRule="auto"/>
        <w:jc w:val="both"/>
        <w:rPr>
          <w:rFonts w:ascii="Trebuchet MS" w:hAnsi="Trebuchet MS"/>
          <w:i/>
          <w:szCs w:val="24"/>
        </w:rPr>
      </w:pPr>
      <w:r w:rsidRPr="00376A8B">
        <w:rPr>
          <w:rFonts w:ascii="Trebuchet MS" w:hAnsi="Trebuchet MS"/>
          <w:i/>
          <w:szCs w:val="24"/>
        </w:rPr>
        <w:t xml:space="preserve">To minimise the disturbance by noise of future residential occupiers of the flats and its effect on neighbouring residents, residential accommodation must be designed and constructed or converted so as to achieve the insulation requirements set out in Building Regulations Approved Document E. </w:t>
      </w:r>
    </w:p>
    <w:p w:rsidR="00376A8B" w:rsidRPr="00376A8B" w:rsidRDefault="00376A8B" w:rsidP="001A2ECA">
      <w:pPr>
        <w:spacing w:after="0" w:line="240" w:lineRule="auto"/>
        <w:jc w:val="both"/>
        <w:rPr>
          <w:rFonts w:ascii="Trebuchet MS" w:hAnsi="Trebuchet MS"/>
          <w:b/>
          <w:bCs/>
          <w:i/>
          <w:szCs w:val="24"/>
          <w:u w:val="single"/>
          <w:lang w:val="en"/>
        </w:rPr>
      </w:pPr>
    </w:p>
    <w:p w:rsidR="00376A8B" w:rsidRPr="00376A8B" w:rsidRDefault="00376A8B" w:rsidP="001A2ECA">
      <w:pPr>
        <w:spacing w:after="0" w:line="240" w:lineRule="auto"/>
        <w:jc w:val="both"/>
        <w:rPr>
          <w:rFonts w:ascii="Trebuchet MS" w:hAnsi="Trebuchet MS"/>
          <w:i/>
          <w:szCs w:val="24"/>
        </w:rPr>
      </w:pPr>
      <w:r w:rsidRPr="00376A8B">
        <w:rPr>
          <w:rFonts w:ascii="Trebuchet MS" w:hAnsi="Trebuchet MS"/>
          <w:b/>
          <w:bCs/>
          <w:i/>
          <w:szCs w:val="24"/>
          <w:u w:val="single"/>
          <w:lang w:val="en"/>
        </w:rPr>
        <w:t xml:space="preserve">Contaminated Land </w:t>
      </w:r>
    </w:p>
    <w:p w:rsidR="00376A8B" w:rsidRPr="00376A8B" w:rsidRDefault="00376A8B" w:rsidP="001A2ECA">
      <w:pPr>
        <w:spacing w:after="0" w:line="240" w:lineRule="auto"/>
        <w:jc w:val="both"/>
        <w:rPr>
          <w:rFonts w:ascii="Trebuchet MS" w:hAnsi="Trebuchet MS"/>
          <w:i/>
          <w:szCs w:val="24"/>
        </w:rPr>
      </w:pPr>
      <w:r w:rsidRPr="00376A8B">
        <w:rPr>
          <w:rFonts w:ascii="Trebuchet MS" w:hAnsi="Trebuchet MS"/>
          <w:i/>
          <w:szCs w:val="24"/>
          <w:lang w:val="en-US"/>
        </w:rPr>
        <w:t xml:space="preserve">Where development is proposed, the developer is responsible for ensuring that </w:t>
      </w:r>
      <w:r w:rsidRPr="00376A8B">
        <w:rPr>
          <w:rFonts w:ascii="Trebuchet MS" w:hAnsi="Trebuchet MS"/>
          <w:i/>
          <w:szCs w:val="24"/>
        </w:rPr>
        <w:t xml:space="preserve">development is safe and suitable for use for the intended purpose or can be made so by remedial action. </w:t>
      </w:r>
    </w:p>
    <w:p w:rsidR="00376A8B" w:rsidRPr="00376A8B" w:rsidRDefault="00376A8B" w:rsidP="001A2ECA">
      <w:pPr>
        <w:spacing w:after="0" w:line="240" w:lineRule="auto"/>
        <w:jc w:val="both"/>
        <w:rPr>
          <w:rFonts w:ascii="Trebuchet MS" w:hAnsi="Trebuchet MS"/>
          <w:i/>
          <w:szCs w:val="24"/>
        </w:rPr>
      </w:pPr>
      <w:r w:rsidRPr="00376A8B">
        <w:rPr>
          <w:rFonts w:ascii="Trebuchet MS" w:hAnsi="Trebuchet MS"/>
          <w:i/>
          <w:szCs w:val="24"/>
        </w:rPr>
        <w:lastRenderedPageBreak/>
        <w:t xml:space="preserve">There is potential for contaminated land to exist in the garage e.g. due to fuel spillage and vapours may affect the occupant of the proposed flat.  </w:t>
      </w:r>
    </w:p>
    <w:p w:rsidR="001A2ECA" w:rsidRDefault="001A2ECA" w:rsidP="001A2ECA">
      <w:pPr>
        <w:spacing w:after="0" w:line="240" w:lineRule="auto"/>
        <w:jc w:val="both"/>
        <w:rPr>
          <w:rFonts w:ascii="Trebuchet MS" w:hAnsi="Trebuchet MS"/>
          <w:i/>
          <w:szCs w:val="24"/>
        </w:rPr>
      </w:pPr>
    </w:p>
    <w:p w:rsidR="00376A8B" w:rsidRPr="00376A8B" w:rsidRDefault="00376A8B" w:rsidP="001A2ECA">
      <w:pPr>
        <w:spacing w:after="0" w:line="240" w:lineRule="auto"/>
        <w:jc w:val="both"/>
        <w:rPr>
          <w:rFonts w:ascii="Trebuchet MS" w:hAnsi="Trebuchet MS"/>
          <w:i/>
          <w:szCs w:val="24"/>
        </w:rPr>
      </w:pPr>
      <w:r w:rsidRPr="00376A8B">
        <w:rPr>
          <w:rFonts w:ascii="Trebuchet MS" w:hAnsi="Trebuchet MS"/>
          <w:i/>
          <w:szCs w:val="24"/>
        </w:rPr>
        <w:t>Ideally a ‘phase 1’ desk study should be submitted with applications for developments on sites with potentially contamination to give an indication as to the likely risks and to determine whether further investigation is necessary.</w:t>
      </w:r>
    </w:p>
    <w:p w:rsidR="00376A8B" w:rsidRPr="00376A8B" w:rsidRDefault="00376A8B" w:rsidP="001A2ECA">
      <w:pPr>
        <w:spacing w:after="0" w:line="240" w:lineRule="auto"/>
        <w:jc w:val="both"/>
        <w:rPr>
          <w:rFonts w:ascii="Trebuchet MS" w:hAnsi="Trebuchet MS"/>
          <w:i/>
          <w:szCs w:val="24"/>
        </w:rPr>
      </w:pPr>
      <w:r w:rsidRPr="00376A8B">
        <w:rPr>
          <w:rFonts w:ascii="Trebuchet MS" w:hAnsi="Trebuchet MS"/>
          <w:i/>
          <w:szCs w:val="24"/>
        </w:rPr>
        <w:t>Investigation must be carried out by a suitably qualified person to ensure that the site is suitable for the proposed use or can be made so by remedial action.</w:t>
      </w:r>
    </w:p>
    <w:p w:rsidR="00376A8B" w:rsidRPr="00376A8B" w:rsidRDefault="00376A8B" w:rsidP="001A2ECA">
      <w:pPr>
        <w:spacing w:after="0" w:line="240" w:lineRule="auto"/>
        <w:jc w:val="both"/>
        <w:rPr>
          <w:rFonts w:ascii="Trebuchet MS" w:hAnsi="Trebuchet MS"/>
          <w:i/>
          <w:szCs w:val="24"/>
        </w:rPr>
      </w:pPr>
    </w:p>
    <w:p w:rsidR="00376A8B" w:rsidRPr="00376A8B" w:rsidRDefault="00376A8B" w:rsidP="001A2ECA">
      <w:pPr>
        <w:spacing w:after="0" w:line="240" w:lineRule="auto"/>
        <w:jc w:val="both"/>
        <w:rPr>
          <w:rFonts w:ascii="Trebuchet MS" w:hAnsi="Trebuchet MS"/>
          <w:b/>
          <w:szCs w:val="24"/>
        </w:rPr>
      </w:pPr>
      <w:r w:rsidRPr="00376A8B">
        <w:rPr>
          <w:rFonts w:ascii="Trebuchet MS" w:hAnsi="Trebuchet MS"/>
          <w:i/>
          <w:szCs w:val="24"/>
        </w:rPr>
        <w:t xml:space="preserve">…conditions…are required to ensure that future occupants are not put at undue risk from contamination. </w:t>
      </w:r>
      <w:r w:rsidRPr="00376A8B">
        <w:rPr>
          <w:rFonts w:ascii="Trebuchet MS" w:hAnsi="Trebuchet MS"/>
          <w:b/>
          <w:i/>
          <w:szCs w:val="24"/>
        </w:rPr>
        <w:t>These conditions would [only] apply to the conversion of the garage into a flat</w:t>
      </w:r>
      <w:r w:rsidRPr="00376A8B">
        <w:rPr>
          <w:rFonts w:ascii="Trebuchet MS" w:hAnsi="Trebuchet MS"/>
          <w:szCs w:val="24"/>
        </w:rPr>
        <w:t>”.</w:t>
      </w:r>
    </w:p>
    <w:p w:rsidR="00B03429" w:rsidRPr="00D87D8E" w:rsidRDefault="00B03429" w:rsidP="001A2ECA">
      <w:pPr>
        <w:spacing w:after="0" w:line="240" w:lineRule="auto"/>
        <w:jc w:val="both"/>
        <w:rPr>
          <w:rFonts w:ascii="Trebuchet MS" w:hAnsi="Trebuchet MS"/>
          <w:szCs w:val="24"/>
        </w:rPr>
      </w:pPr>
    </w:p>
    <w:p w:rsidR="00C26742" w:rsidRPr="00376A8B" w:rsidRDefault="00376A8B" w:rsidP="001A2ECA">
      <w:pPr>
        <w:spacing w:after="0" w:line="240" w:lineRule="auto"/>
        <w:jc w:val="both"/>
        <w:rPr>
          <w:rFonts w:ascii="Trebuchet MS" w:hAnsi="Trebuchet MS"/>
          <w:szCs w:val="24"/>
        </w:rPr>
      </w:pPr>
      <w:r>
        <w:rPr>
          <w:rFonts w:ascii="Trebuchet MS" w:hAnsi="Trebuchet MS"/>
          <w:b/>
          <w:szCs w:val="24"/>
          <w:u w:val="single"/>
        </w:rPr>
        <w:t>Natural Environmental</w:t>
      </w:r>
    </w:p>
    <w:p w:rsidR="00C26742" w:rsidRPr="00376A8B" w:rsidRDefault="00C26742" w:rsidP="001A2ECA">
      <w:pPr>
        <w:spacing w:after="0" w:line="240" w:lineRule="auto"/>
        <w:jc w:val="both"/>
        <w:rPr>
          <w:rFonts w:ascii="Trebuchet MS" w:hAnsi="Trebuchet MS"/>
          <w:szCs w:val="24"/>
        </w:rPr>
      </w:pPr>
      <w:r w:rsidRPr="00376A8B">
        <w:rPr>
          <w:rFonts w:ascii="Trebuchet MS" w:hAnsi="Trebuchet MS"/>
          <w:szCs w:val="24"/>
        </w:rPr>
        <w:t>On 2</w:t>
      </w:r>
      <w:r w:rsidR="00376A8B" w:rsidRPr="00376A8B">
        <w:rPr>
          <w:rFonts w:ascii="Trebuchet MS" w:hAnsi="Trebuchet MS"/>
          <w:szCs w:val="24"/>
        </w:rPr>
        <w:t xml:space="preserve">2 February </w:t>
      </w:r>
      <w:r w:rsidRPr="00376A8B">
        <w:rPr>
          <w:rFonts w:ascii="Trebuchet MS" w:hAnsi="Trebuchet MS"/>
          <w:szCs w:val="24"/>
        </w:rPr>
        <w:t xml:space="preserve">2019 the </w:t>
      </w:r>
      <w:r w:rsidR="00376A8B" w:rsidRPr="00376A8B">
        <w:rPr>
          <w:rFonts w:ascii="Trebuchet MS" w:hAnsi="Trebuchet MS"/>
          <w:szCs w:val="24"/>
        </w:rPr>
        <w:t xml:space="preserve">Natural Environment </w:t>
      </w:r>
      <w:r w:rsidRPr="00376A8B">
        <w:rPr>
          <w:rFonts w:ascii="Trebuchet MS" w:hAnsi="Trebuchet MS"/>
          <w:szCs w:val="24"/>
        </w:rPr>
        <w:t>Team were consulted.</w:t>
      </w:r>
      <w:r w:rsidR="00376A8B" w:rsidRPr="00376A8B">
        <w:rPr>
          <w:rFonts w:ascii="Trebuchet MS" w:hAnsi="Trebuchet MS"/>
          <w:szCs w:val="24"/>
        </w:rPr>
        <w:t xml:space="preserve"> Their comments received on 28 February 2019 stated:</w:t>
      </w:r>
    </w:p>
    <w:p w:rsidR="001A2ECA" w:rsidRDefault="001A2ECA" w:rsidP="001A2ECA">
      <w:pPr>
        <w:spacing w:after="0" w:line="240" w:lineRule="auto"/>
        <w:jc w:val="both"/>
        <w:rPr>
          <w:rFonts w:ascii="Trebuchet MS" w:hAnsi="Trebuchet MS"/>
          <w:szCs w:val="24"/>
        </w:rPr>
      </w:pPr>
    </w:p>
    <w:p w:rsidR="00376A8B" w:rsidRPr="00376A8B" w:rsidRDefault="00376A8B" w:rsidP="001A2ECA">
      <w:pPr>
        <w:spacing w:after="0" w:line="240" w:lineRule="auto"/>
        <w:jc w:val="both"/>
        <w:rPr>
          <w:rFonts w:ascii="Trebuchet MS" w:hAnsi="Trebuchet MS"/>
          <w:szCs w:val="24"/>
        </w:rPr>
      </w:pPr>
      <w:r w:rsidRPr="00376A8B">
        <w:rPr>
          <w:rFonts w:ascii="Trebuchet MS" w:hAnsi="Trebuchet MS"/>
          <w:szCs w:val="24"/>
        </w:rPr>
        <w:t>“</w:t>
      </w:r>
      <w:r w:rsidRPr="00376A8B">
        <w:rPr>
          <w:rFonts w:ascii="Trebuchet MS" w:hAnsi="Trebuchet MS"/>
          <w:i/>
          <w:szCs w:val="24"/>
        </w:rPr>
        <w:t xml:space="preserve">The proposal does not differ fundamentally from that approved </w:t>
      </w:r>
      <w:proofErr w:type="gramStart"/>
      <w:r w:rsidRPr="00376A8B">
        <w:rPr>
          <w:rFonts w:ascii="Trebuchet MS" w:hAnsi="Trebuchet MS"/>
          <w:i/>
          <w:szCs w:val="24"/>
        </w:rPr>
        <w:t>under</w:t>
      </w:r>
      <w:proofErr w:type="gramEnd"/>
      <w:r w:rsidRPr="00376A8B">
        <w:rPr>
          <w:rFonts w:ascii="Trebuchet MS" w:hAnsi="Trebuchet MS"/>
          <w:i/>
          <w:szCs w:val="24"/>
        </w:rPr>
        <w:t xml:space="preserve"> 180144 hence I have no objections.  I note that the slightly larger footprint (on the east side) to that already approved has resulted in the reduction in the number of proposed trees by one, but I do not consider that to be an issue</w:t>
      </w:r>
      <w:r w:rsidRPr="00376A8B">
        <w:rPr>
          <w:rFonts w:ascii="Trebuchet MS" w:hAnsi="Trebuchet MS"/>
          <w:szCs w:val="24"/>
        </w:rPr>
        <w:t>”.</w:t>
      </w:r>
    </w:p>
    <w:p w:rsidR="001A2ECA" w:rsidRDefault="001A2ECA" w:rsidP="001A2ECA">
      <w:pPr>
        <w:spacing w:after="0" w:line="240" w:lineRule="auto"/>
        <w:jc w:val="both"/>
        <w:rPr>
          <w:rFonts w:ascii="Trebuchet MS" w:hAnsi="Trebuchet MS"/>
          <w:szCs w:val="24"/>
        </w:rPr>
      </w:pPr>
    </w:p>
    <w:p w:rsidR="00376A8B" w:rsidRPr="00376A8B" w:rsidRDefault="00376A8B" w:rsidP="001A2ECA">
      <w:pPr>
        <w:spacing w:after="0" w:line="240" w:lineRule="auto"/>
        <w:jc w:val="both"/>
        <w:rPr>
          <w:rFonts w:ascii="Trebuchet MS" w:hAnsi="Trebuchet MS"/>
          <w:szCs w:val="24"/>
        </w:rPr>
      </w:pPr>
      <w:r w:rsidRPr="00376A8B">
        <w:rPr>
          <w:rFonts w:ascii="Trebuchet MS" w:hAnsi="Trebuchet MS"/>
          <w:szCs w:val="24"/>
        </w:rPr>
        <w:t>A number of conditions were suggested.</w:t>
      </w:r>
    </w:p>
    <w:p w:rsidR="00B03429" w:rsidRPr="00D87D8E" w:rsidRDefault="00B03429" w:rsidP="001A2ECA">
      <w:pPr>
        <w:spacing w:after="0" w:line="240" w:lineRule="auto"/>
        <w:jc w:val="both"/>
        <w:rPr>
          <w:rFonts w:ascii="Trebuchet MS" w:hAnsi="Trebuchet MS"/>
          <w:szCs w:val="24"/>
        </w:rPr>
      </w:pPr>
    </w:p>
    <w:p w:rsidR="00A0641B" w:rsidRPr="007C55A2" w:rsidRDefault="00A0641B" w:rsidP="001A2ECA">
      <w:pPr>
        <w:spacing w:after="0" w:line="240" w:lineRule="auto"/>
        <w:jc w:val="both"/>
        <w:rPr>
          <w:rFonts w:ascii="Trebuchet MS" w:hAnsi="Trebuchet MS"/>
          <w:b/>
          <w:szCs w:val="24"/>
        </w:rPr>
      </w:pPr>
      <w:r w:rsidRPr="007C55A2">
        <w:rPr>
          <w:rFonts w:ascii="Trebuchet MS" w:hAnsi="Trebuchet MS"/>
          <w:b/>
          <w:szCs w:val="24"/>
        </w:rPr>
        <w:t>Equality Act 2010</w:t>
      </w:r>
    </w:p>
    <w:p w:rsidR="00F82AB7" w:rsidRDefault="00A0641B" w:rsidP="001A2ECA">
      <w:pPr>
        <w:spacing w:after="0" w:line="240" w:lineRule="auto"/>
        <w:jc w:val="both"/>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A2ECA" w:rsidRDefault="001A2ECA" w:rsidP="001A2ECA">
      <w:pPr>
        <w:spacing w:after="0" w:line="240" w:lineRule="auto"/>
        <w:jc w:val="both"/>
        <w:rPr>
          <w:rFonts w:ascii="Trebuchet MS" w:hAnsi="Trebuchet MS"/>
          <w:b/>
          <w:szCs w:val="24"/>
        </w:rPr>
      </w:pPr>
    </w:p>
    <w:p w:rsidR="00A0641B" w:rsidRPr="007C55A2" w:rsidRDefault="00A0641B" w:rsidP="001A2ECA">
      <w:pPr>
        <w:spacing w:after="0" w:line="240" w:lineRule="auto"/>
        <w:jc w:val="both"/>
        <w:rPr>
          <w:rFonts w:ascii="Trebuchet MS" w:hAnsi="Trebuchet MS"/>
          <w:b/>
          <w:szCs w:val="24"/>
        </w:rPr>
      </w:pPr>
      <w:r w:rsidRPr="007C55A2">
        <w:rPr>
          <w:rFonts w:ascii="Trebuchet MS" w:hAnsi="Trebuchet MS"/>
          <w:b/>
          <w:szCs w:val="24"/>
        </w:rPr>
        <w:t>Relevant Planning Policy and Guidance</w:t>
      </w:r>
    </w:p>
    <w:p w:rsidR="00A0641B" w:rsidRDefault="00A0641B" w:rsidP="001A2ECA">
      <w:pPr>
        <w:spacing w:after="0" w:line="240" w:lineRule="auto"/>
        <w:jc w:val="both"/>
        <w:rPr>
          <w:rFonts w:ascii="Trebuchet MS" w:hAnsi="Trebuchet MS"/>
          <w:szCs w:val="24"/>
        </w:rPr>
      </w:pPr>
      <w:r w:rsidRPr="007C55A2">
        <w:rPr>
          <w:rFonts w:ascii="Trebuchet MS" w:hAnsi="Trebuchet MS"/>
          <w:szCs w:val="24"/>
        </w:rPr>
        <w:t>The following local and national planning policy and guidance is relevant to this application:</w:t>
      </w:r>
    </w:p>
    <w:p w:rsidR="00547C78" w:rsidRDefault="00547C78" w:rsidP="001A2ECA">
      <w:pPr>
        <w:spacing w:after="0" w:line="240" w:lineRule="auto"/>
        <w:rPr>
          <w:rFonts w:ascii="Trebuchet MS" w:hAnsi="Trebuchet MS"/>
          <w:b/>
          <w:u w:val="single"/>
        </w:rPr>
      </w:pPr>
    </w:p>
    <w:p w:rsidR="0035359E" w:rsidRPr="00457D53" w:rsidRDefault="0035359E" w:rsidP="001A2ECA">
      <w:pPr>
        <w:spacing w:after="0" w:line="240" w:lineRule="auto"/>
        <w:rPr>
          <w:rFonts w:ascii="Trebuchet MS" w:hAnsi="Trebuchet MS"/>
          <w:b/>
          <w:u w:val="single"/>
        </w:rPr>
      </w:pPr>
      <w:r w:rsidRPr="00457D53">
        <w:rPr>
          <w:rFonts w:ascii="Trebuchet MS" w:hAnsi="Trebuchet MS"/>
          <w:b/>
          <w:u w:val="single"/>
        </w:rPr>
        <w:t>National Policy</w:t>
      </w:r>
    </w:p>
    <w:p w:rsidR="001D2646" w:rsidRDefault="0035359E" w:rsidP="001A2ECA">
      <w:pPr>
        <w:spacing w:after="0" w:line="240" w:lineRule="auto"/>
        <w:rPr>
          <w:rFonts w:ascii="Trebuchet MS" w:hAnsi="Trebuchet MS"/>
          <w:b/>
          <w:szCs w:val="24"/>
          <w:u w:val="single"/>
        </w:rPr>
      </w:pPr>
      <w:r w:rsidRPr="00457D53">
        <w:rPr>
          <w:rFonts w:ascii="Trebuchet MS" w:hAnsi="Trebuchet MS"/>
        </w:rPr>
        <w:t>National Planning Policy Framework</w:t>
      </w:r>
      <w:r w:rsidR="00F82AB7">
        <w:rPr>
          <w:rFonts w:ascii="Trebuchet MS" w:hAnsi="Trebuchet MS"/>
        </w:rPr>
        <w:t xml:space="preserve"> (NPPF</w:t>
      </w:r>
      <w:proofErr w:type="gramStart"/>
      <w:r w:rsidR="00F82AB7">
        <w:rPr>
          <w:rFonts w:ascii="Trebuchet MS" w:hAnsi="Trebuchet MS"/>
        </w:rPr>
        <w:t>)</w:t>
      </w:r>
      <w:proofErr w:type="gramEnd"/>
      <w:r w:rsidR="006D236F">
        <w:rPr>
          <w:rFonts w:ascii="Trebuchet MS" w:hAnsi="Trebuchet MS"/>
        </w:rPr>
        <w:br/>
        <w:t>Nation Planning Practice Guidance (NPPG)</w:t>
      </w:r>
      <w:r w:rsidRPr="00457D53">
        <w:rPr>
          <w:rFonts w:ascii="Trebuchet MS" w:hAnsi="Trebuchet MS"/>
        </w:rPr>
        <w:br/>
      </w:r>
    </w:p>
    <w:p w:rsidR="0003197F" w:rsidRPr="0035359E" w:rsidRDefault="00F653C1" w:rsidP="001A2ECA">
      <w:pPr>
        <w:spacing w:after="0" w:line="240" w:lineRule="auto"/>
        <w:jc w:val="both"/>
        <w:rPr>
          <w:rFonts w:ascii="Trebuchet MS" w:hAnsi="Trebuchet MS"/>
          <w:b/>
          <w:szCs w:val="24"/>
          <w:u w:val="single"/>
        </w:rPr>
      </w:pPr>
      <w:r w:rsidRPr="0035359E">
        <w:rPr>
          <w:rFonts w:ascii="Trebuchet MS" w:hAnsi="Trebuchet MS"/>
          <w:b/>
          <w:szCs w:val="24"/>
          <w:u w:val="single"/>
        </w:rPr>
        <w:t>Reading Borough Local Development Framework Core Strategy (2008</w:t>
      </w:r>
      <w:r w:rsidR="001A2ECA">
        <w:rPr>
          <w:rFonts w:ascii="Trebuchet MS" w:hAnsi="Trebuchet MS"/>
          <w:b/>
          <w:szCs w:val="24"/>
          <w:u w:val="single"/>
        </w:rPr>
        <w:t>, altered 2015</w:t>
      </w:r>
      <w:r w:rsidRPr="0035359E">
        <w:rPr>
          <w:rFonts w:ascii="Trebuchet MS" w:hAnsi="Trebuchet MS"/>
          <w:b/>
          <w:szCs w:val="24"/>
          <w:u w:val="single"/>
        </w:rPr>
        <w:t>)</w:t>
      </w:r>
    </w:p>
    <w:p w:rsidR="00F82AB7" w:rsidRDefault="006D236F" w:rsidP="001A2ECA">
      <w:pPr>
        <w:spacing w:after="0" w:line="240" w:lineRule="auto"/>
        <w:rPr>
          <w:rFonts w:ascii="Trebuchet MS" w:hAnsi="Trebuchet MS"/>
          <w:b/>
          <w:szCs w:val="24"/>
          <w:u w:val="single"/>
        </w:rPr>
      </w:pPr>
      <w:r w:rsidRPr="006D236F">
        <w:rPr>
          <w:rFonts w:ascii="Trebuchet MS" w:hAnsi="Trebuchet MS"/>
        </w:rPr>
        <w:t>Policy CS1: Sustainable Construction and Design</w:t>
      </w:r>
      <w:r>
        <w:rPr>
          <w:rFonts w:ascii="Trebuchet MS" w:hAnsi="Trebuchet MS"/>
        </w:rPr>
        <w:br/>
      </w:r>
      <w:r w:rsidRPr="006D236F">
        <w:rPr>
          <w:rFonts w:ascii="Trebuchet MS" w:hAnsi="Trebuchet MS"/>
        </w:rPr>
        <w:t>Policy CS2: Waste Minimisation</w:t>
      </w:r>
      <w:r>
        <w:rPr>
          <w:rFonts w:ascii="Trebuchet MS" w:hAnsi="Trebuchet MS"/>
        </w:rPr>
        <w:br/>
      </w:r>
      <w:r w:rsidRPr="006D236F">
        <w:rPr>
          <w:rFonts w:ascii="Trebuchet MS" w:hAnsi="Trebuchet MS"/>
        </w:rPr>
        <w:t>Policy CS18: Residential Conversions</w:t>
      </w:r>
      <w:r>
        <w:rPr>
          <w:rFonts w:ascii="Trebuchet MS" w:hAnsi="Trebuchet MS"/>
        </w:rPr>
        <w:br/>
      </w:r>
      <w:r w:rsidRPr="006D236F">
        <w:rPr>
          <w:rFonts w:ascii="Trebuchet MS" w:hAnsi="Trebuchet MS"/>
        </w:rPr>
        <w:t>Policy CS24: Car/Cycle Parking</w:t>
      </w:r>
      <w:r>
        <w:rPr>
          <w:rFonts w:ascii="Trebuchet MS" w:hAnsi="Trebuchet MS"/>
        </w:rPr>
        <w:br/>
      </w:r>
      <w:r w:rsidRPr="006D236F">
        <w:rPr>
          <w:rFonts w:ascii="Trebuchet MS" w:hAnsi="Trebuchet MS"/>
        </w:rPr>
        <w:t>Policy CS34: Pollution and Water Resources</w:t>
      </w:r>
    </w:p>
    <w:p w:rsidR="001A2ECA" w:rsidRDefault="001A2ECA" w:rsidP="001A2ECA">
      <w:pPr>
        <w:spacing w:after="0" w:line="240" w:lineRule="auto"/>
        <w:jc w:val="both"/>
        <w:rPr>
          <w:rFonts w:ascii="Trebuchet MS" w:hAnsi="Trebuchet MS"/>
          <w:b/>
          <w:szCs w:val="24"/>
          <w:u w:val="single"/>
        </w:rPr>
      </w:pPr>
    </w:p>
    <w:p w:rsidR="00F653C1" w:rsidRPr="0035359E" w:rsidRDefault="00F653C1" w:rsidP="001A2ECA">
      <w:pPr>
        <w:spacing w:after="0" w:line="240" w:lineRule="auto"/>
        <w:jc w:val="both"/>
        <w:rPr>
          <w:rFonts w:ascii="Trebuchet MS" w:hAnsi="Trebuchet MS"/>
          <w:b/>
          <w:szCs w:val="24"/>
          <w:u w:val="single"/>
        </w:rPr>
      </w:pPr>
      <w:r w:rsidRPr="0035359E">
        <w:rPr>
          <w:rFonts w:ascii="Trebuchet MS" w:hAnsi="Trebuchet MS"/>
          <w:b/>
          <w:szCs w:val="24"/>
          <w:u w:val="single"/>
        </w:rPr>
        <w:t>Sites and Detailed Policies Document (2012</w:t>
      </w:r>
      <w:r w:rsidR="001A2ECA">
        <w:rPr>
          <w:rFonts w:ascii="Trebuchet MS" w:hAnsi="Trebuchet MS"/>
          <w:b/>
          <w:szCs w:val="24"/>
          <w:u w:val="single"/>
        </w:rPr>
        <w:t>, altered 2015</w:t>
      </w:r>
      <w:r w:rsidRPr="0035359E">
        <w:rPr>
          <w:rFonts w:ascii="Trebuchet MS" w:hAnsi="Trebuchet MS"/>
          <w:b/>
          <w:szCs w:val="24"/>
          <w:u w:val="single"/>
        </w:rPr>
        <w:t>)</w:t>
      </w:r>
    </w:p>
    <w:p w:rsidR="0035359E" w:rsidRDefault="006D236F" w:rsidP="001A2ECA">
      <w:pPr>
        <w:spacing w:after="0" w:line="240" w:lineRule="auto"/>
        <w:rPr>
          <w:rFonts w:ascii="Trebuchet MS" w:hAnsi="Trebuchet MS"/>
        </w:rPr>
      </w:pPr>
      <w:r w:rsidRPr="006D236F">
        <w:rPr>
          <w:rFonts w:ascii="Trebuchet MS" w:hAnsi="Trebuchet MS"/>
        </w:rPr>
        <w:t>Policy SD1: Presumption in Favour of Sustainable Development</w:t>
      </w:r>
      <w:r>
        <w:rPr>
          <w:rFonts w:ascii="Trebuchet MS" w:hAnsi="Trebuchet MS"/>
        </w:rPr>
        <w:br/>
      </w:r>
      <w:r w:rsidRPr="006D236F">
        <w:rPr>
          <w:rFonts w:ascii="Trebuchet MS" w:hAnsi="Trebuchet MS"/>
        </w:rPr>
        <w:t>Policy DM4: Safeguarding Amenity</w:t>
      </w:r>
      <w:r>
        <w:rPr>
          <w:rFonts w:ascii="Trebuchet MS" w:hAnsi="Trebuchet MS"/>
        </w:rPr>
        <w:br/>
      </w:r>
      <w:r w:rsidRPr="006D236F">
        <w:rPr>
          <w:rFonts w:ascii="Trebuchet MS" w:hAnsi="Trebuchet MS"/>
        </w:rPr>
        <w:t>Policy DM8: Residential Conversions</w:t>
      </w:r>
      <w:r>
        <w:rPr>
          <w:rFonts w:ascii="Trebuchet MS" w:hAnsi="Trebuchet MS"/>
        </w:rPr>
        <w:br/>
      </w:r>
      <w:r w:rsidRPr="006D236F">
        <w:rPr>
          <w:rFonts w:ascii="Trebuchet MS" w:hAnsi="Trebuchet MS"/>
        </w:rPr>
        <w:t>Policy DM10: Private and Communal Outdoor Space</w:t>
      </w:r>
      <w:r w:rsidR="0035359E" w:rsidRPr="00826DBA">
        <w:rPr>
          <w:rFonts w:ascii="Trebuchet MS" w:hAnsi="Trebuchet MS"/>
        </w:rPr>
        <w:br/>
      </w:r>
    </w:p>
    <w:p w:rsidR="00F653C1" w:rsidRPr="0035359E" w:rsidRDefault="00F653C1" w:rsidP="001A2ECA">
      <w:pPr>
        <w:spacing w:after="0" w:line="240" w:lineRule="auto"/>
        <w:jc w:val="both"/>
        <w:rPr>
          <w:rFonts w:ascii="Trebuchet MS" w:hAnsi="Trebuchet MS"/>
          <w:b/>
          <w:szCs w:val="24"/>
          <w:u w:val="single"/>
        </w:rPr>
      </w:pPr>
      <w:r w:rsidRPr="0035359E">
        <w:rPr>
          <w:rFonts w:ascii="Trebuchet MS" w:hAnsi="Trebuchet MS"/>
          <w:b/>
          <w:szCs w:val="24"/>
          <w:u w:val="single"/>
        </w:rPr>
        <w:lastRenderedPageBreak/>
        <w:t>Supplementary Planning Guidance</w:t>
      </w:r>
    </w:p>
    <w:p w:rsidR="00F82AB7" w:rsidRDefault="00F82AB7" w:rsidP="001A2ECA">
      <w:pPr>
        <w:spacing w:after="0" w:line="240" w:lineRule="auto"/>
        <w:rPr>
          <w:rFonts w:ascii="Trebuchet MS" w:hAnsi="Trebuchet MS"/>
          <w:b/>
          <w:szCs w:val="24"/>
        </w:rPr>
      </w:pPr>
      <w:r w:rsidRPr="00F82AB7">
        <w:rPr>
          <w:rFonts w:ascii="Trebuchet MS" w:hAnsi="Trebuchet MS"/>
        </w:rPr>
        <w:t>Residential Conversions SPD (2013</w:t>
      </w:r>
      <w:proofErr w:type="gramStart"/>
      <w:r w:rsidRPr="00F82AB7">
        <w:rPr>
          <w:rFonts w:ascii="Trebuchet MS" w:hAnsi="Trebuchet MS"/>
        </w:rPr>
        <w:t>)</w:t>
      </w:r>
      <w:proofErr w:type="gramEnd"/>
      <w:r>
        <w:rPr>
          <w:rFonts w:ascii="Trebuchet MS" w:hAnsi="Trebuchet MS"/>
        </w:rPr>
        <w:br/>
      </w:r>
      <w:r w:rsidRPr="00F82AB7">
        <w:rPr>
          <w:rFonts w:ascii="Trebuchet MS" w:hAnsi="Trebuchet MS"/>
        </w:rPr>
        <w:t>Revised Parking Standards and Design SPD (2011)</w:t>
      </w:r>
    </w:p>
    <w:p w:rsidR="00D75E0C" w:rsidRPr="00D75E0C" w:rsidRDefault="00D75E0C" w:rsidP="001A2ECA">
      <w:pPr>
        <w:spacing w:after="0" w:line="240" w:lineRule="auto"/>
        <w:jc w:val="both"/>
        <w:rPr>
          <w:rFonts w:ascii="Trebuchet MS" w:hAnsi="Trebuchet MS"/>
          <w:szCs w:val="24"/>
        </w:rPr>
      </w:pPr>
      <w:r w:rsidRPr="00D75E0C">
        <w:rPr>
          <w:rFonts w:ascii="Trebuchet MS" w:hAnsi="Trebuchet MS"/>
          <w:szCs w:val="24"/>
        </w:rPr>
        <w:t>Redlands Conservation Area Appraisal (RCAA) dated 2008</w:t>
      </w:r>
    </w:p>
    <w:p w:rsidR="00D75E0C" w:rsidRDefault="00D75E0C" w:rsidP="001A2ECA">
      <w:pPr>
        <w:spacing w:after="0" w:line="240" w:lineRule="auto"/>
        <w:jc w:val="both"/>
        <w:rPr>
          <w:rFonts w:ascii="Trebuchet MS" w:hAnsi="Trebuchet MS"/>
          <w:b/>
          <w:szCs w:val="24"/>
        </w:rPr>
      </w:pPr>
    </w:p>
    <w:p w:rsidR="00F653C1" w:rsidRDefault="006155DF" w:rsidP="001A2ECA">
      <w:pPr>
        <w:spacing w:after="0" w:line="240" w:lineRule="auto"/>
        <w:jc w:val="both"/>
        <w:rPr>
          <w:rFonts w:ascii="Trebuchet MS" w:hAnsi="Trebuchet MS"/>
          <w:b/>
          <w:szCs w:val="24"/>
        </w:rPr>
      </w:pPr>
      <w:r>
        <w:rPr>
          <w:rFonts w:ascii="Trebuchet MS" w:hAnsi="Trebuchet MS"/>
          <w:b/>
          <w:szCs w:val="24"/>
        </w:rPr>
        <w:t xml:space="preserve">Sui Generis HMO </w:t>
      </w:r>
      <w:r w:rsidR="00F653C1">
        <w:rPr>
          <w:rFonts w:ascii="Trebuchet MS" w:hAnsi="Trebuchet MS"/>
          <w:b/>
          <w:szCs w:val="24"/>
        </w:rPr>
        <w:t>Appraisal</w:t>
      </w:r>
    </w:p>
    <w:p w:rsidR="00693472" w:rsidRPr="00693472" w:rsidRDefault="00693472" w:rsidP="001A2ECA">
      <w:pPr>
        <w:spacing w:after="0" w:line="240" w:lineRule="auto"/>
        <w:jc w:val="both"/>
        <w:rPr>
          <w:rFonts w:ascii="Trebuchet MS" w:hAnsi="Trebuchet MS"/>
          <w:szCs w:val="24"/>
        </w:rPr>
      </w:pPr>
      <w:r w:rsidRPr="00693472">
        <w:rPr>
          <w:rFonts w:ascii="Trebuchet MS" w:hAnsi="Trebuchet MS"/>
          <w:szCs w:val="24"/>
        </w:rPr>
        <w:t>Policy CS18 states that “</w:t>
      </w:r>
      <w:r w:rsidRPr="00693472">
        <w:rPr>
          <w:rFonts w:ascii="Trebuchet MS" w:hAnsi="Trebuchet MS"/>
          <w:i/>
          <w:szCs w:val="24"/>
        </w:rPr>
        <w:t>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w:t>
      </w:r>
      <w:r w:rsidRPr="00693472">
        <w:rPr>
          <w:rFonts w:ascii="Trebuchet MS" w:hAnsi="Trebuchet MS"/>
          <w:szCs w:val="24"/>
        </w:rPr>
        <w:t xml:space="preserve">”.  </w:t>
      </w:r>
    </w:p>
    <w:p w:rsidR="001A2ECA" w:rsidRDefault="001A2ECA" w:rsidP="001A2ECA">
      <w:pPr>
        <w:spacing w:after="0" w:line="240" w:lineRule="auto"/>
        <w:jc w:val="both"/>
        <w:rPr>
          <w:rFonts w:ascii="Trebuchet MS" w:hAnsi="Trebuchet MS"/>
          <w:szCs w:val="24"/>
        </w:rPr>
      </w:pPr>
    </w:p>
    <w:p w:rsidR="00693472" w:rsidRPr="00693472" w:rsidRDefault="00693472" w:rsidP="001A2ECA">
      <w:pPr>
        <w:spacing w:after="0" w:line="240" w:lineRule="auto"/>
        <w:jc w:val="both"/>
        <w:rPr>
          <w:rFonts w:ascii="Trebuchet MS" w:hAnsi="Trebuchet MS"/>
          <w:i/>
          <w:szCs w:val="24"/>
        </w:rPr>
      </w:pPr>
      <w:r w:rsidRPr="00693472">
        <w:rPr>
          <w:rFonts w:ascii="Trebuchet MS" w:hAnsi="Trebuchet MS"/>
          <w:szCs w:val="24"/>
        </w:rPr>
        <w:t>Policy DM8 provides further detail and states: “</w:t>
      </w:r>
      <w:r w:rsidRPr="00693472">
        <w:rPr>
          <w:rFonts w:ascii="Trebuchet MS" w:hAnsi="Trebuchet MS"/>
          <w:i/>
          <w:szCs w:val="24"/>
        </w:rPr>
        <w:t>Proposals to convert properties into self-contained flats or for multiple occupation under Core Strategy Policy CS18 will only be acceptable…in the case of sui generis houses in multiple occupation (HMOs) [where]:</w:t>
      </w:r>
    </w:p>
    <w:p w:rsidR="00693472" w:rsidRPr="00693472" w:rsidRDefault="00693472" w:rsidP="001A2ECA">
      <w:pPr>
        <w:pStyle w:val="ListParagraph"/>
        <w:numPr>
          <w:ilvl w:val="0"/>
          <w:numId w:val="10"/>
        </w:numPr>
        <w:spacing w:after="0" w:line="240" w:lineRule="auto"/>
        <w:jc w:val="both"/>
        <w:rPr>
          <w:rFonts w:ascii="Trebuchet MS" w:hAnsi="Trebuchet MS"/>
          <w:i/>
          <w:szCs w:val="24"/>
        </w:rPr>
      </w:pPr>
      <w:r w:rsidRPr="00693472">
        <w:rPr>
          <w:rFonts w:ascii="Trebuchet MS" w:hAnsi="Trebuchet MS"/>
          <w:i/>
          <w:szCs w:val="24"/>
        </w:rPr>
        <w:t>The property to be converted has four or more bedrooms or measures more than 120 square metres gross ;</w:t>
      </w:r>
    </w:p>
    <w:p w:rsidR="00693472" w:rsidRPr="00693472" w:rsidRDefault="00693472" w:rsidP="001A2ECA">
      <w:pPr>
        <w:pStyle w:val="ListParagraph"/>
        <w:numPr>
          <w:ilvl w:val="0"/>
          <w:numId w:val="10"/>
        </w:numPr>
        <w:spacing w:after="0" w:line="240" w:lineRule="auto"/>
        <w:jc w:val="both"/>
        <w:rPr>
          <w:rFonts w:ascii="Trebuchet MS" w:hAnsi="Trebuchet MS"/>
          <w:szCs w:val="24"/>
        </w:rPr>
      </w:pPr>
      <w:r w:rsidRPr="00693472">
        <w:rPr>
          <w:rFonts w:ascii="Trebuchet MS" w:hAnsi="Trebuchet MS"/>
          <w:i/>
          <w:szCs w:val="24"/>
        </w:rPr>
        <w:t>There is an appropriate balance between communal and private areas for sui generis HMOs</w:t>
      </w:r>
      <w:r w:rsidRPr="00693472">
        <w:rPr>
          <w:rFonts w:ascii="Trebuchet MS" w:hAnsi="Trebuchet MS"/>
          <w:szCs w:val="24"/>
        </w:rPr>
        <w:t>”.</w:t>
      </w:r>
    </w:p>
    <w:p w:rsidR="001A2ECA" w:rsidRDefault="001A2ECA" w:rsidP="001A2ECA">
      <w:pPr>
        <w:spacing w:after="0" w:line="240" w:lineRule="auto"/>
        <w:jc w:val="both"/>
        <w:rPr>
          <w:rFonts w:ascii="Trebuchet MS" w:hAnsi="Trebuchet MS"/>
          <w:szCs w:val="24"/>
        </w:rPr>
      </w:pPr>
    </w:p>
    <w:p w:rsidR="0035359E" w:rsidRDefault="00693472" w:rsidP="001A2ECA">
      <w:pPr>
        <w:spacing w:after="0" w:line="240" w:lineRule="auto"/>
        <w:jc w:val="both"/>
        <w:rPr>
          <w:rFonts w:ascii="Trebuchet MS" w:hAnsi="Trebuchet MS"/>
          <w:szCs w:val="24"/>
        </w:rPr>
      </w:pPr>
      <w:r w:rsidRPr="00693472">
        <w:rPr>
          <w:rFonts w:ascii="Trebuchet MS" w:hAnsi="Trebuchet MS"/>
          <w:szCs w:val="24"/>
        </w:rPr>
        <w:t xml:space="preserve">Along with the relevant adopted local planning policies the appraisal of this report has been based on the Adopted Residential Conversions SPD (2013), which provides further detail for the adopted policies. Section A of the SPD, deals with the ‘General Assessment of all Conversions’ (i.e. from C3 </w:t>
      </w:r>
      <w:proofErr w:type="spellStart"/>
      <w:r w:rsidRPr="00693472">
        <w:rPr>
          <w:rFonts w:ascii="Trebuchet MS" w:hAnsi="Trebuchet MS"/>
          <w:szCs w:val="24"/>
        </w:rPr>
        <w:t>dwellinghouses</w:t>
      </w:r>
      <w:proofErr w:type="spellEnd"/>
      <w:r w:rsidRPr="00693472">
        <w:rPr>
          <w:rFonts w:ascii="Trebuchet MS" w:hAnsi="Trebuchet MS"/>
          <w:szCs w:val="24"/>
        </w:rPr>
        <w:t xml:space="preserve"> to </w:t>
      </w:r>
      <w:r w:rsidRPr="00F0594C">
        <w:rPr>
          <w:rFonts w:ascii="Trebuchet MS" w:hAnsi="Trebuchet MS"/>
          <w:szCs w:val="24"/>
        </w:rPr>
        <w:t xml:space="preserve">flats or HMOs (both small C4 use and sui generis HMOs). Section B specifically covers the assessment of applications for HMOs within the area covered by the Article 4 Direction. </w:t>
      </w:r>
    </w:p>
    <w:p w:rsidR="001D2646" w:rsidRDefault="001D2646" w:rsidP="001A2ECA">
      <w:pPr>
        <w:spacing w:after="0" w:line="240" w:lineRule="auto"/>
        <w:jc w:val="both"/>
        <w:rPr>
          <w:rFonts w:ascii="Trebuchet MS" w:hAnsi="Trebuchet MS"/>
          <w:szCs w:val="24"/>
        </w:rPr>
      </w:pPr>
    </w:p>
    <w:p w:rsidR="00693472" w:rsidRDefault="00693472" w:rsidP="001A2ECA">
      <w:pPr>
        <w:spacing w:after="0" w:line="240" w:lineRule="auto"/>
        <w:jc w:val="both"/>
        <w:rPr>
          <w:rFonts w:ascii="Trebuchet MS" w:hAnsi="Trebuchet MS"/>
          <w:szCs w:val="24"/>
          <w:u w:val="single"/>
        </w:rPr>
      </w:pPr>
      <w:r>
        <w:rPr>
          <w:rFonts w:ascii="Trebuchet MS" w:hAnsi="Trebuchet MS"/>
          <w:szCs w:val="24"/>
          <w:u w:val="single"/>
        </w:rPr>
        <w:t>Principle</w:t>
      </w:r>
    </w:p>
    <w:p w:rsidR="00DE60C6" w:rsidRPr="00DE60C6" w:rsidRDefault="00DE60C6" w:rsidP="001A2ECA">
      <w:pPr>
        <w:spacing w:after="0" w:line="240" w:lineRule="auto"/>
        <w:jc w:val="both"/>
        <w:rPr>
          <w:rFonts w:ascii="Trebuchet MS" w:hAnsi="Trebuchet MS"/>
          <w:szCs w:val="24"/>
        </w:rPr>
      </w:pPr>
      <w:r w:rsidRPr="00DE60C6">
        <w:rPr>
          <w:rFonts w:ascii="Trebuchet MS" w:hAnsi="Trebuchet MS"/>
          <w:szCs w:val="24"/>
        </w:rPr>
        <w:t>In terms of whether a property is suitable to be converted to a HMO requires an assessment as to whether a property is suitable for conversion is whether such a conversion would result in unduly diluting or harming a mixed and sustainable community.  This is assessed using the ‘tipping point’ calculation.</w:t>
      </w:r>
    </w:p>
    <w:p w:rsidR="001A2ECA" w:rsidRDefault="001A2ECA" w:rsidP="001A2ECA">
      <w:pPr>
        <w:spacing w:after="0" w:line="240" w:lineRule="auto"/>
        <w:jc w:val="both"/>
        <w:rPr>
          <w:rFonts w:ascii="Trebuchet MS" w:hAnsi="Trebuchet MS"/>
          <w:szCs w:val="24"/>
        </w:rPr>
      </w:pPr>
    </w:p>
    <w:p w:rsidR="00DE60C6" w:rsidRPr="00DE60C6" w:rsidRDefault="00DE60C6" w:rsidP="001A2ECA">
      <w:pPr>
        <w:spacing w:after="0" w:line="240" w:lineRule="auto"/>
        <w:jc w:val="both"/>
        <w:rPr>
          <w:rFonts w:ascii="Trebuchet MS" w:hAnsi="Trebuchet MS"/>
          <w:szCs w:val="24"/>
        </w:rPr>
      </w:pPr>
      <w:r w:rsidRPr="00DE60C6">
        <w:rPr>
          <w:rFonts w:ascii="Trebuchet MS" w:hAnsi="Trebuchet MS"/>
          <w:szCs w:val="24"/>
        </w:rPr>
        <w:t>The SPD identifies that the ‘tipping point is when the concentration of HMOs becomes over dominant and the community is no longer considered to be mixed and sustainable.’ The SPD defines that “</w:t>
      </w:r>
      <w:r w:rsidRPr="00DE60C6">
        <w:rPr>
          <w:rFonts w:ascii="Trebuchet MS" w:hAnsi="Trebuchet MS"/>
          <w:i/>
          <w:szCs w:val="24"/>
        </w:rPr>
        <w:t>planning permission will not normally be granted where the proportion of HMOs will result in HMOs representing 25% or more or the residential properties within a circle of 50m radius measured from the application site</w:t>
      </w:r>
      <w:r w:rsidRPr="00DE60C6">
        <w:rPr>
          <w:rFonts w:ascii="Trebuchet MS" w:hAnsi="Trebuchet MS"/>
          <w:szCs w:val="24"/>
        </w:rPr>
        <w:t>” (para. 5.43).</w:t>
      </w:r>
    </w:p>
    <w:p w:rsidR="001A2ECA" w:rsidRDefault="001A2ECA" w:rsidP="001A2ECA">
      <w:pPr>
        <w:spacing w:after="0" w:line="240" w:lineRule="auto"/>
        <w:jc w:val="both"/>
        <w:rPr>
          <w:rFonts w:ascii="Trebuchet MS" w:hAnsi="Trebuchet MS"/>
          <w:szCs w:val="24"/>
        </w:rPr>
      </w:pPr>
    </w:p>
    <w:p w:rsidR="00DE60C6" w:rsidRPr="00635683" w:rsidRDefault="00DE60C6" w:rsidP="001A2ECA">
      <w:pPr>
        <w:spacing w:after="0" w:line="240" w:lineRule="auto"/>
        <w:jc w:val="both"/>
        <w:rPr>
          <w:rFonts w:ascii="Trebuchet MS" w:hAnsi="Trebuchet MS"/>
          <w:szCs w:val="24"/>
        </w:rPr>
      </w:pPr>
      <w:r w:rsidRPr="00DE60C6">
        <w:rPr>
          <w:rFonts w:ascii="Trebuchet MS" w:hAnsi="Trebuchet MS"/>
          <w:szCs w:val="24"/>
        </w:rPr>
        <w:t>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from Environmental Health, Council Tax, extant (unimplemented) permissions for</w:t>
      </w:r>
      <w:r w:rsidRPr="00635683">
        <w:rPr>
          <w:rFonts w:ascii="Trebuchet MS" w:hAnsi="Trebuchet MS"/>
          <w:szCs w:val="24"/>
        </w:rPr>
        <w:t xml:space="preserve"> HMOs and data on property websites has been used.  </w:t>
      </w:r>
    </w:p>
    <w:p w:rsidR="001A2ECA" w:rsidRDefault="001A2ECA" w:rsidP="001A2ECA">
      <w:pPr>
        <w:spacing w:after="0" w:line="240" w:lineRule="auto"/>
        <w:jc w:val="both"/>
        <w:rPr>
          <w:rFonts w:ascii="Trebuchet MS" w:hAnsi="Trebuchet MS"/>
          <w:szCs w:val="24"/>
        </w:rPr>
      </w:pPr>
    </w:p>
    <w:p w:rsidR="00693472" w:rsidRPr="00635683" w:rsidRDefault="00DE60C6" w:rsidP="001A2ECA">
      <w:pPr>
        <w:spacing w:after="0" w:line="240" w:lineRule="auto"/>
        <w:jc w:val="both"/>
        <w:rPr>
          <w:rFonts w:ascii="Trebuchet MS" w:hAnsi="Trebuchet MS"/>
          <w:szCs w:val="24"/>
        </w:rPr>
      </w:pPr>
      <w:r w:rsidRPr="00635683">
        <w:rPr>
          <w:rFonts w:ascii="Trebuchet MS" w:hAnsi="Trebuchet MS"/>
          <w:szCs w:val="24"/>
        </w:rPr>
        <w:t>The total number of properties within the 50m radius, including the application site, has been calculated as 1</w:t>
      </w:r>
      <w:r w:rsidR="00635683" w:rsidRPr="00635683">
        <w:rPr>
          <w:rFonts w:ascii="Trebuchet MS" w:hAnsi="Trebuchet MS"/>
          <w:szCs w:val="24"/>
        </w:rPr>
        <w:t>1 (including the application site)</w:t>
      </w:r>
      <w:r w:rsidRPr="00635683">
        <w:rPr>
          <w:rFonts w:ascii="Trebuchet MS" w:hAnsi="Trebuchet MS"/>
          <w:szCs w:val="24"/>
        </w:rPr>
        <w:t xml:space="preserve">. The total number of properties in HMO use, using the above sources of data, is estimated to be </w:t>
      </w:r>
      <w:r w:rsidR="00635683" w:rsidRPr="00635683">
        <w:rPr>
          <w:rFonts w:ascii="Trebuchet MS" w:hAnsi="Trebuchet MS"/>
          <w:szCs w:val="24"/>
        </w:rPr>
        <w:t>6</w:t>
      </w:r>
      <w:r w:rsidRPr="00635683">
        <w:rPr>
          <w:rFonts w:ascii="Trebuchet MS" w:hAnsi="Trebuchet MS"/>
          <w:szCs w:val="24"/>
        </w:rPr>
        <w:t xml:space="preserve"> (excluding the application site). This gives a percentage of </w:t>
      </w:r>
      <w:r w:rsidR="001A2ECA">
        <w:rPr>
          <w:rFonts w:ascii="Trebuchet MS" w:hAnsi="Trebuchet MS"/>
          <w:szCs w:val="24"/>
        </w:rPr>
        <w:t>54.5</w:t>
      </w:r>
      <w:r w:rsidRPr="00635683">
        <w:rPr>
          <w:rFonts w:ascii="Trebuchet MS" w:hAnsi="Trebuchet MS"/>
          <w:szCs w:val="24"/>
        </w:rPr>
        <w:t xml:space="preserve">%. If the application site were to become an HMO, this would push the percentage to </w:t>
      </w:r>
      <w:r w:rsidR="00635683" w:rsidRPr="00635683">
        <w:rPr>
          <w:rFonts w:ascii="Trebuchet MS" w:hAnsi="Trebuchet MS"/>
          <w:szCs w:val="24"/>
        </w:rPr>
        <w:t>63.6%.</w:t>
      </w:r>
      <w:r w:rsidRPr="00635683">
        <w:rPr>
          <w:rFonts w:ascii="Trebuchet MS" w:hAnsi="Trebuchet MS"/>
          <w:szCs w:val="24"/>
        </w:rPr>
        <w:t xml:space="preserve"> </w:t>
      </w:r>
      <w:r w:rsidR="00635683" w:rsidRPr="00635683">
        <w:rPr>
          <w:rFonts w:ascii="Trebuchet MS" w:hAnsi="Trebuchet MS"/>
          <w:szCs w:val="24"/>
        </w:rPr>
        <w:t xml:space="preserve">Both of these figures are much higher than the 25% limit; and it </w:t>
      </w:r>
      <w:r w:rsidRPr="00635683">
        <w:rPr>
          <w:rFonts w:ascii="Trebuchet MS" w:hAnsi="Trebuchet MS"/>
          <w:szCs w:val="24"/>
        </w:rPr>
        <w:t xml:space="preserve">is therefore considered that in principle an HMO in this location is </w:t>
      </w:r>
      <w:r w:rsidR="00635683" w:rsidRPr="00635683">
        <w:rPr>
          <w:rFonts w:ascii="Trebuchet MS" w:hAnsi="Trebuchet MS"/>
          <w:szCs w:val="24"/>
        </w:rPr>
        <w:t>un</w:t>
      </w:r>
      <w:r w:rsidRPr="00635683">
        <w:rPr>
          <w:rFonts w:ascii="Trebuchet MS" w:hAnsi="Trebuchet MS"/>
          <w:szCs w:val="24"/>
        </w:rPr>
        <w:t>acceptable.</w:t>
      </w:r>
    </w:p>
    <w:p w:rsidR="001D2646" w:rsidRPr="00693472" w:rsidRDefault="001D2646" w:rsidP="001A2ECA">
      <w:pPr>
        <w:spacing w:after="0" w:line="240" w:lineRule="auto"/>
        <w:jc w:val="both"/>
        <w:rPr>
          <w:rFonts w:ascii="Trebuchet MS" w:hAnsi="Trebuchet MS"/>
          <w:szCs w:val="24"/>
        </w:rPr>
      </w:pPr>
    </w:p>
    <w:p w:rsidR="00145FEC" w:rsidRDefault="00145FEC" w:rsidP="001A2ECA">
      <w:pPr>
        <w:spacing w:after="0" w:line="240" w:lineRule="auto"/>
        <w:jc w:val="both"/>
        <w:rPr>
          <w:rFonts w:ascii="Trebuchet MS" w:hAnsi="Trebuchet MS"/>
          <w:szCs w:val="24"/>
        </w:rPr>
      </w:pPr>
      <w:r>
        <w:rPr>
          <w:rFonts w:ascii="Trebuchet MS" w:hAnsi="Trebuchet MS"/>
          <w:szCs w:val="24"/>
          <w:u w:val="single"/>
        </w:rPr>
        <w:lastRenderedPageBreak/>
        <w:t>The amenity of future occupiers of the development and existing residents of nearby properties</w:t>
      </w:r>
    </w:p>
    <w:p w:rsidR="00145FEC" w:rsidRPr="00145FEC" w:rsidRDefault="00145FEC" w:rsidP="001A2ECA">
      <w:pPr>
        <w:spacing w:after="0" w:line="240" w:lineRule="auto"/>
        <w:jc w:val="both"/>
        <w:rPr>
          <w:rFonts w:ascii="Trebuchet MS" w:hAnsi="Trebuchet MS"/>
          <w:szCs w:val="24"/>
        </w:rPr>
      </w:pPr>
      <w:r w:rsidRPr="00145FEC">
        <w:rPr>
          <w:rFonts w:ascii="Trebuchet MS" w:hAnsi="Trebuchet MS"/>
          <w:szCs w:val="24"/>
        </w:rPr>
        <w:t>The Residential Conversions SPD sets out a number of checklist items which provide further detail related to adopted policies DM4, DM8, DM9 and DM10 of the Sites and Detailed Policies Document. These items consist of:</w:t>
      </w:r>
    </w:p>
    <w:p w:rsidR="00145FEC" w:rsidRPr="00145FEC" w:rsidRDefault="00145FEC" w:rsidP="001A2ECA">
      <w:pPr>
        <w:pStyle w:val="ListParagraph"/>
        <w:numPr>
          <w:ilvl w:val="0"/>
          <w:numId w:val="10"/>
        </w:numPr>
        <w:spacing w:after="0" w:line="240" w:lineRule="auto"/>
        <w:jc w:val="both"/>
        <w:rPr>
          <w:rFonts w:ascii="Trebuchet MS" w:hAnsi="Trebuchet MS"/>
          <w:szCs w:val="24"/>
        </w:rPr>
      </w:pPr>
      <w:r w:rsidRPr="00145FEC">
        <w:rPr>
          <w:rFonts w:ascii="Trebuchet MS" w:hAnsi="Trebuchet MS"/>
          <w:szCs w:val="24"/>
        </w:rPr>
        <w:t>Room Sizes</w:t>
      </w:r>
    </w:p>
    <w:p w:rsidR="00145FEC" w:rsidRPr="00145FEC" w:rsidRDefault="00145FEC" w:rsidP="001A2ECA">
      <w:pPr>
        <w:pStyle w:val="ListParagraph"/>
        <w:numPr>
          <w:ilvl w:val="0"/>
          <w:numId w:val="10"/>
        </w:numPr>
        <w:spacing w:after="0" w:line="240" w:lineRule="auto"/>
        <w:jc w:val="both"/>
        <w:rPr>
          <w:rFonts w:ascii="Trebuchet MS" w:hAnsi="Trebuchet MS"/>
          <w:szCs w:val="24"/>
        </w:rPr>
      </w:pPr>
      <w:r w:rsidRPr="00145FEC">
        <w:rPr>
          <w:rFonts w:ascii="Trebuchet MS" w:hAnsi="Trebuchet MS"/>
          <w:szCs w:val="24"/>
        </w:rPr>
        <w:t>Communal Space</w:t>
      </w:r>
    </w:p>
    <w:p w:rsidR="00145FEC" w:rsidRPr="00145FEC" w:rsidRDefault="00145FEC" w:rsidP="001A2ECA">
      <w:pPr>
        <w:pStyle w:val="ListParagraph"/>
        <w:numPr>
          <w:ilvl w:val="0"/>
          <w:numId w:val="10"/>
        </w:numPr>
        <w:spacing w:after="0" w:line="240" w:lineRule="auto"/>
        <w:jc w:val="both"/>
        <w:rPr>
          <w:rFonts w:ascii="Trebuchet MS" w:hAnsi="Trebuchet MS"/>
          <w:szCs w:val="24"/>
        </w:rPr>
      </w:pPr>
      <w:r w:rsidRPr="00145FEC">
        <w:rPr>
          <w:rFonts w:ascii="Trebuchet MS" w:hAnsi="Trebuchet MS"/>
          <w:szCs w:val="24"/>
        </w:rPr>
        <w:t>Amenity Space</w:t>
      </w:r>
    </w:p>
    <w:p w:rsidR="00145FEC" w:rsidRDefault="00145FEC" w:rsidP="001A2ECA">
      <w:pPr>
        <w:pStyle w:val="ListParagraph"/>
        <w:numPr>
          <w:ilvl w:val="0"/>
          <w:numId w:val="10"/>
        </w:numPr>
        <w:spacing w:after="0" w:line="240" w:lineRule="auto"/>
        <w:jc w:val="both"/>
        <w:rPr>
          <w:rFonts w:ascii="Trebuchet MS" w:hAnsi="Trebuchet MS"/>
          <w:szCs w:val="24"/>
        </w:rPr>
      </w:pPr>
      <w:r w:rsidRPr="00145FEC">
        <w:rPr>
          <w:rFonts w:ascii="Trebuchet MS" w:hAnsi="Trebuchet MS"/>
          <w:szCs w:val="24"/>
        </w:rPr>
        <w:t>Layout/Stacking of Rooms</w:t>
      </w:r>
    </w:p>
    <w:p w:rsidR="001D2646" w:rsidRPr="00145FEC" w:rsidRDefault="001D2646" w:rsidP="001A2ECA">
      <w:pPr>
        <w:pStyle w:val="ListParagraph"/>
        <w:spacing w:after="0" w:line="240" w:lineRule="auto"/>
        <w:ind w:left="1080"/>
        <w:jc w:val="both"/>
        <w:rPr>
          <w:rFonts w:ascii="Trebuchet MS" w:hAnsi="Trebuchet MS"/>
          <w:szCs w:val="24"/>
        </w:rPr>
      </w:pPr>
    </w:p>
    <w:p w:rsidR="006A2413" w:rsidRDefault="006A2413" w:rsidP="001A2ECA">
      <w:pPr>
        <w:spacing w:after="0" w:line="240" w:lineRule="auto"/>
        <w:jc w:val="both"/>
        <w:rPr>
          <w:rFonts w:ascii="Trebuchet MS" w:hAnsi="Trebuchet MS"/>
          <w:szCs w:val="24"/>
        </w:rPr>
      </w:pPr>
      <w:r>
        <w:rPr>
          <w:rFonts w:ascii="Trebuchet MS" w:hAnsi="Trebuchet MS"/>
          <w:szCs w:val="24"/>
          <w:u w:val="single"/>
        </w:rPr>
        <w:t>Communal Space</w:t>
      </w:r>
    </w:p>
    <w:p w:rsidR="006A2413" w:rsidRPr="00071DD7" w:rsidRDefault="00071DD7" w:rsidP="001A2ECA">
      <w:pPr>
        <w:spacing w:after="0" w:line="240" w:lineRule="auto"/>
        <w:jc w:val="both"/>
        <w:rPr>
          <w:rFonts w:ascii="Trebuchet MS" w:hAnsi="Trebuchet MS"/>
          <w:i/>
          <w:szCs w:val="24"/>
        </w:rPr>
      </w:pPr>
      <w:r>
        <w:rPr>
          <w:rFonts w:ascii="Trebuchet MS" w:hAnsi="Trebuchet MS"/>
          <w:szCs w:val="24"/>
        </w:rPr>
        <w:t>The residential conversions SPD states, “</w:t>
      </w:r>
      <w:r w:rsidR="006A2413" w:rsidRPr="00071DD7">
        <w:rPr>
          <w:rFonts w:ascii="Trebuchet MS" w:hAnsi="Trebuchet MS"/>
          <w:i/>
          <w:szCs w:val="24"/>
        </w:rPr>
        <w:t>The amount of communal space in larger HMOs that is considered appropriate will depend on the number of bedrooms and the size of the bedrooms proposed.</w:t>
      </w:r>
    </w:p>
    <w:p w:rsidR="001A2ECA" w:rsidRDefault="001A2ECA" w:rsidP="001A2ECA">
      <w:pPr>
        <w:spacing w:after="0" w:line="240" w:lineRule="auto"/>
        <w:jc w:val="both"/>
        <w:rPr>
          <w:rFonts w:ascii="Trebuchet MS" w:hAnsi="Trebuchet MS"/>
          <w:i/>
          <w:szCs w:val="24"/>
        </w:rPr>
      </w:pPr>
    </w:p>
    <w:p w:rsidR="006A2413" w:rsidRPr="00071DD7" w:rsidRDefault="006A2413" w:rsidP="001A2ECA">
      <w:pPr>
        <w:spacing w:after="0" w:line="240" w:lineRule="auto"/>
        <w:jc w:val="both"/>
        <w:rPr>
          <w:rFonts w:ascii="Trebuchet MS" w:hAnsi="Trebuchet MS"/>
          <w:i/>
          <w:szCs w:val="24"/>
        </w:rPr>
      </w:pPr>
      <w:r w:rsidRPr="00071DD7">
        <w:rPr>
          <w:rFonts w:ascii="Trebuchet MS" w:hAnsi="Trebuchet MS"/>
          <w:i/>
          <w:szCs w:val="24"/>
        </w:rPr>
        <w:t>Communal rooms will be expected to have an acceptable outlook and meet the amenity standards as set out in policy DM4 in particular, in terms of access to sunlight and daylight, noise and disturbance and artificial lighting to ensure the standard of accommodation meets the needs of the occupants using this space.</w:t>
      </w:r>
    </w:p>
    <w:p w:rsidR="001A2ECA" w:rsidRDefault="001A2ECA" w:rsidP="001A2ECA">
      <w:pPr>
        <w:spacing w:after="0" w:line="240" w:lineRule="auto"/>
        <w:jc w:val="both"/>
        <w:rPr>
          <w:rFonts w:ascii="Trebuchet MS" w:hAnsi="Trebuchet MS"/>
          <w:i/>
          <w:szCs w:val="24"/>
        </w:rPr>
      </w:pPr>
    </w:p>
    <w:p w:rsidR="006A2413" w:rsidRPr="00071DD7" w:rsidRDefault="006A2413" w:rsidP="001A2ECA">
      <w:pPr>
        <w:spacing w:after="0" w:line="240" w:lineRule="auto"/>
        <w:jc w:val="both"/>
        <w:rPr>
          <w:rFonts w:ascii="Trebuchet MS" w:hAnsi="Trebuchet MS"/>
          <w:i/>
          <w:szCs w:val="24"/>
        </w:rPr>
      </w:pPr>
      <w:r w:rsidRPr="00071DD7">
        <w:rPr>
          <w:rFonts w:ascii="Trebuchet MS" w:hAnsi="Trebuchet MS"/>
          <w:i/>
          <w:szCs w:val="24"/>
        </w:rPr>
        <w:t>If the bedrooms provided as part of the HMO are at the minimum size considered appropriate, then a standard of one communal room per four bedrooms as a guide would be sought. Each communal room must provide sufficient space for four occupants, given that bedrooms are likely to have little or no room for any living space.</w:t>
      </w:r>
      <w:r w:rsidR="00071DD7" w:rsidRPr="00071DD7">
        <w:rPr>
          <w:rFonts w:ascii="Trebuchet MS" w:hAnsi="Trebuchet MS"/>
          <w:i/>
          <w:szCs w:val="24"/>
        </w:rPr>
        <w:t xml:space="preserve"> </w:t>
      </w:r>
      <w:r w:rsidRPr="00071DD7">
        <w:rPr>
          <w:rFonts w:ascii="Trebuchet MS" w:hAnsi="Trebuchet MS"/>
          <w:i/>
          <w:szCs w:val="24"/>
        </w:rPr>
        <w:t>It is not sufficient to have one large room, as with a significant number of residents</w:t>
      </w:r>
      <w:r w:rsidR="00071DD7" w:rsidRPr="00071DD7">
        <w:rPr>
          <w:rFonts w:ascii="Trebuchet MS" w:hAnsi="Trebuchet MS"/>
          <w:i/>
          <w:szCs w:val="24"/>
        </w:rPr>
        <w:t xml:space="preserve"> </w:t>
      </w:r>
      <w:r w:rsidRPr="00071DD7">
        <w:rPr>
          <w:rFonts w:ascii="Trebuchet MS" w:hAnsi="Trebuchet MS"/>
          <w:i/>
          <w:szCs w:val="24"/>
        </w:rPr>
        <w:t>living together this is considered more likely to result in conflict between the users. It</w:t>
      </w:r>
      <w:r w:rsidR="00071DD7" w:rsidRPr="00071DD7">
        <w:rPr>
          <w:rFonts w:ascii="Trebuchet MS" w:hAnsi="Trebuchet MS"/>
          <w:i/>
          <w:szCs w:val="24"/>
        </w:rPr>
        <w:t xml:space="preserve"> </w:t>
      </w:r>
      <w:r w:rsidRPr="00071DD7">
        <w:rPr>
          <w:rFonts w:ascii="Trebuchet MS" w:hAnsi="Trebuchet MS"/>
          <w:i/>
          <w:szCs w:val="24"/>
        </w:rPr>
        <w:t>should be assumed that the provision of a communal room is in addition to the provision</w:t>
      </w:r>
      <w:r w:rsidR="00071DD7" w:rsidRPr="00071DD7">
        <w:rPr>
          <w:rFonts w:ascii="Trebuchet MS" w:hAnsi="Trebuchet MS"/>
          <w:i/>
          <w:szCs w:val="24"/>
        </w:rPr>
        <w:t xml:space="preserve"> </w:t>
      </w:r>
      <w:r w:rsidRPr="00071DD7">
        <w:rPr>
          <w:rFonts w:ascii="Trebuchet MS" w:hAnsi="Trebuchet MS"/>
          <w:i/>
          <w:szCs w:val="24"/>
        </w:rPr>
        <w:t>of a kitchen, particularly where the kitchen provides no seating area or space to relax</w:t>
      </w:r>
      <w:r w:rsidR="00071DD7" w:rsidRPr="00071DD7">
        <w:rPr>
          <w:rFonts w:ascii="Trebuchet MS" w:hAnsi="Trebuchet MS"/>
          <w:i/>
          <w:szCs w:val="24"/>
        </w:rPr>
        <w:t xml:space="preserve"> </w:t>
      </w:r>
      <w:r w:rsidRPr="00071DD7">
        <w:rPr>
          <w:rFonts w:ascii="Trebuchet MS" w:hAnsi="Trebuchet MS"/>
          <w:i/>
          <w:szCs w:val="24"/>
        </w:rPr>
        <w:t>and is purely a functional area.</w:t>
      </w:r>
    </w:p>
    <w:p w:rsidR="001A2ECA" w:rsidRDefault="001A2ECA" w:rsidP="001A2ECA">
      <w:pPr>
        <w:spacing w:after="0" w:line="240" w:lineRule="auto"/>
        <w:jc w:val="both"/>
        <w:rPr>
          <w:rFonts w:ascii="Trebuchet MS" w:hAnsi="Trebuchet MS"/>
          <w:i/>
          <w:szCs w:val="24"/>
        </w:rPr>
      </w:pPr>
    </w:p>
    <w:p w:rsidR="006A2413" w:rsidRPr="00071DD7" w:rsidRDefault="006A2413" w:rsidP="001A2ECA">
      <w:pPr>
        <w:spacing w:after="0" w:line="240" w:lineRule="auto"/>
        <w:jc w:val="both"/>
        <w:rPr>
          <w:rFonts w:ascii="Trebuchet MS" w:hAnsi="Trebuchet MS"/>
          <w:i/>
          <w:szCs w:val="24"/>
        </w:rPr>
      </w:pPr>
      <w:r w:rsidRPr="00071DD7">
        <w:rPr>
          <w:rFonts w:ascii="Trebuchet MS" w:hAnsi="Trebuchet MS"/>
          <w:i/>
          <w:szCs w:val="24"/>
        </w:rPr>
        <w:t>Where all bedrooms significantly exceed minimum room standards and Environmental</w:t>
      </w:r>
      <w:r w:rsidR="00071DD7" w:rsidRPr="00071DD7">
        <w:rPr>
          <w:rFonts w:ascii="Trebuchet MS" w:hAnsi="Trebuchet MS"/>
          <w:i/>
          <w:szCs w:val="24"/>
        </w:rPr>
        <w:t xml:space="preserve"> </w:t>
      </w:r>
      <w:r w:rsidRPr="00071DD7">
        <w:rPr>
          <w:rFonts w:ascii="Trebuchet MS" w:hAnsi="Trebuchet MS"/>
          <w:i/>
          <w:szCs w:val="24"/>
        </w:rPr>
        <w:t>Health confirms that any licence demonstrates the rooms are intended for single</w:t>
      </w:r>
      <w:r w:rsidR="00071DD7" w:rsidRPr="00071DD7">
        <w:rPr>
          <w:rFonts w:ascii="Trebuchet MS" w:hAnsi="Trebuchet MS"/>
          <w:i/>
          <w:szCs w:val="24"/>
        </w:rPr>
        <w:t xml:space="preserve"> </w:t>
      </w:r>
      <w:r w:rsidRPr="00071DD7">
        <w:rPr>
          <w:rFonts w:ascii="Trebuchet MS" w:hAnsi="Trebuchet MS"/>
          <w:i/>
          <w:szCs w:val="24"/>
        </w:rPr>
        <w:t xml:space="preserve">occupancy only, as a guide, one communal room per six </w:t>
      </w:r>
      <w:proofErr w:type="gramStart"/>
      <w:r w:rsidRPr="00071DD7">
        <w:rPr>
          <w:rFonts w:ascii="Trebuchet MS" w:hAnsi="Trebuchet MS"/>
          <w:i/>
          <w:szCs w:val="24"/>
        </w:rPr>
        <w:t>bedrooms,</w:t>
      </w:r>
      <w:proofErr w:type="gramEnd"/>
      <w:r w:rsidRPr="00071DD7">
        <w:rPr>
          <w:rFonts w:ascii="Trebuchet MS" w:hAnsi="Trebuchet MS"/>
          <w:i/>
          <w:szCs w:val="24"/>
        </w:rPr>
        <w:t xml:space="preserve"> may be considered</w:t>
      </w:r>
      <w:r w:rsidR="00071DD7" w:rsidRPr="00071DD7">
        <w:rPr>
          <w:rFonts w:ascii="Trebuchet MS" w:hAnsi="Trebuchet MS"/>
          <w:i/>
          <w:szCs w:val="24"/>
        </w:rPr>
        <w:t xml:space="preserve"> </w:t>
      </w:r>
      <w:r w:rsidRPr="00071DD7">
        <w:rPr>
          <w:rFonts w:ascii="Trebuchet MS" w:hAnsi="Trebuchet MS"/>
          <w:i/>
          <w:szCs w:val="24"/>
        </w:rPr>
        <w:t>appropriate.</w:t>
      </w:r>
    </w:p>
    <w:p w:rsidR="001A2ECA" w:rsidRDefault="001A2ECA" w:rsidP="001A2ECA">
      <w:pPr>
        <w:spacing w:after="0" w:line="240" w:lineRule="auto"/>
        <w:jc w:val="both"/>
        <w:rPr>
          <w:rFonts w:ascii="Trebuchet MS" w:hAnsi="Trebuchet MS"/>
          <w:i/>
          <w:szCs w:val="24"/>
        </w:rPr>
      </w:pPr>
    </w:p>
    <w:p w:rsidR="006A2413" w:rsidRPr="00AD69D9" w:rsidRDefault="006A2413" w:rsidP="001A2ECA">
      <w:pPr>
        <w:spacing w:after="0" w:line="240" w:lineRule="auto"/>
        <w:jc w:val="both"/>
        <w:rPr>
          <w:rFonts w:ascii="Trebuchet MS" w:hAnsi="Trebuchet MS"/>
          <w:szCs w:val="24"/>
        </w:rPr>
      </w:pPr>
      <w:r w:rsidRPr="00071DD7">
        <w:rPr>
          <w:rFonts w:ascii="Trebuchet MS" w:hAnsi="Trebuchet MS"/>
          <w:i/>
          <w:szCs w:val="24"/>
        </w:rPr>
        <w:t>All units of occupation shall have independent access to the communal areas. Proposals</w:t>
      </w:r>
      <w:r w:rsidR="00071DD7" w:rsidRPr="00071DD7">
        <w:rPr>
          <w:rFonts w:ascii="Trebuchet MS" w:hAnsi="Trebuchet MS"/>
          <w:i/>
          <w:szCs w:val="24"/>
        </w:rPr>
        <w:t xml:space="preserve"> </w:t>
      </w:r>
      <w:r w:rsidRPr="00AD69D9">
        <w:rPr>
          <w:rFonts w:ascii="Trebuchet MS" w:hAnsi="Trebuchet MS"/>
          <w:i/>
          <w:szCs w:val="24"/>
        </w:rPr>
        <w:t>which rely on access through another unit of occupation will not be accepted</w:t>
      </w:r>
      <w:r w:rsidR="00071DD7" w:rsidRPr="00AD69D9">
        <w:rPr>
          <w:rFonts w:ascii="Trebuchet MS" w:hAnsi="Trebuchet MS"/>
          <w:szCs w:val="24"/>
        </w:rPr>
        <w:t>”</w:t>
      </w:r>
      <w:r w:rsidRPr="00AD69D9">
        <w:rPr>
          <w:rFonts w:ascii="Trebuchet MS" w:hAnsi="Trebuchet MS"/>
          <w:szCs w:val="24"/>
        </w:rPr>
        <w:t>.</w:t>
      </w:r>
    </w:p>
    <w:p w:rsidR="001A2ECA" w:rsidRDefault="001A2ECA" w:rsidP="001A2ECA">
      <w:pPr>
        <w:spacing w:after="0" w:line="240" w:lineRule="auto"/>
        <w:jc w:val="both"/>
        <w:rPr>
          <w:rFonts w:ascii="Trebuchet MS" w:hAnsi="Trebuchet MS"/>
          <w:szCs w:val="24"/>
        </w:rPr>
      </w:pPr>
    </w:p>
    <w:p w:rsidR="004D4843" w:rsidRPr="00AD69D9" w:rsidRDefault="004360ED" w:rsidP="001A2ECA">
      <w:pPr>
        <w:spacing w:after="0" w:line="240" w:lineRule="auto"/>
        <w:jc w:val="both"/>
        <w:rPr>
          <w:rFonts w:ascii="Trebuchet MS" w:hAnsi="Trebuchet MS"/>
          <w:szCs w:val="24"/>
        </w:rPr>
      </w:pPr>
      <w:r w:rsidRPr="00AD69D9">
        <w:rPr>
          <w:rFonts w:ascii="Trebuchet MS" w:hAnsi="Trebuchet MS"/>
          <w:szCs w:val="24"/>
        </w:rPr>
        <w:t xml:space="preserve">Whilst the proposal is for a </w:t>
      </w:r>
      <w:r w:rsidR="00AD69D9" w:rsidRPr="00AD69D9">
        <w:rPr>
          <w:rFonts w:ascii="Trebuchet MS" w:hAnsi="Trebuchet MS"/>
          <w:szCs w:val="24"/>
        </w:rPr>
        <w:t>9</w:t>
      </w:r>
      <w:r w:rsidRPr="00AD69D9">
        <w:rPr>
          <w:rFonts w:ascii="Trebuchet MS" w:hAnsi="Trebuchet MS"/>
          <w:szCs w:val="24"/>
        </w:rPr>
        <w:t xml:space="preserve"> bedroom HMO, and Policy suggests a second communal room would likely be required, the bedroom sizes of the HMO in question</w:t>
      </w:r>
      <w:r w:rsidR="004D4843" w:rsidRPr="00AD69D9">
        <w:rPr>
          <w:rFonts w:ascii="Trebuchet MS" w:hAnsi="Trebuchet MS"/>
          <w:szCs w:val="24"/>
        </w:rPr>
        <w:t xml:space="preserve"> are as follows:</w:t>
      </w:r>
    </w:p>
    <w:p w:rsidR="004D4843" w:rsidRPr="00AD69D9" w:rsidRDefault="0063568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Bedroom 1 – 11</w:t>
      </w:r>
      <w:r w:rsidR="004D4843" w:rsidRPr="00AD69D9">
        <w:rPr>
          <w:rFonts w:ascii="Trebuchet MS" w:hAnsi="Trebuchet MS"/>
          <w:szCs w:val="24"/>
        </w:rPr>
        <w:t xml:space="preserve"> square metres</w:t>
      </w:r>
    </w:p>
    <w:p w:rsidR="004D4843" w:rsidRPr="00AD69D9" w:rsidRDefault="0063568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Bedroom 2 – 11</w:t>
      </w:r>
      <w:r w:rsidR="004D4843" w:rsidRPr="00AD69D9">
        <w:rPr>
          <w:rFonts w:ascii="Trebuchet MS" w:hAnsi="Trebuchet MS"/>
          <w:szCs w:val="24"/>
        </w:rPr>
        <w:t xml:space="preserve"> square metres</w:t>
      </w:r>
    </w:p>
    <w:p w:rsidR="004D4843" w:rsidRPr="00AD69D9" w:rsidRDefault="004D484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 xml:space="preserve">Bedroom 3 – </w:t>
      </w:r>
      <w:r w:rsidR="00635683" w:rsidRPr="00AD69D9">
        <w:rPr>
          <w:rFonts w:ascii="Trebuchet MS" w:hAnsi="Trebuchet MS"/>
          <w:szCs w:val="24"/>
        </w:rPr>
        <w:t>12.15</w:t>
      </w:r>
      <w:r w:rsidRPr="00AD69D9">
        <w:rPr>
          <w:rFonts w:ascii="Trebuchet MS" w:hAnsi="Trebuchet MS"/>
          <w:szCs w:val="24"/>
        </w:rPr>
        <w:t xml:space="preserve"> square metres</w:t>
      </w:r>
    </w:p>
    <w:p w:rsidR="004D4843" w:rsidRPr="00AD69D9" w:rsidRDefault="004D484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Bedroom 4 – 11.</w:t>
      </w:r>
      <w:r w:rsidR="00635683" w:rsidRPr="00AD69D9">
        <w:rPr>
          <w:rFonts w:ascii="Trebuchet MS" w:hAnsi="Trebuchet MS"/>
          <w:szCs w:val="24"/>
        </w:rPr>
        <w:t>75</w:t>
      </w:r>
      <w:r w:rsidRPr="00AD69D9">
        <w:rPr>
          <w:rFonts w:ascii="Trebuchet MS" w:hAnsi="Trebuchet MS"/>
          <w:szCs w:val="24"/>
        </w:rPr>
        <w:t xml:space="preserve"> square metres</w:t>
      </w:r>
    </w:p>
    <w:p w:rsidR="004D4843" w:rsidRPr="00AD69D9" w:rsidRDefault="004D484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 xml:space="preserve">Bedroom 5 – </w:t>
      </w:r>
      <w:r w:rsidR="00635683" w:rsidRPr="00AD69D9">
        <w:rPr>
          <w:rFonts w:ascii="Trebuchet MS" w:hAnsi="Trebuchet MS"/>
          <w:szCs w:val="24"/>
        </w:rPr>
        <w:t>13.6</w:t>
      </w:r>
      <w:r w:rsidRPr="00AD69D9">
        <w:rPr>
          <w:rFonts w:ascii="Trebuchet MS" w:hAnsi="Trebuchet MS"/>
          <w:szCs w:val="24"/>
        </w:rPr>
        <w:t xml:space="preserve"> square metres</w:t>
      </w:r>
    </w:p>
    <w:p w:rsidR="004D4843" w:rsidRPr="00AD69D9" w:rsidRDefault="004D484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 xml:space="preserve">Bedroom 6 – </w:t>
      </w:r>
      <w:r w:rsidR="00635683" w:rsidRPr="00AD69D9">
        <w:rPr>
          <w:rFonts w:ascii="Trebuchet MS" w:hAnsi="Trebuchet MS"/>
          <w:szCs w:val="24"/>
        </w:rPr>
        <w:t>14.4</w:t>
      </w:r>
      <w:r w:rsidRPr="00AD69D9">
        <w:rPr>
          <w:rFonts w:ascii="Trebuchet MS" w:hAnsi="Trebuchet MS"/>
          <w:szCs w:val="24"/>
        </w:rPr>
        <w:t xml:space="preserve"> square metres</w:t>
      </w:r>
    </w:p>
    <w:p w:rsidR="004D4843" w:rsidRPr="00AD69D9" w:rsidRDefault="004D484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 xml:space="preserve">Bedroom 7 – </w:t>
      </w:r>
      <w:r w:rsidR="00635683" w:rsidRPr="00AD69D9">
        <w:rPr>
          <w:rFonts w:ascii="Trebuchet MS" w:hAnsi="Trebuchet MS"/>
          <w:szCs w:val="24"/>
        </w:rPr>
        <w:t>13.6</w:t>
      </w:r>
      <w:r w:rsidRPr="00AD69D9">
        <w:rPr>
          <w:rFonts w:ascii="Trebuchet MS" w:hAnsi="Trebuchet MS"/>
          <w:szCs w:val="24"/>
        </w:rPr>
        <w:t xml:space="preserve"> square metres</w:t>
      </w:r>
    </w:p>
    <w:p w:rsidR="00635683" w:rsidRPr="00AD69D9" w:rsidRDefault="0063568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Bedroom 8 – 10.6 square metres</w:t>
      </w:r>
    </w:p>
    <w:p w:rsidR="00635683" w:rsidRPr="00AD69D9" w:rsidRDefault="00635683" w:rsidP="001A2ECA">
      <w:pPr>
        <w:pStyle w:val="ListParagraph"/>
        <w:numPr>
          <w:ilvl w:val="0"/>
          <w:numId w:val="15"/>
        </w:numPr>
        <w:spacing w:after="0" w:line="240" w:lineRule="auto"/>
        <w:jc w:val="both"/>
        <w:rPr>
          <w:rFonts w:ascii="Trebuchet MS" w:hAnsi="Trebuchet MS"/>
          <w:szCs w:val="24"/>
        </w:rPr>
      </w:pPr>
      <w:r w:rsidRPr="00AD69D9">
        <w:rPr>
          <w:rFonts w:ascii="Trebuchet MS" w:hAnsi="Trebuchet MS"/>
          <w:szCs w:val="24"/>
        </w:rPr>
        <w:t>Bedroom 9 – 13.25 square metres</w:t>
      </w:r>
    </w:p>
    <w:p w:rsidR="004D4843" w:rsidRPr="00AD69D9" w:rsidRDefault="004D4843" w:rsidP="001A2ECA">
      <w:pPr>
        <w:spacing w:after="0" w:line="240" w:lineRule="auto"/>
        <w:jc w:val="both"/>
        <w:rPr>
          <w:rFonts w:ascii="Trebuchet MS" w:hAnsi="Trebuchet MS"/>
          <w:szCs w:val="24"/>
        </w:rPr>
      </w:pPr>
      <w:r w:rsidRPr="00AD69D9">
        <w:rPr>
          <w:rFonts w:ascii="Trebuchet MS" w:hAnsi="Trebuchet MS"/>
          <w:szCs w:val="24"/>
        </w:rPr>
        <w:t xml:space="preserve">Average: </w:t>
      </w:r>
      <w:r w:rsidR="00635683" w:rsidRPr="00AD69D9">
        <w:rPr>
          <w:rFonts w:ascii="Trebuchet MS" w:hAnsi="Trebuchet MS"/>
          <w:szCs w:val="24"/>
        </w:rPr>
        <w:t>12.37</w:t>
      </w:r>
      <w:r w:rsidRPr="00AD69D9">
        <w:rPr>
          <w:rFonts w:ascii="Trebuchet MS" w:hAnsi="Trebuchet MS"/>
          <w:szCs w:val="24"/>
        </w:rPr>
        <w:t xml:space="preserve"> square metres.</w:t>
      </w:r>
    </w:p>
    <w:p w:rsidR="001A2ECA" w:rsidRDefault="001A2ECA" w:rsidP="001A2ECA">
      <w:pPr>
        <w:spacing w:after="0" w:line="240" w:lineRule="auto"/>
        <w:jc w:val="both"/>
        <w:rPr>
          <w:rFonts w:ascii="Trebuchet MS" w:hAnsi="Trebuchet MS"/>
          <w:szCs w:val="24"/>
        </w:rPr>
      </w:pPr>
    </w:p>
    <w:p w:rsidR="004D4843" w:rsidRPr="00AD69D9" w:rsidRDefault="004D4843" w:rsidP="001A2ECA">
      <w:pPr>
        <w:spacing w:after="0" w:line="240" w:lineRule="auto"/>
        <w:jc w:val="both"/>
        <w:rPr>
          <w:rFonts w:ascii="Trebuchet MS" w:hAnsi="Trebuchet MS"/>
          <w:i/>
          <w:szCs w:val="24"/>
        </w:rPr>
      </w:pPr>
      <w:r w:rsidRPr="00AD69D9">
        <w:rPr>
          <w:rFonts w:ascii="Trebuchet MS" w:hAnsi="Trebuchet MS"/>
          <w:szCs w:val="24"/>
        </w:rPr>
        <w:t>The SPD states; “</w:t>
      </w:r>
      <w:r w:rsidRPr="00AD69D9">
        <w:rPr>
          <w:rFonts w:ascii="Trebuchet MS" w:hAnsi="Trebuchet MS"/>
          <w:i/>
          <w:szCs w:val="24"/>
        </w:rPr>
        <w:t>where the cooking facilities are provided in a separate room, each bedroom must be a minimum of:</w:t>
      </w:r>
    </w:p>
    <w:p w:rsidR="004D4843" w:rsidRPr="00AD69D9" w:rsidRDefault="004D4843" w:rsidP="001A2ECA">
      <w:pPr>
        <w:pStyle w:val="ListParagraph"/>
        <w:numPr>
          <w:ilvl w:val="0"/>
          <w:numId w:val="16"/>
        </w:numPr>
        <w:spacing w:after="0" w:line="240" w:lineRule="auto"/>
        <w:jc w:val="both"/>
        <w:rPr>
          <w:rFonts w:ascii="Trebuchet MS" w:hAnsi="Trebuchet MS"/>
          <w:szCs w:val="24"/>
        </w:rPr>
      </w:pPr>
      <w:r w:rsidRPr="00AD69D9">
        <w:rPr>
          <w:rFonts w:ascii="Trebuchet MS" w:hAnsi="Trebuchet MS"/>
          <w:i/>
          <w:szCs w:val="24"/>
        </w:rPr>
        <w:t>6.5 square metres if occupied by one person</w:t>
      </w:r>
      <w:r w:rsidRPr="00AD69D9">
        <w:rPr>
          <w:rFonts w:ascii="Trebuchet MS" w:hAnsi="Trebuchet MS"/>
          <w:szCs w:val="24"/>
        </w:rPr>
        <w:t>”.</w:t>
      </w:r>
    </w:p>
    <w:p w:rsidR="004360ED" w:rsidRPr="00AD69D9" w:rsidRDefault="004D4843" w:rsidP="001A2ECA">
      <w:pPr>
        <w:spacing w:after="0" w:line="240" w:lineRule="auto"/>
        <w:jc w:val="both"/>
        <w:rPr>
          <w:rFonts w:ascii="Trebuchet MS" w:hAnsi="Trebuchet MS"/>
          <w:szCs w:val="24"/>
        </w:rPr>
      </w:pPr>
      <w:r w:rsidRPr="00AD69D9">
        <w:rPr>
          <w:rFonts w:ascii="Trebuchet MS" w:hAnsi="Trebuchet MS"/>
          <w:szCs w:val="24"/>
        </w:rPr>
        <w:lastRenderedPageBreak/>
        <w:t>The</w:t>
      </w:r>
      <w:r w:rsidR="00546EF5" w:rsidRPr="00AD69D9">
        <w:rPr>
          <w:rFonts w:ascii="Trebuchet MS" w:hAnsi="Trebuchet MS"/>
          <w:szCs w:val="24"/>
        </w:rPr>
        <w:t xml:space="preserve"> bedrooms provided therefore </w:t>
      </w:r>
      <w:r w:rsidR="00AD69D9" w:rsidRPr="00AD69D9">
        <w:rPr>
          <w:rFonts w:ascii="Trebuchet MS" w:hAnsi="Trebuchet MS"/>
          <w:szCs w:val="24"/>
        </w:rPr>
        <w:t xml:space="preserve">significantly </w:t>
      </w:r>
      <w:r w:rsidR="004360ED" w:rsidRPr="00AD69D9">
        <w:rPr>
          <w:rFonts w:ascii="Trebuchet MS" w:hAnsi="Trebuchet MS"/>
          <w:szCs w:val="24"/>
        </w:rPr>
        <w:t>exceed the minimum space standards as set out</w:t>
      </w:r>
      <w:r w:rsidR="003B43CB" w:rsidRPr="00AD69D9">
        <w:rPr>
          <w:rFonts w:ascii="Trebuchet MS" w:hAnsi="Trebuchet MS"/>
          <w:szCs w:val="24"/>
        </w:rPr>
        <w:t xml:space="preserve"> in Appendix 1 of the SPD.</w:t>
      </w:r>
    </w:p>
    <w:p w:rsidR="001A2ECA" w:rsidRDefault="001A2ECA" w:rsidP="001A2ECA">
      <w:pPr>
        <w:spacing w:after="0" w:line="240" w:lineRule="auto"/>
        <w:jc w:val="both"/>
        <w:rPr>
          <w:rFonts w:ascii="Trebuchet MS" w:hAnsi="Trebuchet MS"/>
          <w:szCs w:val="24"/>
        </w:rPr>
      </w:pPr>
    </w:p>
    <w:p w:rsidR="001D2646" w:rsidRPr="00AD69D9" w:rsidRDefault="004360ED" w:rsidP="001A2ECA">
      <w:pPr>
        <w:spacing w:after="0" w:line="240" w:lineRule="auto"/>
        <w:jc w:val="both"/>
        <w:rPr>
          <w:rFonts w:ascii="Trebuchet MS" w:hAnsi="Trebuchet MS"/>
          <w:szCs w:val="24"/>
        </w:rPr>
      </w:pPr>
      <w:r w:rsidRPr="00AD69D9">
        <w:rPr>
          <w:rFonts w:ascii="Trebuchet MS" w:hAnsi="Trebuchet MS"/>
          <w:szCs w:val="24"/>
        </w:rPr>
        <w:t>The lounge</w:t>
      </w:r>
      <w:r w:rsidR="00AD69D9" w:rsidRPr="00AD69D9">
        <w:rPr>
          <w:rFonts w:ascii="Trebuchet MS" w:hAnsi="Trebuchet MS"/>
          <w:szCs w:val="24"/>
        </w:rPr>
        <w:t>/kitchen/dining room</w:t>
      </w:r>
      <w:r w:rsidRPr="00AD69D9">
        <w:rPr>
          <w:rFonts w:ascii="Trebuchet MS" w:hAnsi="Trebuchet MS"/>
          <w:szCs w:val="24"/>
        </w:rPr>
        <w:t xml:space="preserve"> </w:t>
      </w:r>
      <w:r w:rsidR="00D87D8E" w:rsidRPr="00AD69D9">
        <w:rPr>
          <w:rFonts w:ascii="Trebuchet MS" w:hAnsi="Trebuchet MS"/>
          <w:szCs w:val="24"/>
        </w:rPr>
        <w:t>measures ~</w:t>
      </w:r>
      <w:r w:rsidR="00AD69D9" w:rsidRPr="00AD69D9">
        <w:rPr>
          <w:rFonts w:ascii="Trebuchet MS" w:hAnsi="Trebuchet MS"/>
          <w:szCs w:val="24"/>
        </w:rPr>
        <w:t>3</w:t>
      </w:r>
      <w:r w:rsidR="00D87D8E" w:rsidRPr="00AD69D9">
        <w:rPr>
          <w:rFonts w:ascii="Trebuchet MS" w:hAnsi="Trebuchet MS"/>
          <w:szCs w:val="24"/>
        </w:rPr>
        <w:t>7.</w:t>
      </w:r>
      <w:r w:rsidR="00AD69D9" w:rsidRPr="00AD69D9">
        <w:rPr>
          <w:rFonts w:ascii="Trebuchet MS" w:hAnsi="Trebuchet MS"/>
          <w:szCs w:val="24"/>
        </w:rPr>
        <w:t>25</w:t>
      </w:r>
      <w:r w:rsidR="00AB7DAD" w:rsidRPr="00AD69D9">
        <w:rPr>
          <w:rFonts w:ascii="Trebuchet MS" w:hAnsi="Trebuchet MS"/>
          <w:szCs w:val="24"/>
        </w:rPr>
        <w:t xml:space="preserve"> square metres, although the kitchen should not count towards the communal area.</w:t>
      </w:r>
      <w:r w:rsidR="00D87D8E" w:rsidRPr="00AD69D9">
        <w:rPr>
          <w:rFonts w:ascii="Trebuchet MS" w:hAnsi="Trebuchet MS"/>
          <w:szCs w:val="24"/>
        </w:rPr>
        <w:t xml:space="preserve"> </w:t>
      </w:r>
      <w:r w:rsidR="00AD69D9" w:rsidRPr="00AD69D9">
        <w:rPr>
          <w:rFonts w:ascii="Trebuchet MS" w:hAnsi="Trebuchet MS"/>
          <w:szCs w:val="24"/>
        </w:rPr>
        <w:t xml:space="preserve">The layout has been proposed in such a way </w:t>
      </w:r>
      <w:proofErr w:type="gramStart"/>
      <w:r w:rsidR="00AD69D9" w:rsidRPr="00AD69D9">
        <w:rPr>
          <w:rFonts w:ascii="Trebuchet MS" w:hAnsi="Trebuchet MS"/>
          <w:szCs w:val="24"/>
        </w:rPr>
        <w:t>that tenants</w:t>
      </w:r>
      <w:proofErr w:type="gramEnd"/>
      <w:r w:rsidR="00AD69D9" w:rsidRPr="00AD69D9">
        <w:rPr>
          <w:rFonts w:ascii="Trebuchet MS" w:hAnsi="Trebuchet MS"/>
          <w:szCs w:val="24"/>
        </w:rPr>
        <w:t xml:space="preserve"> would not be getting in the way of each other when using the kitchen, and due to the open plan design it would allow for sufficient amenity space for 9 tenants.</w:t>
      </w:r>
    </w:p>
    <w:p w:rsidR="00AD69D9" w:rsidRPr="006155DF" w:rsidRDefault="00AD69D9" w:rsidP="001A2ECA">
      <w:pPr>
        <w:spacing w:after="0" w:line="240" w:lineRule="auto"/>
        <w:jc w:val="both"/>
        <w:rPr>
          <w:rFonts w:ascii="Trebuchet MS" w:hAnsi="Trebuchet MS"/>
          <w:szCs w:val="24"/>
        </w:rPr>
      </w:pPr>
    </w:p>
    <w:p w:rsidR="00F70AD1" w:rsidRPr="006155DF" w:rsidRDefault="00F70AD1" w:rsidP="001A2ECA">
      <w:pPr>
        <w:spacing w:after="0" w:line="240" w:lineRule="auto"/>
        <w:jc w:val="both"/>
        <w:rPr>
          <w:rFonts w:ascii="Trebuchet MS" w:hAnsi="Trebuchet MS"/>
          <w:szCs w:val="24"/>
        </w:rPr>
      </w:pPr>
      <w:r w:rsidRPr="006155DF">
        <w:rPr>
          <w:rFonts w:ascii="Trebuchet MS" w:hAnsi="Trebuchet MS"/>
          <w:szCs w:val="24"/>
          <w:u w:val="single"/>
        </w:rPr>
        <w:t>Amenity Space</w:t>
      </w:r>
    </w:p>
    <w:p w:rsidR="00F70AD1" w:rsidRPr="006155DF" w:rsidRDefault="00F70AD1" w:rsidP="001A2ECA">
      <w:pPr>
        <w:spacing w:after="0" w:line="240" w:lineRule="auto"/>
        <w:jc w:val="both"/>
        <w:rPr>
          <w:rFonts w:ascii="Trebuchet MS" w:hAnsi="Trebuchet MS"/>
          <w:szCs w:val="24"/>
        </w:rPr>
      </w:pPr>
      <w:r w:rsidRPr="006155DF">
        <w:rPr>
          <w:rFonts w:ascii="Trebuchet MS" w:hAnsi="Trebuchet MS"/>
          <w:szCs w:val="24"/>
        </w:rPr>
        <w:t>The residential conversions SPD states, “</w:t>
      </w:r>
      <w:r w:rsidRPr="006155DF">
        <w:rPr>
          <w:rFonts w:ascii="Trebuchet MS" w:hAnsi="Trebuchet MS"/>
          <w:i/>
          <w:szCs w:val="24"/>
        </w:rPr>
        <w:t>useable private outdoor space should be no less than the gross floor area of the dwelling to which it relates</w:t>
      </w:r>
      <w:r w:rsidRPr="006155DF">
        <w:rPr>
          <w:rFonts w:ascii="Trebuchet MS" w:hAnsi="Trebuchet MS"/>
          <w:szCs w:val="24"/>
        </w:rPr>
        <w:t>”.</w:t>
      </w:r>
    </w:p>
    <w:p w:rsidR="001A2ECA" w:rsidRDefault="001A2ECA" w:rsidP="001A2ECA">
      <w:pPr>
        <w:spacing w:after="0" w:line="240" w:lineRule="auto"/>
        <w:jc w:val="both"/>
        <w:rPr>
          <w:rFonts w:ascii="Trebuchet MS" w:hAnsi="Trebuchet MS"/>
          <w:szCs w:val="24"/>
        </w:rPr>
      </w:pPr>
    </w:p>
    <w:p w:rsidR="006155DF" w:rsidRPr="006155DF" w:rsidRDefault="006155DF" w:rsidP="001A2ECA">
      <w:pPr>
        <w:spacing w:after="0" w:line="240" w:lineRule="auto"/>
        <w:jc w:val="both"/>
        <w:rPr>
          <w:rFonts w:ascii="Trebuchet MS" w:hAnsi="Trebuchet MS"/>
          <w:szCs w:val="24"/>
        </w:rPr>
      </w:pPr>
      <w:r w:rsidRPr="006155DF">
        <w:rPr>
          <w:rFonts w:ascii="Trebuchet MS" w:hAnsi="Trebuchet MS"/>
          <w:szCs w:val="24"/>
        </w:rPr>
        <w:t xml:space="preserve">The property will have 199 square metres of private amenity space, however 50.65 square metres of this is a terraced area separated off from the actual garden and will contain a cycle shed. This is likely not to be used as proper amenity space, and therefore the real amenity space is considered to measure 148.35 square metres. </w:t>
      </w:r>
      <w:proofErr w:type="gramStart"/>
      <w:r w:rsidRPr="006155DF">
        <w:rPr>
          <w:rFonts w:ascii="Trebuchet MS" w:hAnsi="Trebuchet MS"/>
          <w:szCs w:val="24"/>
        </w:rPr>
        <w:t>The footprint of the property measure 131.65 square metres.</w:t>
      </w:r>
      <w:proofErr w:type="gramEnd"/>
    </w:p>
    <w:p w:rsidR="001A2ECA" w:rsidRDefault="001A2ECA" w:rsidP="001A2ECA">
      <w:pPr>
        <w:spacing w:after="0" w:line="240" w:lineRule="auto"/>
        <w:jc w:val="both"/>
        <w:rPr>
          <w:rFonts w:ascii="Trebuchet MS" w:hAnsi="Trebuchet MS"/>
          <w:szCs w:val="24"/>
        </w:rPr>
      </w:pPr>
    </w:p>
    <w:p w:rsidR="009F35EA" w:rsidRPr="006155DF" w:rsidRDefault="008A3DF5" w:rsidP="001A2ECA">
      <w:pPr>
        <w:spacing w:after="0" w:line="240" w:lineRule="auto"/>
        <w:jc w:val="both"/>
        <w:rPr>
          <w:rFonts w:ascii="Trebuchet MS" w:hAnsi="Trebuchet MS"/>
          <w:szCs w:val="24"/>
        </w:rPr>
      </w:pPr>
      <w:r w:rsidRPr="006155DF">
        <w:rPr>
          <w:rFonts w:ascii="Trebuchet MS" w:hAnsi="Trebuchet MS"/>
          <w:szCs w:val="24"/>
        </w:rPr>
        <w:t>T</w:t>
      </w:r>
      <w:r w:rsidR="006155DF" w:rsidRPr="006155DF">
        <w:rPr>
          <w:rFonts w:ascii="Trebuchet MS" w:hAnsi="Trebuchet MS"/>
          <w:szCs w:val="24"/>
        </w:rPr>
        <w:t xml:space="preserve">he </w:t>
      </w:r>
      <w:r w:rsidRPr="006155DF">
        <w:rPr>
          <w:rFonts w:ascii="Trebuchet MS" w:hAnsi="Trebuchet MS"/>
          <w:szCs w:val="24"/>
        </w:rPr>
        <w:t>property</w:t>
      </w:r>
      <w:r w:rsidR="006155DF" w:rsidRPr="006155DF">
        <w:rPr>
          <w:rFonts w:ascii="Trebuchet MS" w:hAnsi="Trebuchet MS"/>
          <w:szCs w:val="24"/>
        </w:rPr>
        <w:t xml:space="preserve"> therefore </w:t>
      </w:r>
      <w:r w:rsidRPr="006155DF">
        <w:rPr>
          <w:rFonts w:ascii="Trebuchet MS" w:hAnsi="Trebuchet MS"/>
          <w:szCs w:val="24"/>
        </w:rPr>
        <w:t>complies with this</w:t>
      </w:r>
      <w:r w:rsidR="00F70AD1" w:rsidRPr="006155DF">
        <w:rPr>
          <w:rFonts w:ascii="Trebuchet MS" w:hAnsi="Trebuchet MS"/>
          <w:szCs w:val="24"/>
        </w:rPr>
        <w:t>.</w:t>
      </w:r>
    </w:p>
    <w:p w:rsidR="001D2646" w:rsidRPr="008A3DF5" w:rsidRDefault="001D2646" w:rsidP="001A2ECA">
      <w:pPr>
        <w:spacing w:after="0" w:line="240" w:lineRule="auto"/>
        <w:jc w:val="both"/>
        <w:rPr>
          <w:rFonts w:ascii="Trebuchet MS" w:hAnsi="Trebuchet MS"/>
          <w:szCs w:val="24"/>
        </w:rPr>
      </w:pPr>
    </w:p>
    <w:p w:rsidR="00F138E8" w:rsidRPr="00C3151F" w:rsidRDefault="00F138E8" w:rsidP="001A2ECA">
      <w:pPr>
        <w:spacing w:after="0" w:line="240" w:lineRule="auto"/>
        <w:jc w:val="both"/>
        <w:rPr>
          <w:rFonts w:ascii="Trebuchet MS" w:hAnsi="Trebuchet MS"/>
          <w:szCs w:val="24"/>
        </w:rPr>
      </w:pPr>
      <w:r>
        <w:rPr>
          <w:rFonts w:ascii="Trebuchet MS" w:hAnsi="Trebuchet MS"/>
          <w:szCs w:val="24"/>
          <w:u w:val="single"/>
        </w:rPr>
        <w:t>External Windows</w:t>
      </w:r>
    </w:p>
    <w:p w:rsidR="00F138E8" w:rsidRPr="00C3151F" w:rsidRDefault="00F138E8" w:rsidP="001A2ECA">
      <w:pPr>
        <w:pStyle w:val="BodyText"/>
        <w:spacing w:after="0"/>
        <w:jc w:val="both"/>
        <w:rPr>
          <w:rFonts w:ascii="Trebuchet MS" w:hAnsi="Trebuchet MS"/>
          <w:sz w:val="22"/>
          <w:szCs w:val="22"/>
        </w:rPr>
      </w:pPr>
      <w:r w:rsidRPr="00C3151F">
        <w:rPr>
          <w:rFonts w:ascii="Trebuchet MS" w:hAnsi="Trebuchet MS"/>
          <w:i/>
          <w:sz w:val="22"/>
          <w:szCs w:val="22"/>
        </w:rPr>
        <w:t>A</w:t>
      </w:r>
      <w:r w:rsidRPr="00C3151F">
        <w:rPr>
          <w:rFonts w:ascii="Trebuchet MS" w:hAnsi="Trebuchet MS"/>
          <w:sz w:val="22"/>
          <w:szCs w:val="22"/>
        </w:rPr>
        <w:t>ll habitable rooms would benefit from external windows</w:t>
      </w:r>
      <w:r w:rsidR="00C3151F" w:rsidRPr="00C3151F">
        <w:rPr>
          <w:rFonts w:ascii="Trebuchet MS" w:hAnsi="Trebuchet MS"/>
          <w:sz w:val="22"/>
          <w:szCs w:val="22"/>
        </w:rPr>
        <w:t xml:space="preserve">. </w:t>
      </w:r>
      <w:r w:rsidR="008A3DF5" w:rsidRPr="00C3151F">
        <w:rPr>
          <w:rFonts w:ascii="Trebuchet MS" w:hAnsi="Trebuchet MS"/>
          <w:sz w:val="22"/>
          <w:szCs w:val="22"/>
        </w:rPr>
        <w:t>These are</w:t>
      </w:r>
      <w:r w:rsidRPr="00C3151F">
        <w:rPr>
          <w:rFonts w:ascii="Trebuchet MS" w:hAnsi="Trebuchet MS"/>
          <w:sz w:val="22"/>
          <w:szCs w:val="22"/>
        </w:rPr>
        <w:t xml:space="preserve"> considered to be served by a</w:t>
      </w:r>
      <w:r w:rsidR="008A3DF5" w:rsidRPr="00C3151F">
        <w:rPr>
          <w:rFonts w:ascii="Trebuchet MS" w:hAnsi="Trebuchet MS"/>
          <w:sz w:val="22"/>
          <w:szCs w:val="22"/>
        </w:rPr>
        <w:t>dequate daylighting and outlook</w:t>
      </w:r>
      <w:r w:rsidR="00C3151F" w:rsidRPr="00C3151F">
        <w:rPr>
          <w:rFonts w:ascii="Trebuchet MS" w:hAnsi="Trebuchet MS"/>
          <w:sz w:val="22"/>
          <w:szCs w:val="22"/>
        </w:rPr>
        <w:t>.</w:t>
      </w:r>
      <w:r w:rsidR="008A3DF5" w:rsidRPr="00C3151F">
        <w:rPr>
          <w:rFonts w:ascii="Trebuchet MS" w:hAnsi="Trebuchet MS"/>
          <w:sz w:val="22"/>
          <w:szCs w:val="22"/>
        </w:rPr>
        <w:t xml:space="preserve"> </w:t>
      </w:r>
    </w:p>
    <w:p w:rsidR="00145FEC" w:rsidRDefault="00145FEC" w:rsidP="001A2ECA">
      <w:pPr>
        <w:spacing w:after="0" w:line="240" w:lineRule="auto"/>
        <w:jc w:val="both"/>
        <w:rPr>
          <w:rFonts w:ascii="Trebuchet MS" w:hAnsi="Trebuchet MS"/>
          <w:szCs w:val="24"/>
        </w:rPr>
      </w:pPr>
    </w:p>
    <w:p w:rsidR="006A2413" w:rsidRDefault="006A2413" w:rsidP="001A2ECA">
      <w:pPr>
        <w:spacing w:after="0" w:line="240" w:lineRule="auto"/>
        <w:jc w:val="both"/>
        <w:rPr>
          <w:rFonts w:ascii="Trebuchet MS" w:hAnsi="Trebuchet MS"/>
          <w:szCs w:val="24"/>
        </w:rPr>
      </w:pPr>
      <w:r>
        <w:rPr>
          <w:rFonts w:ascii="Trebuchet MS" w:hAnsi="Trebuchet MS"/>
          <w:szCs w:val="24"/>
          <w:u w:val="single"/>
        </w:rPr>
        <w:t>Layout/Stacking of Rooms</w:t>
      </w:r>
    </w:p>
    <w:p w:rsidR="00F138E8" w:rsidRPr="00B246DA" w:rsidRDefault="00F138E8" w:rsidP="001A2ECA">
      <w:pPr>
        <w:spacing w:after="0" w:line="240" w:lineRule="auto"/>
        <w:jc w:val="both"/>
        <w:rPr>
          <w:rFonts w:ascii="Trebuchet MS" w:hAnsi="Trebuchet MS"/>
          <w:szCs w:val="24"/>
        </w:rPr>
      </w:pPr>
      <w:r w:rsidRPr="00B246DA">
        <w:rPr>
          <w:rFonts w:ascii="Trebuchet MS" w:hAnsi="Trebuchet MS"/>
        </w:rPr>
        <w:t>The Council’s SPD seeks to avoid layouts which locate living rooms, bathrooms and kitchens, next to, above, or below, proposed or neighbouring bedrooms.</w:t>
      </w:r>
    </w:p>
    <w:p w:rsidR="001A2ECA" w:rsidRDefault="001A2ECA" w:rsidP="001A2ECA">
      <w:pPr>
        <w:spacing w:after="0" w:line="240" w:lineRule="auto"/>
        <w:jc w:val="both"/>
        <w:rPr>
          <w:rFonts w:ascii="Trebuchet MS" w:hAnsi="Trebuchet MS"/>
          <w:szCs w:val="24"/>
        </w:rPr>
      </w:pPr>
    </w:p>
    <w:p w:rsidR="00B246DA" w:rsidRPr="00B246DA" w:rsidRDefault="00B246DA" w:rsidP="001A2ECA">
      <w:pPr>
        <w:spacing w:after="0" w:line="240" w:lineRule="auto"/>
        <w:jc w:val="both"/>
        <w:rPr>
          <w:rFonts w:ascii="Trebuchet MS" w:hAnsi="Trebuchet MS"/>
          <w:szCs w:val="24"/>
        </w:rPr>
      </w:pPr>
      <w:r w:rsidRPr="00B246DA">
        <w:rPr>
          <w:rFonts w:ascii="Trebuchet MS" w:hAnsi="Trebuchet MS"/>
          <w:szCs w:val="24"/>
        </w:rPr>
        <w:t xml:space="preserve">Each bedroom has its own </w:t>
      </w:r>
      <w:proofErr w:type="spellStart"/>
      <w:r w:rsidRPr="00B246DA">
        <w:rPr>
          <w:rFonts w:ascii="Trebuchet MS" w:hAnsi="Trebuchet MS"/>
          <w:szCs w:val="24"/>
        </w:rPr>
        <w:t>en</w:t>
      </w:r>
      <w:proofErr w:type="spellEnd"/>
      <w:r w:rsidRPr="00B246DA">
        <w:rPr>
          <w:rFonts w:ascii="Trebuchet MS" w:hAnsi="Trebuchet MS"/>
          <w:szCs w:val="24"/>
        </w:rPr>
        <w:t>-suite shower room, and therefore there are no concerns regarding the location of these next to neighbouring bedrooms.</w:t>
      </w:r>
    </w:p>
    <w:p w:rsidR="001A2ECA" w:rsidRDefault="001A2ECA" w:rsidP="001A2ECA">
      <w:pPr>
        <w:spacing w:after="0" w:line="240" w:lineRule="auto"/>
        <w:jc w:val="both"/>
        <w:rPr>
          <w:rFonts w:ascii="Trebuchet MS" w:hAnsi="Trebuchet MS"/>
          <w:szCs w:val="24"/>
        </w:rPr>
      </w:pPr>
    </w:p>
    <w:p w:rsidR="002601A9" w:rsidRPr="00B246DA" w:rsidRDefault="00B246DA" w:rsidP="001A2ECA">
      <w:pPr>
        <w:spacing w:after="0" w:line="240" w:lineRule="auto"/>
        <w:jc w:val="both"/>
        <w:rPr>
          <w:rFonts w:ascii="Trebuchet MS" w:hAnsi="Trebuchet MS"/>
          <w:szCs w:val="24"/>
        </w:rPr>
      </w:pPr>
      <w:r w:rsidRPr="00B246DA">
        <w:rPr>
          <w:rFonts w:ascii="Trebuchet MS" w:hAnsi="Trebuchet MS"/>
          <w:szCs w:val="24"/>
        </w:rPr>
        <w:t>However, t</w:t>
      </w:r>
      <w:r w:rsidR="002601A9" w:rsidRPr="00B246DA">
        <w:rPr>
          <w:rFonts w:ascii="Trebuchet MS" w:hAnsi="Trebuchet MS"/>
          <w:szCs w:val="24"/>
        </w:rPr>
        <w:t xml:space="preserve">here are concerns regarding </w:t>
      </w:r>
      <w:r w:rsidRPr="00B246DA">
        <w:rPr>
          <w:rFonts w:ascii="Trebuchet MS" w:hAnsi="Trebuchet MS"/>
          <w:szCs w:val="24"/>
        </w:rPr>
        <w:t xml:space="preserve">the situation of bedroom 6 directly above the communal amenity hub of the property. </w:t>
      </w:r>
      <w:r w:rsidR="001A2ECA">
        <w:rPr>
          <w:rFonts w:ascii="Trebuchet MS" w:hAnsi="Trebuchet MS"/>
          <w:szCs w:val="24"/>
        </w:rPr>
        <w:t>The occupant of that room would</w:t>
      </w:r>
      <w:r w:rsidR="00547C78">
        <w:rPr>
          <w:rFonts w:ascii="Trebuchet MS" w:hAnsi="Trebuchet MS"/>
          <w:szCs w:val="24"/>
        </w:rPr>
        <w:t xml:space="preserve"> likely be disturbed by the use</w:t>
      </w:r>
      <w:r w:rsidR="001A2ECA">
        <w:rPr>
          <w:rFonts w:ascii="Trebuchet MS" w:hAnsi="Trebuchet MS"/>
          <w:szCs w:val="24"/>
        </w:rPr>
        <w:t xml:space="preserve"> of the communal area below.</w:t>
      </w:r>
    </w:p>
    <w:p w:rsidR="002601A9" w:rsidRDefault="002601A9" w:rsidP="001A2ECA">
      <w:pPr>
        <w:spacing w:after="0" w:line="240" w:lineRule="auto"/>
        <w:jc w:val="both"/>
        <w:rPr>
          <w:rFonts w:ascii="Trebuchet MS" w:hAnsi="Trebuchet MS"/>
          <w:szCs w:val="24"/>
        </w:rPr>
      </w:pPr>
    </w:p>
    <w:p w:rsidR="00F138E8" w:rsidRPr="00C3151F" w:rsidRDefault="00F138E8" w:rsidP="001A2ECA">
      <w:pPr>
        <w:spacing w:after="0" w:line="240" w:lineRule="auto"/>
        <w:jc w:val="both"/>
        <w:rPr>
          <w:rFonts w:ascii="Trebuchet MS" w:hAnsi="Trebuchet MS"/>
          <w:szCs w:val="24"/>
        </w:rPr>
      </w:pPr>
      <w:r>
        <w:rPr>
          <w:rFonts w:ascii="Trebuchet MS" w:hAnsi="Trebuchet MS"/>
          <w:szCs w:val="24"/>
          <w:u w:val="single"/>
        </w:rPr>
        <w:t xml:space="preserve">Privacy and </w:t>
      </w:r>
      <w:r w:rsidRPr="00C3151F">
        <w:rPr>
          <w:rFonts w:ascii="Trebuchet MS" w:hAnsi="Trebuchet MS"/>
          <w:szCs w:val="24"/>
          <w:u w:val="single"/>
        </w:rPr>
        <w:t>Overlooking</w:t>
      </w:r>
    </w:p>
    <w:p w:rsidR="00F138E8" w:rsidRPr="00C3151F" w:rsidRDefault="00F138E8" w:rsidP="001A2ECA">
      <w:pPr>
        <w:pStyle w:val="BodyText"/>
        <w:spacing w:after="0"/>
        <w:jc w:val="both"/>
        <w:rPr>
          <w:rFonts w:ascii="Trebuchet MS" w:hAnsi="Trebuchet MS"/>
          <w:iCs/>
          <w:sz w:val="22"/>
          <w:szCs w:val="22"/>
        </w:rPr>
      </w:pPr>
      <w:r w:rsidRPr="00C3151F">
        <w:rPr>
          <w:rFonts w:ascii="Trebuchet MS" w:hAnsi="Trebuchet MS"/>
          <w:iCs/>
          <w:sz w:val="22"/>
          <w:szCs w:val="22"/>
        </w:rPr>
        <w:t xml:space="preserve">The proposal </w:t>
      </w:r>
      <w:r w:rsidR="00C3151F" w:rsidRPr="00C3151F">
        <w:rPr>
          <w:rFonts w:ascii="Trebuchet MS" w:hAnsi="Trebuchet MS"/>
          <w:iCs/>
          <w:sz w:val="22"/>
          <w:szCs w:val="22"/>
        </w:rPr>
        <w:t xml:space="preserve">is </w:t>
      </w:r>
      <w:r w:rsidRPr="00C3151F">
        <w:rPr>
          <w:rFonts w:ascii="Trebuchet MS" w:hAnsi="Trebuchet MS"/>
          <w:iCs/>
          <w:sz w:val="22"/>
          <w:szCs w:val="22"/>
        </w:rPr>
        <w:t>not considered to result in any material increase in overlooking or loss of privacy above the existing situation.</w:t>
      </w:r>
      <w:r w:rsidR="00C3151F" w:rsidRPr="00C3151F">
        <w:rPr>
          <w:rFonts w:ascii="Trebuchet MS" w:hAnsi="Trebuchet MS"/>
          <w:iCs/>
          <w:sz w:val="22"/>
          <w:szCs w:val="22"/>
        </w:rPr>
        <w:t xml:space="preserve"> Further to this, the windows on the proposed garage conversion are not directly opposite the windows of the property and therefore there will be no direct overlooking even with such close proximity.</w:t>
      </w:r>
    </w:p>
    <w:p w:rsidR="002601A9" w:rsidRDefault="002601A9" w:rsidP="001A2ECA">
      <w:pPr>
        <w:pStyle w:val="BodyText"/>
        <w:spacing w:after="0"/>
        <w:jc w:val="both"/>
        <w:rPr>
          <w:rFonts w:ascii="Trebuchet MS" w:hAnsi="Trebuchet MS"/>
          <w:iCs/>
          <w:sz w:val="22"/>
          <w:szCs w:val="22"/>
        </w:rPr>
      </w:pPr>
    </w:p>
    <w:p w:rsidR="00F138E8" w:rsidRPr="005678DE" w:rsidRDefault="00F138E8" w:rsidP="001A2ECA">
      <w:pPr>
        <w:pStyle w:val="BodyText"/>
        <w:spacing w:after="0"/>
        <w:jc w:val="both"/>
        <w:rPr>
          <w:rFonts w:ascii="Trebuchet MS" w:hAnsi="Trebuchet MS"/>
          <w:iCs/>
          <w:sz w:val="22"/>
          <w:szCs w:val="22"/>
          <w:u w:val="single"/>
        </w:rPr>
      </w:pPr>
      <w:r w:rsidRPr="005678DE">
        <w:rPr>
          <w:rFonts w:ascii="Trebuchet MS" w:hAnsi="Trebuchet MS"/>
          <w:iCs/>
          <w:sz w:val="22"/>
          <w:szCs w:val="22"/>
          <w:u w:val="single"/>
        </w:rPr>
        <w:t>Noise and Disturbance and Pollution</w:t>
      </w:r>
    </w:p>
    <w:p w:rsidR="00145FEC" w:rsidRPr="005678DE" w:rsidRDefault="00F138E8" w:rsidP="001A2ECA">
      <w:pPr>
        <w:spacing w:after="0" w:line="240" w:lineRule="auto"/>
        <w:jc w:val="both"/>
        <w:rPr>
          <w:rFonts w:ascii="Trebuchet MS" w:hAnsi="Trebuchet MS"/>
          <w:iCs/>
        </w:rPr>
      </w:pPr>
      <w:r w:rsidRPr="005678DE">
        <w:rPr>
          <w:rFonts w:ascii="Trebuchet MS" w:hAnsi="Trebuchet MS"/>
          <w:iCs/>
        </w:rPr>
        <w:t xml:space="preserve">It would not be expected that the amount of the noise from the property, housing a maximum of </w:t>
      </w:r>
      <w:r w:rsidR="00C3151F" w:rsidRPr="005678DE">
        <w:rPr>
          <w:rFonts w:ascii="Trebuchet MS" w:hAnsi="Trebuchet MS"/>
          <w:iCs/>
        </w:rPr>
        <w:t>nine</w:t>
      </w:r>
      <w:r w:rsidRPr="005678DE">
        <w:rPr>
          <w:rFonts w:ascii="Trebuchet MS" w:hAnsi="Trebuchet MS"/>
          <w:iCs/>
        </w:rPr>
        <w:t xml:space="preserve"> adults, nor within the garden, would be </w:t>
      </w:r>
      <w:r w:rsidR="005678DE" w:rsidRPr="005678DE">
        <w:rPr>
          <w:rFonts w:ascii="Trebuchet MS" w:hAnsi="Trebuchet MS"/>
          <w:iCs/>
        </w:rPr>
        <w:t xml:space="preserve">significantly </w:t>
      </w:r>
      <w:r w:rsidRPr="005678DE">
        <w:rPr>
          <w:rFonts w:ascii="Trebuchet MS" w:hAnsi="Trebuchet MS"/>
          <w:iCs/>
        </w:rPr>
        <w:t>different from that generated from a fully occupied large five bedroom family house.</w:t>
      </w:r>
      <w:r w:rsidR="00722777">
        <w:rPr>
          <w:rFonts w:ascii="Trebuchet MS" w:hAnsi="Trebuchet MS"/>
          <w:iCs/>
        </w:rPr>
        <w:t xml:space="preserve">  It is not considered that this would have a significant detrimental effect with regard to existing and proposed residents especially in the context of the background noise likely to be evident with the property’s location on the junction of two busy roads.</w:t>
      </w:r>
    </w:p>
    <w:p w:rsidR="009A466A" w:rsidRDefault="009A466A" w:rsidP="001A2ECA">
      <w:pPr>
        <w:spacing w:after="0" w:line="240" w:lineRule="auto"/>
        <w:jc w:val="both"/>
        <w:rPr>
          <w:rFonts w:ascii="Trebuchet MS" w:hAnsi="Trebuchet MS"/>
          <w:szCs w:val="24"/>
          <w:u w:val="single"/>
        </w:rPr>
      </w:pPr>
    </w:p>
    <w:p w:rsidR="00145FEC" w:rsidRPr="00145FEC" w:rsidRDefault="00145FEC" w:rsidP="001A2ECA">
      <w:pPr>
        <w:spacing w:after="0" w:line="240" w:lineRule="auto"/>
        <w:jc w:val="both"/>
        <w:rPr>
          <w:rFonts w:ascii="Trebuchet MS" w:hAnsi="Trebuchet MS"/>
          <w:szCs w:val="24"/>
          <w:u w:val="single"/>
        </w:rPr>
      </w:pPr>
      <w:r>
        <w:rPr>
          <w:rFonts w:ascii="Trebuchet MS" w:hAnsi="Trebuchet MS"/>
          <w:szCs w:val="24"/>
          <w:u w:val="single"/>
        </w:rPr>
        <w:t>Effect on the character of the host property and surrounding area</w:t>
      </w:r>
    </w:p>
    <w:p w:rsidR="00F82AB7" w:rsidRPr="005678DE" w:rsidRDefault="00145FEC" w:rsidP="001A2ECA">
      <w:pPr>
        <w:spacing w:after="0" w:line="240" w:lineRule="auto"/>
        <w:jc w:val="both"/>
        <w:rPr>
          <w:rFonts w:ascii="Trebuchet MS" w:hAnsi="Trebuchet MS"/>
          <w:szCs w:val="24"/>
        </w:rPr>
      </w:pPr>
      <w:r w:rsidRPr="00145FEC">
        <w:rPr>
          <w:rFonts w:ascii="Trebuchet MS" w:hAnsi="Trebuchet MS"/>
          <w:szCs w:val="24"/>
        </w:rPr>
        <w:t>Policy CS7 seeks that development sh</w:t>
      </w:r>
      <w:r w:rsidRPr="005678DE">
        <w:rPr>
          <w:rFonts w:ascii="Trebuchet MS" w:hAnsi="Trebuchet MS"/>
          <w:szCs w:val="24"/>
        </w:rPr>
        <w:t>ould preserve or enhance the character of the area of Reading in which it is located.</w:t>
      </w:r>
    </w:p>
    <w:p w:rsidR="00547C78" w:rsidRDefault="00547C78" w:rsidP="001A2ECA">
      <w:pPr>
        <w:spacing w:after="0" w:line="240" w:lineRule="auto"/>
        <w:jc w:val="both"/>
        <w:rPr>
          <w:rFonts w:ascii="Trebuchet MS" w:hAnsi="Trebuchet MS"/>
          <w:szCs w:val="24"/>
        </w:rPr>
      </w:pPr>
    </w:p>
    <w:p w:rsidR="005678DE" w:rsidRPr="005678DE" w:rsidRDefault="00145FEC" w:rsidP="001A2ECA">
      <w:pPr>
        <w:spacing w:after="0" w:line="240" w:lineRule="auto"/>
        <w:jc w:val="both"/>
        <w:rPr>
          <w:rFonts w:ascii="Trebuchet MS" w:hAnsi="Trebuchet MS"/>
          <w:szCs w:val="24"/>
        </w:rPr>
      </w:pPr>
      <w:r w:rsidRPr="005678DE">
        <w:rPr>
          <w:rFonts w:ascii="Trebuchet MS" w:hAnsi="Trebuchet MS"/>
          <w:szCs w:val="24"/>
        </w:rPr>
        <w:lastRenderedPageBreak/>
        <w:t>The</w:t>
      </w:r>
      <w:r w:rsidR="005678DE" w:rsidRPr="005678DE">
        <w:rPr>
          <w:rFonts w:ascii="Trebuchet MS" w:hAnsi="Trebuchet MS"/>
          <w:szCs w:val="24"/>
        </w:rPr>
        <w:t xml:space="preserve"> proposal does involve alterations to the external appearance of the property as infilling of the under croft and a replacement single storey rear extension is proposed. T</w:t>
      </w:r>
      <w:r w:rsidR="00376A8B">
        <w:rPr>
          <w:rFonts w:ascii="Trebuchet MS" w:hAnsi="Trebuchet MS"/>
          <w:szCs w:val="24"/>
        </w:rPr>
        <w:t>h</w:t>
      </w:r>
      <w:r w:rsidR="005678DE">
        <w:rPr>
          <w:rFonts w:ascii="Trebuchet MS" w:hAnsi="Trebuchet MS"/>
          <w:szCs w:val="24"/>
        </w:rPr>
        <w:t xml:space="preserve">e impact of this </w:t>
      </w:r>
      <w:r w:rsidR="005678DE" w:rsidRPr="005678DE">
        <w:rPr>
          <w:rFonts w:ascii="Trebuchet MS" w:hAnsi="Trebuchet MS"/>
          <w:szCs w:val="24"/>
        </w:rPr>
        <w:t xml:space="preserve">is assessed later on in the report. </w:t>
      </w:r>
    </w:p>
    <w:p w:rsidR="002601A9" w:rsidRDefault="002601A9" w:rsidP="001A2ECA">
      <w:pPr>
        <w:spacing w:after="0" w:line="240" w:lineRule="auto"/>
        <w:jc w:val="both"/>
        <w:rPr>
          <w:rFonts w:ascii="Trebuchet MS" w:hAnsi="Trebuchet MS"/>
          <w:szCs w:val="24"/>
          <w:u w:val="single"/>
        </w:rPr>
      </w:pPr>
    </w:p>
    <w:p w:rsidR="00145FEC" w:rsidRDefault="00145FEC" w:rsidP="001A2ECA">
      <w:pPr>
        <w:spacing w:after="0" w:line="240" w:lineRule="auto"/>
        <w:jc w:val="both"/>
        <w:rPr>
          <w:rFonts w:ascii="Trebuchet MS" w:hAnsi="Trebuchet MS"/>
          <w:szCs w:val="24"/>
        </w:rPr>
      </w:pPr>
      <w:r>
        <w:rPr>
          <w:rFonts w:ascii="Trebuchet MS" w:hAnsi="Trebuchet MS"/>
          <w:szCs w:val="24"/>
          <w:u w:val="single"/>
        </w:rPr>
        <w:t>Transport Impacts</w:t>
      </w:r>
    </w:p>
    <w:p w:rsidR="00145FEC" w:rsidRPr="00B03429" w:rsidRDefault="00145FEC" w:rsidP="001A2ECA">
      <w:pPr>
        <w:spacing w:after="0" w:line="240" w:lineRule="auto"/>
        <w:jc w:val="both"/>
        <w:rPr>
          <w:rFonts w:ascii="Trebuchet MS" w:hAnsi="Trebuchet MS"/>
          <w:szCs w:val="24"/>
        </w:rPr>
      </w:pPr>
      <w:r w:rsidRPr="00145FEC">
        <w:rPr>
          <w:rFonts w:ascii="Trebuchet MS" w:hAnsi="Trebuchet MS"/>
          <w:szCs w:val="24"/>
        </w:rPr>
        <w:t xml:space="preserve">Policies DM12 of the Sites and Detailed Policies Document 2012, 2015 and CS20 and CS24 of the Core Strategy seek to address access, traffic, highway and parking relates matters </w:t>
      </w:r>
      <w:r w:rsidRPr="0039683E">
        <w:rPr>
          <w:rFonts w:ascii="Trebuchet MS" w:hAnsi="Trebuchet MS"/>
          <w:szCs w:val="24"/>
        </w:rPr>
        <w:t xml:space="preserve">relating to development. </w:t>
      </w:r>
    </w:p>
    <w:p w:rsidR="00547C78" w:rsidRDefault="00547C78" w:rsidP="001A2ECA">
      <w:pPr>
        <w:spacing w:after="0" w:line="240" w:lineRule="auto"/>
        <w:jc w:val="both"/>
        <w:rPr>
          <w:rFonts w:ascii="Trebuchet MS" w:hAnsi="Trebuchet MS"/>
          <w:szCs w:val="24"/>
        </w:rPr>
      </w:pPr>
    </w:p>
    <w:p w:rsidR="00B03429" w:rsidRPr="00B03429" w:rsidRDefault="00B03429" w:rsidP="001A2ECA">
      <w:pPr>
        <w:spacing w:after="0" w:line="240" w:lineRule="auto"/>
        <w:jc w:val="both"/>
        <w:rPr>
          <w:rFonts w:ascii="Trebuchet MS" w:hAnsi="Trebuchet MS"/>
          <w:szCs w:val="24"/>
        </w:rPr>
      </w:pPr>
      <w:r w:rsidRPr="00B03429">
        <w:rPr>
          <w:rFonts w:ascii="Trebuchet MS" w:hAnsi="Trebuchet MS"/>
          <w:szCs w:val="24"/>
        </w:rPr>
        <w:t xml:space="preserve">In accordance with the adopted Parking Standards and Design SPD, the HMO element of this development would be required to provide a parking provision of 0.25 parking spaces per lettable room; 1 parking space would be required for the proposed one bedroom flat, therefore a minimum of 3 off road parking spaces would be required.  </w:t>
      </w:r>
    </w:p>
    <w:p w:rsidR="00547C78" w:rsidRDefault="00547C78" w:rsidP="001A2ECA">
      <w:pPr>
        <w:spacing w:after="0" w:line="240" w:lineRule="auto"/>
        <w:jc w:val="both"/>
        <w:rPr>
          <w:rFonts w:ascii="Trebuchet MS" w:hAnsi="Trebuchet MS"/>
          <w:szCs w:val="24"/>
        </w:rPr>
      </w:pPr>
    </w:p>
    <w:p w:rsidR="00B03429" w:rsidRPr="00B03429" w:rsidRDefault="00B03429" w:rsidP="001A2ECA">
      <w:pPr>
        <w:spacing w:after="0" w:line="240" w:lineRule="auto"/>
        <w:jc w:val="both"/>
        <w:rPr>
          <w:rFonts w:ascii="Trebuchet MS" w:hAnsi="Trebuchet MS"/>
          <w:szCs w:val="24"/>
        </w:rPr>
      </w:pPr>
      <w:r w:rsidRPr="00B03429">
        <w:rPr>
          <w:rFonts w:ascii="Trebuchet MS" w:hAnsi="Trebuchet MS"/>
          <w:szCs w:val="24"/>
        </w:rPr>
        <w:t>In accordance with the Borough’s Parking Standards and Design SPD, a minimum provision of 0.5 cycle storage spaces should be provided per lettable room, which equates to 4 for the HMO element and 1 for the 1 bedroom flat. 2 cycle stands (4 cycle parking spaces) have been illustrated in an enclosed storage area at the side of the property which is deemed acceptable, and a lockable garden shed with one cycle stand has been shown in the garden of the proposed flat; which is also deemed acceptable.</w:t>
      </w:r>
    </w:p>
    <w:p w:rsidR="00547C78" w:rsidRDefault="00547C78" w:rsidP="001A2ECA">
      <w:pPr>
        <w:spacing w:after="0" w:line="240" w:lineRule="auto"/>
        <w:jc w:val="both"/>
        <w:rPr>
          <w:rFonts w:ascii="Trebuchet MS" w:hAnsi="Trebuchet MS"/>
          <w:szCs w:val="24"/>
        </w:rPr>
      </w:pPr>
    </w:p>
    <w:p w:rsidR="00145FEC" w:rsidRDefault="00145FEC" w:rsidP="001A2ECA">
      <w:pPr>
        <w:spacing w:after="0" w:line="240" w:lineRule="auto"/>
        <w:jc w:val="both"/>
        <w:rPr>
          <w:rFonts w:ascii="Trebuchet MS" w:hAnsi="Trebuchet MS"/>
          <w:szCs w:val="24"/>
        </w:rPr>
      </w:pPr>
      <w:r w:rsidRPr="00B03429">
        <w:rPr>
          <w:rFonts w:ascii="Trebuchet MS" w:hAnsi="Trebuchet MS"/>
          <w:szCs w:val="24"/>
        </w:rPr>
        <w:t xml:space="preserve">There would be an assumption that any future occupants of the proposed HMO will not be issued with a </w:t>
      </w:r>
      <w:r w:rsidR="00574341" w:rsidRPr="00B03429">
        <w:rPr>
          <w:rFonts w:ascii="Trebuchet MS" w:hAnsi="Trebuchet MS"/>
          <w:szCs w:val="24"/>
        </w:rPr>
        <w:t>residents parking permit. This c</w:t>
      </w:r>
      <w:r w:rsidRPr="00B03429">
        <w:rPr>
          <w:rFonts w:ascii="Trebuchet MS" w:hAnsi="Trebuchet MS"/>
          <w:szCs w:val="24"/>
        </w:rPr>
        <w:t>ould be secured by way of suitably worded conditions and an informative and will ensure that the development does not harm the existing amenities of the neighbouring residential properties by adding to the already high level of on street car parking in the area.</w:t>
      </w:r>
    </w:p>
    <w:p w:rsidR="00547C78" w:rsidRDefault="00547C78" w:rsidP="001A2ECA">
      <w:pPr>
        <w:spacing w:after="0" w:line="240" w:lineRule="auto"/>
        <w:jc w:val="both"/>
        <w:rPr>
          <w:rFonts w:ascii="Trebuchet MS" w:hAnsi="Trebuchet MS"/>
          <w:szCs w:val="24"/>
        </w:rPr>
      </w:pPr>
    </w:p>
    <w:p w:rsidR="00B03429" w:rsidRPr="00B03429" w:rsidRDefault="00B03429" w:rsidP="001A2ECA">
      <w:pPr>
        <w:spacing w:after="0" w:line="240" w:lineRule="auto"/>
        <w:jc w:val="both"/>
        <w:rPr>
          <w:rFonts w:ascii="Trebuchet MS" w:hAnsi="Trebuchet MS"/>
          <w:szCs w:val="24"/>
        </w:rPr>
      </w:pPr>
      <w:r>
        <w:rPr>
          <w:rFonts w:ascii="Trebuchet MS" w:hAnsi="Trebuchet MS"/>
          <w:szCs w:val="24"/>
        </w:rPr>
        <w:t>The application has been confirmed by the transport department to be acceptable subject to numerous conditions.</w:t>
      </w:r>
    </w:p>
    <w:p w:rsidR="00F138E8" w:rsidRDefault="00F138E8" w:rsidP="001A2ECA">
      <w:pPr>
        <w:spacing w:after="0" w:line="240" w:lineRule="auto"/>
        <w:jc w:val="both"/>
        <w:rPr>
          <w:rFonts w:ascii="Trebuchet MS" w:hAnsi="Trebuchet MS"/>
          <w:szCs w:val="24"/>
        </w:rPr>
      </w:pPr>
    </w:p>
    <w:p w:rsidR="004F0460" w:rsidRDefault="004F0460" w:rsidP="001A2ECA">
      <w:pPr>
        <w:spacing w:after="0" w:line="240" w:lineRule="auto"/>
        <w:jc w:val="both"/>
        <w:rPr>
          <w:rFonts w:ascii="Trebuchet MS" w:hAnsi="Trebuchet MS"/>
          <w:szCs w:val="24"/>
        </w:rPr>
      </w:pPr>
      <w:r>
        <w:rPr>
          <w:rFonts w:ascii="Trebuchet MS" w:hAnsi="Trebuchet MS"/>
          <w:szCs w:val="24"/>
          <w:u w:val="single"/>
        </w:rPr>
        <w:t>Impact upon the Conservation Area</w:t>
      </w:r>
    </w:p>
    <w:p w:rsidR="004F0460" w:rsidRPr="004F0460" w:rsidRDefault="004F0460" w:rsidP="001A2ECA">
      <w:pPr>
        <w:spacing w:after="0" w:line="240" w:lineRule="auto"/>
        <w:jc w:val="both"/>
        <w:rPr>
          <w:rFonts w:ascii="Trebuchet MS" w:hAnsi="Trebuchet MS"/>
          <w:szCs w:val="24"/>
        </w:rPr>
      </w:pPr>
      <w:r>
        <w:rPr>
          <w:rFonts w:ascii="Trebuchet MS" w:hAnsi="Trebuchet MS"/>
          <w:szCs w:val="24"/>
        </w:rPr>
        <w:t>This aspect of the proposal is not considered to have a detrimental impact upon the Conservation Area.</w:t>
      </w:r>
    </w:p>
    <w:p w:rsidR="004F0460" w:rsidRDefault="004F0460" w:rsidP="001A2ECA">
      <w:pPr>
        <w:spacing w:after="0" w:line="240" w:lineRule="auto"/>
        <w:jc w:val="both"/>
        <w:rPr>
          <w:rFonts w:ascii="Trebuchet MS" w:hAnsi="Trebuchet MS"/>
          <w:szCs w:val="24"/>
        </w:rPr>
      </w:pPr>
    </w:p>
    <w:p w:rsidR="00493FCB" w:rsidRPr="006F2056" w:rsidRDefault="006155DF" w:rsidP="001A2ECA">
      <w:pPr>
        <w:spacing w:after="0" w:line="240" w:lineRule="auto"/>
        <w:jc w:val="both"/>
        <w:rPr>
          <w:rFonts w:ascii="Trebuchet MS" w:hAnsi="Trebuchet MS"/>
          <w:b/>
          <w:szCs w:val="24"/>
        </w:rPr>
      </w:pPr>
      <w:r>
        <w:rPr>
          <w:rFonts w:ascii="Trebuchet MS" w:hAnsi="Trebuchet MS"/>
          <w:b/>
          <w:szCs w:val="24"/>
        </w:rPr>
        <w:t xml:space="preserve">Sui Generis HMO </w:t>
      </w:r>
      <w:r w:rsidR="00493FCB" w:rsidRPr="0039683E">
        <w:rPr>
          <w:rFonts w:ascii="Trebuchet MS" w:hAnsi="Trebuchet MS"/>
          <w:b/>
          <w:szCs w:val="24"/>
        </w:rPr>
        <w:t>Conclusion</w:t>
      </w:r>
    </w:p>
    <w:p w:rsidR="006E430C" w:rsidRDefault="006E430C" w:rsidP="001A2ECA">
      <w:pPr>
        <w:spacing w:after="0" w:line="240" w:lineRule="auto"/>
        <w:jc w:val="both"/>
        <w:rPr>
          <w:rFonts w:ascii="Trebuchet MS" w:hAnsi="Trebuchet MS"/>
          <w:szCs w:val="24"/>
        </w:rPr>
      </w:pPr>
      <w:r>
        <w:rPr>
          <w:rFonts w:ascii="Trebuchet MS" w:hAnsi="Trebuchet MS"/>
          <w:szCs w:val="24"/>
        </w:rPr>
        <w:t>I</w:t>
      </w:r>
      <w:r w:rsidR="00043017" w:rsidRPr="006F2056">
        <w:rPr>
          <w:rFonts w:ascii="Trebuchet MS" w:hAnsi="Trebuchet MS"/>
          <w:szCs w:val="24"/>
        </w:rPr>
        <w:t xml:space="preserve">t is considered that the location is not suitable for </w:t>
      </w:r>
      <w:r>
        <w:rPr>
          <w:rFonts w:ascii="Trebuchet MS" w:hAnsi="Trebuchet MS"/>
          <w:szCs w:val="24"/>
        </w:rPr>
        <w:t xml:space="preserve">an </w:t>
      </w:r>
      <w:r w:rsidR="00043017" w:rsidRPr="006F2056">
        <w:rPr>
          <w:rFonts w:ascii="Trebuchet MS" w:hAnsi="Trebuchet MS"/>
          <w:szCs w:val="24"/>
        </w:rPr>
        <w:t xml:space="preserve">HMO as it would </w:t>
      </w:r>
      <w:r w:rsidR="00376A8B" w:rsidRPr="006F2056">
        <w:rPr>
          <w:rFonts w:ascii="Trebuchet MS" w:hAnsi="Trebuchet MS"/>
          <w:szCs w:val="24"/>
        </w:rPr>
        <w:t xml:space="preserve">result in </w:t>
      </w:r>
      <w:r w:rsidR="006F2056" w:rsidRPr="006F2056">
        <w:rPr>
          <w:rFonts w:ascii="Trebuchet MS" w:hAnsi="Trebuchet MS"/>
          <w:szCs w:val="24"/>
        </w:rPr>
        <w:t xml:space="preserve">further </w:t>
      </w:r>
      <w:r w:rsidR="00376A8B" w:rsidRPr="006F2056">
        <w:rPr>
          <w:rFonts w:ascii="Trebuchet MS" w:hAnsi="Trebuchet MS"/>
          <w:szCs w:val="24"/>
        </w:rPr>
        <w:t>unduly diluting and harming</w:t>
      </w:r>
      <w:r w:rsidR="006F2056" w:rsidRPr="006F2056">
        <w:rPr>
          <w:rFonts w:ascii="Trebuchet MS" w:hAnsi="Trebuchet MS"/>
          <w:szCs w:val="24"/>
        </w:rPr>
        <w:t xml:space="preserve"> the </w:t>
      </w:r>
      <w:r w:rsidR="00376A8B" w:rsidRPr="006F2056">
        <w:rPr>
          <w:rFonts w:ascii="Trebuchet MS" w:hAnsi="Trebuchet MS"/>
          <w:szCs w:val="24"/>
        </w:rPr>
        <w:t>mixed and sustainable community.</w:t>
      </w:r>
      <w:r>
        <w:rPr>
          <w:rFonts w:ascii="Trebuchet MS" w:hAnsi="Trebuchet MS"/>
          <w:szCs w:val="24"/>
        </w:rPr>
        <w:t xml:space="preserve">  </w:t>
      </w:r>
      <w:r w:rsidR="006F2056">
        <w:rPr>
          <w:rFonts w:ascii="Trebuchet MS" w:hAnsi="Trebuchet MS"/>
          <w:szCs w:val="24"/>
        </w:rPr>
        <w:t xml:space="preserve">It should be noted that the ‘tipping point’ calculation </w:t>
      </w:r>
      <w:r w:rsidR="006F2056" w:rsidRPr="006F2056">
        <w:rPr>
          <w:rFonts w:ascii="Trebuchet MS" w:hAnsi="Trebuchet MS"/>
          <w:szCs w:val="24"/>
        </w:rPr>
        <w:t xml:space="preserve">is about </w:t>
      </w:r>
      <w:r w:rsidR="006F2056">
        <w:rPr>
          <w:rFonts w:ascii="Trebuchet MS" w:hAnsi="Trebuchet MS"/>
          <w:szCs w:val="24"/>
        </w:rPr>
        <w:t>the</w:t>
      </w:r>
      <w:r>
        <w:rPr>
          <w:rFonts w:ascii="Trebuchet MS" w:hAnsi="Trebuchet MS"/>
          <w:szCs w:val="24"/>
        </w:rPr>
        <w:t xml:space="preserve"> existing</w:t>
      </w:r>
      <w:r w:rsidR="006F2056">
        <w:rPr>
          <w:rFonts w:ascii="Trebuchet MS" w:hAnsi="Trebuchet MS"/>
          <w:szCs w:val="24"/>
        </w:rPr>
        <w:t xml:space="preserve"> use of properties </w:t>
      </w:r>
      <w:r w:rsidR="006F2056" w:rsidRPr="006F2056">
        <w:rPr>
          <w:rFonts w:ascii="Trebuchet MS" w:hAnsi="Trebuchet MS"/>
          <w:szCs w:val="24"/>
        </w:rPr>
        <w:t xml:space="preserve">as HMOs, </w:t>
      </w:r>
      <w:r w:rsidR="006F2056">
        <w:rPr>
          <w:rFonts w:ascii="Trebuchet MS" w:hAnsi="Trebuchet MS"/>
          <w:szCs w:val="24"/>
        </w:rPr>
        <w:t>as</w:t>
      </w:r>
      <w:r w:rsidR="006F2056" w:rsidRPr="006F2056">
        <w:rPr>
          <w:rFonts w:ascii="Trebuchet MS" w:hAnsi="Trebuchet MS"/>
          <w:szCs w:val="24"/>
        </w:rPr>
        <w:t xml:space="preserve"> the mixed and balance</w:t>
      </w:r>
      <w:r w:rsidR="00547C78">
        <w:rPr>
          <w:rFonts w:ascii="Trebuchet MS" w:hAnsi="Trebuchet MS"/>
          <w:szCs w:val="24"/>
        </w:rPr>
        <w:t>d</w:t>
      </w:r>
      <w:r w:rsidR="006F2056" w:rsidRPr="006F2056">
        <w:rPr>
          <w:rFonts w:ascii="Trebuchet MS" w:hAnsi="Trebuchet MS"/>
          <w:szCs w:val="24"/>
        </w:rPr>
        <w:t xml:space="preserve"> comm</w:t>
      </w:r>
      <w:r w:rsidR="006F2056">
        <w:rPr>
          <w:rFonts w:ascii="Trebuchet MS" w:hAnsi="Trebuchet MS"/>
          <w:szCs w:val="24"/>
        </w:rPr>
        <w:t>unity has already been affected</w:t>
      </w:r>
      <w:r w:rsidR="00547C78">
        <w:rPr>
          <w:rFonts w:ascii="Trebuchet MS" w:hAnsi="Trebuchet MS"/>
          <w:szCs w:val="24"/>
        </w:rPr>
        <w:t xml:space="preserve">.  </w:t>
      </w:r>
    </w:p>
    <w:p w:rsidR="006E430C" w:rsidRDefault="006E430C" w:rsidP="001A2ECA">
      <w:pPr>
        <w:spacing w:after="0" w:line="240" w:lineRule="auto"/>
        <w:jc w:val="both"/>
        <w:rPr>
          <w:rFonts w:ascii="Trebuchet MS" w:hAnsi="Trebuchet MS"/>
          <w:szCs w:val="24"/>
        </w:rPr>
      </w:pPr>
    </w:p>
    <w:p w:rsidR="007E3FFF" w:rsidRPr="006F2056" w:rsidRDefault="006E430C" w:rsidP="007E3FFF">
      <w:pPr>
        <w:spacing w:after="0" w:line="240" w:lineRule="auto"/>
        <w:jc w:val="both"/>
        <w:rPr>
          <w:rFonts w:ascii="Trebuchet MS" w:hAnsi="Trebuchet MS"/>
          <w:szCs w:val="24"/>
        </w:rPr>
      </w:pPr>
      <w:r>
        <w:rPr>
          <w:rFonts w:ascii="Trebuchet MS" w:hAnsi="Trebuchet MS"/>
          <w:szCs w:val="24"/>
        </w:rPr>
        <w:t xml:space="preserve">The agent has expressed concern that the applicant is being penalised for </w:t>
      </w:r>
      <w:r w:rsidRPr="006F2056">
        <w:rPr>
          <w:rFonts w:ascii="Trebuchet MS" w:hAnsi="Trebuchet MS"/>
          <w:szCs w:val="24"/>
        </w:rPr>
        <w:t>going about</w:t>
      </w:r>
      <w:r>
        <w:rPr>
          <w:rFonts w:ascii="Trebuchet MS" w:hAnsi="Trebuchet MS"/>
          <w:szCs w:val="24"/>
        </w:rPr>
        <w:t xml:space="preserve"> the conversion in the correct manner, whereas they consider that there are other properties where the necessary permission has not been secured.  Properties might have been in use as HMOs prior to the introduction of the Article 4 area or </w:t>
      </w:r>
      <w:r w:rsidR="007E3FFF">
        <w:rPr>
          <w:rFonts w:ascii="Trebuchet MS" w:hAnsi="Trebuchet MS"/>
          <w:szCs w:val="24"/>
        </w:rPr>
        <w:t xml:space="preserve">other properties may </w:t>
      </w:r>
      <w:r w:rsidR="007E3FFF" w:rsidRPr="006F2056">
        <w:rPr>
          <w:rFonts w:ascii="Trebuchet MS" w:hAnsi="Trebuchet MS"/>
          <w:szCs w:val="24"/>
        </w:rPr>
        <w:t>be immune from enforcement action, i.e. where the change to large HMO took place over 10 years ago.</w:t>
      </w:r>
    </w:p>
    <w:p w:rsidR="007E3FFF" w:rsidRDefault="007E3FFF" w:rsidP="001A2ECA">
      <w:pPr>
        <w:spacing w:after="0" w:line="240" w:lineRule="auto"/>
        <w:jc w:val="both"/>
        <w:rPr>
          <w:rFonts w:ascii="Trebuchet MS" w:hAnsi="Trebuchet MS"/>
          <w:szCs w:val="24"/>
        </w:rPr>
      </w:pPr>
    </w:p>
    <w:p w:rsidR="00547C78" w:rsidRDefault="007E3FFF" w:rsidP="001A2ECA">
      <w:pPr>
        <w:spacing w:after="0" w:line="240" w:lineRule="auto"/>
        <w:jc w:val="both"/>
        <w:rPr>
          <w:rFonts w:ascii="Trebuchet MS" w:hAnsi="Trebuchet MS"/>
          <w:szCs w:val="24"/>
        </w:rPr>
      </w:pPr>
      <w:r>
        <w:rPr>
          <w:rFonts w:ascii="Trebuchet MS" w:hAnsi="Trebuchet MS"/>
          <w:szCs w:val="24"/>
        </w:rPr>
        <w:t>T</w:t>
      </w:r>
      <w:r w:rsidR="006F2056">
        <w:rPr>
          <w:rFonts w:ascii="Trebuchet MS" w:hAnsi="Trebuchet MS"/>
          <w:szCs w:val="24"/>
        </w:rPr>
        <w:t xml:space="preserve">he Policy clearly looks to prevent diluting and harming mixed and sustainable </w:t>
      </w:r>
      <w:proofErr w:type="gramStart"/>
      <w:r w:rsidR="006F2056">
        <w:rPr>
          <w:rFonts w:ascii="Trebuchet MS" w:hAnsi="Trebuchet MS"/>
          <w:szCs w:val="24"/>
        </w:rPr>
        <w:t>communities,</w:t>
      </w:r>
      <w:proofErr w:type="gramEnd"/>
      <w:r w:rsidR="006F2056">
        <w:rPr>
          <w:rFonts w:ascii="Trebuchet MS" w:hAnsi="Trebuchet MS"/>
          <w:szCs w:val="24"/>
        </w:rPr>
        <w:t xml:space="preserve"> and this proposal will have a further detrimental impact from this perspective.</w:t>
      </w:r>
      <w:r w:rsidR="006F2056" w:rsidRPr="006F2056">
        <w:rPr>
          <w:rFonts w:ascii="Trebuchet MS" w:hAnsi="Trebuchet MS"/>
          <w:szCs w:val="24"/>
        </w:rPr>
        <w:t xml:space="preserve"> </w:t>
      </w:r>
      <w:r w:rsidR="006F2056">
        <w:rPr>
          <w:rFonts w:ascii="Trebuchet MS" w:hAnsi="Trebuchet MS"/>
          <w:szCs w:val="24"/>
        </w:rPr>
        <w:t>As such it is not acceptable.</w:t>
      </w:r>
    </w:p>
    <w:p w:rsidR="00547C78" w:rsidRPr="00547C78" w:rsidRDefault="00547C78" w:rsidP="001A2ECA">
      <w:pPr>
        <w:spacing w:after="0" w:line="240" w:lineRule="auto"/>
        <w:jc w:val="both"/>
        <w:rPr>
          <w:rFonts w:ascii="Trebuchet MS" w:hAnsi="Trebuchet MS"/>
          <w:b/>
          <w:szCs w:val="24"/>
          <w:u w:val="single"/>
        </w:rPr>
      </w:pPr>
    </w:p>
    <w:p w:rsidR="00722777" w:rsidRDefault="00722777" w:rsidP="001A2ECA">
      <w:pPr>
        <w:spacing w:after="0" w:line="240" w:lineRule="auto"/>
        <w:jc w:val="both"/>
        <w:rPr>
          <w:rFonts w:ascii="Trebuchet MS" w:hAnsi="Trebuchet MS"/>
          <w:b/>
          <w:szCs w:val="24"/>
          <w:u w:val="single"/>
        </w:rPr>
      </w:pPr>
    </w:p>
    <w:p w:rsidR="00722777" w:rsidRDefault="00722777" w:rsidP="001A2ECA">
      <w:pPr>
        <w:spacing w:after="0" w:line="240" w:lineRule="auto"/>
        <w:jc w:val="both"/>
        <w:rPr>
          <w:rFonts w:ascii="Trebuchet MS" w:hAnsi="Trebuchet MS"/>
          <w:b/>
          <w:szCs w:val="24"/>
          <w:u w:val="single"/>
        </w:rPr>
      </w:pPr>
    </w:p>
    <w:p w:rsidR="00722777" w:rsidRDefault="00722777" w:rsidP="001A2ECA">
      <w:pPr>
        <w:spacing w:after="0" w:line="240" w:lineRule="auto"/>
        <w:jc w:val="both"/>
        <w:rPr>
          <w:rFonts w:ascii="Trebuchet MS" w:hAnsi="Trebuchet MS"/>
          <w:b/>
          <w:szCs w:val="24"/>
          <w:u w:val="single"/>
        </w:rPr>
      </w:pPr>
    </w:p>
    <w:p w:rsidR="006155DF" w:rsidRDefault="00547C78" w:rsidP="001A2ECA">
      <w:pPr>
        <w:spacing w:after="0" w:line="240" w:lineRule="auto"/>
        <w:jc w:val="both"/>
        <w:rPr>
          <w:rFonts w:ascii="Trebuchet MS" w:hAnsi="Trebuchet MS"/>
          <w:szCs w:val="24"/>
        </w:rPr>
      </w:pPr>
      <w:r w:rsidRPr="00547C78">
        <w:rPr>
          <w:rFonts w:ascii="Trebuchet MS" w:hAnsi="Trebuchet MS"/>
          <w:b/>
          <w:szCs w:val="24"/>
          <w:u w:val="single"/>
        </w:rPr>
        <w:lastRenderedPageBreak/>
        <w:t>G</w:t>
      </w:r>
      <w:r w:rsidR="006155DF" w:rsidRPr="00547C78">
        <w:rPr>
          <w:rFonts w:ascii="Trebuchet MS" w:hAnsi="Trebuchet MS"/>
          <w:b/>
          <w:szCs w:val="24"/>
          <w:u w:val="single"/>
        </w:rPr>
        <w:t>arage to 1-bed flat Appraisal</w:t>
      </w:r>
    </w:p>
    <w:p w:rsidR="006155DF" w:rsidRDefault="00664A9C" w:rsidP="001A2ECA">
      <w:pPr>
        <w:spacing w:after="0" w:line="240" w:lineRule="auto"/>
        <w:jc w:val="both"/>
        <w:rPr>
          <w:rFonts w:ascii="Trebuchet MS" w:hAnsi="Trebuchet MS"/>
          <w:szCs w:val="24"/>
        </w:rPr>
      </w:pPr>
      <w:r>
        <w:rPr>
          <w:rFonts w:ascii="Trebuchet MS" w:hAnsi="Trebuchet MS"/>
          <w:szCs w:val="24"/>
          <w:u w:val="single"/>
        </w:rPr>
        <w:t>Principle</w:t>
      </w:r>
    </w:p>
    <w:p w:rsidR="00664A9C" w:rsidRDefault="00664A9C" w:rsidP="001A2ECA">
      <w:pPr>
        <w:spacing w:after="0" w:line="240" w:lineRule="auto"/>
        <w:jc w:val="both"/>
        <w:rPr>
          <w:rFonts w:ascii="Trebuchet MS" w:hAnsi="Trebuchet MS"/>
          <w:szCs w:val="24"/>
        </w:rPr>
      </w:pPr>
      <w:r>
        <w:rPr>
          <w:rFonts w:ascii="Trebuchet MS" w:hAnsi="Trebuchet MS"/>
          <w:szCs w:val="24"/>
        </w:rPr>
        <w:t xml:space="preserve">In principle the conversion of a garage to a residential 1-bed flat is deemed acceptable, as long as there would be no significant </w:t>
      </w:r>
      <w:r w:rsidR="003716F4">
        <w:rPr>
          <w:rFonts w:ascii="Trebuchet MS" w:hAnsi="Trebuchet MS"/>
          <w:szCs w:val="24"/>
        </w:rPr>
        <w:t>detrimental impact upon the character of the area, or the amenities of the future occupant or neighbouring properties.</w:t>
      </w:r>
    </w:p>
    <w:p w:rsidR="00664A9C" w:rsidRDefault="00664A9C" w:rsidP="001A2ECA">
      <w:pPr>
        <w:spacing w:after="0" w:line="240" w:lineRule="auto"/>
        <w:jc w:val="both"/>
        <w:rPr>
          <w:rFonts w:ascii="Trebuchet MS" w:hAnsi="Trebuchet MS"/>
          <w:szCs w:val="24"/>
        </w:rPr>
      </w:pPr>
    </w:p>
    <w:p w:rsidR="00664A9C" w:rsidRDefault="00664A9C" w:rsidP="001A2ECA">
      <w:pPr>
        <w:spacing w:after="0" w:line="240" w:lineRule="auto"/>
        <w:jc w:val="both"/>
        <w:rPr>
          <w:rFonts w:ascii="Trebuchet MS" w:hAnsi="Trebuchet MS"/>
          <w:szCs w:val="24"/>
        </w:rPr>
      </w:pPr>
      <w:r>
        <w:rPr>
          <w:rFonts w:ascii="Trebuchet MS" w:hAnsi="Trebuchet MS"/>
          <w:szCs w:val="24"/>
          <w:u w:val="single"/>
        </w:rPr>
        <w:t>Impact upon the character of the area</w:t>
      </w:r>
    </w:p>
    <w:p w:rsidR="00664A9C" w:rsidRDefault="003716F4" w:rsidP="001A2ECA">
      <w:pPr>
        <w:spacing w:after="0" w:line="240" w:lineRule="auto"/>
        <w:jc w:val="both"/>
        <w:rPr>
          <w:rFonts w:ascii="Trebuchet MS" w:hAnsi="Trebuchet MS"/>
          <w:szCs w:val="24"/>
        </w:rPr>
      </w:pPr>
      <w:r>
        <w:rPr>
          <w:rFonts w:ascii="Trebuchet MS" w:hAnsi="Trebuchet MS"/>
          <w:szCs w:val="24"/>
        </w:rPr>
        <w:t>The garage conversion has been designed to retain the look of a garage, by keeping the double garage doors in place. From a character of the area/street scene perspective, there will be no substantial changes to the front elevation except for the removal of the gates, and this is not considered to be detrimental.</w:t>
      </w:r>
    </w:p>
    <w:p w:rsidR="007E3FFF" w:rsidRDefault="007E3FFF" w:rsidP="001A2ECA">
      <w:pPr>
        <w:spacing w:after="0" w:line="240" w:lineRule="auto"/>
        <w:jc w:val="both"/>
        <w:rPr>
          <w:rFonts w:ascii="Trebuchet MS" w:hAnsi="Trebuchet MS"/>
          <w:szCs w:val="24"/>
        </w:rPr>
      </w:pPr>
    </w:p>
    <w:p w:rsidR="003716F4" w:rsidRDefault="003716F4" w:rsidP="001A2ECA">
      <w:pPr>
        <w:spacing w:after="0" w:line="240" w:lineRule="auto"/>
        <w:jc w:val="both"/>
        <w:rPr>
          <w:rFonts w:ascii="Trebuchet MS" w:hAnsi="Trebuchet MS"/>
          <w:szCs w:val="24"/>
        </w:rPr>
      </w:pPr>
      <w:r>
        <w:rPr>
          <w:rFonts w:ascii="Trebuchet MS" w:hAnsi="Trebuchet MS"/>
          <w:szCs w:val="24"/>
        </w:rPr>
        <w:t>As such there are no concerns with this aspect of the proposal with regards to its impact upon the character of the area.</w:t>
      </w:r>
    </w:p>
    <w:p w:rsidR="00664A9C" w:rsidRDefault="00664A9C" w:rsidP="001A2ECA">
      <w:pPr>
        <w:spacing w:after="0" w:line="240" w:lineRule="auto"/>
        <w:jc w:val="both"/>
        <w:rPr>
          <w:rFonts w:ascii="Trebuchet MS" w:hAnsi="Trebuchet MS"/>
          <w:szCs w:val="24"/>
        </w:rPr>
      </w:pPr>
    </w:p>
    <w:p w:rsidR="004F0460" w:rsidRDefault="004F0460" w:rsidP="001A2ECA">
      <w:pPr>
        <w:spacing w:after="0" w:line="240" w:lineRule="auto"/>
        <w:jc w:val="both"/>
        <w:rPr>
          <w:rFonts w:ascii="Trebuchet MS" w:hAnsi="Trebuchet MS"/>
          <w:szCs w:val="24"/>
        </w:rPr>
      </w:pPr>
      <w:r>
        <w:rPr>
          <w:rFonts w:ascii="Trebuchet MS" w:hAnsi="Trebuchet MS"/>
          <w:szCs w:val="24"/>
          <w:u w:val="single"/>
        </w:rPr>
        <w:t>Impact upon the Conservation Area</w:t>
      </w:r>
    </w:p>
    <w:p w:rsidR="004F0460" w:rsidRPr="004F0460" w:rsidRDefault="004F0460" w:rsidP="001A2ECA">
      <w:pPr>
        <w:spacing w:after="0" w:line="240" w:lineRule="auto"/>
        <w:jc w:val="both"/>
        <w:rPr>
          <w:rFonts w:ascii="Trebuchet MS" w:hAnsi="Trebuchet MS"/>
          <w:szCs w:val="24"/>
        </w:rPr>
      </w:pPr>
      <w:r>
        <w:rPr>
          <w:rFonts w:ascii="Trebuchet MS" w:hAnsi="Trebuchet MS"/>
          <w:szCs w:val="24"/>
        </w:rPr>
        <w:t>This aspect of the proposal is not considered to have a detrimental impact upon the Conservation Area.</w:t>
      </w:r>
    </w:p>
    <w:p w:rsidR="00664A9C" w:rsidRDefault="00664A9C" w:rsidP="001A2ECA">
      <w:pPr>
        <w:spacing w:after="0" w:line="240" w:lineRule="auto"/>
        <w:jc w:val="both"/>
        <w:rPr>
          <w:rFonts w:ascii="Trebuchet MS" w:hAnsi="Trebuchet MS"/>
          <w:szCs w:val="24"/>
        </w:rPr>
      </w:pPr>
    </w:p>
    <w:p w:rsidR="00664A9C" w:rsidRDefault="00664A9C" w:rsidP="001A2ECA">
      <w:pPr>
        <w:spacing w:after="0" w:line="240" w:lineRule="auto"/>
        <w:jc w:val="both"/>
        <w:rPr>
          <w:rFonts w:ascii="Trebuchet MS" w:hAnsi="Trebuchet MS"/>
          <w:szCs w:val="24"/>
        </w:rPr>
      </w:pPr>
      <w:r>
        <w:rPr>
          <w:rFonts w:ascii="Trebuchet MS" w:hAnsi="Trebuchet MS"/>
          <w:szCs w:val="24"/>
          <w:u w:val="single"/>
        </w:rPr>
        <w:t xml:space="preserve">Impact upon the amenity of the occupant and neighbouring </w:t>
      </w:r>
      <w:r w:rsidR="003716F4">
        <w:rPr>
          <w:rFonts w:ascii="Trebuchet MS" w:hAnsi="Trebuchet MS"/>
          <w:szCs w:val="24"/>
          <w:u w:val="single"/>
        </w:rPr>
        <w:t>properties</w:t>
      </w:r>
    </w:p>
    <w:p w:rsidR="00CE1644" w:rsidRDefault="00CE1644" w:rsidP="001A2ECA">
      <w:pPr>
        <w:spacing w:after="0" w:line="240" w:lineRule="auto"/>
        <w:jc w:val="both"/>
        <w:rPr>
          <w:rFonts w:ascii="Trebuchet MS" w:hAnsi="Trebuchet MS"/>
          <w:szCs w:val="24"/>
        </w:rPr>
      </w:pPr>
      <w:r w:rsidRPr="00CE1644">
        <w:rPr>
          <w:rFonts w:ascii="Trebuchet MS" w:hAnsi="Trebuchet MS"/>
          <w:szCs w:val="24"/>
        </w:rPr>
        <w:t>Policy DM4 seeks to ensure that new development will not cause a significant detrimental impact to the living environment of existing or new residential properties in terms of privacy and overlooking, access to sunlight and daylight visual dominance and overbearing among other things.</w:t>
      </w:r>
    </w:p>
    <w:p w:rsidR="007E3FFF" w:rsidRDefault="007E3FFF" w:rsidP="001A2ECA">
      <w:pPr>
        <w:spacing w:after="0" w:line="240" w:lineRule="auto"/>
        <w:jc w:val="both"/>
        <w:rPr>
          <w:rFonts w:ascii="Trebuchet MS" w:hAnsi="Trebuchet MS"/>
          <w:szCs w:val="24"/>
        </w:rPr>
      </w:pPr>
    </w:p>
    <w:p w:rsidR="00CE1644" w:rsidRDefault="00CE1644" w:rsidP="001A2ECA">
      <w:pPr>
        <w:spacing w:after="0" w:line="240" w:lineRule="auto"/>
        <w:jc w:val="both"/>
        <w:rPr>
          <w:rFonts w:ascii="Trebuchet MS" w:hAnsi="Trebuchet MS"/>
          <w:szCs w:val="24"/>
        </w:rPr>
      </w:pPr>
      <w:r>
        <w:rPr>
          <w:rFonts w:ascii="Trebuchet MS" w:hAnsi="Trebuchet MS"/>
          <w:szCs w:val="24"/>
        </w:rPr>
        <w:t>Given the proposed garage conversion is a single storey and the structure already exists, there are no concerns in relation to overshadowing or overbea</w:t>
      </w:r>
      <w:r w:rsidR="00C71BA3">
        <w:rPr>
          <w:rFonts w:ascii="Trebuchet MS" w:hAnsi="Trebuchet MS"/>
          <w:szCs w:val="24"/>
        </w:rPr>
        <w:t>r</w:t>
      </w:r>
      <w:r>
        <w:rPr>
          <w:rFonts w:ascii="Trebuchet MS" w:hAnsi="Trebuchet MS"/>
          <w:szCs w:val="24"/>
        </w:rPr>
        <w:t xml:space="preserve">ing. Overlooking has been mentioned in the previous section which talks about the HMO conversion, and it </w:t>
      </w:r>
      <w:r w:rsidR="00C71BA3">
        <w:rPr>
          <w:rFonts w:ascii="Trebuchet MS" w:hAnsi="Trebuchet MS"/>
          <w:szCs w:val="24"/>
        </w:rPr>
        <w:t xml:space="preserve">is </w:t>
      </w:r>
      <w:r>
        <w:rPr>
          <w:rFonts w:ascii="Trebuchet MS" w:hAnsi="Trebuchet MS"/>
          <w:szCs w:val="24"/>
        </w:rPr>
        <w:t>considered that due to the positioning of the windows there would not be any harm in terms of this.</w:t>
      </w:r>
    </w:p>
    <w:p w:rsidR="007E3FFF" w:rsidRDefault="007E3FFF" w:rsidP="001A2ECA">
      <w:pPr>
        <w:spacing w:after="0" w:line="240" w:lineRule="auto"/>
        <w:jc w:val="both"/>
        <w:rPr>
          <w:rFonts w:ascii="Trebuchet MS" w:hAnsi="Trebuchet MS"/>
          <w:szCs w:val="24"/>
        </w:rPr>
      </w:pPr>
    </w:p>
    <w:p w:rsidR="00C71BA3" w:rsidRDefault="00C71BA3" w:rsidP="00C71BA3">
      <w:pPr>
        <w:jc w:val="both"/>
        <w:rPr>
          <w:rFonts w:ascii="Trebuchet MS" w:hAnsi="Trebuchet MS"/>
          <w:strike/>
        </w:rPr>
      </w:pPr>
      <w:r>
        <w:rPr>
          <w:rFonts w:ascii="Trebuchet MS" w:hAnsi="Trebuchet MS"/>
        </w:rPr>
        <w:t>The garage conversion will result in an independent 1-bed flat, with its own private amenity space</w:t>
      </w:r>
      <w:r w:rsidRPr="00C71BA3">
        <w:rPr>
          <w:rFonts w:ascii="Trebuchet MS" w:hAnsi="Trebuchet MS"/>
        </w:rPr>
        <w:t>, which is considered to meet the requirements of Policy DM10, which although slightly smaller than the gross floor area of the proposed flat, would provide sufficient functional space.</w:t>
      </w:r>
      <w:r>
        <w:rPr>
          <w:rFonts w:ascii="Trebuchet MS" w:hAnsi="Trebuchet MS"/>
        </w:rPr>
        <w:t xml:space="preserve"> </w:t>
      </w:r>
    </w:p>
    <w:p w:rsidR="00C71BA3" w:rsidRPr="00C71BA3" w:rsidRDefault="00C71BA3" w:rsidP="00C71BA3">
      <w:pPr>
        <w:jc w:val="both"/>
        <w:rPr>
          <w:rFonts w:ascii="Trebuchet MS" w:hAnsi="Trebuchet MS"/>
        </w:rPr>
      </w:pPr>
      <w:r w:rsidRPr="00C71BA3">
        <w:rPr>
          <w:rFonts w:ascii="Trebuchet MS" w:hAnsi="Trebuchet MS"/>
        </w:rPr>
        <w:t>The overall floorspace would be less than the advice contained in the national space standards, i.e. 27sqm compared to 37sqm, however as part of a house conversion the garage could be converted to habitable use and there is an existing permission which allows for the garage to be a studio flat (180144)</w:t>
      </w:r>
      <w:r>
        <w:rPr>
          <w:rFonts w:ascii="Trebuchet MS" w:hAnsi="Trebuchet MS"/>
        </w:rPr>
        <w:t>.</w:t>
      </w:r>
    </w:p>
    <w:p w:rsidR="00C71BA3" w:rsidRDefault="00C71BA3" w:rsidP="00C71BA3">
      <w:pPr>
        <w:jc w:val="both"/>
        <w:rPr>
          <w:rFonts w:ascii="Trebuchet MS" w:hAnsi="Trebuchet MS"/>
        </w:rPr>
      </w:pPr>
      <w:r w:rsidRPr="00C71BA3">
        <w:rPr>
          <w:rFonts w:ascii="Trebuchet MS" w:hAnsi="Trebuchet MS"/>
        </w:rPr>
        <w:t xml:space="preserve">The outlook of the proposed bedroom could be improved with a window to the </w:t>
      </w:r>
      <w:proofErr w:type="gramStart"/>
      <w:r w:rsidRPr="00C71BA3">
        <w:rPr>
          <w:rFonts w:ascii="Trebuchet MS" w:hAnsi="Trebuchet MS"/>
        </w:rPr>
        <w:t>front,</w:t>
      </w:r>
      <w:proofErr w:type="gramEnd"/>
      <w:r w:rsidRPr="00C71BA3">
        <w:rPr>
          <w:rFonts w:ascii="Trebuchet MS" w:hAnsi="Trebuchet MS"/>
        </w:rPr>
        <w:t xml:space="preserve"> however this in itself would not be sufficiently harmful to warrant a reason for refusal in this regard.</w:t>
      </w:r>
      <w:r>
        <w:rPr>
          <w:rFonts w:ascii="Trebuchet MS" w:hAnsi="Trebuchet MS"/>
        </w:rPr>
        <w:t xml:space="preserve"> </w:t>
      </w:r>
    </w:p>
    <w:p w:rsidR="00664A9C" w:rsidRDefault="00664A9C" w:rsidP="001A2ECA">
      <w:pPr>
        <w:spacing w:after="0" w:line="240" w:lineRule="auto"/>
        <w:jc w:val="both"/>
        <w:rPr>
          <w:rFonts w:ascii="Trebuchet MS" w:hAnsi="Trebuchet MS"/>
          <w:szCs w:val="24"/>
        </w:rPr>
      </w:pPr>
      <w:r>
        <w:rPr>
          <w:rFonts w:ascii="Trebuchet MS" w:hAnsi="Trebuchet MS"/>
          <w:szCs w:val="24"/>
          <w:u w:val="single"/>
        </w:rPr>
        <w:t>Transport</w:t>
      </w:r>
    </w:p>
    <w:p w:rsidR="00664A9C" w:rsidRDefault="00664A9C" w:rsidP="001A2ECA">
      <w:pPr>
        <w:spacing w:after="0" w:line="240" w:lineRule="auto"/>
        <w:jc w:val="both"/>
        <w:rPr>
          <w:rFonts w:ascii="Trebuchet MS" w:hAnsi="Trebuchet MS"/>
          <w:szCs w:val="24"/>
        </w:rPr>
      </w:pPr>
      <w:r>
        <w:rPr>
          <w:rFonts w:ascii="Trebuchet MS" w:hAnsi="Trebuchet MS"/>
          <w:szCs w:val="24"/>
        </w:rPr>
        <w:t>As confirmed previously in this report, there are no transport concerns with this aspect of the proposal.</w:t>
      </w:r>
    </w:p>
    <w:p w:rsidR="00664A9C" w:rsidRDefault="00664A9C" w:rsidP="001A2ECA">
      <w:pPr>
        <w:spacing w:after="0" w:line="240" w:lineRule="auto"/>
        <w:jc w:val="both"/>
        <w:rPr>
          <w:rFonts w:ascii="Trebuchet MS" w:hAnsi="Trebuchet MS"/>
          <w:szCs w:val="24"/>
        </w:rPr>
      </w:pPr>
    </w:p>
    <w:p w:rsidR="00664A9C" w:rsidRDefault="00664A9C" w:rsidP="001A2ECA">
      <w:pPr>
        <w:spacing w:after="0" w:line="240" w:lineRule="auto"/>
        <w:jc w:val="both"/>
        <w:rPr>
          <w:rFonts w:ascii="Trebuchet MS" w:hAnsi="Trebuchet MS"/>
          <w:szCs w:val="24"/>
        </w:rPr>
      </w:pPr>
      <w:r>
        <w:rPr>
          <w:rFonts w:ascii="Trebuchet MS" w:hAnsi="Trebuchet MS"/>
          <w:szCs w:val="24"/>
          <w:u w:val="single"/>
        </w:rPr>
        <w:t>Environmental Health</w:t>
      </w:r>
    </w:p>
    <w:p w:rsidR="00664A9C" w:rsidRDefault="00664A9C" w:rsidP="001A2ECA">
      <w:pPr>
        <w:spacing w:after="0" w:line="240" w:lineRule="auto"/>
        <w:jc w:val="both"/>
        <w:rPr>
          <w:rFonts w:ascii="Trebuchet MS" w:hAnsi="Trebuchet MS"/>
          <w:szCs w:val="24"/>
        </w:rPr>
      </w:pPr>
      <w:r>
        <w:rPr>
          <w:rFonts w:ascii="Trebuchet MS" w:hAnsi="Trebuchet MS"/>
          <w:szCs w:val="24"/>
        </w:rPr>
        <w:t>The Environmental Health Team raised concerns regarding contamination, and suggested numerous conditions to help overcome this.</w:t>
      </w:r>
    </w:p>
    <w:p w:rsidR="00C71BA3" w:rsidRDefault="00C71BA3" w:rsidP="001A2ECA">
      <w:pPr>
        <w:spacing w:after="0" w:line="240" w:lineRule="auto"/>
        <w:jc w:val="both"/>
        <w:rPr>
          <w:rFonts w:ascii="Trebuchet MS" w:hAnsi="Trebuchet MS"/>
          <w:b/>
          <w:szCs w:val="24"/>
          <w:u w:val="single"/>
        </w:rPr>
      </w:pPr>
    </w:p>
    <w:p w:rsidR="00CD7E7D" w:rsidRPr="00F5116B" w:rsidRDefault="00882398" w:rsidP="001A2ECA">
      <w:pPr>
        <w:spacing w:after="0" w:line="240" w:lineRule="auto"/>
        <w:jc w:val="both"/>
        <w:rPr>
          <w:rFonts w:ascii="Trebuchet MS" w:hAnsi="Trebuchet MS"/>
          <w:b/>
          <w:szCs w:val="24"/>
          <w:u w:val="single"/>
        </w:rPr>
      </w:pPr>
      <w:r w:rsidRPr="00F5116B">
        <w:rPr>
          <w:rFonts w:ascii="Trebuchet MS" w:hAnsi="Trebuchet MS"/>
          <w:b/>
          <w:szCs w:val="24"/>
          <w:u w:val="single"/>
        </w:rPr>
        <w:lastRenderedPageBreak/>
        <w:t>Proposed</w:t>
      </w:r>
      <w:r w:rsidR="00CD7E7D" w:rsidRPr="00F5116B">
        <w:rPr>
          <w:rFonts w:ascii="Trebuchet MS" w:hAnsi="Trebuchet MS"/>
          <w:b/>
          <w:szCs w:val="24"/>
          <w:u w:val="single"/>
        </w:rPr>
        <w:t xml:space="preserve"> external alterations</w:t>
      </w:r>
    </w:p>
    <w:p w:rsidR="00CD7E7D" w:rsidRDefault="00CD7E7D" w:rsidP="001A2ECA">
      <w:pPr>
        <w:pStyle w:val="ListParagraph"/>
        <w:numPr>
          <w:ilvl w:val="0"/>
          <w:numId w:val="25"/>
        </w:numPr>
        <w:spacing w:after="0" w:line="240" w:lineRule="auto"/>
        <w:jc w:val="both"/>
        <w:rPr>
          <w:rFonts w:ascii="Trebuchet MS" w:hAnsi="Trebuchet MS"/>
          <w:szCs w:val="24"/>
        </w:rPr>
      </w:pPr>
      <w:r>
        <w:rPr>
          <w:rFonts w:ascii="Trebuchet MS" w:hAnsi="Trebuchet MS"/>
          <w:szCs w:val="24"/>
        </w:rPr>
        <w:t>infilling of under croft</w:t>
      </w:r>
    </w:p>
    <w:p w:rsidR="006155DF" w:rsidRDefault="00882398" w:rsidP="001A2ECA">
      <w:pPr>
        <w:pStyle w:val="ListParagraph"/>
        <w:numPr>
          <w:ilvl w:val="0"/>
          <w:numId w:val="25"/>
        </w:numPr>
        <w:spacing w:after="0" w:line="240" w:lineRule="auto"/>
        <w:jc w:val="both"/>
        <w:rPr>
          <w:rFonts w:ascii="Trebuchet MS" w:hAnsi="Trebuchet MS"/>
          <w:szCs w:val="24"/>
        </w:rPr>
      </w:pPr>
      <w:r w:rsidRPr="00CD7E7D">
        <w:rPr>
          <w:rFonts w:ascii="Trebuchet MS" w:hAnsi="Trebuchet MS"/>
          <w:szCs w:val="24"/>
        </w:rPr>
        <w:t>replacement rear extension</w:t>
      </w:r>
    </w:p>
    <w:p w:rsidR="00CD7E7D" w:rsidRDefault="00CD7E7D" w:rsidP="001A2ECA">
      <w:pPr>
        <w:pStyle w:val="ListParagraph"/>
        <w:numPr>
          <w:ilvl w:val="0"/>
          <w:numId w:val="25"/>
        </w:numPr>
        <w:spacing w:after="0" w:line="240" w:lineRule="auto"/>
        <w:jc w:val="both"/>
        <w:rPr>
          <w:rFonts w:ascii="Trebuchet MS" w:hAnsi="Trebuchet MS"/>
          <w:szCs w:val="24"/>
        </w:rPr>
      </w:pPr>
      <w:r>
        <w:rPr>
          <w:rFonts w:ascii="Trebuchet MS" w:hAnsi="Trebuchet MS"/>
          <w:szCs w:val="24"/>
        </w:rPr>
        <w:t>removal of vehicular access gates</w:t>
      </w:r>
    </w:p>
    <w:p w:rsidR="00CD7E7D" w:rsidRDefault="00CD7E7D" w:rsidP="001A2ECA">
      <w:pPr>
        <w:pStyle w:val="ListParagraph"/>
        <w:numPr>
          <w:ilvl w:val="0"/>
          <w:numId w:val="25"/>
        </w:numPr>
        <w:spacing w:after="0" w:line="240" w:lineRule="auto"/>
        <w:jc w:val="both"/>
        <w:rPr>
          <w:rFonts w:ascii="Trebuchet MS" w:hAnsi="Trebuchet MS"/>
          <w:szCs w:val="24"/>
        </w:rPr>
      </w:pPr>
      <w:r>
        <w:rPr>
          <w:rFonts w:ascii="Trebuchet MS" w:hAnsi="Trebuchet MS"/>
          <w:szCs w:val="24"/>
        </w:rPr>
        <w:t>alterations to the boundary wall</w:t>
      </w:r>
    </w:p>
    <w:p w:rsidR="00CD7E7D" w:rsidRPr="00CD7E7D" w:rsidRDefault="00CD7E7D" w:rsidP="001A2ECA">
      <w:pPr>
        <w:pStyle w:val="ListParagraph"/>
        <w:numPr>
          <w:ilvl w:val="0"/>
          <w:numId w:val="25"/>
        </w:numPr>
        <w:spacing w:after="0" w:line="240" w:lineRule="auto"/>
        <w:jc w:val="both"/>
        <w:rPr>
          <w:rFonts w:ascii="Trebuchet MS" w:hAnsi="Trebuchet MS"/>
          <w:szCs w:val="24"/>
        </w:rPr>
      </w:pPr>
      <w:r>
        <w:rPr>
          <w:rFonts w:ascii="Trebuchet MS" w:hAnsi="Trebuchet MS"/>
          <w:szCs w:val="24"/>
        </w:rPr>
        <w:t>windows/doors</w:t>
      </w:r>
    </w:p>
    <w:p w:rsidR="00722777" w:rsidRDefault="00722777"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rPr>
        <w:t>The existing rear protrusion extends 2.95 metres from the rear elevation, and has a width of 1.95 metres.</w:t>
      </w:r>
    </w:p>
    <w:p w:rsidR="00F5116B" w:rsidRDefault="00F5116B"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rPr>
        <w:t>The proposed rear extension extends 4 metres, and has a width of 4.5 metres.</w:t>
      </w:r>
    </w:p>
    <w:p w:rsidR="00C71BA3" w:rsidRDefault="00C71BA3"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rPr>
        <w:t>Further to this, the existing rear extension is set in from the side elevation by 0.25metres, whereas the proposed extension will run flush with the side elevation. This therefore brings the extension closer to the proposed 1-bed flat (garage conversion) to 0.9 metres, when it originally sat 1.15 metres away from it.</w:t>
      </w:r>
    </w:p>
    <w:p w:rsidR="00F5116B" w:rsidRDefault="00F5116B"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rPr>
        <w:t>The existing extension has a dual pitched roof with a maximum pitch height of 3.05 metres, and an eaves height of 2.15 metres.</w:t>
      </w:r>
    </w:p>
    <w:p w:rsidR="00F5116B" w:rsidRDefault="00F5116B"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rPr>
        <w:t xml:space="preserve">The proposed extension </w:t>
      </w:r>
      <w:r w:rsidR="00015169">
        <w:rPr>
          <w:rFonts w:ascii="Trebuchet MS" w:hAnsi="Trebuchet MS"/>
          <w:szCs w:val="24"/>
        </w:rPr>
        <w:t>will have a pitched roof with a maximum height of 3.5 metres and an eaves height of 2.5 metres.</w:t>
      </w:r>
    </w:p>
    <w:p w:rsidR="00015169" w:rsidRPr="00882398" w:rsidRDefault="00015169"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u w:val="single"/>
        </w:rPr>
        <w:t>Principle</w:t>
      </w:r>
    </w:p>
    <w:p w:rsidR="00882398" w:rsidRDefault="00882398" w:rsidP="001A2ECA">
      <w:pPr>
        <w:spacing w:after="0" w:line="240" w:lineRule="auto"/>
        <w:jc w:val="both"/>
        <w:rPr>
          <w:rFonts w:ascii="Trebuchet MS" w:hAnsi="Trebuchet MS"/>
          <w:szCs w:val="24"/>
        </w:rPr>
      </w:pPr>
      <w:r>
        <w:rPr>
          <w:rFonts w:ascii="Trebuchet MS" w:hAnsi="Trebuchet MS"/>
          <w:szCs w:val="24"/>
        </w:rPr>
        <w:t>Replacement single storey rear extensions are normally acceptable as long as they cause no detrimental harm to the character of the host dwelling, the character of the area or neighbouring amenity.</w:t>
      </w:r>
    </w:p>
    <w:p w:rsidR="00F5116B" w:rsidRDefault="00F5116B"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rPr>
        <w:t>These aspects will all be assessed within this section of the report.</w:t>
      </w:r>
    </w:p>
    <w:p w:rsidR="00882398" w:rsidRDefault="00882398"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u w:val="single"/>
        </w:rPr>
        <w:t>Impact upon the character of the area</w:t>
      </w:r>
      <w:r w:rsidR="00015169">
        <w:rPr>
          <w:rFonts w:ascii="Trebuchet MS" w:hAnsi="Trebuchet MS"/>
          <w:szCs w:val="24"/>
          <w:u w:val="single"/>
        </w:rPr>
        <w:t>/street scene/host dwelling</w:t>
      </w:r>
    </w:p>
    <w:p w:rsidR="00882398" w:rsidRDefault="00015169" w:rsidP="001A2ECA">
      <w:pPr>
        <w:spacing w:after="0" w:line="240" w:lineRule="auto"/>
        <w:jc w:val="both"/>
        <w:rPr>
          <w:rFonts w:ascii="Trebuchet MS" w:hAnsi="Trebuchet MS"/>
          <w:szCs w:val="24"/>
        </w:rPr>
      </w:pPr>
      <w:r>
        <w:rPr>
          <w:rFonts w:ascii="Trebuchet MS" w:hAnsi="Trebuchet MS"/>
          <w:szCs w:val="24"/>
        </w:rPr>
        <w:t>The proposed replacement rear extension will not be visible from the front elevation of the property, and as such will not have a detrimental impact upon the character of the area or the street scene.</w:t>
      </w:r>
    </w:p>
    <w:p w:rsidR="00F5116B" w:rsidRDefault="00F5116B" w:rsidP="001A2ECA">
      <w:pPr>
        <w:spacing w:after="0" w:line="240" w:lineRule="auto"/>
        <w:jc w:val="both"/>
        <w:rPr>
          <w:rFonts w:ascii="Trebuchet MS" w:hAnsi="Trebuchet MS"/>
          <w:szCs w:val="24"/>
        </w:rPr>
      </w:pPr>
    </w:p>
    <w:p w:rsidR="00015169" w:rsidRDefault="00015169" w:rsidP="001A2ECA">
      <w:pPr>
        <w:spacing w:after="0" w:line="240" w:lineRule="auto"/>
        <w:jc w:val="both"/>
        <w:rPr>
          <w:rFonts w:ascii="Trebuchet MS" w:hAnsi="Trebuchet MS"/>
          <w:szCs w:val="24"/>
        </w:rPr>
      </w:pPr>
      <w:r>
        <w:rPr>
          <w:rFonts w:ascii="Trebuchet MS" w:hAnsi="Trebuchet MS"/>
          <w:szCs w:val="24"/>
        </w:rPr>
        <w:t>The proposed</w:t>
      </w:r>
      <w:r w:rsidRPr="00015169">
        <w:rPr>
          <w:rFonts w:ascii="Trebuchet MS" w:hAnsi="Trebuchet MS"/>
          <w:szCs w:val="24"/>
        </w:rPr>
        <w:t xml:space="preserve"> </w:t>
      </w:r>
      <w:r>
        <w:rPr>
          <w:rFonts w:ascii="Trebuchet MS" w:hAnsi="Trebuchet MS"/>
          <w:szCs w:val="24"/>
        </w:rPr>
        <w:t>materials are to be:</w:t>
      </w:r>
    </w:p>
    <w:p w:rsidR="00015169" w:rsidRDefault="00015169" w:rsidP="001A2ECA">
      <w:pPr>
        <w:spacing w:after="0" w:line="240" w:lineRule="auto"/>
        <w:jc w:val="both"/>
        <w:rPr>
          <w:rFonts w:ascii="Trebuchet MS" w:hAnsi="Trebuchet MS"/>
          <w:szCs w:val="24"/>
        </w:rPr>
      </w:pPr>
      <w:r>
        <w:rPr>
          <w:rFonts w:ascii="Trebuchet MS" w:hAnsi="Trebuchet MS"/>
          <w:szCs w:val="24"/>
        </w:rPr>
        <w:t>Walls – red brickwork to match existing</w:t>
      </w:r>
    </w:p>
    <w:p w:rsidR="00015169" w:rsidRDefault="00015169" w:rsidP="001A2ECA">
      <w:pPr>
        <w:spacing w:after="0" w:line="240" w:lineRule="auto"/>
        <w:jc w:val="both"/>
        <w:rPr>
          <w:rFonts w:ascii="Trebuchet MS" w:hAnsi="Trebuchet MS"/>
          <w:szCs w:val="24"/>
        </w:rPr>
      </w:pPr>
      <w:r>
        <w:rPr>
          <w:rFonts w:ascii="Trebuchet MS" w:hAnsi="Trebuchet MS"/>
          <w:szCs w:val="24"/>
        </w:rPr>
        <w:t xml:space="preserve">Roof - </w:t>
      </w:r>
      <w:r w:rsidRPr="00015169">
        <w:rPr>
          <w:rFonts w:ascii="Trebuchet MS" w:hAnsi="Trebuchet MS"/>
          <w:szCs w:val="24"/>
        </w:rPr>
        <w:t>lead grey single-ply membrane to flat roof on rear extension</w:t>
      </w:r>
    </w:p>
    <w:p w:rsidR="00015169" w:rsidRDefault="00015169" w:rsidP="001A2ECA">
      <w:pPr>
        <w:spacing w:after="0" w:line="240" w:lineRule="auto"/>
        <w:jc w:val="both"/>
        <w:rPr>
          <w:rFonts w:ascii="Trebuchet MS" w:hAnsi="Trebuchet MS"/>
          <w:szCs w:val="24"/>
        </w:rPr>
      </w:pPr>
      <w:proofErr w:type="gramStart"/>
      <w:r>
        <w:rPr>
          <w:rFonts w:ascii="Trebuchet MS" w:hAnsi="Trebuchet MS"/>
          <w:szCs w:val="24"/>
        </w:rPr>
        <w:t>Windows &amp; Doors – to match existing.</w:t>
      </w:r>
      <w:proofErr w:type="gramEnd"/>
    </w:p>
    <w:p w:rsidR="00F5116B" w:rsidRDefault="00F5116B" w:rsidP="001A2ECA">
      <w:pPr>
        <w:spacing w:after="0" w:line="240" w:lineRule="auto"/>
        <w:jc w:val="both"/>
        <w:rPr>
          <w:rFonts w:ascii="Trebuchet MS" w:hAnsi="Trebuchet MS"/>
          <w:szCs w:val="24"/>
        </w:rPr>
      </w:pPr>
    </w:p>
    <w:p w:rsidR="00015169" w:rsidRDefault="00015169" w:rsidP="001A2ECA">
      <w:pPr>
        <w:spacing w:after="0" w:line="240" w:lineRule="auto"/>
        <w:jc w:val="both"/>
        <w:rPr>
          <w:rFonts w:ascii="Trebuchet MS" w:hAnsi="Trebuchet MS"/>
          <w:szCs w:val="24"/>
        </w:rPr>
      </w:pPr>
      <w:r>
        <w:rPr>
          <w:rFonts w:ascii="Trebuchet MS" w:hAnsi="Trebuchet MS"/>
          <w:szCs w:val="24"/>
        </w:rPr>
        <w:t>Whilst these are considered to be acceptable, it is queried what the real roof material will be considering the rear extension will not have a flat roof.</w:t>
      </w:r>
    </w:p>
    <w:p w:rsidR="00015169" w:rsidRDefault="00015169" w:rsidP="001A2ECA">
      <w:pPr>
        <w:spacing w:after="0" w:line="240" w:lineRule="auto"/>
        <w:jc w:val="both"/>
        <w:rPr>
          <w:rFonts w:ascii="Trebuchet MS" w:hAnsi="Trebuchet MS"/>
          <w:szCs w:val="24"/>
        </w:rPr>
      </w:pPr>
    </w:p>
    <w:p w:rsidR="00015169" w:rsidRDefault="00015169" w:rsidP="001A2ECA">
      <w:pPr>
        <w:spacing w:after="0" w:line="240" w:lineRule="auto"/>
        <w:jc w:val="both"/>
        <w:rPr>
          <w:rFonts w:ascii="Trebuchet MS" w:hAnsi="Trebuchet MS"/>
          <w:szCs w:val="24"/>
        </w:rPr>
      </w:pPr>
      <w:r>
        <w:rPr>
          <w:rFonts w:ascii="Trebuchet MS" w:hAnsi="Trebuchet MS"/>
          <w:szCs w:val="24"/>
        </w:rPr>
        <w:t>As for the infilling of the under croft, this is considered to have no detrimental impact upon the character of the area or the street scene, and utilising materials which will match the existing property, will not impact the host dwelling either.</w:t>
      </w:r>
    </w:p>
    <w:p w:rsidR="00CD7E7D" w:rsidRDefault="00CD7E7D" w:rsidP="001A2ECA">
      <w:pPr>
        <w:spacing w:after="0" w:line="240" w:lineRule="auto"/>
        <w:jc w:val="both"/>
        <w:rPr>
          <w:rFonts w:ascii="Trebuchet MS" w:hAnsi="Trebuchet MS"/>
          <w:szCs w:val="24"/>
        </w:rPr>
      </w:pPr>
    </w:p>
    <w:p w:rsidR="00CD7E7D" w:rsidRDefault="00CD7E7D" w:rsidP="001A2ECA">
      <w:pPr>
        <w:spacing w:after="0" w:line="240" w:lineRule="auto"/>
        <w:jc w:val="both"/>
        <w:rPr>
          <w:rFonts w:ascii="Trebuchet MS" w:hAnsi="Trebuchet MS"/>
          <w:szCs w:val="24"/>
        </w:rPr>
      </w:pPr>
      <w:r>
        <w:rPr>
          <w:rFonts w:ascii="Trebuchet MS" w:hAnsi="Trebuchet MS"/>
          <w:szCs w:val="24"/>
        </w:rPr>
        <w:t>The other alterations in regards to boundary wall alterations, and window/door alterations are not considered to be out of keeping with the character of the area or the dwellinghouse and as such as considered to be acceptable.</w:t>
      </w:r>
    </w:p>
    <w:p w:rsidR="00015169" w:rsidRDefault="00015169" w:rsidP="001A2ECA">
      <w:pPr>
        <w:spacing w:after="0" w:line="240" w:lineRule="auto"/>
        <w:jc w:val="both"/>
        <w:rPr>
          <w:rFonts w:ascii="Trebuchet MS" w:hAnsi="Trebuchet MS"/>
          <w:szCs w:val="24"/>
          <w:u w:val="single"/>
        </w:rPr>
      </w:pPr>
    </w:p>
    <w:p w:rsidR="004F0460" w:rsidRDefault="004F0460" w:rsidP="001A2ECA">
      <w:pPr>
        <w:spacing w:after="0" w:line="240" w:lineRule="auto"/>
        <w:jc w:val="both"/>
        <w:rPr>
          <w:rFonts w:ascii="Trebuchet MS" w:hAnsi="Trebuchet MS"/>
          <w:szCs w:val="24"/>
        </w:rPr>
      </w:pPr>
      <w:r>
        <w:rPr>
          <w:rFonts w:ascii="Trebuchet MS" w:hAnsi="Trebuchet MS"/>
          <w:szCs w:val="24"/>
          <w:u w:val="single"/>
        </w:rPr>
        <w:t>Impact upon the Conservation Area</w:t>
      </w:r>
    </w:p>
    <w:p w:rsidR="004F0460" w:rsidRPr="004F0460" w:rsidRDefault="004F0460" w:rsidP="001A2ECA">
      <w:pPr>
        <w:spacing w:after="0" w:line="240" w:lineRule="auto"/>
        <w:jc w:val="both"/>
        <w:rPr>
          <w:rFonts w:ascii="Trebuchet MS" w:hAnsi="Trebuchet MS"/>
          <w:szCs w:val="24"/>
        </w:rPr>
      </w:pPr>
      <w:r>
        <w:rPr>
          <w:rFonts w:ascii="Trebuchet MS" w:hAnsi="Trebuchet MS"/>
          <w:szCs w:val="24"/>
        </w:rPr>
        <w:t xml:space="preserve">This aspect is the one most likely to impact upon the Conservation Area, however given the proposed materials are to be in keeping with those of the dwellinghouse (except the </w:t>
      </w:r>
      <w:r>
        <w:rPr>
          <w:rFonts w:ascii="Trebuchet MS" w:hAnsi="Trebuchet MS"/>
          <w:szCs w:val="24"/>
        </w:rPr>
        <w:lastRenderedPageBreak/>
        <w:t>unknown roof material), couple</w:t>
      </w:r>
      <w:r w:rsidR="00F5116B">
        <w:rPr>
          <w:rFonts w:ascii="Trebuchet MS" w:hAnsi="Trebuchet MS"/>
          <w:szCs w:val="24"/>
        </w:rPr>
        <w:t>d</w:t>
      </w:r>
      <w:r>
        <w:rPr>
          <w:rFonts w:ascii="Trebuchet MS" w:hAnsi="Trebuchet MS"/>
          <w:szCs w:val="24"/>
        </w:rPr>
        <w:t xml:space="preserve"> with the fact the extension will not be seen from a public vantage point; it is considered that there are no detrimental impacts upon the conservation area.</w:t>
      </w:r>
    </w:p>
    <w:p w:rsidR="00015169" w:rsidRDefault="00015169" w:rsidP="001A2ECA">
      <w:pPr>
        <w:spacing w:after="0" w:line="240" w:lineRule="auto"/>
        <w:jc w:val="both"/>
        <w:rPr>
          <w:rFonts w:ascii="Trebuchet MS" w:hAnsi="Trebuchet MS"/>
          <w:szCs w:val="24"/>
          <w:u w:val="single"/>
        </w:rPr>
      </w:pPr>
    </w:p>
    <w:p w:rsidR="00882398" w:rsidRDefault="00882398" w:rsidP="001A2ECA">
      <w:pPr>
        <w:spacing w:after="0" w:line="240" w:lineRule="auto"/>
        <w:jc w:val="both"/>
        <w:rPr>
          <w:rFonts w:ascii="Trebuchet MS" w:hAnsi="Trebuchet MS"/>
          <w:szCs w:val="24"/>
        </w:rPr>
      </w:pPr>
      <w:r>
        <w:rPr>
          <w:rFonts w:ascii="Trebuchet MS" w:hAnsi="Trebuchet MS"/>
          <w:szCs w:val="24"/>
          <w:u w:val="single"/>
        </w:rPr>
        <w:t>Impact upon neighbouring amenity</w:t>
      </w:r>
    </w:p>
    <w:p w:rsidR="00015169" w:rsidRDefault="00015169" w:rsidP="001A2ECA">
      <w:pPr>
        <w:spacing w:after="0" w:line="240" w:lineRule="auto"/>
        <w:jc w:val="both"/>
        <w:rPr>
          <w:rFonts w:ascii="Trebuchet MS" w:hAnsi="Trebuchet MS"/>
          <w:szCs w:val="24"/>
        </w:rPr>
      </w:pPr>
      <w:r w:rsidRPr="00CE1644">
        <w:rPr>
          <w:rFonts w:ascii="Trebuchet MS" w:hAnsi="Trebuchet MS"/>
          <w:szCs w:val="24"/>
        </w:rPr>
        <w:t>Policy DM4 seeks to ensure that new development will not cause a significant detrimental impact to the living environment of existing or new residential properties in terms of privacy and overlooking, access to sunlight and daylight visual dominance and overbearing among other things.</w:t>
      </w:r>
    </w:p>
    <w:p w:rsidR="00F5116B" w:rsidRDefault="00F5116B" w:rsidP="001A2ECA">
      <w:pPr>
        <w:spacing w:after="0" w:line="240" w:lineRule="auto"/>
        <w:jc w:val="both"/>
        <w:rPr>
          <w:rFonts w:ascii="Trebuchet MS" w:hAnsi="Trebuchet MS"/>
          <w:szCs w:val="24"/>
        </w:rPr>
      </w:pPr>
    </w:p>
    <w:p w:rsidR="00CD7E7D" w:rsidRDefault="00CD7E7D" w:rsidP="001A2ECA">
      <w:pPr>
        <w:spacing w:after="0" w:line="240" w:lineRule="auto"/>
        <w:jc w:val="both"/>
        <w:rPr>
          <w:rFonts w:ascii="Trebuchet MS" w:hAnsi="Trebuchet MS"/>
          <w:szCs w:val="24"/>
        </w:rPr>
      </w:pPr>
      <w:r>
        <w:rPr>
          <w:rFonts w:ascii="Trebuchet MS" w:hAnsi="Trebuchet MS"/>
          <w:szCs w:val="24"/>
        </w:rPr>
        <w:t>The window and door alterations are not considered to cause any detrimental impact upon neighbouring amenity.</w:t>
      </w:r>
    </w:p>
    <w:p w:rsidR="00F5116B" w:rsidRDefault="00F5116B" w:rsidP="001A2ECA">
      <w:pPr>
        <w:spacing w:after="0" w:line="240" w:lineRule="auto"/>
        <w:jc w:val="both"/>
        <w:rPr>
          <w:rFonts w:ascii="Trebuchet MS" w:hAnsi="Trebuchet MS"/>
          <w:szCs w:val="24"/>
        </w:rPr>
      </w:pPr>
    </w:p>
    <w:p w:rsidR="00882398" w:rsidRDefault="0076280B" w:rsidP="001A2ECA">
      <w:pPr>
        <w:spacing w:after="0" w:line="240" w:lineRule="auto"/>
        <w:jc w:val="both"/>
        <w:rPr>
          <w:rFonts w:ascii="Trebuchet MS" w:hAnsi="Trebuchet MS"/>
          <w:szCs w:val="24"/>
        </w:rPr>
      </w:pPr>
      <w:r>
        <w:rPr>
          <w:rFonts w:ascii="Trebuchet MS" w:hAnsi="Trebuchet MS"/>
          <w:szCs w:val="24"/>
        </w:rPr>
        <w:t xml:space="preserve">The rear extension to the main building is slightly deeper (ca 1m) than the extension approved under 180144), </w:t>
      </w:r>
      <w:r w:rsidR="00722777">
        <w:rPr>
          <w:rFonts w:ascii="Trebuchet MS" w:hAnsi="Trebuchet MS"/>
          <w:szCs w:val="24"/>
        </w:rPr>
        <w:t>however, this</w:t>
      </w:r>
      <w:r>
        <w:rPr>
          <w:rFonts w:ascii="Trebuchet MS" w:hAnsi="Trebuchet MS"/>
          <w:szCs w:val="24"/>
        </w:rPr>
        <w:t xml:space="preserve"> is not considered to create any significant additional amenity concerns with respect to the </w:t>
      </w:r>
      <w:r w:rsidR="00722777">
        <w:rPr>
          <w:rFonts w:ascii="Trebuchet MS" w:hAnsi="Trebuchet MS"/>
          <w:szCs w:val="24"/>
        </w:rPr>
        <w:t xml:space="preserve">future occupants of the </w:t>
      </w:r>
      <w:r>
        <w:rPr>
          <w:rFonts w:ascii="Trebuchet MS" w:hAnsi="Trebuchet MS"/>
          <w:szCs w:val="24"/>
        </w:rPr>
        <w:t xml:space="preserve">proposed </w:t>
      </w:r>
      <w:r w:rsidR="00722777">
        <w:rPr>
          <w:rFonts w:ascii="Trebuchet MS" w:hAnsi="Trebuchet MS"/>
          <w:szCs w:val="24"/>
        </w:rPr>
        <w:t xml:space="preserve">1 </w:t>
      </w:r>
      <w:r w:rsidR="00015169">
        <w:rPr>
          <w:rFonts w:ascii="Trebuchet MS" w:hAnsi="Trebuchet MS"/>
          <w:szCs w:val="24"/>
        </w:rPr>
        <w:t>bed flat (garage conversion)</w:t>
      </w:r>
      <w:r>
        <w:rPr>
          <w:rFonts w:ascii="Trebuchet MS" w:hAnsi="Trebuchet MS"/>
          <w:szCs w:val="24"/>
        </w:rPr>
        <w:t>.</w:t>
      </w:r>
    </w:p>
    <w:p w:rsidR="00882398" w:rsidRDefault="00882398"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szCs w:val="24"/>
          <w:u w:val="single"/>
        </w:rPr>
        <w:t>Conclusion</w:t>
      </w:r>
    </w:p>
    <w:p w:rsidR="00882398" w:rsidRDefault="00015169" w:rsidP="001A2ECA">
      <w:pPr>
        <w:spacing w:after="0" w:line="240" w:lineRule="auto"/>
        <w:jc w:val="both"/>
        <w:rPr>
          <w:rFonts w:ascii="Trebuchet MS" w:hAnsi="Trebuchet MS"/>
          <w:szCs w:val="24"/>
        </w:rPr>
      </w:pPr>
      <w:r>
        <w:rPr>
          <w:rFonts w:ascii="Trebuchet MS" w:hAnsi="Trebuchet MS"/>
          <w:szCs w:val="24"/>
        </w:rPr>
        <w:t xml:space="preserve">The rear extension is considered to </w:t>
      </w:r>
      <w:r w:rsidR="0076280B">
        <w:rPr>
          <w:rFonts w:ascii="Trebuchet MS" w:hAnsi="Trebuchet MS"/>
          <w:szCs w:val="24"/>
        </w:rPr>
        <w:t>co</w:t>
      </w:r>
      <w:r>
        <w:rPr>
          <w:rFonts w:ascii="Trebuchet MS" w:hAnsi="Trebuchet MS"/>
          <w:szCs w:val="24"/>
        </w:rPr>
        <w:t>mply with DM4 of the Sites and Detailed Policies Document</w:t>
      </w:r>
      <w:r w:rsidR="0076280B">
        <w:rPr>
          <w:rFonts w:ascii="Trebuchet MS" w:hAnsi="Trebuchet MS"/>
          <w:szCs w:val="24"/>
        </w:rPr>
        <w:t xml:space="preserve">.  </w:t>
      </w:r>
      <w:r>
        <w:rPr>
          <w:rFonts w:ascii="Trebuchet MS" w:hAnsi="Trebuchet MS"/>
          <w:szCs w:val="24"/>
        </w:rPr>
        <w:t xml:space="preserve"> </w:t>
      </w:r>
    </w:p>
    <w:p w:rsidR="00F5116B" w:rsidRDefault="00F5116B" w:rsidP="001A2ECA">
      <w:pPr>
        <w:spacing w:after="0" w:line="240" w:lineRule="auto"/>
        <w:jc w:val="both"/>
        <w:rPr>
          <w:rFonts w:ascii="Trebuchet MS" w:hAnsi="Trebuchet MS"/>
          <w:szCs w:val="24"/>
        </w:rPr>
      </w:pPr>
    </w:p>
    <w:p w:rsidR="00882398" w:rsidRDefault="00882398" w:rsidP="001A2ECA">
      <w:pPr>
        <w:spacing w:after="0" w:line="240" w:lineRule="auto"/>
        <w:jc w:val="both"/>
        <w:rPr>
          <w:rFonts w:ascii="Trebuchet MS" w:hAnsi="Trebuchet MS"/>
          <w:szCs w:val="24"/>
        </w:rPr>
      </w:pPr>
      <w:r>
        <w:rPr>
          <w:rFonts w:ascii="Trebuchet MS" w:hAnsi="Trebuchet MS"/>
          <w:b/>
          <w:szCs w:val="24"/>
        </w:rPr>
        <w:t>Conclusion</w:t>
      </w:r>
    </w:p>
    <w:p w:rsidR="0051585C" w:rsidRPr="00882398" w:rsidRDefault="007A66A9" w:rsidP="001A2ECA">
      <w:pPr>
        <w:spacing w:after="0" w:line="240" w:lineRule="auto"/>
        <w:jc w:val="both"/>
        <w:rPr>
          <w:rFonts w:ascii="Trebuchet MS" w:hAnsi="Trebuchet MS"/>
          <w:szCs w:val="24"/>
        </w:rPr>
      </w:pPr>
      <w:r>
        <w:rPr>
          <w:rFonts w:ascii="Trebuchet MS" w:hAnsi="Trebuchet MS"/>
          <w:szCs w:val="24"/>
        </w:rPr>
        <w:t xml:space="preserve">The </w:t>
      </w:r>
      <w:r w:rsidR="00722777">
        <w:rPr>
          <w:rFonts w:ascii="Trebuchet MS" w:hAnsi="Trebuchet MS"/>
          <w:szCs w:val="24"/>
        </w:rPr>
        <w:t xml:space="preserve">overall </w:t>
      </w:r>
      <w:bookmarkStart w:id="0" w:name="_GoBack"/>
      <w:bookmarkEnd w:id="0"/>
      <w:r>
        <w:rPr>
          <w:rFonts w:ascii="Trebuchet MS" w:hAnsi="Trebuchet MS"/>
          <w:szCs w:val="24"/>
        </w:rPr>
        <w:t>propo</w:t>
      </w:r>
      <w:r w:rsidR="0051585C">
        <w:rPr>
          <w:rFonts w:ascii="Trebuchet MS" w:hAnsi="Trebuchet MS"/>
          <w:szCs w:val="24"/>
        </w:rPr>
        <w:t>sal is considered to be unacceptable, as the sui generis HMO would unduly dilute an</w:t>
      </w:r>
      <w:r w:rsidR="0051585C" w:rsidRPr="0051585C">
        <w:rPr>
          <w:rFonts w:ascii="Trebuchet MS" w:hAnsi="Trebuchet MS"/>
          <w:szCs w:val="24"/>
        </w:rPr>
        <w:t xml:space="preserve">d harm the </w:t>
      </w:r>
      <w:r w:rsidR="0076280B">
        <w:rPr>
          <w:rFonts w:ascii="Trebuchet MS" w:hAnsi="Trebuchet MS"/>
          <w:szCs w:val="24"/>
        </w:rPr>
        <w:t>mixed and sustainable community.</w:t>
      </w:r>
    </w:p>
    <w:p w:rsidR="006155DF" w:rsidRPr="0039683E" w:rsidRDefault="006155DF" w:rsidP="001A2ECA">
      <w:pPr>
        <w:spacing w:after="0" w:line="240" w:lineRule="auto"/>
        <w:jc w:val="both"/>
        <w:rPr>
          <w:rFonts w:ascii="Trebuchet MS" w:hAnsi="Trebuchet MS"/>
          <w:szCs w:val="24"/>
        </w:rPr>
      </w:pPr>
    </w:p>
    <w:p w:rsidR="00493FCB" w:rsidRPr="0039683E" w:rsidRDefault="00493FCB" w:rsidP="001A2ECA">
      <w:pPr>
        <w:spacing w:after="0" w:line="240" w:lineRule="auto"/>
        <w:jc w:val="both"/>
        <w:rPr>
          <w:rFonts w:ascii="Trebuchet MS" w:hAnsi="Trebuchet MS"/>
          <w:b/>
          <w:szCs w:val="24"/>
        </w:rPr>
      </w:pPr>
      <w:r w:rsidRPr="0039683E">
        <w:rPr>
          <w:rFonts w:ascii="Trebuchet MS" w:hAnsi="Trebuchet MS"/>
          <w:b/>
          <w:szCs w:val="24"/>
        </w:rPr>
        <w:t>RECOMMENDATION</w:t>
      </w:r>
    </w:p>
    <w:p w:rsidR="0035359E" w:rsidRPr="0039683E" w:rsidRDefault="0039683E" w:rsidP="001A2ECA">
      <w:pPr>
        <w:spacing w:after="0" w:line="240" w:lineRule="auto"/>
        <w:jc w:val="both"/>
        <w:rPr>
          <w:rFonts w:ascii="Trebuchet MS" w:hAnsi="Trebuchet MS"/>
          <w:szCs w:val="24"/>
        </w:rPr>
      </w:pPr>
      <w:r w:rsidRPr="0039683E">
        <w:rPr>
          <w:rFonts w:ascii="Trebuchet MS" w:hAnsi="Trebuchet MS"/>
          <w:szCs w:val="24"/>
        </w:rPr>
        <w:t>Refuse</w:t>
      </w:r>
      <w:r w:rsidR="00FA22B1" w:rsidRPr="0039683E">
        <w:rPr>
          <w:rFonts w:ascii="Trebuchet MS" w:hAnsi="Trebuchet MS"/>
          <w:szCs w:val="24"/>
        </w:rPr>
        <w:t xml:space="preserve"> Planning Permission</w:t>
      </w:r>
    </w:p>
    <w:sectPr w:rsidR="0035359E" w:rsidRPr="0039683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398" w:rsidRDefault="00882398" w:rsidP="0035359E">
      <w:pPr>
        <w:spacing w:after="0" w:line="240" w:lineRule="auto"/>
      </w:pPr>
      <w:r>
        <w:separator/>
      </w:r>
    </w:p>
  </w:endnote>
  <w:endnote w:type="continuationSeparator" w:id="0">
    <w:p w:rsidR="00882398" w:rsidRDefault="00882398" w:rsidP="0035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398" w:rsidRDefault="008823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398" w:rsidRDefault="008823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398" w:rsidRDefault="008823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398" w:rsidRDefault="00882398" w:rsidP="0035359E">
      <w:pPr>
        <w:spacing w:after="0" w:line="240" w:lineRule="auto"/>
      </w:pPr>
      <w:r>
        <w:separator/>
      </w:r>
    </w:p>
  </w:footnote>
  <w:footnote w:type="continuationSeparator" w:id="0">
    <w:p w:rsidR="00882398" w:rsidRDefault="00882398" w:rsidP="00353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398" w:rsidRDefault="008823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398" w:rsidRDefault="008823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398" w:rsidRDefault="008823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1064"/>
    <w:multiLevelType w:val="hybridMultilevel"/>
    <w:tmpl w:val="165AECAE"/>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001E8"/>
    <w:multiLevelType w:val="hybridMultilevel"/>
    <w:tmpl w:val="99BA0E6C"/>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3D1C07"/>
    <w:multiLevelType w:val="hybridMultilevel"/>
    <w:tmpl w:val="EB90B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A2937"/>
    <w:multiLevelType w:val="hybridMultilevel"/>
    <w:tmpl w:val="4A54D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88503A"/>
    <w:multiLevelType w:val="hybridMultilevel"/>
    <w:tmpl w:val="10D05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36A151A"/>
    <w:multiLevelType w:val="hybridMultilevel"/>
    <w:tmpl w:val="63148692"/>
    <w:lvl w:ilvl="0" w:tplc="6C9AF196">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B23DF4"/>
    <w:multiLevelType w:val="hybridMultilevel"/>
    <w:tmpl w:val="198A32BE"/>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C7A54C9"/>
    <w:multiLevelType w:val="hybridMultilevel"/>
    <w:tmpl w:val="DE52B196"/>
    <w:lvl w:ilvl="0" w:tplc="6C9AF196">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187B95"/>
    <w:multiLevelType w:val="hybridMultilevel"/>
    <w:tmpl w:val="30BCE612"/>
    <w:lvl w:ilvl="0" w:tplc="9D4E450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82E42AB"/>
    <w:multiLevelType w:val="hybridMultilevel"/>
    <w:tmpl w:val="51D24596"/>
    <w:lvl w:ilvl="0" w:tplc="6C9AF196">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A026580"/>
    <w:multiLevelType w:val="hybridMultilevel"/>
    <w:tmpl w:val="70BEA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D880CF3"/>
    <w:multiLevelType w:val="hybridMultilevel"/>
    <w:tmpl w:val="D3FC1A68"/>
    <w:lvl w:ilvl="0" w:tplc="6C9AF196">
      <w:numFmt w:val="bullet"/>
      <w:lvlText w:val="•"/>
      <w:lvlJc w:val="left"/>
      <w:pPr>
        <w:ind w:left="1440" w:hanging="720"/>
      </w:pPr>
      <w:rPr>
        <w:rFonts w:ascii="Trebuchet MS" w:eastAsiaTheme="minorEastAsia" w:hAnsi="Trebuchet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5476709F"/>
    <w:multiLevelType w:val="hybridMultilevel"/>
    <w:tmpl w:val="AE04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79D31D0"/>
    <w:multiLevelType w:val="hybridMultilevel"/>
    <w:tmpl w:val="704446A8"/>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D397A85"/>
    <w:multiLevelType w:val="hybridMultilevel"/>
    <w:tmpl w:val="1F1CD29C"/>
    <w:lvl w:ilvl="0" w:tplc="A9862538">
      <w:numFmt w:val="bullet"/>
      <w:lvlText w:val="•"/>
      <w:lvlJc w:val="left"/>
      <w:pPr>
        <w:ind w:left="1080" w:hanging="72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89A075B"/>
    <w:multiLevelType w:val="hybridMultilevel"/>
    <w:tmpl w:val="0B668268"/>
    <w:lvl w:ilvl="0" w:tplc="A9862538">
      <w:numFmt w:val="bullet"/>
      <w:lvlText w:val="•"/>
      <w:lvlJc w:val="left"/>
      <w:pPr>
        <w:ind w:left="1440" w:hanging="720"/>
      </w:pPr>
      <w:rPr>
        <w:rFonts w:ascii="Trebuchet MS" w:eastAsiaTheme="minorEastAsia" w:hAnsi="Trebuchet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B2F0B83"/>
    <w:multiLevelType w:val="hybridMultilevel"/>
    <w:tmpl w:val="900C84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22"/>
  </w:num>
  <w:num w:numId="3">
    <w:abstractNumId w:val="4"/>
  </w:num>
  <w:num w:numId="4">
    <w:abstractNumId w:val="16"/>
  </w:num>
  <w:num w:numId="5">
    <w:abstractNumId w:val="24"/>
  </w:num>
  <w:num w:numId="6">
    <w:abstractNumId w:val="17"/>
  </w:num>
  <w:num w:numId="7">
    <w:abstractNumId w:val="19"/>
  </w:num>
  <w:num w:numId="8">
    <w:abstractNumId w:val="13"/>
  </w:num>
  <w:num w:numId="9">
    <w:abstractNumId w:val="15"/>
  </w:num>
  <w:num w:numId="10">
    <w:abstractNumId w:val="18"/>
  </w:num>
  <w:num w:numId="11">
    <w:abstractNumId w:val="9"/>
  </w:num>
  <w:num w:numId="12">
    <w:abstractNumId w:val="20"/>
  </w:num>
  <w:num w:numId="13">
    <w:abstractNumId w:val="1"/>
  </w:num>
  <w:num w:numId="14">
    <w:abstractNumId w:val="7"/>
  </w:num>
  <w:num w:numId="15">
    <w:abstractNumId w:val="2"/>
  </w:num>
  <w:num w:numId="16">
    <w:abstractNumId w:val="5"/>
  </w:num>
  <w:num w:numId="17">
    <w:abstractNumId w:val="25"/>
  </w:num>
  <w:num w:numId="18">
    <w:abstractNumId w:val="12"/>
  </w:num>
  <w:num w:numId="19">
    <w:abstractNumId w:val="10"/>
  </w:num>
  <w:num w:numId="20">
    <w:abstractNumId w:val="3"/>
  </w:num>
  <w:num w:numId="21">
    <w:abstractNumId w:val="21"/>
  </w:num>
  <w:num w:numId="22">
    <w:abstractNumId w:val="14"/>
  </w:num>
  <w:num w:numId="23">
    <w:abstractNumId w:val="11"/>
  </w:num>
  <w:num w:numId="24">
    <w:abstractNumId w:val="8"/>
  </w:num>
  <w:num w:numId="25">
    <w:abstractNumId w:val="23"/>
  </w:num>
  <w:num w:numId="26">
    <w:abstractNumId w:val="0"/>
  </w:num>
  <w:num w:numId="27">
    <w:abstractNumId w:val="23"/>
    <w:lvlOverride w:ilvl="0"/>
    <w:lvlOverride w:ilvl="1"/>
    <w:lvlOverride w:ilvl="2"/>
    <w:lvlOverride w:ilvl="3"/>
    <w:lvlOverride w:ilvl="4"/>
    <w:lvlOverride w:ilvl="5"/>
    <w:lvlOverride w:ilvl="6"/>
    <w:lvlOverride w:ilvl="7"/>
    <w:lvlOverride w:ilvl="8"/>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15169"/>
    <w:rsid w:val="0003197F"/>
    <w:rsid w:val="00043017"/>
    <w:rsid w:val="000519FB"/>
    <w:rsid w:val="00071DD7"/>
    <w:rsid w:val="00145FEC"/>
    <w:rsid w:val="001462B1"/>
    <w:rsid w:val="00164813"/>
    <w:rsid w:val="001724C3"/>
    <w:rsid w:val="001A2ECA"/>
    <w:rsid w:val="001A4292"/>
    <w:rsid w:val="001B1192"/>
    <w:rsid w:val="001B7418"/>
    <w:rsid w:val="001D2646"/>
    <w:rsid w:val="00230D73"/>
    <w:rsid w:val="0025023D"/>
    <w:rsid w:val="002601A9"/>
    <w:rsid w:val="00260E79"/>
    <w:rsid w:val="00271E64"/>
    <w:rsid w:val="002B5F73"/>
    <w:rsid w:val="002F7727"/>
    <w:rsid w:val="0035359E"/>
    <w:rsid w:val="003716F4"/>
    <w:rsid w:val="003739D7"/>
    <w:rsid w:val="00376A8B"/>
    <w:rsid w:val="0039683E"/>
    <w:rsid w:val="003B43CB"/>
    <w:rsid w:val="003B5746"/>
    <w:rsid w:val="003C3AC5"/>
    <w:rsid w:val="003F5779"/>
    <w:rsid w:val="004348D2"/>
    <w:rsid w:val="00435A3F"/>
    <w:rsid w:val="004360ED"/>
    <w:rsid w:val="00471B8C"/>
    <w:rsid w:val="00493FCB"/>
    <w:rsid w:val="004B46CD"/>
    <w:rsid w:val="004D4843"/>
    <w:rsid w:val="004F0460"/>
    <w:rsid w:val="00503777"/>
    <w:rsid w:val="0051585C"/>
    <w:rsid w:val="00531F4B"/>
    <w:rsid w:val="00546EF5"/>
    <w:rsid w:val="00547C78"/>
    <w:rsid w:val="005678DE"/>
    <w:rsid w:val="00574341"/>
    <w:rsid w:val="005760AB"/>
    <w:rsid w:val="00584CD7"/>
    <w:rsid w:val="005C3E8D"/>
    <w:rsid w:val="006155DF"/>
    <w:rsid w:val="00615C8C"/>
    <w:rsid w:val="006207E9"/>
    <w:rsid w:val="00622545"/>
    <w:rsid w:val="00635683"/>
    <w:rsid w:val="006520C0"/>
    <w:rsid w:val="00656759"/>
    <w:rsid w:val="00661FA5"/>
    <w:rsid w:val="00664A9C"/>
    <w:rsid w:val="0068081B"/>
    <w:rsid w:val="00693472"/>
    <w:rsid w:val="006A11BD"/>
    <w:rsid w:val="006A2241"/>
    <w:rsid w:val="006A2413"/>
    <w:rsid w:val="006D236F"/>
    <w:rsid w:val="006E430C"/>
    <w:rsid w:val="006F2056"/>
    <w:rsid w:val="00722777"/>
    <w:rsid w:val="00742F35"/>
    <w:rsid w:val="0076280B"/>
    <w:rsid w:val="00763D21"/>
    <w:rsid w:val="007A1C70"/>
    <w:rsid w:val="007A66A9"/>
    <w:rsid w:val="007B6972"/>
    <w:rsid w:val="007C55A2"/>
    <w:rsid w:val="007E3FFF"/>
    <w:rsid w:val="0081229E"/>
    <w:rsid w:val="00840112"/>
    <w:rsid w:val="00881411"/>
    <w:rsid w:val="00882398"/>
    <w:rsid w:val="008942E3"/>
    <w:rsid w:val="008A3DF5"/>
    <w:rsid w:val="008B7785"/>
    <w:rsid w:val="008C6BA8"/>
    <w:rsid w:val="00904530"/>
    <w:rsid w:val="009310AE"/>
    <w:rsid w:val="00935AC7"/>
    <w:rsid w:val="00944D68"/>
    <w:rsid w:val="009A0C0E"/>
    <w:rsid w:val="009A466A"/>
    <w:rsid w:val="009F35EA"/>
    <w:rsid w:val="00A0641B"/>
    <w:rsid w:val="00A07CBB"/>
    <w:rsid w:val="00A10BFC"/>
    <w:rsid w:val="00A474B3"/>
    <w:rsid w:val="00A91268"/>
    <w:rsid w:val="00A95E82"/>
    <w:rsid w:val="00AA279E"/>
    <w:rsid w:val="00AB7DAD"/>
    <w:rsid w:val="00AD69D9"/>
    <w:rsid w:val="00B03429"/>
    <w:rsid w:val="00B246DA"/>
    <w:rsid w:val="00BA0347"/>
    <w:rsid w:val="00BC3D09"/>
    <w:rsid w:val="00BF5684"/>
    <w:rsid w:val="00C26742"/>
    <w:rsid w:val="00C3151F"/>
    <w:rsid w:val="00C71BA3"/>
    <w:rsid w:val="00C850C2"/>
    <w:rsid w:val="00CB0684"/>
    <w:rsid w:val="00CC3590"/>
    <w:rsid w:val="00CC79E5"/>
    <w:rsid w:val="00CD7E7D"/>
    <w:rsid w:val="00CE1644"/>
    <w:rsid w:val="00D6014A"/>
    <w:rsid w:val="00D75E0C"/>
    <w:rsid w:val="00D77B99"/>
    <w:rsid w:val="00D827DC"/>
    <w:rsid w:val="00D87D8E"/>
    <w:rsid w:val="00D90550"/>
    <w:rsid w:val="00DB2180"/>
    <w:rsid w:val="00DD2E79"/>
    <w:rsid w:val="00DE60C6"/>
    <w:rsid w:val="00E053D2"/>
    <w:rsid w:val="00EA0B41"/>
    <w:rsid w:val="00EC327C"/>
    <w:rsid w:val="00EC4479"/>
    <w:rsid w:val="00ED3E57"/>
    <w:rsid w:val="00F0594C"/>
    <w:rsid w:val="00F138E8"/>
    <w:rsid w:val="00F5116B"/>
    <w:rsid w:val="00F55A4D"/>
    <w:rsid w:val="00F653C1"/>
    <w:rsid w:val="00F70AD1"/>
    <w:rsid w:val="00F82AB7"/>
    <w:rsid w:val="00F94BCB"/>
    <w:rsid w:val="00FA22B1"/>
    <w:rsid w:val="00FA3686"/>
    <w:rsid w:val="00FC6F70"/>
    <w:rsid w:val="00FE15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table" w:styleId="TableGrid">
    <w:name w:val="Table Grid"/>
    <w:basedOn w:val="TableNormal"/>
    <w:uiPriority w:val="59"/>
    <w:rsid w:val="0035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59E"/>
  </w:style>
  <w:style w:type="paragraph" w:styleId="Footer">
    <w:name w:val="footer"/>
    <w:basedOn w:val="Normal"/>
    <w:link w:val="FooterChar"/>
    <w:uiPriority w:val="99"/>
    <w:unhideWhenUsed/>
    <w:rsid w:val="0035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59E"/>
  </w:style>
  <w:style w:type="paragraph" w:styleId="FootnoteText">
    <w:name w:val="footnote text"/>
    <w:basedOn w:val="Normal"/>
    <w:link w:val="FootnoteTextChar"/>
    <w:uiPriority w:val="99"/>
    <w:semiHidden/>
    <w:unhideWhenUsed/>
    <w:rsid w:val="006A24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2413"/>
    <w:rPr>
      <w:sz w:val="20"/>
      <w:szCs w:val="20"/>
    </w:rPr>
  </w:style>
  <w:style w:type="character" w:styleId="FootnoteReference">
    <w:name w:val="footnote reference"/>
    <w:basedOn w:val="DefaultParagraphFont"/>
    <w:uiPriority w:val="99"/>
    <w:semiHidden/>
    <w:unhideWhenUsed/>
    <w:rsid w:val="006A2413"/>
    <w:rPr>
      <w:vertAlign w:val="superscript"/>
    </w:rPr>
  </w:style>
  <w:style w:type="paragraph" w:styleId="BodyText">
    <w:name w:val="Body Text"/>
    <w:basedOn w:val="Normal"/>
    <w:link w:val="BodyTextChar"/>
    <w:rsid w:val="00F138E8"/>
    <w:pPr>
      <w:spacing w:after="12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F138E8"/>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436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0ED"/>
    <w:rPr>
      <w:rFonts w:ascii="Tahoma" w:hAnsi="Tahoma" w:cs="Tahoma"/>
      <w:sz w:val="16"/>
      <w:szCs w:val="16"/>
    </w:rPr>
  </w:style>
  <w:style w:type="paragraph" w:styleId="BodyTextIndent">
    <w:name w:val="Body Text Indent"/>
    <w:basedOn w:val="Normal"/>
    <w:link w:val="BodyTextIndentChar"/>
    <w:uiPriority w:val="99"/>
    <w:semiHidden/>
    <w:unhideWhenUsed/>
    <w:rsid w:val="00376A8B"/>
    <w:pPr>
      <w:spacing w:after="120"/>
      <w:ind w:left="283"/>
    </w:pPr>
  </w:style>
  <w:style w:type="character" w:customStyle="1" w:styleId="BodyTextIndentChar">
    <w:name w:val="Body Text Indent Char"/>
    <w:basedOn w:val="DefaultParagraphFont"/>
    <w:link w:val="BodyTextIndent"/>
    <w:uiPriority w:val="99"/>
    <w:semiHidden/>
    <w:rsid w:val="00376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table" w:styleId="TableGrid">
    <w:name w:val="Table Grid"/>
    <w:basedOn w:val="TableNormal"/>
    <w:uiPriority w:val="59"/>
    <w:rsid w:val="0035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59E"/>
  </w:style>
  <w:style w:type="paragraph" w:styleId="Footer">
    <w:name w:val="footer"/>
    <w:basedOn w:val="Normal"/>
    <w:link w:val="FooterChar"/>
    <w:uiPriority w:val="99"/>
    <w:unhideWhenUsed/>
    <w:rsid w:val="0035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59E"/>
  </w:style>
  <w:style w:type="paragraph" w:styleId="FootnoteText">
    <w:name w:val="footnote text"/>
    <w:basedOn w:val="Normal"/>
    <w:link w:val="FootnoteTextChar"/>
    <w:uiPriority w:val="99"/>
    <w:semiHidden/>
    <w:unhideWhenUsed/>
    <w:rsid w:val="006A24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2413"/>
    <w:rPr>
      <w:sz w:val="20"/>
      <w:szCs w:val="20"/>
    </w:rPr>
  </w:style>
  <w:style w:type="character" w:styleId="FootnoteReference">
    <w:name w:val="footnote reference"/>
    <w:basedOn w:val="DefaultParagraphFont"/>
    <w:uiPriority w:val="99"/>
    <w:semiHidden/>
    <w:unhideWhenUsed/>
    <w:rsid w:val="006A2413"/>
    <w:rPr>
      <w:vertAlign w:val="superscript"/>
    </w:rPr>
  </w:style>
  <w:style w:type="paragraph" w:styleId="BodyText">
    <w:name w:val="Body Text"/>
    <w:basedOn w:val="Normal"/>
    <w:link w:val="BodyTextChar"/>
    <w:rsid w:val="00F138E8"/>
    <w:pPr>
      <w:spacing w:after="12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F138E8"/>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436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0ED"/>
    <w:rPr>
      <w:rFonts w:ascii="Tahoma" w:hAnsi="Tahoma" w:cs="Tahoma"/>
      <w:sz w:val="16"/>
      <w:szCs w:val="16"/>
    </w:rPr>
  </w:style>
  <w:style w:type="paragraph" w:styleId="BodyTextIndent">
    <w:name w:val="Body Text Indent"/>
    <w:basedOn w:val="Normal"/>
    <w:link w:val="BodyTextIndentChar"/>
    <w:uiPriority w:val="99"/>
    <w:semiHidden/>
    <w:unhideWhenUsed/>
    <w:rsid w:val="00376A8B"/>
    <w:pPr>
      <w:spacing w:after="120"/>
      <w:ind w:left="283"/>
    </w:pPr>
  </w:style>
  <w:style w:type="character" w:customStyle="1" w:styleId="BodyTextIndentChar">
    <w:name w:val="Body Text Indent Char"/>
    <w:basedOn w:val="DefaultParagraphFont"/>
    <w:link w:val="BodyTextIndent"/>
    <w:uiPriority w:val="99"/>
    <w:semiHidden/>
    <w:rsid w:val="00376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66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B77E6-F098-4F0E-A329-EBCD91EB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12</Pages>
  <Words>4491</Words>
  <Characters>25603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3</cp:revision>
  <dcterms:created xsi:type="dcterms:W3CDTF">2019-04-10T15:26:00Z</dcterms:created>
  <dcterms:modified xsi:type="dcterms:W3CDTF">2019-04-10T18:01:00Z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2018-11-15T12:21:20Z</vt:filetime>
  </property>
</Properties>
</file>