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387F5F">
        <w:rPr>
          <w:rFonts w:ascii="Times-Bold" w:hAnsi="Times-Bold" w:cs="Times-Bold"/>
          <w:b/>
          <w:bCs/>
          <w:sz w:val="32"/>
          <w:szCs w:val="32"/>
        </w:rPr>
        <w:t>PLANNING, DESIGN &amp; ACCESS STATEMENT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387F5F">
        <w:rPr>
          <w:rFonts w:ascii="Times-Bold" w:hAnsi="Times-Bold" w:cs="Times-Bold"/>
          <w:b/>
          <w:bCs/>
          <w:sz w:val="32"/>
          <w:szCs w:val="32"/>
        </w:rPr>
        <w:t>PROPOSED NEW DEVELOPMENT AT:-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387F5F">
        <w:rPr>
          <w:rFonts w:ascii="Times-Bold" w:hAnsi="Times-Bold" w:cs="Times-Bold"/>
          <w:b/>
          <w:bCs/>
          <w:sz w:val="32"/>
          <w:szCs w:val="32"/>
        </w:rPr>
        <w:t>4A &amp; 5 WOODS ROAD, CAVERSHAM, READING,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387F5F">
        <w:rPr>
          <w:rFonts w:ascii="Times-Bold" w:hAnsi="Times-Bold" w:cs="Times-Bold"/>
          <w:b/>
          <w:bCs/>
          <w:sz w:val="32"/>
          <w:szCs w:val="32"/>
        </w:rPr>
        <w:t>BERKS. RG4 6NA. FOR MR</w:t>
      </w:r>
      <w:r w:rsidR="00AE16E2" w:rsidRPr="00387F5F">
        <w:rPr>
          <w:rFonts w:ascii="Times-Bold" w:hAnsi="Times-Bold" w:cs="Times-Bold"/>
          <w:b/>
          <w:bCs/>
          <w:sz w:val="32"/>
          <w:szCs w:val="32"/>
        </w:rPr>
        <w:t xml:space="preserve"> &amp; MRS</w:t>
      </w:r>
      <w:r w:rsidRPr="00387F5F">
        <w:rPr>
          <w:rFonts w:ascii="Times-Bold" w:hAnsi="Times-Bold" w:cs="Times-Bold"/>
          <w:b/>
          <w:bCs/>
          <w:sz w:val="32"/>
          <w:szCs w:val="32"/>
        </w:rPr>
        <w:t xml:space="preserve"> JOHN BROWN</w:t>
      </w:r>
    </w:p>
    <w:p w:rsidR="007B21AC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Pr="00387F5F" w:rsidRDefault="006F2BB3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t>Date 29</w:t>
      </w:r>
      <w:r w:rsidR="00387F5F">
        <w:rPr>
          <w:rFonts w:ascii="Times-Bold" w:hAnsi="Times-Bold" w:cs="Times-Bold"/>
          <w:b/>
          <w:bCs/>
          <w:sz w:val="32"/>
          <w:szCs w:val="32"/>
        </w:rPr>
        <w:t>/9</w:t>
      </w:r>
      <w:r>
        <w:rPr>
          <w:rFonts w:ascii="Times-Bold" w:hAnsi="Times-Bold" w:cs="Times-Bold"/>
          <w:b/>
          <w:bCs/>
          <w:sz w:val="32"/>
          <w:szCs w:val="32"/>
        </w:rPr>
        <w:t>/2019</w:t>
      </w:r>
    </w:p>
    <w:p w:rsidR="007B21AC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6"/>
          <w:szCs w:val="36"/>
        </w:rPr>
      </w:pP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387F5F">
        <w:rPr>
          <w:rFonts w:ascii="Times-Bold" w:hAnsi="Times-Bold" w:cs="Times-Bold"/>
          <w:b/>
          <w:bCs/>
          <w:sz w:val="32"/>
          <w:szCs w:val="32"/>
        </w:rPr>
        <w:t>Contents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Pr="00387F5F" w:rsidRDefault="007B21AC" w:rsidP="007B21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387F5F">
        <w:rPr>
          <w:rFonts w:ascii="Times-Bold" w:hAnsi="Times-Bold" w:cs="Times-Bold"/>
          <w:b/>
          <w:bCs/>
          <w:sz w:val="32"/>
          <w:szCs w:val="32"/>
        </w:rPr>
        <w:t>Introduction</w:t>
      </w:r>
    </w:p>
    <w:p w:rsidR="007B21AC" w:rsidRPr="00387F5F" w:rsidRDefault="007B21AC" w:rsidP="007B21A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Pr="00387F5F" w:rsidRDefault="007B21AC" w:rsidP="007B21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387F5F">
        <w:rPr>
          <w:rFonts w:ascii="Times-Bold" w:hAnsi="Times-Bold" w:cs="Times-Bold"/>
          <w:b/>
          <w:bCs/>
          <w:sz w:val="32"/>
          <w:szCs w:val="32"/>
        </w:rPr>
        <w:t>Site Context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Pr="00387F5F" w:rsidRDefault="007B21AC" w:rsidP="007B21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387F5F">
        <w:rPr>
          <w:rFonts w:ascii="Times-Bold" w:hAnsi="Times-Bold" w:cs="Times-Bold"/>
          <w:b/>
          <w:bCs/>
          <w:sz w:val="32"/>
          <w:szCs w:val="32"/>
        </w:rPr>
        <w:t>Planning History</w:t>
      </w:r>
    </w:p>
    <w:p w:rsidR="007B21AC" w:rsidRPr="00387F5F" w:rsidRDefault="007B21AC" w:rsidP="007B21AC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Pr="00387F5F" w:rsidRDefault="007B21AC" w:rsidP="007B21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387F5F">
        <w:rPr>
          <w:rFonts w:ascii="Times-Bold" w:hAnsi="Times-Bold" w:cs="Times-Bold"/>
          <w:b/>
          <w:bCs/>
          <w:sz w:val="32"/>
          <w:szCs w:val="32"/>
        </w:rPr>
        <w:t>Proposal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Default="007B21AC" w:rsidP="007B21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387F5F">
        <w:rPr>
          <w:rFonts w:ascii="Times-Bold" w:hAnsi="Times-Bold" w:cs="Times-Bold"/>
          <w:b/>
          <w:bCs/>
          <w:sz w:val="32"/>
          <w:szCs w:val="32"/>
        </w:rPr>
        <w:t>Sustainable Development</w:t>
      </w:r>
      <w:r w:rsidR="00387F5F">
        <w:rPr>
          <w:rFonts w:ascii="Times-Bold" w:hAnsi="Times-Bold" w:cs="Times-Bold"/>
          <w:b/>
          <w:bCs/>
          <w:sz w:val="32"/>
          <w:szCs w:val="32"/>
        </w:rPr>
        <w:t xml:space="preserve"> / Materials</w:t>
      </w:r>
    </w:p>
    <w:p w:rsidR="00387F5F" w:rsidRPr="00387F5F" w:rsidRDefault="00387F5F" w:rsidP="00387F5F">
      <w:pPr>
        <w:pStyle w:val="ListParagraph"/>
        <w:rPr>
          <w:rFonts w:ascii="Times-Bold" w:hAnsi="Times-Bold" w:cs="Times-Bold"/>
          <w:b/>
          <w:bCs/>
          <w:sz w:val="32"/>
          <w:szCs w:val="32"/>
        </w:rPr>
      </w:pPr>
    </w:p>
    <w:p w:rsidR="00387F5F" w:rsidRDefault="00387F5F" w:rsidP="007B21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t>Flood risk</w:t>
      </w:r>
    </w:p>
    <w:p w:rsidR="00387F5F" w:rsidRPr="00387F5F" w:rsidRDefault="00387F5F" w:rsidP="00387F5F">
      <w:pPr>
        <w:pStyle w:val="ListParagraph"/>
        <w:rPr>
          <w:rFonts w:ascii="Times-Bold" w:hAnsi="Times-Bold" w:cs="Times-Bold"/>
          <w:b/>
          <w:bCs/>
          <w:sz w:val="32"/>
          <w:szCs w:val="32"/>
        </w:rPr>
      </w:pPr>
    </w:p>
    <w:p w:rsidR="00387F5F" w:rsidRDefault="00387F5F" w:rsidP="007B21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t>Affordable Housing</w:t>
      </w:r>
    </w:p>
    <w:p w:rsidR="00387F5F" w:rsidRPr="00387F5F" w:rsidRDefault="00387F5F" w:rsidP="00387F5F">
      <w:pPr>
        <w:pStyle w:val="ListParagraph"/>
        <w:rPr>
          <w:rFonts w:ascii="Times-Bold" w:hAnsi="Times-Bold" w:cs="Times-Bold"/>
          <w:b/>
          <w:bCs/>
          <w:sz w:val="32"/>
          <w:szCs w:val="32"/>
        </w:rPr>
      </w:pPr>
    </w:p>
    <w:p w:rsidR="00387F5F" w:rsidRDefault="00387F5F" w:rsidP="007B21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t>Heads of Terms</w:t>
      </w:r>
    </w:p>
    <w:p w:rsidR="00387F5F" w:rsidRPr="00387F5F" w:rsidRDefault="00387F5F" w:rsidP="00387F5F">
      <w:pPr>
        <w:pStyle w:val="ListParagraph"/>
        <w:rPr>
          <w:rFonts w:ascii="Times-Bold" w:hAnsi="Times-Bold" w:cs="Times-Bold"/>
          <w:b/>
          <w:bCs/>
          <w:sz w:val="32"/>
          <w:szCs w:val="32"/>
        </w:rPr>
      </w:pPr>
    </w:p>
    <w:p w:rsidR="00387F5F" w:rsidRDefault="00387F5F" w:rsidP="007B21A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t>Energy efficiency</w:t>
      </w:r>
    </w:p>
    <w:p w:rsidR="00387F5F" w:rsidRPr="00387F5F" w:rsidRDefault="00387F5F" w:rsidP="00387F5F">
      <w:pPr>
        <w:pStyle w:val="ListParagraph"/>
        <w:rPr>
          <w:rFonts w:ascii="Times-Bold" w:hAnsi="Times-Bold" w:cs="Times-Bold"/>
          <w:b/>
          <w:bCs/>
          <w:sz w:val="32"/>
          <w:szCs w:val="32"/>
        </w:rPr>
      </w:pPr>
    </w:p>
    <w:p w:rsidR="00004287" w:rsidRDefault="00387F5F" w:rsidP="00387F5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t>Landscaping</w:t>
      </w:r>
    </w:p>
    <w:p w:rsidR="00387F5F" w:rsidRPr="00387F5F" w:rsidRDefault="00387F5F" w:rsidP="00387F5F">
      <w:pPr>
        <w:pStyle w:val="ListParagraph"/>
        <w:rPr>
          <w:rFonts w:ascii="Times-Bold" w:hAnsi="Times-Bold" w:cs="Times-Bold"/>
          <w:b/>
          <w:bCs/>
          <w:sz w:val="32"/>
          <w:szCs w:val="32"/>
        </w:rPr>
      </w:pPr>
    </w:p>
    <w:p w:rsidR="00387F5F" w:rsidRDefault="00387F5F" w:rsidP="00387F5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t>Planning Policy</w:t>
      </w:r>
    </w:p>
    <w:p w:rsidR="00387F5F" w:rsidRPr="00387F5F" w:rsidRDefault="00387F5F" w:rsidP="00387F5F">
      <w:pPr>
        <w:pStyle w:val="ListParagraph"/>
        <w:rPr>
          <w:rFonts w:ascii="Times-Bold" w:hAnsi="Times-Bold" w:cs="Times-Bold"/>
          <w:b/>
          <w:bCs/>
          <w:sz w:val="32"/>
          <w:szCs w:val="32"/>
        </w:rPr>
      </w:pPr>
    </w:p>
    <w:p w:rsidR="00387F5F" w:rsidRDefault="00387F5F" w:rsidP="00387F5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t>Design considerations</w:t>
      </w:r>
    </w:p>
    <w:p w:rsidR="00387F5F" w:rsidRPr="00387F5F" w:rsidRDefault="00387F5F" w:rsidP="00387F5F">
      <w:pPr>
        <w:pStyle w:val="ListParagraph"/>
        <w:rPr>
          <w:rFonts w:ascii="Times-Bold" w:hAnsi="Times-Bold" w:cs="Times-Bold"/>
          <w:b/>
          <w:bCs/>
          <w:sz w:val="32"/>
          <w:szCs w:val="32"/>
        </w:rPr>
      </w:pPr>
    </w:p>
    <w:p w:rsidR="00387F5F" w:rsidRDefault="00387F5F" w:rsidP="00387F5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t>Conclusions</w:t>
      </w:r>
    </w:p>
    <w:p w:rsidR="00387F5F" w:rsidRPr="00387F5F" w:rsidRDefault="00387F5F" w:rsidP="00387F5F">
      <w:pPr>
        <w:pStyle w:val="ListParagraph"/>
        <w:rPr>
          <w:rFonts w:ascii="Times-Bold" w:hAnsi="Times-Bold" w:cs="Times-Bold"/>
          <w:b/>
          <w:bCs/>
          <w:sz w:val="32"/>
          <w:szCs w:val="32"/>
        </w:rPr>
      </w:pPr>
    </w:p>
    <w:p w:rsidR="00387F5F" w:rsidRPr="00387F5F" w:rsidRDefault="00387F5F" w:rsidP="00387F5F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t>Appendices</w:t>
      </w:r>
    </w:p>
    <w:p w:rsidR="007B21AC" w:rsidRDefault="00387F5F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lastRenderedPageBreak/>
        <w:t>1. Introduction</w:t>
      </w:r>
    </w:p>
    <w:p w:rsidR="00387F5F" w:rsidRPr="00387F5F" w:rsidRDefault="00387F5F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406C78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>1.1 This Planning, Design &amp; access statement has been</w:t>
      </w:r>
      <w:r w:rsidR="006F2BB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produced to support a planning application seeking</w:t>
      </w:r>
      <w:r w:rsidR="006F2BB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the demolition of existing dwelling at No5 Woods</w:t>
      </w:r>
      <w:r w:rsidR="006F2BB3">
        <w:rPr>
          <w:rFonts w:ascii="Times-Roman" w:hAnsi="Times-Roman" w:cs="Times-Roman"/>
          <w:sz w:val="32"/>
          <w:szCs w:val="32"/>
        </w:rPr>
        <w:t xml:space="preserve"> Rd.</w:t>
      </w:r>
      <w:r w:rsidR="00406C78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A new ac</w:t>
      </w:r>
      <w:r w:rsidR="006F2BB3">
        <w:rPr>
          <w:rFonts w:ascii="Times-Roman" w:hAnsi="Times-Roman" w:cs="Times-Roman"/>
          <w:sz w:val="32"/>
          <w:szCs w:val="32"/>
        </w:rPr>
        <w:t>cess will be provided to serve two new</w:t>
      </w:r>
      <w:r w:rsidRPr="00387F5F">
        <w:rPr>
          <w:rFonts w:ascii="Times-Roman" w:hAnsi="Times-Roman" w:cs="Times-Roman"/>
          <w:sz w:val="32"/>
          <w:szCs w:val="32"/>
        </w:rPr>
        <w:t xml:space="preserve"> detached dwellings</w:t>
      </w:r>
      <w:r w:rsidR="006F2BB3">
        <w:rPr>
          <w:rFonts w:ascii="Times-Roman" w:hAnsi="Times-Roman" w:cs="Times-Roman"/>
          <w:sz w:val="32"/>
          <w:szCs w:val="32"/>
        </w:rPr>
        <w:t xml:space="preserve"> indicated as Plots #2 &amp;3; Plot #2 will have an attached garage, Plot #3 will have a detached Garage.</w:t>
      </w:r>
      <w:r w:rsidR="00406C78">
        <w:rPr>
          <w:rFonts w:ascii="Times-Roman" w:hAnsi="Times-Roman" w:cs="Times-Roman"/>
          <w:sz w:val="32"/>
          <w:szCs w:val="32"/>
        </w:rPr>
        <w:t xml:space="preserve"> </w:t>
      </w:r>
    </w:p>
    <w:p w:rsidR="007B21AC" w:rsidRPr="00387F5F" w:rsidRDefault="00406C7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 xml:space="preserve">The existing dwelling at No 4A </w:t>
      </w:r>
      <w:r>
        <w:rPr>
          <w:rFonts w:ascii="Times-Roman" w:hAnsi="Times-Roman" w:cs="Times-Roman"/>
          <w:sz w:val="32"/>
          <w:szCs w:val="32"/>
        </w:rPr>
        <w:t xml:space="preserve">(indicated as Plot #1) </w:t>
      </w:r>
      <w:r w:rsidRPr="00387F5F">
        <w:rPr>
          <w:rFonts w:ascii="Times-Roman" w:hAnsi="Times-Roman" w:cs="Times-Roman"/>
          <w:sz w:val="32"/>
          <w:szCs w:val="32"/>
        </w:rPr>
        <w:t>will be</w:t>
      </w:r>
      <w:r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retained.</w:t>
      </w:r>
    </w:p>
    <w:p w:rsidR="0016522F" w:rsidRPr="00387F5F" w:rsidRDefault="0016522F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387F5F" w:rsidRDefault="007B21AC" w:rsidP="00E667C2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>1.2 The site for No 4A &amp; 5 has been owned by Mr and</w:t>
      </w:r>
      <w:r w:rsidR="006F2BB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Mrs John Brown for many years, they have legally</w:t>
      </w:r>
      <w:r w:rsidR="006F2BB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separated the ownership of the land such that the</w:t>
      </w:r>
      <w:r w:rsidR="006F2BB3">
        <w:rPr>
          <w:rFonts w:ascii="Times-Roman" w:hAnsi="Times-Roman" w:cs="Times-Roman"/>
          <w:sz w:val="32"/>
          <w:szCs w:val="32"/>
        </w:rPr>
        <w:t xml:space="preserve"> area indicated as plot #2</w:t>
      </w:r>
      <w:r w:rsidRPr="00387F5F">
        <w:rPr>
          <w:rFonts w:ascii="Times-Roman" w:hAnsi="Times-Roman" w:cs="Times-Roman"/>
          <w:sz w:val="32"/>
          <w:szCs w:val="32"/>
        </w:rPr>
        <w:t xml:space="preserve"> is now owned by their son</w:t>
      </w:r>
      <w:r w:rsidR="006F2BB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Mr Jack Bro</w:t>
      </w:r>
      <w:r w:rsidR="00E667C2" w:rsidRPr="00387F5F">
        <w:rPr>
          <w:rFonts w:ascii="Times-Roman" w:hAnsi="Times-Roman" w:cs="Times-Roman"/>
          <w:sz w:val="32"/>
          <w:szCs w:val="32"/>
        </w:rPr>
        <w:t>wn.</w:t>
      </w:r>
    </w:p>
    <w:p w:rsidR="0016522F" w:rsidRPr="00387F5F" w:rsidRDefault="0016522F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16522F" w:rsidRPr="00387F5F" w:rsidRDefault="0016522F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>1.3 Mr &amp; Mrs John Brown plan to sell the retained dwelling No 4A.</w:t>
      </w:r>
      <w:r w:rsidR="006F2BB3">
        <w:rPr>
          <w:rFonts w:ascii="Times-Roman" w:hAnsi="Times-Roman" w:cs="Times-Roman"/>
          <w:sz w:val="32"/>
          <w:szCs w:val="32"/>
        </w:rPr>
        <w:t xml:space="preserve"> They will live in the new </w:t>
      </w:r>
      <w:r w:rsidRPr="00387F5F">
        <w:rPr>
          <w:rFonts w:ascii="Times-Roman" w:hAnsi="Times-Roman" w:cs="Times-Roman"/>
          <w:sz w:val="32"/>
          <w:szCs w:val="32"/>
        </w:rPr>
        <w:t>detach</w:t>
      </w:r>
      <w:r w:rsidR="006F2BB3">
        <w:rPr>
          <w:rFonts w:ascii="Times-Roman" w:hAnsi="Times-Roman" w:cs="Times-Roman"/>
          <w:sz w:val="32"/>
          <w:szCs w:val="32"/>
        </w:rPr>
        <w:t>ed property indicated as Plot #3</w:t>
      </w:r>
      <w:r w:rsidRPr="00387F5F">
        <w:rPr>
          <w:rFonts w:ascii="Times-Roman" w:hAnsi="Times-Roman" w:cs="Times-Roman"/>
          <w:sz w:val="32"/>
          <w:szCs w:val="32"/>
        </w:rPr>
        <w:t>. They are looking</w:t>
      </w:r>
      <w:r w:rsidR="00406C78">
        <w:rPr>
          <w:rFonts w:ascii="Times-Roman" w:hAnsi="Times-Roman" w:cs="Times-Roman"/>
          <w:sz w:val="32"/>
          <w:szCs w:val="32"/>
        </w:rPr>
        <w:t xml:space="preserve"> to claim ‘</w:t>
      </w:r>
      <w:proofErr w:type="spellStart"/>
      <w:r w:rsidR="00406C78">
        <w:rPr>
          <w:rFonts w:ascii="Times-Roman" w:hAnsi="Times-Roman" w:cs="Times-Roman"/>
          <w:sz w:val="32"/>
          <w:szCs w:val="32"/>
        </w:rPr>
        <w:t>self build</w:t>
      </w:r>
      <w:proofErr w:type="spellEnd"/>
      <w:r w:rsidR="00406C78">
        <w:rPr>
          <w:rFonts w:ascii="Times-Roman" w:hAnsi="Times-Roman" w:cs="Times-Roman"/>
          <w:sz w:val="32"/>
          <w:szCs w:val="32"/>
        </w:rPr>
        <w:t>’ exemption</w:t>
      </w:r>
      <w:r w:rsidRPr="00387F5F">
        <w:rPr>
          <w:rFonts w:ascii="Times-Roman" w:hAnsi="Times-Roman" w:cs="Times-Roman"/>
          <w:sz w:val="32"/>
          <w:szCs w:val="32"/>
        </w:rPr>
        <w:t xml:space="preserve"> from CIL on this property, as will Mr Jack Brown on the construction of the </w:t>
      </w:r>
      <w:r w:rsidR="006F2BB3">
        <w:rPr>
          <w:rFonts w:ascii="Times-Roman" w:hAnsi="Times-Roman" w:cs="Times-Roman"/>
          <w:sz w:val="32"/>
          <w:szCs w:val="32"/>
        </w:rPr>
        <w:t>house he will reside in (plot #2</w:t>
      </w:r>
      <w:r w:rsidRPr="00387F5F">
        <w:rPr>
          <w:rFonts w:ascii="Times-Roman" w:hAnsi="Times-Roman" w:cs="Times-Roman"/>
          <w:sz w:val="32"/>
          <w:szCs w:val="32"/>
        </w:rPr>
        <w:t>).</w:t>
      </w:r>
    </w:p>
    <w:p w:rsidR="0016522F" w:rsidRPr="00387F5F" w:rsidRDefault="0016522F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16522F" w:rsidRPr="00387F5F" w:rsidRDefault="0016522F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 xml:space="preserve">1.4 </w:t>
      </w:r>
      <w:r w:rsidR="006F2BB3">
        <w:rPr>
          <w:rFonts w:ascii="Times-Roman" w:hAnsi="Times-Roman" w:cs="Times-Roman"/>
          <w:sz w:val="32"/>
          <w:szCs w:val="32"/>
        </w:rPr>
        <w:t>As a ‘</w:t>
      </w:r>
      <w:proofErr w:type="spellStart"/>
      <w:r w:rsidR="006F2BB3">
        <w:rPr>
          <w:rFonts w:ascii="Times-Roman" w:hAnsi="Times-Roman" w:cs="Times-Roman"/>
          <w:sz w:val="32"/>
          <w:szCs w:val="32"/>
        </w:rPr>
        <w:t>self build</w:t>
      </w:r>
      <w:proofErr w:type="spellEnd"/>
      <w:r w:rsidR="006F2BB3">
        <w:rPr>
          <w:rFonts w:ascii="Times-Roman" w:hAnsi="Times-Roman" w:cs="Times-Roman"/>
          <w:sz w:val="32"/>
          <w:szCs w:val="32"/>
        </w:rPr>
        <w:t>’ exemption will be claimed there will be no</w:t>
      </w:r>
      <w:r w:rsidRPr="00387F5F">
        <w:rPr>
          <w:rFonts w:ascii="Times-Roman" w:hAnsi="Times-Roman" w:cs="Times-Roman"/>
          <w:sz w:val="32"/>
          <w:szCs w:val="32"/>
        </w:rPr>
        <w:t xml:space="preserve"> commitment</w:t>
      </w:r>
      <w:r w:rsidR="00E813A9" w:rsidRPr="00387F5F">
        <w:rPr>
          <w:rFonts w:ascii="Times-Roman" w:hAnsi="Times-Roman" w:cs="Times-Roman"/>
          <w:sz w:val="32"/>
          <w:szCs w:val="32"/>
        </w:rPr>
        <w:t xml:space="preserve"> to CIL on the new pr</w:t>
      </w:r>
      <w:r w:rsidR="003D0242" w:rsidRPr="00387F5F">
        <w:rPr>
          <w:rFonts w:ascii="Times-Roman" w:hAnsi="Times-Roman" w:cs="Times-Roman"/>
          <w:sz w:val="32"/>
          <w:szCs w:val="32"/>
        </w:rPr>
        <w:t>operties referred to a</w:t>
      </w:r>
      <w:r w:rsidR="006F2BB3">
        <w:rPr>
          <w:rFonts w:ascii="Times-Roman" w:hAnsi="Times-Roman" w:cs="Times-Roman"/>
          <w:sz w:val="32"/>
          <w:szCs w:val="32"/>
        </w:rPr>
        <w:t>s Plots #2 &amp; 3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387F5F">
        <w:rPr>
          <w:rFonts w:ascii="Times-Bold" w:hAnsi="Times-Bold" w:cs="Times-Bold"/>
          <w:b/>
          <w:bCs/>
          <w:sz w:val="32"/>
          <w:szCs w:val="32"/>
        </w:rPr>
        <w:t>2. Site Context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>2.1 The application site is located to the north of</w:t>
      </w:r>
      <w:r w:rsidR="006F2BB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Reading.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>2.2 The site (total No4A &amp; No5) occupies of plot size</w:t>
      </w:r>
      <w:r w:rsidR="006F2BB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of 1821sqM.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>2.3 The surrounding area has a mix of residential</w:t>
      </w:r>
      <w:r w:rsidR="00387F5F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Dwellings</w:t>
      </w:r>
      <w:r w:rsidR="006F2BB3">
        <w:rPr>
          <w:rFonts w:ascii="Times-Roman" w:hAnsi="Times-Roman" w:cs="Times-Roman"/>
          <w:sz w:val="32"/>
          <w:szCs w:val="32"/>
        </w:rPr>
        <w:t>.</w:t>
      </w:r>
    </w:p>
    <w:p w:rsidR="006F2BB3" w:rsidRDefault="006F2BB3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>2.4 The curtilage of the property is well defined and</w:t>
      </w:r>
      <w:r w:rsidR="006F2BB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enclosed on four sides with a mix of hedgerow &amp;</w:t>
      </w:r>
      <w:r w:rsidR="006F2BB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1.8 Metre high close board fencing.</w:t>
      </w:r>
    </w:p>
    <w:p w:rsidR="006F2BB3" w:rsidRDefault="006F2BB3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E57B00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>2.5 The gardens of Nos 5A – 8 Woods Rd have already</w:t>
      </w:r>
      <w:r w:rsidR="006F2BB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been developed.</w:t>
      </w:r>
    </w:p>
    <w:p w:rsidR="00406C78" w:rsidRDefault="00406C7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E57B00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lastRenderedPageBreak/>
        <w:t xml:space="preserve">3. </w:t>
      </w:r>
      <w:r w:rsidRPr="00387F5F">
        <w:rPr>
          <w:rFonts w:ascii="Times-Bold" w:hAnsi="Times-Bold" w:cs="Times-Bold"/>
          <w:b/>
          <w:bCs/>
          <w:sz w:val="32"/>
          <w:szCs w:val="32"/>
        </w:rPr>
        <w:t>Planning History</w:t>
      </w:r>
    </w:p>
    <w:p w:rsidR="006F2BB3" w:rsidRPr="006F2BB3" w:rsidRDefault="006F2BB3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</w:p>
    <w:p w:rsidR="006F2BB3" w:rsidRPr="00387F5F" w:rsidRDefault="006F2BB3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6F2BB3">
        <w:rPr>
          <w:rFonts w:ascii="Times-Bold" w:hAnsi="Times-Bold" w:cs="Times-Bold"/>
          <w:bCs/>
          <w:sz w:val="32"/>
          <w:szCs w:val="32"/>
        </w:rPr>
        <w:t>This application is</w:t>
      </w:r>
      <w:r>
        <w:rPr>
          <w:rFonts w:ascii="Times-Bold" w:hAnsi="Times-Bold" w:cs="Times-Bold"/>
          <w:bCs/>
          <w:sz w:val="32"/>
          <w:szCs w:val="32"/>
        </w:rPr>
        <w:t xml:space="preserve"> a re-submission following t</w:t>
      </w:r>
      <w:r w:rsidR="00865503">
        <w:rPr>
          <w:rFonts w:ascii="Times-Bold" w:hAnsi="Times-Bold" w:cs="Times-Bold"/>
          <w:bCs/>
          <w:sz w:val="32"/>
          <w:szCs w:val="32"/>
        </w:rPr>
        <w:t>he refusal of the recent application No 181573 and the s</w:t>
      </w:r>
      <w:r w:rsidR="00406C78">
        <w:rPr>
          <w:rFonts w:ascii="Times-Bold" w:hAnsi="Times-Bold" w:cs="Times-Bold"/>
          <w:bCs/>
          <w:sz w:val="32"/>
          <w:szCs w:val="32"/>
        </w:rPr>
        <w:t>ubsequent appeal</w:t>
      </w:r>
      <w:r w:rsidR="00865503">
        <w:rPr>
          <w:rFonts w:ascii="Times-Bold" w:hAnsi="Times-Bold" w:cs="Times-Bold"/>
          <w:bCs/>
          <w:sz w:val="32"/>
          <w:szCs w:val="32"/>
        </w:rPr>
        <w:t>.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 xml:space="preserve">There are 3 </w:t>
      </w:r>
      <w:r w:rsidR="00865503">
        <w:rPr>
          <w:rFonts w:ascii="Times-Roman" w:hAnsi="Times-Roman" w:cs="Times-Roman"/>
          <w:sz w:val="32"/>
          <w:szCs w:val="32"/>
        </w:rPr>
        <w:t xml:space="preserve">other </w:t>
      </w:r>
      <w:r w:rsidRPr="00387F5F">
        <w:rPr>
          <w:rFonts w:ascii="Times-Roman" w:hAnsi="Times-Roman" w:cs="Times-Roman"/>
          <w:sz w:val="32"/>
          <w:szCs w:val="32"/>
        </w:rPr>
        <w:t>recent applications showing on Reading BC</w:t>
      </w:r>
      <w:r w:rsidR="006F2BB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website for No 4A (140311, 991565, 9000490);</w:t>
      </w:r>
      <w:r w:rsidR="006F2BB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There is one application for No 5 (890046).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387F5F">
        <w:rPr>
          <w:rFonts w:ascii="Times-Bold" w:hAnsi="Times-Bold" w:cs="Times-Bold"/>
          <w:b/>
          <w:bCs/>
          <w:sz w:val="32"/>
          <w:szCs w:val="32"/>
        </w:rPr>
        <w:t>4. Proposal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Pr="00387F5F" w:rsidRDefault="007B21AC" w:rsidP="00865503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>4.1 The proposal is to demolish the existing dwelling at</w:t>
      </w:r>
      <w:r w:rsidR="0086550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 xml:space="preserve">No 5 Woods </w:t>
      </w:r>
      <w:proofErr w:type="gramStart"/>
      <w:r w:rsidRPr="00387F5F">
        <w:rPr>
          <w:rFonts w:ascii="Times-Roman" w:hAnsi="Times-Roman" w:cs="Times-Roman"/>
          <w:sz w:val="32"/>
          <w:szCs w:val="32"/>
        </w:rPr>
        <w:t>Rd,</w:t>
      </w:r>
      <w:proofErr w:type="gramEnd"/>
      <w:r w:rsidRPr="00387F5F">
        <w:rPr>
          <w:rFonts w:ascii="Times-Roman" w:hAnsi="Times-Roman" w:cs="Times-Roman"/>
          <w:sz w:val="32"/>
          <w:szCs w:val="32"/>
        </w:rPr>
        <w:t xml:space="preserve"> this will </w:t>
      </w:r>
      <w:r w:rsidR="00865503">
        <w:rPr>
          <w:rFonts w:ascii="Times-Roman" w:hAnsi="Times-Roman" w:cs="Times-Roman"/>
          <w:sz w:val="32"/>
          <w:szCs w:val="32"/>
        </w:rPr>
        <w:t>allow for a new access with pavement &amp; landscaping to 2no Detached dwellings at the rear of the site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387F5F" w:rsidRDefault="00865503" w:rsidP="00865503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4.2 The 2no Detached dwellings, indicated as Plots # 2 &amp;3, at the rear of the site are </w:t>
      </w:r>
      <w:r w:rsidR="007B21AC" w:rsidRPr="00387F5F">
        <w:rPr>
          <w:rFonts w:ascii="Times-Roman" w:hAnsi="Times-Roman" w:cs="Times-Roman"/>
          <w:sz w:val="32"/>
          <w:szCs w:val="32"/>
        </w:rPr>
        <w:t xml:space="preserve">on </w:t>
      </w:r>
      <w:r>
        <w:rPr>
          <w:rFonts w:ascii="Times-Roman" w:hAnsi="Times-Roman" w:cs="Times-Roman"/>
          <w:sz w:val="32"/>
          <w:szCs w:val="32"/>
        </w:rPr>
        <w:t xml:space="preserve">similar </w:t>
      </w:r>
      <w:r w:rsidR="007B21AC" w:rsidRPr="00387F5F">
        <w:rPr>
          <w:rFonts w:ascii="Times-Roman" w:hAnsi="Times-Roman" w:cs="Times-Roman"/>
          <w:sz w:val="32"/>
          <w:szCs w:val="32"/>
        </w:rPr>
        <w:t>building</w:t>
      </w:r>
      <w:r>
        <w:rPr>
          <w:rFonts w:ascii="Times-Roman" w:hAnsi="Times-Roman" w:cs="Times-Roman"/>
          <w:sz w:val="32"/>
          <w:szCs w:val="32"/>
        </w:rPr>
        <w:t xml:space="preserve"> lines of the already developed </w:t>
      </w:r>
      <w:r w:rsidR="007B21AC" w:rsidRPr="00387F5F">
        <w:rPr>
          <w:rFonts w:ascii="Times-Roman" w:hAnsi="Times-Roman" w:cs="Times-Roman"/>
          <w:sz w:val="32"/>
          <w:szCs w:val="32"/>
        </w:rPr>
        <w:t>garden at</w:t>
      </w:r>
      <w:r>
        <w:rPr>
          <w:rFonts w:ascii="Times-Roman" w:hAnsi="Times-Roman" w:cs="Times-Roman"/>
          <w:sz w:val="32"/>
          <w:szCs w:val="32"/>
        </w:rPr>
        <w:t xml:space="preserve"> No5A.</w:t>
      </w:r>
      <w:r w:rsidR="007B21AC" w:rsidRPr="00387F5F">
        <w:rPr>
          <w:rFonts w:ascii="Times-Roman" w:hAnsi="Times-Roman" w:cs="Times-Roman"/>
          <w:sz w:val="32"/>
          <w:szCs w:val="32"/>
        </w:rPr>
        <w:t xml:space="preserve"> 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Default="00865503" w:rsidP="00865503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4.3</w:t>
      </w:r>
      <w:r w:rsidR="007B21AC" w:rsidRPr="00387F5F">
        <w:rPr>
          <w:rFonts w:ascii="Times-Roman" w:hAnsi="Times-Roman" w:cs="Times-Roman"/>
          <w:sz w:val="32"/>
          <w:szCs w:val="32"/>
        </w:rPr>
        <w:t xml:space="preserve"> A Detached </w:t>
      </w:r>
      <w:r>
        <w:rPr>
          <w:rFonts w:ascii="Times-Roman" w:hAnsi="Times-Roman" w:cs="Times-Roman"/>
          <w:sz w:val="32"/>
          <w:szCs w:val="32"/>
        </w:rPr>
        <w:t>Garage</w:t>
      </w:r>
      <w:r w:rsidR="007B21AC" w:rsidRPr="00387F5F">
        <w:rPr>
          <w:rFonts w:ascii="Times-Roman" w:hAnsi="Times-Roman" w:cs="Times-Roman"/>
          <w:sz w:val="32"/>
          <w:szCs w:val="32"/>
        </w:rPr>
        <w:t xml:space="preserve"> will be erected</w:t>
      </w:r>
      <w:r>
        <w:rPr>
          <w:rFonts w:ascii="Times-Roman" w:hAnsi="Times-Roman" w:cs="Times-Roman"/>
          <w:sz w:val="32"/>
          <w:szCs w:val="32"/>
        </w:rPr>
        <w:t xml:space="preserve"> to serve Plot #3</w:t>
      </w:r>
      <w:r w:rsidR="007B21AC" w:rsidRPr="00387F5F">
        <w:rPr>
          <w:rFonts w:ascii="Times-Roman" w:hAnsi="Times-Roman" w:cs="Times-Roman"/>
          <w:sz w:val="32"/>
          <w:szCs w:val="32"/>
        </w:rPr>
        <w:t xml:space="preserve">. </w:t>
      </w:r>
      <w:r>
        <w:rPr>
          <w:rFonts w:ascii="Times-Roman" w:hAnsi="Times-Roman" w:cs="Times-Roman"/>
          <w:sz w:val="32"/>
          <w:szCs w:val="32"/>
        </w:rPr>
        <w:t>Plot #2 will have an attached Garage.</w:t>
      </w:r>
    </w:p>
    <w:p w:rsidR="00865503" w:rsidRPr="00387F5F" w:rsidRDefault="00865503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387F5F" w:rsidRDefault="00865503" w:rsidP="00865503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4.4 </w:t>
      </w:r>
      <w:r w:rsidR="007B21AC" w:rsidRPr="00387F5F">
        <w:rPr>
          <w:rFonts w:ascii="Times-Roman" w:hAnsi="Times-Roman" w:cs="Times-Roman"/>
          <w:sz w:val="32"/>
          <w:szCs w:val="32"/>
        </w:rPr>
        <w:t xml:space="preserve">The </w:t>
      </w:r>
      <w:r>
        <w:rPr>
          <w:rFonts w:ascii="Times-Roman" w:hAnsi="Times-Roman" w:cs="Times-Roman"/>
          <w:sz w:val="32"/>
          <w:szCs w:val="32"/>
        </w:rPr>
        <w:t>existing Garage for the</w:t>
      </w:r>
      <w:r w:rsidR="007B21AC" w:rsidRPr="00387F5F">
        <w:rPr>
          <w:rFonts w:ascii="Times-Roman" w:hAnsi="Times-Roman" w:cs="Times-Roman"/>
          <w:sz w:val="32"/>
          <w:szCs w:val="32"/>
        </w:rPr>
        <w:t xml:space="preserve"> dwelling No</w:t>
      </w:r>
      <w:r>
        <w:rPr>
          <w:rFonts w:ascii="Times-Roman" w:hAnsi="Times-Roman" w:cs="Times-Roman"/>
          <w:sz w:val="32"/>
          <w:szCs w:val="32"/>
        </w:rPr>
        <w:t xml:space="preserve"> </w:t>
      </w:r>
      <w:r w:rsidR="007B21AC" w:rsidRPr="00387F5F">
        <w:rPr>
          <w:rFonts w:ascii="Times-Roman" w:hAnsi="Times-Roman" w:cs="Times-Roman"/>
          <w:sz w:val="32"/>
          <w:szCs w:val="32"/>
        </w:rPr>
        <w:t>4A</w:t>
      </w:r>
      <w:r>
        <w:rPr>
          <w:rFonts w:ascii="Times-Roman" w:hAnsi="Times-Roman" w:cs="Times-Roman"/>
          <w:sz w:val="32"/>
          <w:szCs w:val="32"/>
        </w:rPr>
        <w:t xml:space="preserve"> (indicated as Plot #1)</w:t>
      </w:r>
      <w:r w:rsidR="007B21AC" w:rsidRPr="00387F5F">
        <w:rPr>
          <w:rFonts w:ascii="Times-Roman" w:hAnsi="Times-Roman" w:cs="Times-Roman"/>
          <w:sz w:val="32"/>
          <w:szCs w:val="32"/>
        </w:rPr>
        <w:t xml:space="preserve">, will be </w:t>
      </w:r>
      <w:r>
        <w:rPr>
          <w:rFonts w:ascii="Times-Roman" w:hAnsi="Times-Roman" w:cs="Times-Roman"/>
          <w:sz w:val="32"/>
          <w:szCs w:val="32"/>
        </w:rPr>
        <w:t>now be retained, the new length of the rear garden of 4a will be in excess of 11.5 Metres.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387F5F" w:rsidRDefault="003D44D9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4.5</w:t>
      </w:r>
      <w:r w:rsidR="00865503">
        <w:rPr>
          <w:rFonts w:ascii="Times-Roman" w:hAnsi="Times-Roman" w:cs="Times-Roman"/>
          <w:sz w:val="32"/>
          <w:szCs w:val="32"/>
        </w:rPr>
        <w:t xml:space="preserve"> Plots #2 &amp; 3</w:t>
      </w:r>
      <w:r w:rsidR="007B21AC" w:rsidRPr="00387F5F">
        <w:rPr>
          <w:rFonts w:ascii="Times-Roman" w:hAnsi="Times-Roman" w:cs="Times-Roman"/>
          <w:sz w:val="32"/>
          <w:szCs w:val="32"/>
        </w:rPr>
        <w:t xml:space="preserve"> will have a 2.4M </w:t>
      </w:r>
      <w:proofErr w:type="spellStart"/>
      <w:r w:rsidR="007B21AC" w:rsidRPr="00387F5F">
        <w:rPr>
          <w:rFonts w:ascii="Times-Roman" w:hAnsi="Times-Roman" w:cs="Times-Roman"/>
          <w:sz w:val="32"/>
          <w:szCs w:val="32"/>
        </w:rPr>
        <w:t>sq</w:t>
      </w:r>
      <w:proofErr w:type="spellEnd"/>
      <w:r w:rsidR="007B21AC" w:rsidRPr="00387F5F">
        <w:rPr>
          <w:rFonts w:ascii="Times-Roman" w:hAnsi="Times-Roman" w:cs="Times-Roman"/>
          <w:sz w:val="32"/>
          <w:szCs w:val="32"/>
        </w:rPr>
        <w:t xml:space="preserve"> x 2.5M max</w:t>
      </w:r>
      <w:r w:rsidR="00865503">
        <w:rPr>
          <w:rFonts w:ascii="Times-Roman" w:hAnsi="Times-Roman" w:cs="Times-Roman"/>
          <w:sz w:val="32"/>
          <w:szCs w:val="32"/>
        </w:rPr>
        <w:t xml:space="preserve"> </w:t>
      </w:r>
      <w:r w:rsidR="007B21AC" w:rsidRPr="00387F5F">
        <w:rPr>
          <w:rFonts w:ascii="Times-Roman" w:hAnsi="Times-Roman" w:cs="Times-Roman"/>
          <w:sz w:val="32"/>
          <w:szCs w:val="32"/>
        </w:rPr>
        <w:t>height shed for storage.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t>5. Sustainable Development / Materials</w:t>
      </w:r>
    </w:p>
    <w:p w:rsidR="00272B28" w:rsidRPr="00387F5F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Pr="003D44D9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>5.1 The National Planning policy Framework is at the</w:t>
      </w:r>
      <w:r w:rsidR="003D44D9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forefront of driving sustainable developments. It</w:t>
      </w:r>
      <w:r w:rsidR="003D44D9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states that there should be ‘</w:t>
      </w:r>
      <w:r w:rsidRPr="00387F5F">
        <w:rPr>
          <w:rFonts w:ascii="Times-Italic" w:hAnsi="Times-Italic" w:cs="Times-Italic"/>
          <w:i/>
          <w:iCs/>
          <w:sz w:val="32"/>
          <w:szCs w:val="32"/>
        </w:rPr>
        <w:t>an automatic</w:t>
      </w:r>
      <w:r w:rsidR="003D44D9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Italic" w:hAnsi="Times-Italic" w:cs="Times-Italic"/>
          <w:i/>
          <w:iCs/>
          <w:sz w:val="32"/>
          <w:szCs w:val="32"/>
        </w:rPr>
        <w:t>presumption in favour of sustainable developments’.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32"/>
          <w:szCs w:val="32"/>
        </w:rPr>
      </w:pP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>5.2 The proposed will be built from sustainable</w:t>
      </w:r>
      <w:r w:rsidR="007A5FB3">
        <w:rPr>
          <w:rFonts w:ascii="Times-Roman" w:hAnsi="Times-Roman" w:cs="Times-Roman"/>
          <w:sz w:val="32"/>
          <w:szCs w:val="32"/>
        </w:rPr>
        <w:t xml:space="preserve"> </w:t>
      </w:r>
      <w:r w:rsidRPr="00387F5F">
        <w:rPr>
          <w:rFonts w:ascii="Times-Roman" w:hAnsi="Times-Roman" w:cs="Times-Roman"/>
          <w:sz w:val="32"/>
          <w:szCs w:val="32"/>
        </w:rPr>
        <w:t>materials sourced locally where possible.</w:t>
      </w:r>
    </w:p>
    <w:p w:rsidR="007B21AC" w:rsidRPr="00272B28" w:rsidRDefault="00387F5F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b/>
          <w:sz w:val="32"/>
          <w:szCs w:val="32"/>
        </w:rPr>
      </w:pPr>
      <w:r w:rsidRPr="00272B28">
        <w:rPr>
          <w:rFonts w:ascii="Times-Roman" w:hAnsi="Times-Roman" w:cs="Times-Roman"/>
          <w:b/>
          <w:sz w:val="32"/>
          <w:szCs w:val="32"/>
        </w:rPr>
        <w:lastRenderedPageBreak/>
        <w:t>6. Flood risk.</w:t>
      </w:r>
    </w:p>
    <w:p w:rsidR="00272B28" w:rsidRPr="00387F5F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387F5F" w:rsidRDefault="00387F5F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A</w:t>
      </w:r>
      <w:r w:rsidR="007B21AC" w:rsidRPr="00387F5F">
        <w:rPr>
          <w:rFonts w:ascii="Times-Roman" w:hAnsi="Times-Roman" w:cs="Times-Roman"/>
          <w:sz w:val="32"/>
          <w:szCs w:val="32"/>
        </w:rPr>
        <w:t>pplications are mindful to the risks of flooding.</w:t>
      </w:r>
      <w:r w:rsidR="003D44D9">
        <w:rPr>
          <w:rFonts w:ascii="Times-Roman" w:hAnsi="Times-Roman" w:cs="Times-Roman"/>
          <w:sz w:val="32"/>
          <w:szCs w:val="32"/>
        </w:rPr>
        <w:t xml:space="preserve"> </w:t>
      </w:r>
      <w:r w:rsidR="007B21AC" w:rsidRPr="00387F5F">
        <w:rPr>
          <w:rFonts w:ascii="Times-Roman" w:hAnsi="Times-Roman" w:cs="Times-Roman"/>
          <w:sz w:val="32"/>
          <w:szCs w:val="32"/>
        </w:rPr>
        <w:t>The application site is not at risk of flooding.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sz w:val="32"/>
          <w:szCs w:val="32"/>
        </w:rPr>
        <w:t>Enviro</w:t>
      </w:r>
      <w:r w:rsidR="00B47A18" w:rsidRPr="00387F5F">
        <w:rPr>
          <w:rFonts w:ascii="Times-Roman" w:hAnsi="Times-Roman" w:cs="Times-Roman"/>
          <w:sz w:val="32"/>
          <w:szCs w:val="32"/>
        </w:rPr>
        <w:t>n</w:t>
      </w:r>
      <w:r w:rsidRPr="00387F5F">
        <w:rPr>
          <w:rFonts w:ascii="Times-Roman" w:hAnsi="Times-Roman" w:cs="Times-Roman"/>
          <w:sz w:val="32"/>
          <w:szCs w:val="32"/>
        </w:rPr>
        <w:t>ment Agency flood map:</w:t>
      </w:r>
    </w:p>
    <w:p w:rsidR="007B21AC" w:rsidRPr="00387F5F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A5FB3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387F5F">
        <w:rPr>
          <w:rFonts w:ascii="Times-Roman" w:hAnsi="Times-Roman" w:cs="Times-Roman"/>
          <w:noProof/>
          <w:sz w:val="32"/>
          <w:szCs w:val="32"/>
          <w:lang w:eastAsia="en-GB"/>
        </w:rPr>
        <w:drawing>
          <wp:inline distT="0" distB="0" distL="0" distR="0" wp14:anchorId="6D911649" wp14:editId="7210E042">
            <wp:extent cx="4819650" cy="3012282"/>
            <wp:effectExtent l="0" t="0" r="0" b="0"/>
            <wp:docPr id="2" name="Picture 2" descr="C:\Data Transfer April2011\BUILDING PHOTO\DAVE\4A Woods Rd\flood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ata Transfer April2011\BUILDING PHOTO\DAVE\4A Woods Rd\flood map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466" cy="3023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4D9" w:rsidRDefault="003D44D9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272B28" w:rsidRPr="007A5FB3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t>7 Affordable Housing</w:t>
      </w:r>
    </w:p>
    <w:p w:rsidR="00272B28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272B28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  <w:r>
        <w:rPr>
          <w:rFonts w:ascii="Times-Bold" w:hAnsi="Times-Bold" w:cs="Times-Bold"/>
          <w:bCs/>
          <w:sz w:val="32"/>
          <w:szCs w:val="32"/>
        </w:rPr>
        <w:t xml:space="preserve">The current site will consist of 1no retained 4 bedroomed detached dwelling, market value circa £575000; There will </w:t>
      </w:r>
      <w:r w:rsidR="003D44D9">
        <w:rPr>
          <w:rFonts w:ascii="Times-Bold" w:hAnsi="Times-Bold" w:cs="Times-Bold"/>
          <w:bCs/>
          <w:sz w:val="32"/>
          <w:szCs w:val="32"/>
        </w:rPr>
        <w:t xml:space="preserve">2no 4 bedroomed </w:t>
      </w:r>
      <w:r>
        <w:rPr>
          <w:rFonts w:ascii="Times-Bold" w:hAnsi="Times-Bold" w:cs="Times-Bold"/>
          <w:bCs/>
          <w:sz w:val="32"/>
          <w:szCs w:val="32"/>
        </w:rPr>
        <w:t>detached dwellings of a</w:t>
      </w:r>
      <w:r w:rsidR="003D44D9">
        <w:rPr>
          <w:rFonts w:ascii="Times-Bold" w:hAnsi="Times-Bold" w:cs="Times-Bold"/>
          <w:bCs/>
          <w:sz w:val="32"/>
          <w:szCs w:val="32"/>
        </w:rPr>
        <w:t>n estimated market value of £475000.</w:t>
      </w:r>
    </w:p>
    <w:p w:rsidR="003D44D9" w:rsidRDefault="003D44D9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</w:p>
    <w:p w:rsidR="00272B28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272B28">
        <w:rPr>
          <w:rFonts w:ascii="Times-Bold" w:hAnsi="Times-Bold" w:cs="Times-Bold"/>
          <w:b/>
          <w:bCs/>
          <w:sz w:val="32"/>
          <w:szCs w:val="32"/>
        </w:rPr>
        <w:t>8 Heads of Terms</w:t>
      </w:r>
      <w:r>
        <w:rPr>
          <w:rFonts w:ascii="Times-Bold" w:hAnsi="Times-Bold" w:cs="Times-Bold"/>
          <w:b/>
          <w:bCs/>
          <w:sz w:val="32"/>
          <w:szCs w:val="32"/>
        </w:rPr>
        <w:t xml:space="preserve"> – S106 Legal agreement</w:t>
      </w:r>
    </w:p>
    <w:p w:rsidR="00272B28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272B28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  <w:r>
        <w:rPr>
          <w:rFonts w:ascii="Times-Bold" w:hAnsi="Times-Bold" w:cs="Times-Bold"/>
          <w:bCs/>
          <w:sz w:val="32"/>
          <w:szCs w:val="32"/>
        </w:rPr>
        <w:t>8.1 The applicant, Mr John Brown owns the land within the red line as marked on the Location / Site Plan.</w:t>
      </w:r>
    </w:p>
    <w:p w:rsidR="00272B28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</w:p>
    <w:p w:rsidR="00272B28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  <w:r>
        <w:rPr>
          <w:rFonts w:ascii="Times-Bold" w:hAnsi="Times-Bold" w:cs="Times-Bold"/>
          <w:bCs/>
          <w:sz w:val="32"/>
          <w:szCs w:val="32"/>
        </w:rPr>
        <w:t>8.2</w:t>
      </w:r>
      <w:r w:rsidRPr="00272B28">
        <w:rPr>
          <w:rFonts w:ascii="Times-Bold" w:hAnsi="Times-Bold" w:cs="Times-Bold"/>
          <w:b/>
          <w:bCs/>
          <w:sz w:val="32"/>
          <w:szCs w:val="32"/>
        </w:rPr>
        <w:t xml:space="preserve"> </w:t>
      </w:r>
      <w:r w:rsidRPr="00272B28">
        <w:rPr>
          <w:rFonts w:ascii="Times-Bold" w:hAnsi="Times-Bold" w:cs="Times-Bold"/>
          <w:bCs/>
          <w:sz w:val="32"/>
          <w:szCs w:val="32"/>
        </w:rPr>
        <w:t>A copy of the Land title deed will be presented on request.</w:t>
      </w:r>
    </w:p>
    <w:p w:rsidR="00272B28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</w:p>
    <w:p w:rsidR="00272B28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  <w:r>
        <w:rPr>
          <w:rFonts w:ascii="Times-Bold" w:hAnsi="Times-Bold" w:cs="Times-Bold"/>
          <w:bCs/>
          <w:sz w:val="32"/>
          <w:szCs w:val="32"/>
        </w:rPr>
        <w:t>8.3 Details of the applicants Solicitor can be provided on request.</w:t>
      </w:r>
    </w:p>
    <w:p w:rsidR="00272B28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  <w:r>
        <w:rPr>
          <w:rFonts w:ascii="Times-Bold" w:hAnsi="Times-Bold" w:cs="Times-Bold"/>
          <w:bCs/>
          <w:sz w:val="32"/>
          <w:szCs w:val="32"/>
        </w:rPr>
        <w:t xml:space="preserve">8.4 The applicant agrees to pay reasonable legal costs in respect of the </w:t>
      </w:r>
      <w:r w:rsidR="00AB1478">
        <w:rPr>
          <w:rFonts w:ascii="Times-Bold" w:hAnsi="Times-Bold" w:cs="Times-Bold"/>
          <w:bCs/>
          <w:sz w:val="32"/>
          <w:szCs w:val="32"/>
        </w:rPr>
        <w:t>Section 106 agreement.</w:t>
      </w:r>
    </w:p>
    <w:p w:rsidR="00AB1478" w:rsidRDefault="00AB147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</w:p>
    <w:p w:rsidR="00E57B00" w:rsidRDefault="00E57B00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AB1478" w:rsidRDefault="00AB147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proofErr w:type="gramStart"/>
      <w:r w:rsidRPr="00AB1478">
        <w:rPr>
          <w:rFonts w:ascii="Times-Bold" w:hAnsi="Times-Bold" w:cs="Times-Bold"/>
          <w:b/>
          <w:bCs/>
          <w:sz w:val="32"/>
          <w:szCs w:val="32"/>
        </w:rPr>
        <w:lastRenderedPageBreak/>
        <w:t>9 Energy Efficiency</w:t>
      </w:r>
      <w:proofErr w:type="gramEnd"/>
    </w:p>
    <w:p w:rsidR="00AB1478" w:rsidRDefault="00AB147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AB1478" w:rsidRDefault="00AB147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  <w:r>
        <w:rPr>
          <w:rFonts w:ascii="Times-Bold" w:hAnsi="Times-Bold" w:cs="Times-Bold"/>
          <w:bCs/>
          <w:sz w:val="32"/>
          <w:szCs w:val="32"/>
        </w:rPr>
        <w:t>As a minor development there is no requirement for an Energy efficiency statement, however the new dwelling</w:t>
      </w:r>
      <w:r w:rsidR="003D44D9">
        <w:rPr>
          <w:rFonts w:ascii="Times-Bold" w:hAnsi="Times-Bold" w:cs="Times-Bold"/>
          <w:bCs/>
          <w:sz w:val="32"/>
          <w:szCs w:val="32"/>
        </w:rPr>
        <w:t>s</w:t>
      </w:r>
      <w:r>
        <w:rPr>
          <w:rFonts w:ascii="Times-Bold" w:hAnsi="Times-Bold" w:cs="Times-Bold"/>
          <w:bCs/>
          <w:sz w:val="32"/>
          <w:szCs w:val="32"/>
        </w:rPr>
        <w:t xml:space="preserve"> will be constructed to current Building regulations and be subject to an appropriate SAP analysis.</w:t>
      </w:r>
    </w:p>
    <w:p w:rsidR="00AB1478" w:rsidRDefault="00AB147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</w:p>
    <w:p w:rsidR="00AB1478" w:rsidRDefault="00AB147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AB1478">
        <w:rPr>
          <w:rFonts w:ascii="Times-Bold" w:hAnsi="Times-Bold" w:cs="Times-Bold"/>
          <w:b/>
          <w:bCs/>
          <w:sz w:val="32"/>
          <w:szCs w:val="32"/>
        </w:rPr>
        <w:t>10 Landscaping</w:t>
      </w:r>
    </w:p>
    <w:p w:rsidR="00AB1478" w:rsidRDefault="00AB147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AB1478" w:rsidRDefault="00AB147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  <w:r w:rsidRPr="00AB1478">
        <w:rPr>
          <w:rFonts w:ascii="Times-Bold" w:hAnsi="Times-Bold" w:cs="Times-Bold"/>
          <w:bCs/>
          <w:sz w:val="32"/>
          <w:szCs w:val="32"/>
        </w:rPr>
        <w:t>10.1</w:t>
      </w:r>
      <w:r>
        <w:rPr>
          <w:rFonts w:ascii="Times-Bold" w:hAnsi="Times-Bold" w:cs="Times-Bold"/>
          <w:bCs/>
          <w:sz w:val="32"/>
          <w:szCs w:val="32"/>
        </w:rPr>
        <w:t xml:space="preserve"> Principles will be adopted so as to protect existing wildlife, with an emphasis on retaining native plants &amp; trees where possible.</w:t>
      </w:r>
    </w:p>
    <w:p w:rsidR="00AB1478" w:rsidRDefault="00AB147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</w:p>
    <w:p w:rsidR="00AB1478" w:rsidRDefault="00AB147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  <w:r>
        <w:rPr>
          <w:rFonts w:ascii="Times-Bold" w:hAnsi="Times-Bold" w:cs="Times-Bold"/>
          <w:bCs/>
          <w:sz w:val="32"/>
          <w:szCs w:val="32"/>
        </w:rPr>
        <w:t>10.2 Landscaped Finished Ground levels and means of enclosure will be as existing</w:t>
      </w:r>
      <w:r w:rsidR="00E57B00">
        <w:rPr>
          <w:rFonts w:ascii="Times-Bold" w:hAnsi="Times-Bold" w:cs="Times-Bold"/>
          <w:bCs/>
          <w:sz w:val="32"/>
          <w:szCs w:val="32"/>
        </w:rPr>
        <w:t>.</w:t>
      </w:r>
    </w:p>
    <w:p w:rsid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</w:p>
    <w:p w:rsidR="00AB1478" w:rsidRDefault="00AB147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  <w:r>
        <w:rPr>
          <w:rFonts w:ascii="Times-Bold" w:hAnsi="Times-Bold" w:cs="Times-Bold"/>
          <w:bCs/>
          <w:sz w:val="32"/>
          <w:szCs w:val="32"/>
        </w:rPr>
        <w:t>10.3 Parking and circulation areas, bin store and new site entrance are illustrated on the Block Plan.</w:t>
      </w:r>
    </w:p>
    <w:p w:rsidR="00AB1478" w:rsidRDefault="00AB147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</w:p>
    <w:p w:rsidR="00AB1478" w:rsidRDefault="00AB147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  <w:r>
        <w:rPr>
          <w:rFonts w:ascii="Times-Bold" w:hAnsi="Times-Bold" w:cs="Times-Bold"/>
          <w:bCs/>
          <w:sz w:val="32"/>
          <w:szCs w:val="32"/>
        </w:rPr>
        <w:t>10.4 Drainage of foul and surface water will be provided later, if these items could be conditioned if approval is given to the application.</w:t>
      </w:r>
    </w:p>
    <w:p w:rsid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</w:p>
    <w:p w:rsidR="007A5FB3" w:rsidRPr="00AB1478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Cs/>
          <w:sz w:val="32"/>
          <w:szCs w:val="32"/>
        </w:rPr>
      </w:pPr>
      <w:r>
        <w:rPr>
          <w:rFonts w:ascii="Times-Bold" w:hAnsi="Times-Bold" w:cs="Times-Bold"/>
          <w:bCs/>
          <w:sz w:val="32"/>
          <w:szCs w:val="32"/>
        </w:rPr>
        <w:t>10.5 Provision in boundary treatments can be provided so that the natural wildlife can traverse the site.</w:t>
      </w:r>
    </w:p>
    <w:p w:rsidR="00272B28" w:rsidRDefault="00272B2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P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7A5FB3">
        <w:rPr>
          <w:rFonts w:ascii="Times-Bold" w:hAnsi="Times-Bold" w:cs="Times-Bold"/>
          <w:b/>
          <w:bCs/>
          <w:sz w:val="32"/>
          <w:szCs w:val="32"/>
        </w:rPr>
        <w:t>11</w:t>
      </w:r>
      <w:r w:rsidR="007B21AC" w:rsidRPr="007A5FB3">
        <w:rPr>
          <w:rFonts w:ascii="Times-Bold" w:hAnsi="Times-Bold" w:cs="Times-Bold"/>
          <w:b/>
          <w:bCs/>
          <w:sz w:val="32"/>
          <w:szCs w:val="32"/>
        </w:rPr>
        <w:t xml:space="preserve"> Planning Policy</w:t>
      </w:r>
    </w:p>
    <w:p w:rsidR="00B47A18" w:rsidRPr="007A5FB3" w:rsidRDefault="00B47A1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sz w:val="32"/>
          <w:szCs w:val="32"/>
        </w:rPr>
        <w:t>11</w:t>
      </w:r>
      <w:r w:rsidR="007B21AC" w:rsidRPr="007A5FB3">
        <w:rPr>
          <w:rFonts w:ascii="Times-Roman" w:hAnsi="Times-Roman" w:cs="Times-Roman"/>
          <w:sz w:val="32"/>
          <w:szCs w:val="32"/>
        </w:rPr>
        <w:t>.1 The Local Plan policies pertinent for the site are:</w:t>
      </w:r>
    </w:p>
    <w:p w:rsidR="007B21AC" w:rsidRPr="007A5FB3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sz w:val="32"/>
          <w:szCs w:val="32"/>
        </w:rPr>
        <w:t>a) G2 – Protection and enhancement of the environment;</w:t>
      </w:r>
    </w:p>
    <w:p w:rsidR="007B21AC" w:rsidRPr="007A5FB3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sz w:val="32"/>
          <w:szCs w:val="32"/>
        </w:rPr>
        <w:t>b) G5 – Previously developed land</w:t>
      </w:r>
    </w:p>
    <w:p w:rsidR="007B21AC" w:rsidRPr="007A5FB3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sz w:val="32"/>
          <w:szCs w:val="32"/>
        </w:rPr>
        <w:t>c) C4 – Detrimental landscaping</w:t>
      </w:r>
    </w:p>
    <w:p w:rsidR="007B21AC" w:rsidRPr="007A5FB3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sz w:val="32"/>
          <w:szCs w:val="32"/>
        </w:rPr>
        <w:t>d) C6 – Biodiversity</w:t>
      </w:r>
    </w:p>
    <w:p w:rsidR="007B21AC" w:rsidRPr="007A5FB3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sz w:val="32"/>
          <w:szCs w:val="32"/>
        </w:rPr>
        <w:t>e) D1 – Good design</w:t>
      </w:r>
    </w:p>
    <w:p w:rsidR="007B21AC" w:rsidRPr="007A5FB3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sz w:val="32"/>
          <w:szCs w:val="32"/>
        </w:rPr>
        <w:t>f) D2 – sufficient parking including cycles.</w:t>
      </w:r>
    </w:p>
    <w:p w:rsidR="007B21AC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sz w:val="32"/>
          <w:szCs w:val="32"/>
        </w:rPr>
        <w:t>g) H4 – provision of housing in built up areas.</w:t>
      </w:r>
    </w:p>
    <w:p w:rsidR="003D44D9" w:rsidRDefault="003D44D9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h) C57 – Design and the public realm.</w:t>
      </w:r>
    </w:p>
    <w:p w:rsidR="003D44D9" w:rsidRDefault="003D44D9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proofErr w:type="spellStart"/>
      <w:r>
        <w:rPr>
          <w:rFonts w:ascii="Times-Roman" w:hAnsi="Times-Roman" w:cs="Times-Roman"/>
          <w:sz w:val="32"/>
          <w:szCs w:val="32"/>
        </w:rPr>
        <w:t>i</w:t>
      </w:r>
      <w:proofErr w:type="spellEnd"/>
      <w:r>
        <w:rPr>
          <w:rFonts w:ascii="Times-Roman" w:hAnsi="Times-Roman" w:cs="Times-Roman"/>
          <w:sz w:val="32"/>
          <w:szCs w:val="32"/>
        </w:rPr>
        <w:t>) DM11 – Development of Private Residential Gardens.</w:t>
      </w:r>
    </w:p>
    <w:p w:rsidR="003D44D9" w:rsidRDefault="003D44D9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j) DM4 – Safeguarding amenity.</w:t>
      </w:r>
    </w:p>
    <w:p w:rsidR="003D44D9" w:rsidRDefault="003D44D9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lastRenderedPageBreak/>
        <w:t xml:space="preserve">k) DM10 – </w:t>
      </w:r>
      <w:proofErr w:type="gramStart"/>
      <w:r>
        <w:rPr>
          <w:rFonts w:ascii="Times-Roman" w:hAnsi="Times-Roman" w:cs="Times-Roman"/>
          <w:sz w:val="32"/>
          <w:szCs w:val="32"/>
        </w:rPr>
        <w:t>Private &amp;</w:t>
      </w:r>
      <w:proofErr w:type="gramEnd"/>
      <w:r>
        <w:rPr>
          <w:rFonts w:ascii="Times-Roman" w:hAnsi="Times-Roman" w:cs="Times-Roman"/>
          <w:sz w:val="32"/>
          <w:szCs w:val="32"/>
        </w:rPr>
        <w:t xml:space="preserve"> Communal outdoor space</w:t>
      </w:r>
      <w:r w:rsidR="0004669D">
        <w:rPr>
          <w:rFonts w:ascii="Times-Roman" w:hAnsi="Times-Roman" w:cs="Times-Roman"/>
          <w:sz w:val="32"/>
          <w:szCs w:val="32"/>
        </w:rPr>
        <w:t>.</w:t>
      </w:r>
    </w:p>
    <w:p w:rsidR="0004669D" w:rsidRDefault="0004669D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l) CS38 – Trees, Hedges &amp; Woodlands.</w:t>
      </w:r>
    </w:p>
    <w:p w:rsidR="0004669D" w:rsidRDefault="0004669D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m) CS20 – Implementation of the Reading Transport Strategy.</w:t>
      </w:r>
    </w:p>
    <w:p w:rsidR="0004669D" w:rsidRDefault="0004669D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n) CS36 – Biodiversity and Geology.</w:t>
      </w:r>
    </w:p>
    <w:p w:rsidR="0004669D" w:rsidRDefault="00AD45C7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o) CS</w:t>
      </w:r>
      <w:r w:rsidR="0004669D">
        <w:rPr>
          <w:rFonts w:ascii="Times-Roman" w:hAnsi="Times-Roman" w:cs="Times-Roman"/>
          <w:sz w:val="32"/>
          <w:szCs w:val="32"/>
        </w:rPr>
        <w:t xml:space="preserve">9 </w:t>
      </w:r>
      <w:r>
        <w:rPr>
          <w:rFonts w:ascii="Times-Roman" w:hAnsi="Times-Roman" w:cs="Times-Roman"/>
          <w:sz w:val="32"/>
          <w:szCs w:val="32"/>
        </w:rPr>
        <w:t>–</w:t>
      </w:r>
      <w:r w:rsidR="0004669D">
        <w:rPr>
          <w:rFonts w:ascii="Times-Roman" w:hAnsi="Times-Roman" w:cs="Times-Roman"/>
          <w:sz w:val="32"/>
          <w:szCs w:val="32"/>
        </w:rPr>
        <w:t xml:space="preserve"> Infrastructure</w:t>
      </w:r>
      <w:r>
        <w:rPr>
          <w:rFonts w:ascii="Times-Roman" w:hAnsi="Times-Roman" w:cs="Times-Roman"/>
          <w:sz w:val="32"/>
          <w:szCs w:val="32"/>
        </w:rPr>
        <w:t>, Services, Resources &amp; Amenities.</w:t>
      </w:r>
    </w:p>
    <w:p w:rsidR="00AD45C7" w:rsidRPr="007A5FB3" w:rsidRDefault="00AD45C7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p) DM3 – Infrastructure Planning.</w:t>
      </w:r>
    </w:p>
    <w:p w:rsidR="00B47A18" w:rsidRPr="007A5FB3" w:rsidRDefault="00B47A1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 w:rsidRPr="007A5FB3">
        <w:rPr>
          <w:rFonts w:ascii="Times-Bold" w:hAnsi="Times-Bold" w:cs="Times-Bold"/>
          <w:b/>
          <w:bCs/>
          <w:sz w:val="32"/>
          <w:szCs w:val="32"/>
        </w:rPr>
        <w:t xml:space="preserve">12 </w:t>
      </w:r>
      <w:r w:rsidR="007B21AC" w:rsidRPr="007A5FB3">
        <w:rPr>
          <w:rFonts w:ascii="Times-Roman" w:hAnsi="Times-Roman" w:cs="Times-Roman"/>
          <w:sz w:val="32"/>
          <w:szCs w:val="32"/>
        </w:rPr>
        <w:t>D</w:t>
      </w:r>
      <w:r w:rsidR="007B21AC" w:rsidRPr="007A5FB3">
        <w:rPr>
          <w:rFonts w:ascii="Times-Bold" w:hAnsi="Times-Bold" w:cs="Times-Bold"/>
          <w:b/>
          <w:bCs/>
          <w:sz w:val="32"/>
          <w:szCs w:val="32"/>
        </w:rPr>
        <w:t>esign Considerations:</w:t>
      </w:r>
    </w:p>
    <w:p w:rsidR="00B47A18" w:rsidRPr="007A5FB3" w:rsidRDefault="00B47A1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P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sz w:val="32"/>
          <w:szCs w:val="32"/>
        </w:rPr>
        <w:t>12</w:t>
      </w:r>
      <w:r w:rsidR="007B21AC" w:rsidRPr="007A5FB3">
        <w:rPr>
          <w:rFonts w:ascii="Times-Roman" w:hAnsi="Times-Roman" w:cs="Times-Roman"/>
          <w:sz w:val="32"/>
          <w:szCs w:val="32"/>
        </w:rPr>
        <w:t>.1 The proposal will use sustainable materials sourced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="007B21AC" w:rsidRPr="007A5FB3">
        <w:rPr>
          <w:rFonts w:ascii="Times-Roman" w:hAnsi="Times-Roman" w:cs="Times-Roman"/>
          <w:sz w:val="32"/>
          <w:szCs w:val="32"/>
        </w:rPr>
        <w:t>locally and will be constructed from selected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="007B21AC" w:rsidRPr="007A5FB3">
        <w:rPr>
          <w:rFonts w:ascii="Times-Roman" w:hAnsi="Times-Roman" w:cs="Times-Roman"/>
          <w:sz w:val="32"/>
          <w:szCs w:val="32"/>
        </w:rPr>
        <w:t>brickwork</w:t>
      </w:r>
      <w:r w:rsidR="006C3233">
        <w:rPr>
          <w:rFonts w:ascii="Times-Roman" w:hAnsi="Times-Roman" w:cs="Times-Roman"/>
          <w:sz w:val="32"/>
          <w:szCs w:val="32"/>
        </w:rPr>
        <w:t xml:space="preserve"> &amp; roof coverings</w:t>
      </w:r>
      <w:r w:rsidR="007B21AC" w:rsidRPr="007A5FB3">
        <w:rPr>
          <w:rFonts w:ascii="Times-Roman" w:hAnsi="Times-Roman" w:cs="Times-Roman"/>
          <w:sz w:val="32"/>
          <w:szCs w:val="32"/>
        </w:rPr>
        <w:t xml:space="preserve"> to be agreed with the LPA.</w:t>
      </w:r>
    </w:p>
    <w:p w:rsidR="00B47A18" w:rsidRPr="007A5FB3" w:rsidRDefault="00B47A1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sz w:val="32"/>
          <w:szCs w:val="32"/>
        </w:rPr>
        <w:t>12</w:t>
      </w:r>
      <w:r w:rsidR="007B21AC" w:rsidRPr="007A5FB3">
        <w:rPr>
          <w:rFonts w:ascii="Times-Roman" w:hAnsi="Times-Roman" w:cs="Times-Roman"/>
          <w:sz w:val="32"/>
          <w:szCs w:val="32"/>
        </w:rPr>
        <w:t>.2 The dwellings will be constructed to current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="007B21AC" w:rsidRPr="007A5FB3">
        <w:rPr>
          <w:rFonts w:ascii="Times-Roman" w:hAnsi="Times-Roman" w:cs="Times-Roman"/>
          <w:sz w:val="32"/>
          <w:szCs w:val="32"/>
        </w:rPr>
        <w:t>building regulations and will be finished to the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="007B21AC" w:rsidRPr="007A5FB3">
        <w:rPr>
          <w:rFonts w:ascii="Times-Roman" w:hAnsi="Times-Roman" w:cs="Times-Roman"/>
          <w:sz w:val="32"/>
          <w:szCs w:val="32"/>
        </w:rPr>
        <w:t>highest standards.</w:t>
      </w:r>
    </w:p>
    <w:p w:rsidR="00B47A18" w:rsidRPr="007A5FB3" w:rsidRDefault="00B47A1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12</w:t>
      </w:r>
      <w:r w:rsidR="007B21AC" w:rsidRPr="007A5FB3">
        <w:rPr>
          <w:rFonts w:ascii="Times-Roman" w:hAnsi="Times-Roman" w:cs="Times-Roman"/>
          <w:sz w:val="32"/>
          <w:szCs w:val="32"/>
        </w:rPr>
        <w:t>.3 Residential dwellings in the area offer a mix of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="007B21AC" w:rsidRPr="007A5FB3">
        <w:rPr>
          <w:rFonts w:ascii="Times-Roman" w:hAnsi="Times-Roman" w:cs="Times-Roman"/>
          <w:sz w:val="32"/>
          <w:szCs w:val="32"/>
        </w:rPr>
        <w:t>style, materials and type.</w:t>
      </w:r>
    </w:p>
    <w:p w:rsidR="00B47A18" w:rsidRPr="007A5FB3" w:rsidRDefault="00B47A1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P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12</w:t>
      </w:r>
      <w:r w:rsidR="007B21AC" w:rsidRPr="007A5FB3">
        <w:rPr>
          <w:rFonts w:ascii="Times-Roman" w:hAnsi="Times-Roman" w:cs="Times-Roman"/>
          <w:sz w:val="32"/>
          <w:szCs w:val="32"/>
        </w:rPr>
        <w:t>.4 The bulk, scale and amenity space for the retained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="007B21AC" w:rsidRPr="007A5FB3">
        <w:rPr>
          <w:rFonts w:ascii="Times-Roman" w:hAnsi="Times-Roman" w:cs="Times-Roman"/>
          <w:sz w:val="32"/>
          <w:szCs w:val="32"/>
        </w:rPr>
        <w:t>and new dwellings is in keeping with the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="007B21AC" w:rsidRPr="007A5FB3">
        <w:rPr>
          <w:rFonts w:ascii="Times-Roman" w:hAnsi="Times-Roman" w:cs="Times-Roman"/>
          <w:sz w:val="32"/>
          <w:szCs w:val="32"/>
        </w:rPr>
        <w:t>surrounding area</w:t>
      </w:r>
      <w:r w:rsidR="00B47A18" w:rsidRPr="007A5FB3">
        <w:rPr>
          <w:rFonts w:ascii="Times-Roman" w:hAnsi="Times-Roman" w:cs="Times-Roman"/>
          <w:sz w:val="32"/>
          <w:szCs w:val="32"/>
        </w:rPr>
        <w:t>.</w:t>
      </w:r>
    </w:p>
    <w:p w:rsid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7B21AC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12</w:t>
      </w:r>
      <w:r w:rsidR="007B21AC" w:rsidRPr="007A5FB3">
        <w:rPr>
          <w:rFonts w:ascii="Times-Roman" w:hAnsi="Times-Roman" w:cs="Times-Roman"/>
          <w:sz w:val="32"/>
          <w:szCs w:val="32"/>
        </w:rPr>
        <w:t>.5 The site is located within zone 3 Reading BC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="007B21AC" w:rsidRPr="007A5FB3">
        <w:rPr>
          <w:rFonts w:ascii="Times-Roman" w:hAnsi="Times-Roman" w:cs="Times-Roman"/>
          <w:sz w:val="32"/>
          <w:szCs w:val="32"/>
        </w:rPr>
        <w:t>revised parking standards and as required 2no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="007B21AC" w:rsidRPr="007A5FB3">
        <w:rPr>
          <w:rFonts w:ascii="Times-Roman" w:hAnsi="Times-Roman" w:cs="Times-Roman"/>
          <w:sz w:val="32"/>
          <w:szCs w:val="32"/>
        </w:rPr>
        <w:t>Parking bays are provided for each dwelling with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="007B21AC" w:rsidRPr="007A5FB3">
        <w:rPr>
          <w:rFonts w:ascii="Times-Roman" w:hAnsi="Times-Roman" w:cs="Times-Roman"/>
          <w:sz w:val="32"/>
          <w:szCs w:val="32"/>
        </w:rPr>
        <w:t xml:space="preserve">adequate space to </w:t>
      </w:r>
      <w:r w:rsidR="006C3233" w:rsidRPr="007A5FB3">
        <w:rPr>
          <w:rFonts w:ascii="Times-Roman" w:hAnsi="Times-Roman" w:cs="Times-Roman"/>
          <w:sz w:val="32"/>
          <w:szCs w:val="32"/>
        </w:rPr>
        <w:t>manoeuvre</w:t>
      </w:r>
      <w:r w:rsidR="007B21AC" w:rsidRPr="007A5FB3">
        <w:rPr>
          <w:rFonts w:ascii="Times-Roman" w:hAnsi="Times-Roman" w:cs="Times-Roman"/>
          <w:sz w:val="32"/>
          <w:szCs w:val="32"/>
        </w:rPr>
        <w:t xml:space="preserve"> within the site.</w:t>
      </w:r>
    </w:p>
    <w:p w:rsidR="00E57B00" w:rsidRDefault="00E57B00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E57B00" w:rsidRDefault="00E57B00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12.6 We are seeking to address the issues raised</w:t>
      </w:r>
      <w:r w:rsidR="005D7F75">
        <w:rPr>
          <w:rFonts w:ascii="Times-Roman" w:hAnsi="Times-Roman" w:cs="Times-Roman"/>
          <w:sz w:val="32"/>
          <w:szCs w:val="32"/>
        </w:rPr>
        <w:t xml:space="preserve"> in the refusal Notice to application No 181573:-</w:t>
      </w:r>
    </w:p>
    <w:p w:rsidR="005D7F75" w:rsidRDefault="005D7F75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 </w:t>
      </w:r>
      <w:r w:rsidR="008D1E52">
        <w:rPr>
          <w:rFonts w:ascii="Times-Roman" w:hAnsi="Times-Roman" w:cs="Times-Roman"/>
          <w:sz w:val="32"/>
          <w:szCs w:val="32"/>
        </w:rPr>
        <w:t xml:space="preserve">12.6a </w:t>
      </w:r>
      <w:r>
        <w:rPr>
          <w:rFonts w:ascii="Times-Roman" w:hAnsi="Times-Roman" w:cs="Times-Roman"/>
          <w:sz w:val="32"/>
          <w:szCs w:val="32"/>
        </w:rPr>
        <w:t>- A new access is proposed via the space created by the demolition of No 5 Woods Rd, to serve the 2 new dwellings at the rear of the site. This access will be 5 Meters wide with a pedestrian pavement to one side. The access will be lined with soft landscaping. NB No 5 Woods Rd will not be replaced with dwelling previously indicated as Plot #5</w:t>
      </w:r>
    </w:p>
    <w:p w:rsidR="008D1E52" w:rsidRDefault="005D7F75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 12.6b – One of the previously proposed dwellings (indicated as Plot #4) has been removed from this application</w:t>
      </w:r>
      <w:r w:rsidR="008D1E52">
        <w:rPr>
          <w:rFonts w:ascii="Times-Roman" w:hAnsi="Times-Roman" w:cs="Times-Roman"/>
          <w:sz w:val="32"/>
          <w:szCs w:val="32"/>
        </w:rPr>
        <w:t>, this, with the exclusion of plot #5, will negate the criticism of over development.</w:t>
      </w:r>
    </w:p>
    <w:p w:rsidR="008D1E52" w:rsidRDefault="008D1E52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lastRenderedPageBreak/>
        <w:t xml:space="preserve">  12.6c – The design of the new access road to serve the 2 new dwellings would allow, with the agreement of Mr &amp; Mrs Brown, the further development of the ‘wider area’.</w:t>
      </w:r>
    </w:p>
    <w:p w:rsidR="008D1E52" w:rsidRDefault="008D1E52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 12.6d – The amenity space to the proposed Plot #2 is considerably improved.</w:t>
      </w:r>
    </w:p>
    <w:p w:rsidR="008D1E52" w:rsidRDefault="008D1E52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 12.6e </w:t>
      </w:r>
      <w:r w:rsidR="00760764">
        <w:rPr>
          <w:rFonts w:ascii="Times-Roman" w:hAnsi="Times-Roman" w:cs="Times-Roman"/>
          <w:sz w:val="32"/>
          <w:szCs w:val="32"/>
        </w:rPr>
        <w:t>–</w:t>
      </w:r>
      <w:r>
        <w:rPr>
          <w:rFonts w:ascii="Times-Roman" w:hAnsi="Times-Roman" w:cs="Times-Roman"/>
          <w:sz w:val="32"/>
          <w:szCs w:val="32"/>
        </w:rPr>
        <w:t xml:space="preserve"> </w:t>
      </w:r>
      <w:r w:rsidR="00760764">
        <w:rPr>
          <w:rFonts w:ascii="Times-Roman" w:hAnsi="Times-Roman" w:cs="Times-Roman"/>
          <w:sz w:val="32"/>
          <w:szCs w:val="32"/>
        </w:rPr>
        <w:t xml:space="preserve">The new plot #2 will be constructed outside of the RPA of the protected tree TPO 13/18 (indicated as T4 in </w:t>
      </w:r>
      <w:proofErr w:type="spellStart"/>
      <w:r w:rsidR="00760764">
        <w:rPr>
          <w:rFonts w:ascii="Times-Roman" w:hAnsi="Times-Roman" w:cs="Times-Roman"/>
          <w:sz w:val="32"/>
          <w:szCs w:val="32"/>
        </w:rPr>
        <w:t>aboricultural</w:t>
      </w:r>
      <w:proofErr w:type="spellEnd"/>
      <w:r w:rsidR="00760764">
        <w:rPr>
          <w:rFonts w:ascii="Times-Roman" w:hAnsi="Times-Roman" w:cs="Times-Roman"/>
          <w:sz w:val="32"/>
          <w:szCs w:val="32"/>
        </w:rPr>
        <w:t xml:space="preserve"> report).</w:t>
      </w:r>
    </w:p>
    <w:p w:rsidR="00760764" w:rsidRDefault="00760764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 12.6f – The </w:t>
      </w:r>
      <w:r w:rsidR="00205A59">
        <w:rPr>
          <w:rFonts w:ascii="Times-Roman" w:hAnsi="Times-Roman" w:cs="Times-Roman"/>
          <w:sz w:val="32"/>
          <w:szCs w:val="32"/>
        </w:rPr>
        <w:t>loss of Trees</w:t>
      </w:r>
      <w:r>
        <w:rPr>
          <w:rFonts w:ascii="Times-Roman" w:hAnsi="Times-Roman" w:cs="Times-Roman"/>
          <w:sz w:val="32"/>
          <w:szCs w:val="32"/>
        </w:rPr>
        <w:t>,</w:t>
      </w:r>
      <w:r w:rsidR="00205A59">
        <w:rPr>
          <w:rFonts w:ascii="Times-Roman" w:hAnsi="Times-Roman" w:cs="Times-Roman"/>
          <w:sz w:val="32"/>
          <w:szCs w:val="32"/>
        </w:rPr>
        <w:t xml:space="preserve"> </w:t>
      </w:r>
      <w:r>
        <w:rPr>
          <w:rFonts w:ascii="Times-Roman" w:hAnsi="Times-Roman" w:cs="Times-Roman"/>
          <w:sz w:val="32"/>
          <w:szCs w:val="32"/>
        </w:rPr>
        <w:t>indicated as T8, T10 &amp; T11 and also the Hedgerows, indicated H4 &amp; H5</w:t>
      </w:r>
      <w:r w:rsidR="00736272">
        <w:rPr>
          <w:rFonts w:ascii="Times-Roman" w:hAnsi="Times-Roman" w:cs="Times-Roman"/>
          <w:sz w:val="32"/>
          <w:szCs w:val="32"/>
        </w:rPr>
        <w:t>,</w:t>
      </w:r>
      <w:r>
        <w:rPr>
          <w:rFonts w:ascii="Times-Roman" w:hAnsi="Times-Roman" w:cs="Times-Roman"/>
          <w:sz w:val="32"/>
          <w:szCs w:val="32"/>
        </w:rPr>
        <w:t xml:space="preserve"> can be mitigated by the new planting as indicated adjacent to the new access road, an AMS can be provided in due</w:t>
      </w:r>
      <w:r w:rsidR="00205A59">
        <w:rPr>
          <w:rFonts w:ascii="Times-Roman" w:hAnsi="Times-Roman" w:cs="Times-Roman"/>
          <w:sz w:val="32"/>
          <w:szCs w:val="32"/>
        </w:rPr>
        <w:t xml:space="preserve"> course to substantiate this. It is</w:t>
      </w:r>
      <w:r>
        <w:rPr>
          <w:rFonts w:ascii="Times-Roman" w:hAnsi="Times-Roman" w:cs="Times-Roman"/>
          <w:sz w:val="32"/>
          <w:szCs w:val="32"/>
        </w:rPr>
        <w:t xml:space="preserve"> suggested in the </w:t>
      </w:r>
      <w:proofErr w:type="spellStart"/>
      <w:r>
        <w:rPr>
          <w:rFonts w:ascii="Times-Roman" w:hAnsi="Times-Roman" w:cs="Times-Roman"/>
          <w:sz w:val="32"/>
          <w:szCs w:val="32"/>
        </w:rPr>
        <w:t>aboricultural</w:t>
      </w:r>
      <w:proofErr w:type="spellEnd"/>
      <w:r>
        <w:rPr>
          <w:rFonts w:ascii="Times-Roman" w:hAnsi="Times-Roman" w:cs="Times-Roman"/>
          <w:sz w:val="32"/>
          <w:szCs w:val="32"/>
        </w:rPr>
        <w:t xml:space="preserve"> report this could be a condition of planning approval.</w:t>
      </w:r>
    </w:p>
    <w:p w:rsidR="00205A59" w:rsidRDefault="00205A59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 12.6g – The proposal of the new access road will allow for the entry to site of service vehicles, although a bin store has been shown at the entrance of the site for each of the new properties, adequate space is available for a refuse truck to enter and manoeuvre within the site.</w:t>
      </w:r>
    </w:p>
    <w:p w:rsidR="00205A59" w:rsidRDefault="00205A59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 12.6h – </w:t>
      </w:r>
      <w:proofErr w:type="spellStart"/>
      <w:r>
        <w:rPr>
          <w:rFonts w:ascii="Times-Roman" w:hAnsi="Times-Roman" w:cs="Times-Roman"/>
          <w:sz w:val="32"/>
          <w:szCs w:val="32"/>
        </w:rPr>
        <w:t>Visibilty</w:t>
      </w:r>
      <w:proofErr w:type="spellEnd"/>
      <w:r>
        <w:rPr>
          <w:rFonts w:ascii="Times-Roman" w:hAnsi="Times-Roman" w:cs="Times-Roman"/>
          <w:sz w:val="32"/>
          <w:szCs w:val="32"/>
        </w:rPr>
        <w:t xml:space="preserve"> splays have been indicated on the Block Plan.</w:t>
      </w:r>
    </w:p>
    <w:p w:rsidR="00205A59" w:rsidRDefault="00193A46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 12.6</w:t>
      </w:r>
      <w:r w:rsidR="00205A59">
        <w:rPr>
          <w:rFonts w:ascii="Times-Roman" w:hAnsi="Times-Roman" w:cs="Times-Roman"/>
          <w:sz w:val="32"/>
          <w:szCs w:val="32"/>
        </w:rPr>
        <w:t>i – A pavement is proposed for pedestrian visitors to the 2 new dwellings.</w:t>
      </w:r>
    </w:p>
    <w:p w:rsidR="00193A46" w:rsidRPr="007A5FB3" w:rsidRDefault="00193A46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 xml:space="preserve">  12.6j – Every effort will be made to protect the bio diversity of the site during construction, natural habitats will be retained where possible</w:t>
      </w:r>
    </w:p>
    <w:p w:rsidR="00B47A18" w:rsidRDefault="007A5FB3" w:rsidP="007A5FB3">
      <w:pPr>
        <w:tabs>
          <w:tab w:val="left" w:pos="6210"/>
        </w:tabs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6"/>
          <w:szCs w:val="36"/>
        </w:rPr>
      </w:pPr>
      <w:r>
        <w:rPr>
          <w:rFonts w:ascii="Times-Roman" w:hAnsi="Times-Roman" w:cs="Times-Roman"/>
          <w:sz w:val="36"/>
          <w:szCs w:val="36"/>
        </w:rPr>
        <w:tab/>
      </w:r>
    </w:p>
    <w:p w:rsidR="007B21AC" w:rsidRP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13</w:t>
      </w:r>
      <w:r w:rsidR="007B21AC" w:rsidRPr="007A5FB3">
        <w:rPr>
          <w:rFonts w:ascii="Times-Roman" w:hAnsi="Times-Roman" w:cs="Times-Roman"/>
          <w:sz w:val="32"/>
          <w:szCs w:val="32"/>
        </w:rPr>
        <w:t xml:space="preserve"> </w:t>
      </w:r>
      <w:r w:rsidR="007B21AC" w:rsidRPr="007A5FB3">
        <w:rPr>
          <w:rFonts w:ascii="Times-Bold" w:hAnsi="Times-Bold" w:cs="Times-Bold"/>
          <w:b/>
          <w:bCs/>
          <w:sz w:val="32"/>
          <w:szCs w:val="32"/>
        </w:rPr>
        <w:t>Conclusion:</w:t>
      </w:r>
    </w:p>
    <w:p w:rsidR="00B47A18" w:rsidRPr="007A5FB3" w:rsidRDefault="00B47A1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Default="007B21AC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sz w:val="32"/>
          <w:szCs w:val="32"/>
        </w:rPr>
        <w:t>It is our opinion that the proposal will provide well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Pr="007A5FB3">
        <w:rPr>
          <w:rFonts w:ascii="Times-Roman" w:hAnsi="Times-Roman" w:cs="Times-Roman"/>
          <w:sz w:val="32"/>
          <w:szCs w:val="32"/>
        </w:rPr>
        <w:t>balanced family homes in keeping with recent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Pr="007A5FB3">
        <w:rPr>
          <w:rFonts w:ascii="Times-Roman" w:hAnsi="Times-Roman" w:cs="Times-Roman"/>
          <w:sz w:val="32"/>
          <w:szCs w:val="32"/>
        </w:rPr>
        <w:t xml:space="preserve">development of the area. It will provide </w:t>
      </w:r>
      <w:r w:rsidR="006C3233">
        <w:rPr>
          <w:rFonts w:ascii="Times-Roman" w:hAnsi="Times-Roman" w:cs="Times-Roman"/>
          <w:sz w:val="32"/>
          <w:szCs w:val="32"/>
        </w:rPr>
        <w:t xml:space="preserve">one </w:t>
      </w:r>
      <w:r w:rsidRPr="007A5FB3">
        <w:rPr>
          <w:rFonts w:ascii="Times-Roman" w:hAnsi="Times-Roman" w:cs="Times-Roman"/>
          <w:sz w:val="32"/>
          <w:szCs w:val="32"/>
        </w:rPr>
        <w:t xml:space="preserve">additional family </w:t>
      </w:r>
      <w:r w:rsidR="006C3233">
        <w:rPr>
          <w:rFonts w:ascii="Times-Roman" w:hAnsi="Times-Roman" w:cs="Times-Roman"/>
          <w:sz w:val="32"/>
          <w:szCs w:val="32"/>
        </w:rPr>
        <w:t xml:space="preserve">home </w:t>
      </w:r>
      <w:r w:rsidRPr="007A5FB3">
        <w:rPr>
          <w:rFonts w:ascii="Times-Roman" w:hAnsi="Times-Roman" w:cs="Times-Roman"/>
          <w:sz w:val="32"/>
          <w:szCs w:val="32"/>
        </w:rPr>
        <w:t>on an already developed site</w:t>
      </w:r>
      <w:r w:rsidR="00486498">
        <w:rPr>
          <w:rFonts w:ascii="Times-Roman" w:hAnsi="Times-Roman" w:cs="Times-Roman"/>
          <w:sz w:val="32"/>
          <w:szCs w:val="32"/>
        </w:rPr>
        <w:t xml:space="preserve"> </w:t>
      </w:r>
      <w:r w:rsidRPr="007A5FB3">
        <w:rPr>
          <w:rFonts w:ascii="Times-Roman" w:hAnsi="Times-Roman" w:cs="Times-Roman"/>
          <w:sz w:val="32"/>
          <w:szCs w:val="32"/>
        </w:rPr>
        <w:t>while allowing good amenity space to the scale and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Pr="007A5FB3">
        <w:rPr>
          <w:rFonts w:ascii="Times-Roman" w:hAnsi="Times-Roman" w:cs="Times-Roman"/>
          <w:sz w:val="32"/>
          <w:szCs w:val="32"/>
        </w:rPr>
        <w:t>density</w:t>
      </w:r>
      <w:r w:rsidR="00486498">
        <w:rPr>
          <w:rFonts w:ascii="Times-Roman" w:hAnsi="Times-Roman" w:cs="Times-Roman"/>
          <w:sz w:val="32"/>
          <w:szCs w:val="32"/>
        </w:rPr>
        <w:t xml:space="preserve"> in excess</w:t>
      </w:r>
      <w:r w:rsidRPr="007A5FB3">
        <w:rPr>
          <w:rFonts w:ascii="Times-Roman" w:hAnsi="Times-Roman" w:cs="Times-Roman"/>
          <w:sz w:val="32"/>
          <w:szCs w:val="32"/>
        </w:rPr>
        <w:t xml:space="preserve"> of other properties</w:t>
      </w:r>
      <w:r w:rsidR="00486498">
        <w:rPr>
          <w:rFonts w:ascii="Times-Roman" w:hAnsi="Times-Roman" w:cs="Times-Roman"/>
          <w:sz w:val="32"/>
          <w:szCs w:val="32"/>
        </w:rPr>
        <w:t xml:space="preserve"> recently developed</w:t>
      </w:r>
      <w:r w:rsidRPr="007A5FB3">
        <w:rPr>
          <w:rFonts w:ascii="Times-Roman" w:hAnsi="Times-Roman" w:cs="Times-Roman"/>
          <w:sz w:val="32"/>
          <w:szCs w:val="32"/>
        </w:rPr>
        <w:t xml:space="preserve"> in the neighbourhood.</w:t>
      </w:r>
    </w:p>
    <w:p w:rsidR="00486498" w:rsidRDefault="0048649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486498" w:rsidRDefault="0048649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We would request increase</w:t>
      </w:r>
      <w:r w:rsidR="00862F1D">
        <w:rPr>
          <w:rFonts w:ascii="Times-Roman" w:hAnsi="Times-Roman" w:cs="Times-Roman"/>
          <w:sz w:val="32"/>
          <w:szCs w:val="32"/>
        </w:rPr>
        <w:t>d</w:t>
      </w:r>
      <w:r>
        <w:rPr>
          <w:rFonts w:ascii="Times-Roman" w:hAnsi="Times-Roman" w:cs="Times-Roman"/>
          <w:sz w:val="32"/>
          <w:szCs w:val="32"/>
        </w:rPr>
        <w:t xml:space="preserve"> dialogue with Reading BC planning on this application, in particular if additional information or agreement is required.</w:t>
      </w:r>
    </w:p>
    <w:p w:rsidR="00486498" w:rsidRDefault="0048649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862F1D" w:rsidRDefault="0048649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Mr and Mrs Brown are trying to give their son an opportunity to enter the property ladder</w:t>
      </w:r>
      <w:r w:rsidR="00736272">
        <w:rPr>
          <w:rFonts w:ascii="Times-Roman" w:hAnsi="Times-Roman" w:cs="Times-Roman"/>
          <w:sz w:val="32"/>
          <w:szCs w:val="32"/>
        </w:rPr>
        <w:t>,</w:t>
      </w:r>
      <w:r>
        <w:rPr>
          <w:rFonts w:ascii="Times-Roman" w:hAnsi="Times-Roman" w:cs="Times-Roman"/>
          <w:sz w:val="32"/>
          <w:szCs w:val="32"/>
        </w:rPr>
        <w:t xml:space="preserve"> addressing a far reaching social</w:t>
      </w:r>
      <w:r w:rsidR="00862F1D">
        <w:rPr>
          <w:rFonts w:ascii="Times-Roman" w:hAnsi="Times-Roman" w:cs="Times-Roman"/>
          <w:sz w:val="32"/>
          <w:szCs w:val="32"/>
        </w:rPr>
        <w:t xml:space="preserve"> issue, particularly</w:t>
      </w:r>
      <w:r w:rsidR="00736272">
        <w:rPr>
          <w:rFonts w:ascii="Times-Roman" w:hAnsi="Times-Roman" w:cs="Times-Roman"/>
          <w:sz w:val="32"/>
          <w:szCs w:val="32"/>
        </w:rPr>
        <w:t xml:space="preserve"> </w:t>
      </w:r>
      <w:bookmarkStart w:id="0" w:name="_GoBack"/>
      <w:bookmarkEnd w:id="0"/>
      <w:r w:rsidR="00862F1D">
        <w:rPr>
          <w:rFonts w:ascii="Times-Roman" w:hAnsi="Times-Roman" w:cs="Times-Roman"/>
          <w:sz w:val="32"/>
          <w:szCs w:val="32"/>
        </w:rPr>
        <w:lastRenderedPageBreak/>
        <w:t>with costs in the Reading area</w:t>
      </w:r>
      <w:r w:rsidR="00736272">
        <w:rPr>
          <w:rFonts w:ascii="Times-Roman" w:hAnsi="Times-Roman" w:cs="Times-Roman"/>
          <w:sz w:val="32"/>
          <w:szCs w:val="32"/>
        </w:rPr>
        <w:t>. W</w:t>
      </w:r>
      <w:r>
        <w:rPr>
          <w:rFonts w:ascii="Times-Roman" w:hAnsi="Times-Roman" w:cs="Times-Roman"/>
          <w:sz w:val="32"/>
          <w:szCs w:val="32"/>
        </w:rPr>
        <w:t>ith the loss of the previous Plot #4</w:t>
      </w:r>
      <w:r w:rsidR="00862F1D">
        <w:rPr>
          <w:rFonts w:ascii="Times-Roman" w:hAnsi="Times-Roman" w:cs="Times-Roman"/>
          <w:sz w:val="32"/>
          <w:szCs w:val="32"/>
        </w:rPr>
        <w:t>,</w:t>
      </w:r>
      <w:r>
        <w:rPr>
          <w:rFonts w:ascii="Times-Roman" w:hAnsi="Times-Roman" w:cs="Times-Roman"/>
          <w:sz w:val="32"/>
          <w:szCs w:val="32"/>
        </w:rPr>
        <w:t xml:space="preserve"> they are not able to ass</w:t>
      </w:r>
      <w:r w:rsidR="00736272">
        <w:rPr>
          <w:rFonts w:ascii="Times-Roman" w:hAnsi="Times-Roman" w:cs="Times-Roman"/>
          <w:sz w:val="32"/>
          <w:szCs w:val="32"/>
        </w:rPr>
        <w:t>ist their Daughter at this time. A</w:t>
      </w:r>
      <w:r>
        <w:rPr>
          <w:rFonts w:ascii="Times-Roman" w:hAnsi="Times-Roman" w:cs="Times-Roman"/>
          <w:sz w:val="32"/>
          <w:szCs w:val="32"/>
        </w:rPr>
        <w:t>lthough this is not a planning issue, it is hoped that the merit</w:t>
      </w:r>
      <w:r w:rsidR="00862F1D">
        <w:rPr>
          <w:rFonts w:ascii="Times-Roman" w:hAnsi="Times-Roman" w:cs="Times-Roman"/>
          <w:sz w:val="32"/>
          <w:szCs w:val="32"/>
        </w:rPr>
        <w:t>s of this</w:t>
      </w:r>
      <w:r>
        <w:rPr>
          <w:rFonts w:ascii="Times-Roman" w:hAnsi="Times-Roman" w:cs="Times-Roman"/>
          <w:sz w:val="32"/>
          <w:szCs w:val="32"/>
        </w:rPr>
        <w:t xml:space="preserve"> applic</w:t>
      </w:r>
      <w:r w:rsidR="00862F1D">
        <w:rPr>
          <w:rFonts w:ascii="Times-Roman" w:hAnsi="Times-Roman" w:cs="Times-Roman"/>
          <w:sz w:val="32"/>
          <w:szCs w:val="32"/>
        </w:rPr>
        <w:t xml:space="preserve">ation are </w:t>
      </w:r>
      <w:r>
        <w:rPr>
          <w:rFonts w:ascii="Times-Roman" w:hAnsi="Times-Roman" w:cs="Times-Roman"/>
          <w:sz w:val="32"/>
          <w:szCs w:val="32"/>
        </w:rPr>
        <w:t xml:space="preserve">appreciated. </w:t>
      </w:r>
    </w:p>
    <w:p w:rsidR="00862F1D" w:rsidRDefault="00862F1D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</w:p>
    <w:p w:rsidR="00486498" w:rsidRPr="007A5FB3" w:rsidRDefault="00486498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The Professional costs</w:t>
      </w:r>
      <w:r w:rsidR="00862F1D">
        <w:rPr>
          <w:rFonts w:ascii="Times-Roman" w:hAnsi="Times-Roman" w:cs="Times-Roman"/>
          <w:sz w:val="32"/>
          <w:szCs w:val="32"/>
        </w:rPr>
        <w:t xml:space="preserve"> in making an</w:t>
      </w:r>
      <w:r>
        <w:rPr>
          <w:rFonts w:ascii="Times-Roman" w:hAnsi="Times-Roman" w:cs="Times-Roman"/>
          <w:sz w:val="32"/>
          <w:szCs w:val="32"/>
        </w:rPr>
        <w:t xml:space="preserve"> application</w:t>
      </w:r>
      <w:r w:rsidR="00862F1D">
        <w:rPr>
          <w:rFonts w:ascii="Times-Roman" w:hAnsi="Times-Roman" w:cs="Times-Roman"/>
          <w:sz w:val="32"/>
          <w:szCs w:val="32"/>
        </w:rPr>
        <w:t xml:space="preserve"> of this type</w:t>
      </w:r>
      <w:r>
        <w:rPr>
          <w:rFonts w:ascii="Times-Roman" w:hAnsi="Times-Roman" w:cs="Times-Roman"/>
          <w:sz w:val="32"/>
          <w:szCs w:val="32"/>
        </w:rPr>
        <w:t xml:space="preserve"> are significant with the Topographical survey &amp; </w:t>
      </w:r>
      <w:proofErr w:type="spellStart"/>
      <w:r>
        <w:rPr>
          <w:rFonts w:ascii="Times-Roman" w:hAnsi="Times-Roman" w:cs="Times-Roman"/>
          <w:sz w:val="32"/>
          <w:szCs w:val="32"/>
        </w:rPr>
        <w:t>Aboricultural</w:t>
      </w:r>
      <w:proofErr w:type="spellEnd"/>
      <w:r>
        <w:rPr>
          <w:rFonts w:ascii="Times-Roman" w:hAnsi="Times-Roman" w:cs="Times-Roman"/>
          <w:sz w:val="32"/>
          <w:szCs w:val="32"/>
        </w:rPr>
        <w:t xml:space="preserve"> report provided with this application. We request that the Biodiversity / Bat report and the Legal agreement</w:t>
      </w:r>
      <w:r w:rsidR="00862F1D">
        <w:rPr>
          <w:rFonts w:ascii="Times-Roman" w:hAnsi="Times-Roman" w:cs="Times-Roman"/>
          <w:sz w:val="32"/>
          <w:szCs w:val="32"/>
        </w:rPr>
        <w:t>,</w:t>
      </w:r>
      <w:r>
        <w:rPr>
          <w:rFonts w:ascii="Times-Roman" w:hAnsi="Times-Roman" w:cs="Times-Roman"/>
          <w:sz w:val="32"/>
          <w:szCs w:val="32"/>
        </w:rPr>
        <w:t xml:space="preserve"> requested within the refusal notice</w:t>
      </w:r>
      <w:r w:rsidR="00862F1D">
        <w:rPr>
          <w:rFonts w:ascii="Times-Roman" w:hAnsi="Times-Roman" w:cs="Times-Roman"/>
          <w:sz w:val="32"/>
          <w:szCs w:val="32"/>
        </w:rPr>
        <w:t xml:space="preserve"> of application 181573,</w:t>
      </w:r>
      <w:r>
        <w:rPr>
          <w:rFonts w:ascii="Times-Roman" w:hAnsi="Times-Roman" w:cs="Times-Roman"/>
          <w:sz w:val="32"/>
          <w:szCs w:val="32"/>
        </w:rPr>
        <w:t xml:space="preserve"> be provided once this application has been discussed</w:t>
      </w:r>
      <w:r w:rsidR="00736272">
        <w:rPr>
          <w:rFonts w:ascii="Times-Roman" w:hAnsi="Times-Roman" w:cs="Times-Roman"/>
          <w:sz w:val="32"/>
          <w:szCs w:val="32"/>
        </w:rPr>
        <w:t xml:space="preserve"> and any further concerns have been raised</w:t>
      </w:r>
      <w:r w:rsidR="00862F1D">
        <w:rPr>
          <w:rFonts w:ascii="Times-Roman" w:hAnsi="Times-Roman" w:cs="Times-Roman"/>
          <w:sz w:val="32"/>
          <w:szCs w:val="32"/>
        </w:rPr>
        <w:t xml:space="preserve"> by RBC planning.</w:t>
      </w:r>
      <w:r>
        <w:rPr>
          <w:rFonts w:ascii="Times-Roman" w:hAnsi="Times-Roman" w:cs="Times-Roman"/>
          <w:sz w:val="32"/>
          <w:szCs w:val="32"/>
        </w:rPr>
        <w:t xml:space="preserve"> </w:t>
      </w:r>
    </w:p>
    <w:p w:rsid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P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  <w:r>
        <w:rPr>
          <w:rFonts w:ascii="Times-Bold" w:hAnsi="Times-Bold" w:cs="Times-Bold"/>
          <w:b/>
          <w:bCs/>
          <w:sz w:val="32"/>
          <w:szCs w:val="32"/>
        </w:rPr>
        <w:t>14</w:t>
      </w:r>
      <w:r w:rsidR="007B21AC" w:rsidRPr="007A5FB3">
        <w:rPr>
          <w:rFonts w:ascii="Times-Bold" w:hAnsi="Times-Bold" w:cs="Times-Bold"/>
          <w:b/>
          <w:bCs/>
          <w:sz w:val="32"/>
          <w:szCs w:val="32"/>
        </w:rPr>
        <w:t xml:space="preserve"> Appendices:</w:t>
      </w:r>
    </w:p>
    <w:p w:rsidR="00B47A18" w:rsidRPr="007A5FB3" w:rsidRDefault="00B47A18" w:rsidP="007B21AC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sz w:val="32"/>
          <w:szCs w:val="32"/>
        </w:rPr>
      </w:pPr>
    </w:p>
    <w:p w:rsidR="007B21AC" w:rsidRPr="007A5FB3" w:rsidRDefault="007A5FB3" w:rsidP="007B21AC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14</w:t>
      </w:r>
      <w:r w:rsidR="00DB35B7" w:rsidRPr="007A5FB3">
        <w:rPr>
          <w:rFonts w:ascii="Times-Roman" w:hAnsi="Times-Roman" w:cs="Times-Roman"/>
          <w:sz w:val="32"/>
          <w:szCs w:val="32"/>
        </w:rPr>
        <w:t xml:space="preserve">.1 </w:t>
      </w:r>
      <w:r w:rsidR="007B21AC" w:rsidRPr="007A5FB3">
        <w:rPr>
          <w:rFonts w:ascii="Times-Roman" w:hAnsi="Times-Roman" w:cs="Times-Roman"/>
          <w:sz w:val="32"/>
          <w:szCs w:val="32"/>
        </w:rPr>
        <w:t>Ad</w:t>
      </w:r>
      <w:r w:rsidR="00B47A18" w:rsidRPr="007A5FB3">
        <w:rPr>
          <w:rFonts w:ascii="Times-Roman" w:hAnsi="Times-Roman" w:cs="Times-Roman"/>
          <w:sz w:val="32"/>
          <w:szCs w:val="32"/>
        </w:rPr>
        <w:t>ditional specialist reports can</w:t>
      </w:r>
      <w:r w:rsidR="007B21AC" w:rsidRPr="007A5FB3">
        <w:rPr>
          <w:rFonts w:ascii="Times-Roman" w:hAnsi="Times-Roman" w:cs="Times-Roman"/>
          <w:sz w:val="32"/>
          <w:szCs w:val="32"/>
        </w:rPr>
        <w:t xml:space="preserve"> be provided on request</w:t>
      </w:r>
    </w:p>
    <w:p w:rsidR="007B21AC" w:rsidRPr="007A5FB3" w:rsidRDefault="007B21AC" w:rsidP="007B21AC">
      <w:pPr>
        <w:rPr>
          <w:rFonts w:ascii="Times-Roman" w:hAnsi="Times-Roman" w:cs="Times-Roman"/>
          <w:sz w:val="32"/>
          <w:szCs w:val="32"/>
        </w:rPr>
      </w:pPr>
      <w:proofErr w:type="gramStart"/>
      <w:r w:rsidRPr="007A5FB3">
        <w:rPr>
          <w:rFonts w:ascii="Times-Roman" w:hAnsi="Times-Roman" w:cs="Times-Roman"/>
          <w:sz w:val="32"/>
          <w:szCs w:val="32"/>
        </w:rPr>
        <w:t>from</w:t>
      </w:r>
      <w:proofErr w:type="gramEnd"/>
      <w:r w:rsidRPr="007A5FB3">
        <w:rPr>
          <w:rFonts w:ascii="Times-Roman" w:hAnsi="Times-Roman" w:cs="Times-Roman"/>
          <w:sz w:val="32"/>
          <w:szCs w:val="32"/>
        </w:rPr>
        <w:t xml:space="preserve"> Reading Borough Council Planning department</w:t>
      </w:r>
      <w:r w:rsidR="00B47A18" w:rsidRPr="007A5FB3">
        <w:rPr>
          <w:rFonts w:ascii="Times-Roman" w:hAnsi="Times-Roman" w:cs="Times-Roman"/>
          <w:sz w:val="32"/>
          <w:szCs w:val="32"/>
        </w:rPr>
        <w:t>.</w:t>
      </w:r>
    </w:p>
    <w:p w:rsidR="00102659" w:rsidRPr="007A5FB3" w:rsidRDefault="007A5FB3" w:rsidP="007B21AC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t>14.</w:t>
      </w:r>
      <w:r w:rsidR="00DB35B7" w:rsidRPr="007A5FB3">
        <w:rPr>
          <w:rFonts w:ascii="Times-Roman" w:hAnsi="Times-Roman" w:cs="Times-Roman"/>
          <w:sz w:val="32"/>
          <w:szCs w:val="32"/>
        </w:rPr>
        <w:t xml:space="preserve">2 </w:t>
      </w:r>
      <w:r w:rsidR="00102659" w:rsidRPr="007A5FB3">
        <w:rPr>
          <w:rFonts w:ascii="Times-Roman" w:hAnsi="Times-Roman" w:cs="Times-Roman"/>
          <w:sz w:val="32"/>
          <w:szCs w:val="32"/>
        </w:rPr>
        <w:t>No 5 Woods Road – to be demolished</w:t>
      </w:r>
      <w:r w:rsidR="006C3233">
        <w:rPr>
          <w:rFonts w:ascii="Times-Roman" w:hAnsi="Times-Roman" w:cs="Times-Roman"/>
          <w:sz w:val="32"/>
          <w:szCs w:val="32"/>
        </w:rPr>
        <w:t xml:space="preserve"> </w:t>
      </w:r>
      <w:r w:rsidR="00DB35B7" w:rsidRPr="007A5FB3">
        <w:rPr>
          <w:rFonts w:ascii="Times-Roman" w:hAnsi="Times-Roman" w:cs="Times-Roman"/>
          <w:sz w:val="32"/>
          <w:szCs w:val="32"/>
        </w:rPr>
        <w:t>– looking north west</w:t>
      </w:r>
    </w:p>
    <w:p w:rsidR="00E57B00" w:rsidRDefault="00102659" w:rsidP="00E813A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7A5FB3">
        <w:rPr>
          <w:noProof/>
          <w:sz w:val="32"/>
          <w:szCs w:val="32"/>
          <w:lang w:eastAsia="en-GB"/>
        </w:rPr>
        <w:drawing>
          <wp:inline distT="0" distB="0" distL="0" distR="0" wp14:anchorId="0DFAAA60" wp14:editId="6466CD2F">
            <wp:extent cx="4294582" cy="3220937"/>
            <wp:effectExtent l="3493" t="0" r="0" b="0"/>
            <wp:docPr id="4" name="Picture 4" descr="C:\Data Transfer April2011\BUILDING PHOTO\DAVE\4A Woods Rd\J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ata Transfer April2011\BUILDING PHOTO\DAVE\4A Woods Rd\JB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92494" cy="3219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659" w:rsidRPr="00E57B00" w:rsidRDefault="007A5FB3" w:rsidP="00E813A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-Roman" w:hAnsi="Times-Roman" w:cs="Times-Roman"/>
          <w:sz w:val="32"/>
          <w:szCs w:val="32"/>
        </w:rPr>
        <w:lastRenderedPageBreak/>
        <w:t>14</w:t>
      </w:r>
      <w:r w:rsidR="00E813A9" w:rsidRPr="007A5FB3">
        <w:rPr>
          <w:rFonts w:ascii="Times-Roman" w:hAnsi="Times-Roman" w:cs="Times-Roman"/>
          <w:sz w:val="32"/>
          <w:szCs w:val="32"/>
        </w:rPr>
        <w:t>.3 No 4A Woods Road – to be retained</w:t>
      </w:r>
    </w:p>
    <w:p w:rsidR="00E813A9" w:rsidRPr="007A5FB3" w:rsidRDefault="00E813A9" w:rsidP="007A5FB3">
      <w:pPr>
        <w:ind w:left="142"/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7A5FB3">
        <w:rPr>
          <w:noProof/>
          <w:w w:val="0"/>
          <w:u w:color="000000"/>
          <w:bdr w:val="none" w:sz="0" w:space="0" w:color="000000"/>
          <w:shd w:val="clear" w:color="000000" w:fill="000000"/>
          <w:lang w:eastAsia="en-GB"/>
        </w:rPr>
        <w:drawing>
          <wp:inline distT="0" distB="0" distL="0" distR="0" wp14:anchorId="7F5D8B4F" wp14:editId="42B661BE">
            <wp:extent cx="7559675" cy="5669757"/>
            <wp:effectExtent l="0" t="7302" r="0" b="0"/>
            <wp:docPr id="11" name="Picture 11" descr="C:\Data Transfer April2011\BUILDING PHOTO\DAVE\4A Woods Rd\J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ata Transfer April2011\BUILDING PHOTO\DAVE\4A Woods Rd\JB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64704" cy="567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242" w:rsidRPr="007A5FB3" w:rsidRDefault="003D0242" w:rsidP="003D0242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3D0242" w:rsidRPr="007A5FB3" w:rsidRDefault="003D0242" w:rsidP="003D0242">
      <w:pPr>
        <w:rPr>
          <w:rFonts w:ascii="Times-Roman" w:hAnsi="Times-Roman" w:cs="Times-Roman"/>
          <w:sz w:val="32"/>
          <w:szCs w:val="32"/>
        </w:rPr>
      </w:pPr>
    </w:p>
    <w:p w:rsidR="003D0242" w:rsidRPr="007A5FB3" w:rsidRDefault="007A5FB3" w:rsidP="003D0242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-Roman" w:hAnsi="Times-Roman" w:cs="Times-Roman"/>
          <w:sz w:val="32"/>
          <w:szCs w:val="32"/>
        </w:rPr>
        <w:lastRenderedPageBreak/>
        <w:t>14</w:t>
      </w:r>
      <w:r w:rsidR="003D0242" w:rsidRPr="007A5FB3">
        <w:rPr>
          <w:rFonts w:ascii="Times-Roman" w:hAnsi="Times-Roman" w:cs="Times-Roman"/>
          <w:sz w:val="32"/>
          <w:szCs w:val="32"/>
        </w:rPr>
        <w:t>.4 Front Elevation No 5  &amp; 4A Woods Road – looking north west</w:t>
      </w:r>
    </w:p>
    <w:p w:rsidR="00DB35B7" w:rsidRPr="007A5FB3" w:rsidRDefault="00102659" w:rsidP="00102659">
      <w:pPr>
        <w:rPr>
          <w:sz w:val="32"/>
          <w:szCs w:val="32"/>
        </w:rPr>
      </w:pPr>
      <w:r w:rsidRPr="007A5FB3">
        <w:rPr>
          <w:noProof/>
          <w:sz w:val="32"/>
          <w:szCs w:val="32"/>
          <w:lang w:eastAsia="en-GB"/>
        </w:rPr>
        <w:drawing>
          <wp:inline distT="0" distB="0" distL="0" distR="0" wp14:anchorId="5EB03961" wp14:editId="29962E55">
            <wp:extent cx="7843836" cy="5882878"/>
            <wp:effectExtent l="8890" t="0" r="0" b="0"/>
            <wp:docPr id="6" name="Picture 6" descr="C:\Data Transfer April2011\BUILDING PHOTO\DAVE\4A Woods Rd\J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ata Transfer April2011\BUILDING PHOTO\DAVE\4A Woods Rd\JB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50185" cy="588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FB3" w:rsidRDefault="007A5FB3" w:rsidP="00102659">
      <w:pPr>
        <w:rPr>
          <w:rFonts w:ascii="Times-Roman" w:hAnsi="Times-Roman" w:cs="Times-Roman"/>
          <w:sz w:val="32"/>
          <w:szCs w:val="32"/>
        </w:rPr>
      </w:pPr>
    </w:p>
    <w:p w:rsidR="00102659" w:rsidRPr="007A5FB3" w:rsidRDefault="007A5FB3" w:rsidP="00102659">
      <w:pPr>
        <w:rPr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lastRenderedPageBreak/>
        <w:t>14</w:t>
      </w:r>
      <w:r w:rsidR="003D0242" w:rsidRPr="007A5FB3">
        <w:rPr>
          <w:rFonts w:ascii="Times-Roman" w:hAnsi="Times-Roman" w:cs="Times-Roman"/>
          <w:sz w:val="32"/>
          <w:szCs w:val="32"/>
        </w:rPr>
        <w:t>.5</w:t>
      </w:r>
      <w:r w:rsidR="00DB35B7" w:rsidRPr="007A5FB3">
        <w:rPr>
          <w:rFonts w:ascii="Times-Roman" w:hAnsi="Times-Roman" w:cs="Times-Roman"/>
          <w:sz w:val="32"/>
          <w:szCs w:val="32"/>
        </w:rPr>
        <w:t xml:space="preserve"> Rear of </w:t>
      </w:r>
      <w:r w:rsidR="00102659" w:rsidRPr="007A5FB3">
        <w:rPr>
          <w:rFonts w:ascii="Times-Roman" w:hAnsi="Times-Roman" w:cs="Times-Roman"/>
          <w:sz w:val="32"/>
          <w:szCs w:val="32"/>
        </w:rPr>
        <w:t xml:space="preserve">No 5 &amp; No 4A Woods Road – </w:t>
      </w:r>
      <w:r w:rsidR="00DB35B7" w:rsidRPr="007A5FB3">
        <w:rPr>
          <w:rFonts w:ascii="Times-Roman" w:hAnsi="Times-Roman" w:cs="Times-Roman"/>
          <w:sz w:val="32"/>
          <w:szCs w:val="32"/>
        </w:rPr>
        <w:t>Looking south east</w:t>
      </w:r>
    </w:p>
    <w:p w:rsidR="00102659" w:rsidRPr="007A5FB3" w:rsidRDefault="00102659" w:rsidP="00102659">
      <w:pPr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noProof/>
          <w:sz w:val="32"/>
          <w:szCs w:val="32"/>
          <w:lang w:eastAsia="en-GB"/>
        </w:rPr>
        <w:drawing>
          <wp:inline distT="0" distB="0" distL="0" distR="0" wp14:anchorId="017C4288" wp14:editId="1711121B">
            <wp:extent cx="7867650" cy="5900738"/>
            <wp:effectExtent l="0" t="6985" r="0" b="0"/>
            <wp:docPr id="7" name="Picture 7" descr="C:\Data Transfer April2011\BUILDING PHOTO\DAVE\4A Woods Rd\J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ata Transfer April2011\BUILDING PHOTO\DAVE\4A Woods Rd\JB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879730" cy="5909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FB3" w:rsidRDefault="007A5FB3" w:rsidP="00DB35B7">
      <w:pPr>
        <w:rPr>
          <w:rFonts w:ascii="Times-Roman" w:hAnsi="Times-Roman" w:cs="Times-Roman"/>
          <w:sz w:val="32"/>
          <w:szCs w:val="32"/>
        </w:rPr>
      </w:pPr>
    </w:p>
    <w:p w:rsidR="00E813A9" w:rsidRPr="007A5FB3" w:rsidRDefault="007A5FB3" w:rsidP="00DB35B7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lastRenderedPageBreak/>
        <w:t>14</w:t>
      </w:r>
      <w:r w:rsidR="003D0242" w:rsidRPr="007A5FB3">
        <w:rPr>
          <w:rFonts w:ascii="Times-Roman" w:hAnsi="Times-Roman" w:cs="Times-Roman"/>
          <w:sz w:val="32"/>
          <w:szCs w:val="32"/>
        </w:rPr>
        <w:t>.6</w:t>
      </w:r>
      <w:r w:rsidR="00E813A9" w:rsidRPr="007A5FB3">
        <w:rPr>
          <w:rFonts w:ascii="Times-Roman" w:hAnsi="Times-Roman" w:cs="Times-Roman"/>
          <w:sz w:val="32"/>
          <w:szCs w:val="32"/>
        </w:rPr>
        <w:t xml:space="preserve"> Rear of No 4A Woods Rd – Looking south east</w:t>
      </w:r>
    </w:p>
    <w:p w:rsidR="00E813A9" w:rsidRPr="007A5FB3" w:rsidRDefault="00E813A9" w:rsidP="00DB35B7">
      <w:pPr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noProof/>
          <w:sz w:val="32"/>
          <w:szCs w:val="32"/>
          <w:lang w:eastAsia="en-GB"/>
        </w:rPr>
        <w:drawing>
          <wp:inline distT="0" distB="0" distL="0" distR="0" wp14:anchorId="04F06038" wp14:editId="14A7EB1F">
            <wp:extent cx="7979832" cy="5984875"/>
            <wp:effectExtent l="6667" t="0" r="9208" b="9207"/>
            <wp:docPr id="10" name="Picture 10" descr="C:\Data Transfer April2011\BUILDING PHOTO\DAVE\4A Woods Rd\JB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ata Transfer April2011\BUILDING PHOTO\DAVE\4A Woods Rd\JB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85141" cy="5988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242" w:rsidRPr="007A5FB3" w:rsidRDefault="003D0242" w:rsidP="00DB35B7">
      <w:pPr>
        <w:rPr>
          <w:rFonts w:ascii="Times-Roman" w:hAnsi="Times-Roman" w:cs="Times-Roman"/>
          <w:sz w:val="32"/>
          <w:szCs w:val="32"/>
        </w:rPr>
      </w:pPr>
    </w:p>
    <w:p w:rsidR="00DB35B7" w:rsidRPr="007A5FB3" w:rsidRDefault="007A5FB3" w:rsidP="00DB35B7">
      <w:pPr>
        <w:rPr>
          <w:rFonts w:ascii="Times-Roman" w:hAnsi="Times-Roman" w:cs="Times-Roman"/>
          <w:sz w:val="32"/>
          <w:szCs w:val="32"/>
        </w:rPr>
      </w:pPr>
      <w:r>
        <w:rPr>
          <w:rFonts w:ascii="Times-Roman" w:hAnsi="Times-Roman" w:cs="Times-Roman"/>
          <w:sz w:val="32"/>
          <w:szCs w:val="32"/>
        </w:rPr>
        <w:lastRenderedPageBreak/>
        <w:t>14</w:t>
      </w:r>
      <w:r w:rsidR="003D0242" w:rsidRPr="007A5FB3">
        <w:rPr>
          <w:rFonts w:ascii="Times-Roman" w:hAnsi="Times-Roman" w:cs="Times-Roman"/>
          <w:sz w:val="32"/>
          <w:szCs w:val="32"/>
        </w:rPr>
        <w:t>.7</w:t>
      </w:r>
      <w:r w:rsidR="00DB35B7" w:rsidRPr="007A5FB3">
        <w:rPr>
          <w:rFonts w:ascii="Times-Roman" w:hAnsi="Times-Roman" w:cs="Times-Roman"/>
          <w:sz w:val="32"/>
          <w:szCs w:val="32"/>
        </w:rPr>
        <w:t xml:space="preserve"> View looking east – recently developed garden of No 5A Woods Road</w:t>
      </w:r>
    </w:p>
    <w:p w:rsidR="003D0242" w:rsidRPr="007A5FB3" w:rsidRDefault="00DB35B7" w:rsidP="003D0242">
      <w:pPr>
        <w:pStyle w:val="ListParagraph"/>
        <w:ind w:left="900"/>
        <w:rPr>
          <w:rFonts w:ascii="Times-Roman" w:hAnsi="Times-Roman" w:cs="Times-Roman"/>
          <w:sz w:val="32"/>
          <w:szCs w:val="32"/>
        </w:rPr>
      </w:pPr>
      <w:r w:rsidRPr="007A5FB3">
        <w:rPr>
          <w:rFonts w:ascii="Times-Roman" w:hAnsi="Times-Roman" w:cs="Times-Roman"/>
          <w:noProof/>
          <w:sz w:val="32"/>
          <w:szCs w:val="32"/>
          <w:lang w:eastAsia="en-GB"/>
        </w:rPr>
        <w:drawing>
          <wp:inline distT="0" distB="0" distL="0" distR="0" wp14:anchorId="08F3CAE3" wp14:editId="0BBB0E4B">
            <wp:extent cx="6735364" cy="5051526"/>
            <wp:effectExtent l="3492" t="0" r="0" b="0"/>
            <wp:docPr id="8" name="Picture 8" descr="C:\Data Transfer April2011\BUILDING PHOTO\DAVE\4A Woods Rd\J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ata Transfer April2011\BUILDING PHOTO\DAVE\4A Woods Rd\JB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42397" cy="5056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5B7" w:rsidRPr="007A5FB3" w:rsidRDefault="00DB35B7" w:rsidP="00102659">
      <w:pPr>
        <w:rPr>
          <w:rFonts w:ascii="Times-Roman" w:hAnsi="Times-Roman" w:cs="Times-Roman"/>
          <w:sz w:val="32"/>
          <w:szCs w:val="32"/>
        </w:rPr>
      </w:pPr>
    </w:p>
    <w:p w:rsidR="00102659" w:rsidRPr="007A5FB3" w:rsidRDefault="00102659" w:rsidP="0010265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102659" w:rsidRPr="007A5FB3" w:rsidRDefault="00102659" w:rsidP="007B21AC">
      <w:pPr>
        <w:rPr>
          <w:sz w:val="32"/>
          <w:szCs w:val="32"/>
        </w:rPr>
      </w:pPr>
    </w:p>
    <w:sectPr w:rsidR="00102659" w:rsidRPr="007A5F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B5C67"/>
    <w:multiLevelType w:val="multilevel"/>
    <w:tmpl w:val="B31472D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5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5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900" w:hanging="5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00" w:hanging="5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00" w:hanging="5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00" w:hanging="5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" w:hanging="5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1AC"/>
    <w:rsid w:val="00004287"/>
    <w:rsid w:val="0004669D"/>
    <w:rsid w:val="00102659"/>
    <w:rsid w:val="0016522F"/>
    <w:rsid w:val="00193A46"/>
    <w:rsid w:val="00205A59"/>
    <w:rsid w:val="00272B28"/>
    <w:rsid w:val="00387F5F"/>
    <w:rsid w:val="003D0242"/>
    <w:rsid w:val="003D44D9"/>
    <w:rsid w:val="00406C78"/>
    <w:rsid w:val="00486498"/>
    <w:rsid w:val="005D7F75"/>
    <w:rsid w:val="006C3233"/>
    <w:rsid w:val="006F2BB3"/>
    <w:rsid w:val="00736272"/>
    <w:rsid w:val="00760764"/>
    <w:rsid w:val="007A5FB3"/>
    <w:rsid w:val="007B21AC"/>
    <w:rsid w:val="00862F1D"/>
    <w:rsid w:val="00865503"/>
    <w:rsid w:val="008D1E52"/>
    <w:rsid w:val="00AB1478"/>
    <w:rsid w:val="00AD45C7"/>
    <w:rsid w:val="00AE16E2"/>
    <w:rsid w:val="00B47A18"/>
    <w:rsid w:val="00B51417"/>
    <w:rsid w:val="00BB53A8"/>
    <w:rsid w:val="00DB35B7"/>
    <w:rsid w:val="00E57B00"/>
    <w:rsid w:val="00E667C2"/>
    <w:rsid w:val="00E8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1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1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21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1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1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1477</Words>
  <Characters>8420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8</cp:revision>
  <cp:lastPrinted>2018-09-05T08:49:00Z</cp:lastPrinted>
  <dcterms:created xsi:type="dcterms:W3CDTF">2018-08-03T06:59:00Z</dcterms:created>
  <dcterms:modified xsi:type="dcterms:W3CDTF">2019-10-01T06:31:00Z</dcterms:modified>
</cp:coreProperties>
</file>