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C55A2" w:rsidRDefault="00A0641B" w:rsidP="00F82AB7">
      <w:pPr>
        <w:spacing w:line="240" w:lineRule="auto"/>
        <w:ind w:left="5760" w:hanging="5760"/>
        <w:rPr>
          <w:rFonts w:ascii="Trebuchet MS" w:hAnsi="Trebuchet MS"/>
          <w:szCs w:val="24"/>
        </w:rPr>
      </w:pPr>
      <w:r w:rsidRPr="007C55A2">
        <w:rPr>
          <w:rFonts w:ascii="Trebuchet MS" w:hAnsi="Trebuchet MS"/>
          <w:b/>
          <w:szCs w:val="24"/>
        </w:rPr>
        <w:t>DELEGATED APPLICATION REPORT</w:t>
      </w:r>
      <w:r w:rsidR="00F82AB7">
        <w:rPr>
          <w:rFonts w:ascii="Trebuchet MS" w:hAnsi="Trebuchet MS"/>
          <w:b/>
          <w:szCs w:val="24"/>
        </w:rPr>
        <w:tab/>
      </w:r>
      <w:r w:rsidRPr="007C55A2">
        <w:rPr>
          <w:rFonts w:ascii="Trebuchet MS" w:hAnsi="Trebuchet MS"/>
          <w:b/>
          <w:szCs w:val="24"/>
        </w:rPr>
        <w:t>Target Date:</w:t>
      </w:r>
      <w:r w:rsidR="006A11BD" w:rsidRPr="00EC4479">
        <w:rPr>
          <w:rFonts w:ascii="Trebuchet MS" w:hAnsi="Trebuchet MS"/>
          <w:szCs w:val="24"/>
        </w:rPr>
        <w:t xml:space="preserve"> </w:t>
      </w:r>
      <w:r w:rsidR="00EC4479" w:rsidRPr="00EC4479">
        <w:rPr>
          <w:rFonts w:ascii="Trebuchet MS" w:hAnsi="Trebuchet MS"/>
          <w:szCs w:val="24"/>
        </w:rPr>
        <w:t>25</w:t>
      </w:r>
      <w:r w:rsidR="00F82AB7" w:rsidRPr="00EC4479">
        <w:rPr>
          <w:rFonts w:ascii="Trebuchet MS" w:hAnsi="Trebuchet MS"/>
          <w:szCs w:val="24"/>
        </w:rPr>
        <w:t>/</w:t>
      </w:r>
      <w:r w:rsidR="00EC4479" w:rsidRPr="00EC4479">
        <w:rPr>
          <w:rFonts w:ascii="Trebuchet MS" w:hAnsi="Trebuchet MS"/>
          <w:szCs w:val="24"/>
        </w:rPr>
        <w:t>0</w:t>
      </w:r>
      <w:r w:rsidR="00F82AB7" w:rsidRPr="00EC4479">
        <w:rPr>
          <w:rFonts w:ascii="Trebuchet MS" w:hAnsi="Trebuchet MS"/>
          <w:szCs w:val="24"/>
        </w:rPr>
        <w:t>1/201</w:t>
      </w:r>
      <w:r w:rsidR="00EC4479" w:rsidRPr="00EC4479">
        <w:rPr>
          <w:rFonts w:ascii="Trebuchet MS" w:hAnsi="Trebuchet MS"/>
          <w:szCs w:val="24"/>
        </w:rPr>
        <w:t>9</w:t>
      </w:r>
      <w:r w:rsidR="00F82AB7" w:rsidRPr="00EC4479">
        <w:rPr>
          <w:rFonts w:ascii="Trebuchet MS" w:hAnsi="Trebuchet MS"/>
          <w:szCs w:val="24"/>
        </w:rPr>
        <w:br/>
      </w:r>
      <w:proofErr w:type="spellStart"/>
      <w:r w:rsidR="00F82AB7">
        <w:rPr>
          <w:rFonts w:ascii="Trebuchet MS" w:hAnsi="Trebuchet MS"/>
          <w:b/>
          <w:szCs w:val="24"/>
        </w:rPr>
        <w:t>EoT</w:t>
      </w:r>
      <w:proofErr w:type="spellEnd"/>
      <w:r w:rsidR="00F82AB7">
        <w:rPr>
          <w:rFonts w:ascii="Trebuchet MS" w:hAnsi="Trebuchet MS"/>
          <w:b/>
          <w:szCs w:val="24"/>
        </w:rPr>
        <w:t xml:space="preserve"> Date:</w:t>
      </w:r>
      <w:r w:rsidR="00F82AB7" w:rsidRPr="00EC4479">
        <w:rPr>
          <w:rFonts w:ascii="Trebuchet MS" w:hAnsi="Trebuchet MS"/>
          <w:szCs w:val="24"/>
        </w:rPr>
        <w:t xml:space="preserve"> </w:t>
      </w:r>
      <w:r w:rsidR="00D77B99">
        <w:rPr>
          <w:rFonts w:ascii="Trebuchet MS" w:hAnsi="Trebuchet MS"/>
          <w:szCs w:val="24"/>
        </w:rPr>
        <w:t>22/02/2019</w:t>
      </w:r>
    </w:p>
    <w:p w:rsidR="00A0641B"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F82AB7" w:rsidRPr="00F82AB7">
        <w:rPr>
          <w:rFonts w:ascii="Trebuchet MS" w:hAnsi="Trebuchet MS"/>
          <w:szCs w:val="24"/>
        </w:rPr>
        <w:t>18</w:t>
      </w:r>
      <w:r w:rsidR="00EC4479">
        <w:rPr>
          <w:rFonts w:ascii="Trebuchet MS" w:hAnsi="Trebuchet MS"/>
          <w:szCs w:val="24"/>
        </w:rPr>
        <w:t>2095</w:t>
      </w:r>
    </w:p>
    <w:p w:rsidR="00F82AB7" w:rsidRPr="007C55A2" w:rsidRDefault="00F82AB7" w:rsidP="00A0641B">
      <w:pPr>
        <w:spacing w:line="240" w:lineRule="auto"/>
        <w:rPr>
          <w:rFonts w:ascii="Trebuchet MS" w:hAnsi="Trebuchet MS"/>
          <w:szCs w:val="24"/>
        </w:rPr>
      </w:pPr>
      <w:r w:rsidRPr="00F82AB7">
        <w:rPr>
          <w:rFonts w:ascii="Trebuchet MS" w:hAnsi="Trebuchet MS"/>
          <w:b/>
          <w:szCs w:val="24"/>
        </w:rPr>
        <w:t>Ward:</w:t>
      </w:r>
      <w:r>
        <w:rPr>
          <w:rFonts w:ascii="Trebuchet MS" w:hAnsi="Trebuchet MS"/>
          <w:szCs w:val="24"/>
        </w:rPr>
        <w:t xml:space="preserve"> </w:t>
      </w:r>
      <w:r w:rsidRPr="00D827DC">
        <w:rPr>
          <w:rFonts w:ascii="Trebuchet MS" w:hAnsi="Trebuchet MS"/>
          <w:szCs w:val="24"/>
        </w:rPr>
        <w:t>Southcote</w:t>
      </w:r>
    </w:p>
    <w:p w:rsidR="00A0641B" w:rsidRPr="00F82AB7" w:rsidRDefault="00A0641B" w:rsidP="00A0641B">
      <w:pPr>
        <w:spacing w:line="240" w:lineRule="auto"/>
        <w:rPr>
          <w:rFonts w:ascii="Trebuchet MS" w:hAnsi="Trebuchet MS"/>
          <w:szCs w:val="24"/>
        </w:rPr>
      </w:pPr>
      <w:r w:rsidRPr="00D827DC">
        <w:rPr>
          <w:rFonts w:ascii="Trebuchet MS" w:hAnsi="Trebuchet MS"/>
          <w:b/>
          <w:szCs w:val="24"/>
        </w:rPr>
        <w:t>Address:</w:t>
      </w:r>
      <w:r w:rsidR="006A11BD" w:rsidRPr="00D827DC">
        <w:rPr>
          <w:rFonts w:ascii="Trebuchet MS" w:hAnsi="Trebuchet MS"/>
          <w:b/>
          <w:szCs w:val="24"/>
        </w:rPr>
        <w:t xml:space="preserve"> </w:t>
      </w:r>
      <w:r w:rsidR="00EC4479" w:rsidRPr="00D827DC">
        <w:rPr>
          <w:rFonts w:ascii="Trebuchet MS" w:hAnsi="Trebuchet MS"/>
          <w:szCs w:val="24"/>
        </w:rPr>
        <w:t>15 Haywood Way</w:t>
      </w:r>
      <w:r w:rsidR="00F82AB7" w:rsidRPr="00D827DC">
        <w:rPr>
          <w:rFonts w:ascii="Trebuchet MS" w:hAnsi="Trebuchet MS"/>
          <w:szCs w:val="24"/>
        </w:rPr>
        <w:t xml:space="preserve">, Reading, RG30 </w:t>
      </w:r>
      <w:r w:rsidR="00D827DC" w:rsidRPr="00D827DC">
        <w:rPr>
          <w:rFonts w:ascii="Trebuchet MS" w:hAnsi="Trebuchet MS"/>
          <w:szCs w:val="24"/>
        </w:rPr>
        <w:t>4QP</w:t>
      </w:r>
    </w:p>
    <w:p w:rsidR="00A0641B" w:rsidRPr="00F82AB7" w:rsidRDefault="00A0641B" w:rsidP="00EC4479">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EC4479" w:rsidRPr="00EC4479">
        <w:rPr>
          <w:rFonts w:ascii="Trebuchet MS" w:hAnsi="Trebuchet MS"/>
          <w:szCs w:val="24"/>
        </w:rPr>
        <w:t>Retrospective planning permission for the change of use of a</w:t>
      </w:r>
      <w:r w:rsidR="00EC4479">
        <w:rPr>
          <w:rFonts w:ascii="Trebuchet MS" w:hAnsi="Trebuchet MS"/>
          <w:szCs w:val="24"/>
        </w:rPr>
        <w:t xml:space="preserve"> </w:t>
      </w:r>
      <w:r w:rsidR="00EC4479" w:rsidRPr="00EC4479">
        <w:rPr>
          <w:rFonts w:ascii="Trebuchet MS" w:hAnsi="Trebuchet MS"/>
          <w:szCs w:val="24"/>
        </w:rPr>
        <w:t>6-bedroom HMO (C4 class) to a 7-bedroom HMO (Sui Generis) for a maximum of 7 professionals.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35359E">
        <w:rPr>
          <w:rFonts w:ascii="Trebuchet MS" w:hAnsi="Trebuchet MS"/>
          <w:szCs w:val="24"/>
        </w:rPr>
        <w:t>James Overall</w:t>
      </w:r>
    </w:p>
    <w:p w:rsidR="00F82AB7" w:rsidRDefault="00F82AB7" w:rsidP="00A0641B">
      <w:pPr>
        <w:spacing w:line="240" w:lineRule="auto"/>
        <w:rPr>
          <w:rFonts w:ascii="Trebuchet MS" w:hAnsi="Trebuchet MS"/>
          <w:b/>
          <w:szCs w:val="24"/>
        </w:rPr>
      </w:pPr>
    </w:p>
    <w:p w:rsidR="00A0641B" w:rsidRPr="00EC4479" w:rsidRDefault="00A0641B" w:rsidP="00A0641B">
      <w:pPr>
        <w:spacing w:line="240" w:lineRule="auto"/>
        <w:rPr>
          <w:rFonts w:ascii="Trebuchet MS" w:hAnsi="Trebuchet MS"/>
          <w:b/>
          <w:color w:val="FF0000"/>
          <w:szCs w:val="24"/>
        </w:rPr>
      </w:pPr>
      <w:r w:rsidRPr="007C55A2">
        <w:rPr>
          <w:rFonts w:ascii="Trebuchet MS" w:hAnsi="Trebuchet MS"/>
          <w:b/>
          <w:szCs w:val="24"/>
        </w:rPr>
        <w:t>Site Description and Surrounding Area</w:t>
      </w:r>
    </w:p>
    <w:p w:rsidR="00622545" w:rsidRDefault="00164813" w:rsidP="00A0641B">
      <w:pPr>
        <w:spacing w:line="240" w:lineRule="auto"/>
        <w:rPr>
          <w:rFonts w:ascii="Trebuchet MS" w:hAnsi="Trebuchet MS"/>
          <w:szCs w:val="24"/>
        </w:rPr>
      </w:pPr>
      <w:r w:rsidRPr="00230D73">
        <w:rPr>
          <w:rFonts w:ascii="Trebuchet MS" w:hAnsi="Trebuchet MS"/>
          <w:szCs w:val="24"/>
        </w:rPr>
        <w:t xml:space="preserve">The application site is a two storey </w:t>
      </w:r>
      <w:r w:rsidR="00CC79E5" w:rsidRPr="00230D73">
        <w:rPr>
          <w:rFonts w:ascii="Trebuchet MS" w:hAnsi="Trebuchet MS"/>
          <w:szCs w:val="24"/>
        </w:rPr>
        <w:t xml:space="preserve">semi-detached </w:t>
      </w:r>
      <w:r w:rsidRPr="00230D73">
        <w:rPr>
          <w:rFonts w:ascii="Trebuchet MS" w:hAnsi="Trebuchet MS"/>
          <w:szCs w:val="24"/>
        </w:rPr>
        <w:t xml:space="preserve">property located at the end of </w:t>
      </w:r>
      <w:r w:rsidR="00230D73" w:rsidRPr="00230D73">
        <w:rPr>
          <w:rFonts w:ascii="Trebuchet MS" w:hAnsi="Trebuchet MS"/>
          <w:szCs w:val="24"/>
        </w:rPr>
        <w:t>Haywood Way</w:t>
      </w:r>
      <w:r w:rsidRPr="00230D73">
        <w:rPr>
          <w:rFonts w:ascii="Trebuchet MS" w:hAnsi="Trebuchet MS"/>
          <w:szCs w:val="24"/>
        </w:rPr>
        <w:t xml:space="preserve"> on the </w:t>
      </w:r>
      <w:r w:rsidR="00230D73" w:rsidRPr="00230D73">
        <w:rPr>
          <w:rFonts w:ascii="Trebuchet MS" w:hAnsi="Trebuchet MS"/>
          <w:szCs w:val="24"/>
        </w:rPr>
        <w:t>west</w:t>
      </w:r>
      <w:r w:rsidRPr="00230D73">
        <w:rPr>
          <w:rFonts w:ascii="Trebuchet MS" w:hAnsi="Trebuchet MS"/>
          <w:szCs w:val="24"/>
        </w:rPr>
        <w:t>ern side of the turning circle.</w:t>
      </w:r>
    </w:p>
    <w:p w:rsidR="00230D73" w:rsidRPr="00230D73" w:rsidRDefault="00230D73" w:rsidP="00A0641B">
      <w:pPr>
        <w:spacing w:line="240" w:lineRule="auto"/>
        <w:rPr>
          <w:rFonts w:ascii="Trebuchet MS" w:hAnsi="Trebuchet MS"/>
          <w:szCs w:val="24"/>
        </w:rPr>
      </w:pPr>
      <w:r>
        <w:rPr>
          <w:rFonts w:ascii="Trebuchet MS" w:hAnsi="Trebuchet MS"/>
          <w:szCs w:val="24"/>
        </w:rPr>
        <w:t>The surrounding area is made up of other residential properties, and nearby to the north-east is Prospect School.</w:t>
      </w:r>
    </w:p>
    <w:p w:rsidR="00F82AB7" w:rsidRPr="00F82AB7" w:rsidRDefault="00F82AB7" w:rsidP="00A0641B">
      <w:pPr>
        <w:spacing w:line="240" w:lineRule="auto"/>
        <w:rPr>
          <w:rFonts w:ascii="Trebuchet MS" w:hAnsi="Trebuchet MS"/>
          <w:szCs w:val="24"/>
        </w:rPr>
      </w:pP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35359E" w:rsidRPr="00F82AB7" w:rsidRDefault="00230D73" w:rsidP="00A0641B">
      <w:pPr>
        <w:spacing w:line="240" w:lineRule="auto"/>
        <w:rPr>
          <w:rFonts w:ascii="Trebuchet MS" w:hAnsi="Trebuchet MS"/>
          <w:szCs w:val="24"/>
        </w:rPr>
      </w:pPr>
      <w:r>
        <w:rPr>
          <w:rFonts w:ascii="Trebuchet MS" w:hAnsi="Trebuchet MS"/>
          <w:szCs w:val="24"/>
        </w:rPr>
        <w:t xml:space="preserve">The proposal is to convert the property from a C4 </w:t>
      </w:r>
      <w:r w:rsidR="00C850C2">
        <w:rPr>
          <w:rFonts w:ascii="Trebuchet MS" w:hAnsi="Trebuchet MS"/>
          <w:szCs w:val="24"/>
        </w:rPr>
        <w:t xml:space="preserve">6-bed HMO to a </w:t>
      </w:r>
      <w:proofErr w:type="gramStart"/>
      <w:r w:rsidR="00C850C2">
        <w:rPr>
          <w:rFonts w:ascii="Trebuchet MS" w:hAnsi="Trebuchet MS"/>
          <w:szCs w:val="24"/>
        </w:rPr>
        <w:t>sui</w:t>
      </w:r>
      <w:proofErr w:type="gramEnd"/>
      <w:r w:rsidR="00C850C2">
        <w:rPr>
          <w:rFonts w:ascii="Trebuchet MS" w:hAnsi="Trebuchet MS"/>
          <w:szCs w:val="24"/>
        </w:rPr>
        <w:t xml:space="preserve"> generis 7-bed HMO for use by professionals.</w:t>
      </w:r>
    </w:p>
    <w:p w:rsidR="00F82AB7" w:rsidRPr="00F82AB7" w:rsidRDefault="00F82AB7" w:rsidP="00A0641B">
      <w:pPr>
        <w:spacing w:line="240" w:lineRule="auto"/>
        <w:rPr>
          <w:rFonts w:ascii="Trebuchet MS" w:hAnsi="Trebuchet MS"/>
          <w:szCs w:val="24"/>
        </w:rPr>
      </w:pP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tbl>
      <w:tblPr>
        <w:tblStyle w:val="TableGrid"/>
        <w:tblW w:w="0" w:type="auto"/>
        <w:tblLook w:val="04A0" w:firstRow="1" w:lastRow="0" w:firstColumn="1" w:lastColumn="0" w:noHBand="0" w:noVBand="1"/>
      </w:tblPr>
      <w:tblGrid>
        <w:gridCol w:w="1668"/>
        <w:gridCol w:w="3260"/>
        <w:gridCol w:w="2265"/>
        <w:gridCol w:w="2049"/>
      </w:tblGrid>
      <w:tr w:rsidR="00615C8C" w:rsidTr="00615C8C">
        <w:tc>
          <w:tcPr>
            <w:tcW w:w="1668" w:type="dxa"/>
          </w:tcPr>
          <w:p w:rsidR="00615C8C" w:rsidRPr="00615C8C" w:rsidRDefault="00615C8C" w:rsidP="002C54A7">
            <w:pPr>
              <w:rPr>
                <w:rFonts w:ascii="Trebuchet MS" w:hAnsi="Trebuchet MS"/>
                <w:b/>
              </w:rPr>
            </w:pPr>
            <w:r w:rsidRPr="00615C8C">
              <w:rPr>
                <w:rFonts w:ascii="Trebuchet MS" w:hAnsi="Trebuchet MS"/>
                <w:b/>
              </w:rPr>
              <w:t>Plan Type</w:t>
            </w:r>
          </w:p>
        </w:tc>
        <w:tc>
          <w:tcPr>
            <w:tcW w:w="3260" w:type="dxa"/>
          </w:tcPr>
          <w:p w:rsidR="00615C8C" w:rsidRPr="00615C8C" w:rsidRDefault="00615C8C" w:rsidP="002C54A7">
            <w:pPr>
              <w:rPr>
                <w:rFonts w:ascii="Trebuchet MS" w:hAnsi="Trebuchet MS"/>
                <w:b/>
              </w:rPr>
            </w:pPr>
            <w:r w:rsidRPr="00615C8C">
              <w:rPr>
                <w:rFonts w:ascii="Trebuchet MS" w:hAnsi="Trebuchet MS"/>
                <w:b/>
              </w:rPr>
              <w:t>Description</w:t>
            </w:r>
          </w:p>
        </w:tc>
        <w:tc>
          <w:tcPr>
            <w:tcW w:w="2265" w:type="dxa"/>
          </w:tcPr>
          <w:p w:rsidR="00615C8C" w:rsidRPr="00615C8C" w:rsidRDefault="00615C8C" w:rsidP="002C54A7">
            <w:pPr>
              <w:rPr>
                <w:rFonts w:ascii="Trebuchet MS" w:hAnsi="Trebuchet MS"/>
                <w:b/>
              </w:rPr>
            </w:pPr>
            <w:r w:rsidRPr="00615C8C">
              <w:rPr>
                <w:rFonts w:ascii="Trebuchet MS" w:hAnsi="Trebuchet MS"/>
                <w:b/>
              </w:rPr>
              <w:t>Drawing Number</w:t>
            </w:r>
          </w:p>
        </w:tc>
        <w:tc>
          <w:tcPr>
            <w:tcW w:w="2049" w:type="dxa"/>
          </w:tcPr>
          <w:p w:rsidR="00615C8C" w:rsidRPr="00615C8C" w:rsidRDefault="00615C8C" w:rsidP="002C54A7">
            <w:pPr>
              <w:rPr>
                <w:rFonts w:ascii="Trebuchet MS" w:hAnsi="Trebuchet MS"/>
                <w:b/>
              </w:rPr>
            </w:pPr>
            <w:r w:rsidRPr="00615C8C">
              <w:rPr>
                <w:rFonts w:ascii="Trebuchet MS" w:hAnsi="Trebuchet MS"/>
                <w:b/>
              </w:rPr>
              <w:t>Date Received</w:t>
            </w:r>
          </w:p>
        </w:tc>
      </w:tr>
      <w:tr w:rsidR="00615C8C" w:rsidTr="0040433E">
        <w:tc>
          <w:tcPr>
            <w:tcW w:w="9242" w:type="dxa"/>
            <w:gridSpan w:val="4"/>
          </w:tcPr>
          <w:p w:rsidR="00615C8C" w:rsidRPr="00EA2614" w:rsidRDefault="00615C8C" w:rsidP="002C54A7">
            <w:pPr>
              <w:rPr>
                <w:rFonts w:ascii="Trebuchet MS" w:hAnsi="Trebuchet MS"/>
                <w:sz w:val="8"/>
              </w:rPr>
            </w:pPr>
          </w:p>
        </w:tc>
      </w:tr>
      <w:tr w:rsidR="00615C8C" w:rsidTr="00615C8C">
        <w:tc>
          <w:tcPr>
            <w:tcW w:w="1668" w:type="dxa"/>
          </w:tcPr>
          <w:p w:rsidR="00615C8C" w:rsidRPr="00EA2614" w:rsidRDefault="002601A9" w:rsidP="002C54A7">
            <w:pPr>
              <w:rPr>
                <w:rFonts w:ascii="Trebuchet MS" w:hAnsi="Trebuchet MS"/>
              </w:rPr>
            </w:pPr>
            <w:r>
              <w:rPr>
                <w:rFonts w:ascii="Trebuchet MS" w:hAnsi="Trebuchet MS"/>
              </w:rPr>
              <w:t>Location Plan</w:t>
            </w:r>
          </w:p>
        </w:tc>
        <w:tc>
          <w:tcPr>
            <w:tcW w:w="3260" w:type="dxa"/>
          </w:tcPr>
          <w:p w:rsidR="00615C8C" w:rsidRPr="00EA2614" w:rsidRDefault="00615C8C" w:rsidP="002C54A7">
            <w:pPr>
              <w:rPr>
                <w:rFonts w:ascii="Trebuchet MS" w:hAnsi="Trebuchet MS"/>
              </w:rPr>
            </w:pPr>
          </w:p>
        </w:tc>
        <w:tc>
          <w:tcPr>
            <w:tcW w:w="2265" w:type="dxa"/>
          </w:tcPr>
          <w:p w:rsidR="00615C8C" w:rsidRPr="00EA2614" w:rsidRDefault="002601A9" w:rsidP="002C54A7">
            <w:pPr>
              <w:rPr>
                <w:rFonts w:ascii="Trebuchet MS" w:hAnsi="Trebuchet MS"/>
              </w:rPr>
            </w:pPr>
            <w:r>
              <w:rPr>
                <w:rFonts w:ascii="Trebuchet MS" w:hAnsi="Trebuchet MS"/>
              </w:rPr>
              <w:t>N/A</w:t>
            </w:r>
          </w:p>
        </w:tc>
        <w:tc>
          <w:tcPr>
            <w:tcW w:w="2049" w:type="dxa"/>
          </w:tcPr>
          <w:p w:rsidR="00615C8C" w:rsidRDefault="00D827DC" w:rsidP="002C54A7">
            <w:pPr>
              <w:rPr>
                <w:rFonts w:ascii="Trebuchet MS" w:hAnsi="Trebuchet MS"/>
              </w:rPr>
            </w:pPr>
            <w:r>
              <w:rPr>
                <w:rFonts w:ascii="Trebuchet MS" w:hAnsi="Trebuchet MS"/>
              </w:rPr>
              <w:t>29 Nov-18</w:t>
            </w:r>
          </w:p>
        </w:tc>
      </w:tr>
      <w:tr w:rsidR="00615C8C" w:rsidTr="000570C6">
        <w:tc>
          <w:tcPr>
            <w:tcW w:w="9242" w:type="dxa"/>
            <w:gridSpan w:val="4"/>
          </w:tcPr>
          <w:p w:rsidR="00615C8C" w:rsidRPr="00955C08" w:rsidRDefault="00615C8C" w:rsidP="002C54A7">
            <w:pPr>
              <w:rPr>
                <w:rFonts w:ascii="Trebuchet MS" w:hAnsi="Trebuchet MS"/>
                <w:sz w:val="8"/>
              </w:rPr>
            </w:pPr>
          </w:p>
        </w:tc>
      </w:tr>
      <w:tr w:rsidR="00615C8C" w:rsidTr="00615C8C">
        <w:tc>
          <w:tcPr>
            <w:tcW w:w="1668" w:type="dxa"/>
          </w:tcPr>
          <w:p w:rsidR="00615C8C" w:rsidRDefault="002601A9" w:rsidP="002C54A7">
            <w:pPr>
              <w:rPr>
                <w:rFonts w:ascii="Trebuchet MS" w:hAnsi="Trebuchet MS"/>
              </w:rPr>
            </w:pPr>
            <w:r>
              <w:rPr>
                <w:rFonts w:ascii="Trebuchet MS" w:hAnsi="Trebuchet MS"/>
              </w:rPr>
              <w:t>Block Plan</w:t>
            </w:r>
          </w:p>
        </w:tc>
        <w:tc>
          <w:tcPr>
            <w:tcW w:w="3260" w:type="dxa"/>
          </w:tcPr>
          <w:p w:rsidR="00615C8C" w:rsidRPr="00955C08" w:rsidRDefault="00615C8C" w:rsidP="002C54A7">
            <w:pPr>
              <w:rPr>
                <w:rFonts w:ascii="Trebuchet MS" w:hAnsi="Trebuchet MS"/>
              </w:rPr>
            </w:pPr>
          </w:p>
        </w:tc>
        <w:tc>
          <w:tcPr>
            <w:tcW w:w="2265" w:type="dxa"/>
          </w:tcPr>
          <w:p w:rsidR="00615C8C" w:rsidRDefault="002601A9" w:rsidP="002C54A7">
            <w:pPr>
              <w:rPr>
                <w:rFonts w:ascii="Trebuchet MS" w:hAnsi="Trebuchet MS"/>
              </w:rPr>
            </w:pPr>
            <w:r>
              <w:rPr>
                <w:rFonts w:ascii="Trebuchet MS" w:hAnsi="Trebuchet MS"/>
              </w:rPr>
              <w:t>N/A</w:t>
            </w:r>
          </w:p>
        </w:tc>
        <w:tc>
          <w:tcPr>
            <w:tcW w:w="2049" w:type="dxa"/>
          </w:tcPr>
          <w:p w:rsidR="00615C8C" w:rsidRDefault="00D827DC" w:rsidP="002C54A7">
            <w:pPr>
              <w:rPr>
                <w:rFonts w:ascii="Trebuchet MS" w:hAnsi="Trebuchet MS"/>
              </w:rPr>
            </w:pPr>
            <w:r>
              <w:rPr>
                <w:rFonts w:ascii="Trebuchet MS" w:hAnsi="Trebuchet MS"/>
              </w:rPr>
              <w:t>29 Nov-18</w:t>
            </w:r>
          </w:p>
        </w:tc>
      </w:tr>
      <w:tr w:rsidR="00615C8C" w:rsidTr="003F09D4">
        <w:tc>
          <w:tcPr>
            <w:tcW w:w="9242" w:type="dxa"/>
            <w:gridSpan w:val="4"/>
          </w:tcPr>
          <w:p w:rsidR="00615C8C" w:rsidRPr="00582A71" w:rsidRDefault="00615C8C" w:rsidP="002C54A7">
            <w:pPr>
              <w:rPr>
                <w:rFonts w:ascii="Trebuchet MS" w:hAnsi="Trebuchet MS"/>
                <w:sz w:val="8"/>
              </w:rPr>
            </w:pPr>
          </w:p>
        </w:tc>
      </w:tr>
      <w:tr w:rsidR="00615C8C" w:rsidTr="00615C8C">
        <w:tc>
          <w:tcPr>
            <w:tcW w:w="1668" w:type="dxa"/>
          </w:tcPr>
          <w:p w:rsidR="00615C8C" w:rsidRDefault="002601A9" w:rsidP="002C54A7">
            <w:pPr>
              <w:rPr>
                <w:rFonts w:ascii="Trebuchet MS" w:hAnsi="Trebuchet MS"/>
              </w:rPr>
            </w:pPr>
            <w:r>
              <w:rPr>
                <w:rFonts w:ascii="Trebuchet MS" w:hAnsi="Trebuchet MS"/>
              </w:rPr>
              <w:t>Floor Plan</w:t>
            </w:r>
          </w:p>
        </w:tc>
        <w:tc>
          <w:tcPr>
            <w:tcW w:w="3260" w:type="dxa"/>
          </w:tcPr>
          <w:p w:rsidR="00615C8C" w:rsidRPr="00582A71" w:rsidRDefault="002601A9" w:rsidP="002C54A7">
            <w:pPr>
              <w:rPr>
                <w:rFonts w:ascii="Trebuchet MS" w:hAnsi="Trebuchet MS"/>
              </w:rPr>
            </w:pPr>
            <w:r>
              <w:rPr>
                <w:rFonts w:ascii="Trebuchet MS" w:hAnsi="Trebuchet MS"/>
              </w:rPr>
              <w:t>Existing</w:t>
            </w:r>
          </w:p>
        </w:tc>
        <w:tc>
          <w:tcPr>
            <w:tcW w:w="2265" w:type="dxa"/>
          </w:tcPr>
          <w:p w:rsidR="00615C8C" w:rsidRDefault="002601A9" w:rsidP="002C54A7">
            <w:pPr>
              <w:rPr>
                <w:rFonts w:ascii="Trebuchet MS" w:hAnsi="Trebuchet MS"/>
              </w:rPr>
            </w:pPr>
            <w:r>
              <w:rPr>
                <w:rFonts w:ascii="Trebuchet MS" w:hAnsi="Trebuchet MS"/>
              </w:rPr>
              <w:t>N/A</w:t>
            </w:r>
          </w:p>
        </w:tc>
        <w:tc>
          <w:tcPr>
            <w:tcW w:w="2049" w:type="dxa"/>
          </w:tcPr>
          <w:p w:rsidR="00615C8C" w:rsidRDefault="00D827DC" w:rsidP="00615C8C">
            <w:pPr>
              <w:rPr>
                <w:rFonts w:ascii="Trebuchet MS" w:hAnsi="Trebuchet MS"/>
              </w:rPr>
            </w:pPr>
            <w:r>
              <w:rPr>
                <w:rFonts w:ascii="Trebuchet MS" w:hAnsi="Trebuchet MS"/>
              </w:rPr>
              <w:t>29 Nov-18</w:t>
            </w:r>
          </w:p>
        </w:tc>
      </w:tr>
      <w:tr w:rsidR="00615C8C" w:rsidTr="00723469">
        <w:tc>
          <w:tcPr>
            <w:tcW w:w="9242" w:type="dxa"/>
            <w:gridSpan w:val="4"/>
          </w:tcPr>
          <w:p w:rsidR="00615C8C" w:rsidRPr="00582A71" w:rsidRDefault="00615C8C" w:rsidP="002C54A7">
            <w:pPr>
              <w:rPr>
                <w:rFonts w:ascii="Trebuchet MS" w:hAnsi="Trebuchet MS"/>
                <w:sz w:val="8"/>
              </w:rPr>
            </w:pPr>
          </w:p>
        </w:tc>
      </w:tr>
      <w:tr w:rsidR="00615C8C" w:rsidTr="00615C8C">
        <w:tc>
          <w:tcPr>
            <w:tcW w:w="1668" w:type="dxa"/>
          </w:tcPr>
          <w:p w:rsidR="00615C8C" w:rsidRDefault="002601A9" w:rsidP="002C54A7">
            <w:pPr>
              <w:rPr>
                <w:rFonts w:ascii="Trebuchet MS" w:hAnsi="Trebuchet MS"/>
              </w:rPr>
            </w:pPr>
            <w:r>
              <w:rPr>
                <w:rFonts w:ascii="Trebuchet MS" w:hAnsi="Trebuchet MS"/>
              </w:rPr>
              <w:t>Floor Plan</w:t>
            </w:r>
          </w:p>
        </w:tc>
        <w:tc>
          <w:tcPr>
            <w:tcW w:w="3260" w:type="dxa"/>
          </w:tcPr>
          <w:p w:rsidR="00615C8C" w:rsidRPr="00582A71" w:rsidRDefault="002601A9" w:rsidP="00615C8C">
            <w:pPr>
              <w:rPr>
                <w:rFonts w:ascii="Trebuchet MS" w:hAnsi="Trebuchet MS"/>
              </w:rPr>
            </w:pPr>
            <w:r>
              <w:rPr>
                <w:rFonts w:ascii="Trebuchet MS" w:hAnsi="Trebuchet MS"/>
              </w:rPr>
              <w:t>Proposed</w:t>
            </w:r>
          </w:p>
        </w:tc>
        <w:tc>
          <w:tcPr>
            <w:tcW w:w="2265" w:type="dxa"/>
          </w:tcPr>
          <w:p w:rsidR="00615C8C" w:rsidRDefault="002601A9" w:rsidP="002C54A7">
            <w:pPr>
              <w:rPr>
                <w:rFonts w:ascii="Trebuchet MS" w:hAnsi="Trebuchet MS"/>
              </w:rPr>
            </w:pPr>
            <w:r>
              <w:rPr>
                <w:rFonts w:ascii="Trebuchet MS" w:hAnsi="Trebuchet MS"/>
              </w:rPr>
              <w:t>N/A</w:t>
            </w:r>
          </w:p>
        </w:tc>
        <w:tc>
          <w:tcPr>
            <w:tcW w:w="2049" w:type="dxa"/>
          </w:tcPr>
          <w:p w:rsidR="00615C8C" w:rsidRDefault="00D827DC" w:rsidP="002C54A7">
            <w:pPr>
              <w:rPr>
                <w:rFonts w:ascii="Trebuchet MS" w:hAnsi="Trebuchet MS"/>
              </w:rPr>
            </w:pPr>
            <w:r>
              <w:rPr>
                <w:rFonts w:ascii="Trebuchet MS" w:hAnsi="Trebuchet MS"/>
              </w:rPr>
              <w:t>29 Nov-18</w:t>
            </w:r>
          </w:p>
        </w:tc>
      </w:tr>
      <w:tr w:rsidR="00615C8C" w:rsidTr="003917B9">
        <w:tc>
          <w:tcPr>
            <w:tcW w:w="9242" w:type="dxa"/>
            <w:gridSpan w:val="4"/>
          </w:tcPr>
          <w:p w:rsidR="00615C8C" w:rsidRPr="00582A71" w:rsidRDefault="00615C8C" w:rsidP="002C54A7">
            <w:pPr>
              <w:rPr>
                <w:rFonts w:ascii="Trebuchet MS" w:hAnsi="Trebuchet MS"/>
                <w:sz w:val="8"/>
              </w:rPr>
            </w:pPr>
          </w:p>
        </w:tc>
      </w:tr>
      <w:tr w:rsidR="00615C8C" w:rsidTr="00615C8C">
        <w:tc>
          <w:tcPr>
            <w:tcW w:w="1668" w:type="dxa"/>
          </w:tcPr>
          <w:p w:rsidR="00615C8C" w:rsidRDefault="002601A9" w:rsidP="002C54A7">
            <w:pPr>
              <w:rPr>
                <w:rFonts w:ascii="Trebuchet MS" w:hAnsi="Trebuchet MS"/>
              </w:rPr>
            </w:pPr>
            <w:r>
              <w:rPr>
                <w:rFonts w:ascii="Trebuchet MS" w:hAnsi="Trebuchet MS"/>
              </w:rPr>
              <w:t>Parking Layout Plan</w:t>
            </w:r>
          </w:p>
        </w:tc>
        <w:tc>
          <w:tcPr>
            <w:tcW w:w="3260" w:type="dxa"/>
          </w:tcPr>
          <w:p w:rsidR="00615C8C" w:rsidRPr="00582A71" w:rsidRDefault="00615C8C" w:rsidP="002C54A7">
            <w:pPr>
              <w:rPr>
                <w:rFonts w:ascii="Trebuchet MS" w:hAnsi="Trebuchet MS"/>
              </w:rPr>
            </w:pPr>
          </w:p>
        </w:tc>
        <w:tc>
          <w:tcPr>
            <w:tcW w:w="2265" w:type="dxa"/>
          </w:tcPr>
          <w:p w:rsidR="00615C8C" w:rsidRDefault="002601A9" w:rsidP="002C54A7">
            <w:pPr>
              <w:rPr>
                <w:rFonts w:ascii="Trebuchet MS" w:hAnsi="Trebuchet MS"/>
              </w:rPr>
            </w:pPr>
            <w:r>
              <w:rPr>
                <w:rFonts w:ascii="Trebuchet MS" w:hAnsi="Trebuchet MS"/>
              </w:rPr>
              <w:t>N/A</w:t>
            </w:r>
          </w:p>
        </w:tc>
        <w:tc>
          <w:tcPr>
            <w:tcW w:w="2049" w:type="dxa"/>
          </w:tcPr>
          <w:p w:rsidR="00615C8C" w:rsidRDefault="00D827DC" w:rsidP="002C54A7">
            <w:pPr>
              <w:rPr>
                <w:rFonts w:ascii="Trebuchet MS" w:hAnsi="Trebuchet MS"/>
              </w:rPr>
            </w:pPr>
            <w:r>
              <w:rPr>
                <w:rFonts w:ascii="Trebuchet MS" w:hAnsi="Trebuchet MS"/>
              </w:rPr>
              <w:t>29 Nov-18</w:t>
            </w:r>
          </w:p>
        </w:tc>
      </w:tr>
      <w:tr w:rsidR="00D827DC" w:rsidTr="00DB27F5">
        <w:tc>
          <w:tcPr>
            <w:tcW w:w="9242" w:type="dxa"/>
            <w:gridSpan w:val="4"/>
          </w:tcPr>
          <w:p w:rsidR="00D827DC" w:rsidRPr="00D827DC" w:rsidRDefault="00D827DC" w:rsidP="002C54A7">
            <w:pPr>
              <w:rPr>
                <w:rFonts w:ascii="Trebuchet MS" w:hAnsi="Trebuchet MS"/>
                <w:sz w:val="8"/>
                <w:szCs w:val="8"/>
              </w:rPr>
            </w:pPr>
          </w:p>
        </w:tc>
      </w:tr>
      <w:tr w:rsidR="00D827DC" w:rsidTr="00615C8C">
        <w:tc>
          <w:tcPr>
            <w:tcW w:w="1668" w:type="dxa"/>
          </w:tcPr>
          <w:p w:rsidR="00D827DC" w:rsidRDefault="00D827DC" w:rsidP="002C54A7">
            <w:pPr>
              <w:rPr>
                <w:rFonts w:ascii="Trebuchet MS" w:hAnsi="Trebuchet MS"/>
              </w:rPr>
            </w:pPr>
            <w:r>
              <w:rPr>
                <w:rFonts w:ascii="Trebuchet MS" w:hAnsi="Trebuchet MS"/>
              </w:rPr>
              <w:t>Refuge Storage Plan</w:t>
            </w:r>
          </w:p>
        </w:tc>
        <w:tc>
          <w:tcPr>
            <w:tcW w:w="3260" w:type="dxa"/>
          </w:tcPr>
          <w:p w:rsidR="00D827DC" w:rsidRPr="00582A71" w:rsidRDefault="00D827DC" w:rsidP="002C54A7">
            <w:pPr>
              <w:rPr>
                <w:rFonts w:ascii="Trebuchet MS" w:hAnsi="Trebuchet MS"/>
              </w:rPr>
            </w:pPr>
          </w:p>
        </w:tc>
        <w:tc>
          <w:tcPr>
            <w:tcW w:w="2265" w:type="dxa"/>
          </w:tcPr>
          <w:p w:rsidR="00D827DC" w:rsidRDefault="00D827DC" w:rsidP="002C54A7">
            <w:pPr>
              <w:rPr>
                <w:rFonts w:ascii="Trebuchet MS" w:hAnsi="Trebuchet MS"/>
              </w:rPr>
            </w:pPr>
            <w:r>
              <w:rPr>
                <w:rFonts w:ascii="Trebuchet MS" w:hAnsi="Trebuchet MS"/>
              </w:rPr>
              <w:t>N/A</w:t>
            </w:r>
          </w:p>
        </w:tc>
        <w:tc>
          <w:tcPr>
            <w:tcW w:w="2049" w:type="dxa"/>
          </w:tcPr>
          <w:p w:rsidR="00D827DC" w:rsidRDefault="00D827DC" w:rsidP="00E54EC4">
            <w:pPr>
              <w:rPr>
                <w:rFonts w:ascii="Trebuchet MS" w:hAnsi="Trebuchet MS"/>
              </w:rPr>
            </w:pPr>
            <w:r>
              <w:rPr>
                <w:rFonts w:ascii="Trebuchet MS" w:hAnsi="Trebuchet MS"/>
              </w:rPr>
              <w:t>29 Nov-18</w:t>
            </w:r>
          </w:p>
        </w:tc>
      </w:tr>
      <w:tr w:rsidR="00D827DC" w:rsidTr="0021780C">
        <w:tc>
          <w:tcPr>
            <w:tcW w:w="9242" w:type="dxa"/>
            <w:gridSpan w:val="4"/>
          </w:tcPr>
          <w:p w:rsidR="00D827DC" w:rsidRPr="00582A71" w:rsidRDefault="00D827DC" w:rsidP="002C54A7">
            <w:pPr>
              <w:rPr>
                <w:rFonts w:ascii="Trebuchet MS" w:hAnsi="Trebuchet MS"/>
                <w:sz w:val="8"/>
              </w:rPr>
            </w:pPr>
          </w:p>
        </w:tc>
      </w:tr>
    </w:tbl>
    <w:p w:rsidR="0035359E" w:rsidRPr="007C55A2" w:rsidRDefault="0035359E" w:rsidP="00BA0347">
      <w:pPr>
        <w:spacing w:line="240" w:lineRule="auto"/>
        <w:rPr>
          <w:rFonts w:ascii="Trebuchet MS" w:hAnsi="Trebuchet MS"/>
          <w:szCs w:val="24"/>
        </w:rPr>
      </w:pP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tbl>
      <w:tblPr>
        <w:tblStyle w:val="TableGrid"/>
        <w:tblW w:w="0" w:type="auto"/>
        <w:tblLook w:val="04A0" w:firstRow="1" w:lastRow="0" w:firstColumn="1" w:lastColumn="0" w:noHBand="0" w:noVBand="1"/>
      </w:tblPr>
      <w:tblGrid>
        <w:gridCol w:w="1809"/>
        <w:gridCol w:w="4962"/>
        <w:gridCol w:w="2471"/>
      </w:tblGrid>
      <w:tr w:rsidR="0035359E" w:rsidTr="001B7418">
        <w:tc>
          <w:tcPr>
            <w:tcW w:w="1809" w:type="dxa"/>
          </w:tcPr>
          <w:p w:rsidR="0035359E" w:rsidRPr="001B7418" w:rsidRDefault="001B7418" w:rsidP="00807E75">
            <w:pPr>
              <w:rPr>
                <w:rFonts w:ascii="Trebuchet MS" w:hAnsi="Trebuchet MS"/>
                <w:b/>
              </w:rPr>
            </w:pPr>
            <w:r w:rsidRPr="001B7418">
              <w:rPr>
                <w:rFonts w:ascii="Trebuchet MS" w:hAnsi="Trebuchet MS"/>
                <w:b/>
              </w:rPr>
              <w:t>Application No.</w:t>
            </w:r>
          </w:p>
        </w:tc>
        <w:tc>
          <w:tcPr>
            <w:tcW w:w="4962" w:type="dxa"/>
          </w:tcPr>
          <w:p w:rsidR="0035359E" w:rsidRPr="001B7418" w:rsidRDefault="001B7418" w:rsidP="00807E75">
            <w:pPr>
              <w:rPr>
                <w:rFonts w:ascii="Trebuchet MS" w:hAnsi="Trebuchet MS"/>
                <w:b/>
              </w:rPr>
            </w:pPr>
            <w:r w:rsidRPr="001B7418">
              <w:rPr>
                <w:rFonts w:ascii="Trebuchet MS" w:hAnsi="Trebuchet MS"/>
                <w:b/>
              </w:rPr>
              <w:t>Description</w:t>
            </w:r>
          </w:p>
        </w:tc>
        <w:tc>
          <w:tcPr>
            <w:tcW w:w="2471" w:type="dxa"/>
          </w:tcPr>
          <w:p w:rsidR="0035359E" w:rsidRPr="001B7418" w:rsidRDefault="001B7418" w:rsidP="001B7418">
            <w:pPr>
              <w:rPr>
                <w:rFonts w:ascii="Trebuchet MS" w:hAnsi="Trebuchet MS"/>
                <w:b/>
              </w:rPr>
            </w:pPr>
            <w:r w:rsidRPr="001B7418">
              <w:rPr>
                <w:rFonts w:ascii="Trebuchet MS" w:hAnsi="Trebuchet MS"/>
                <w:b/>
              </w:rPr>
              <w:t>Decision</w:t>
            </w:r>
          </w:p>
        </w:tc>
      </w:tr>
      <w:tr w:rsidR="0035359E" w:rsidTr="00807E75">
        <w:tc>
          <w:tcPr>
            <w:tcW w:w="9242" w:type="dxa"/>
            <w:gridSpan w:val="3"/>
          </w:tcPr>
          <w:p w:rsidR="0035359E" w:rsidRPr="00EA2614" w:rsidRDefault="0035359E" w:rsidP="00807E75">
            <w:pPr>
              <w:rPr>
                <w:rFonts w:ascii="Trebuchet MS" w:hAnsi="Trebuchet MS"/>
                <w:sz w:val="8"/>
              </w:rPr>
            </w:pPr>
          </w:p>
        </w:tc>
      </w:tr>
      <w:tr w:rsidR="0035359E" w:rsidTr="001B7418">
        <w:tc>
          <w:tcPr>
            <w:tcW w:w="1809" w:type="dxa"/>
          </w:tcPr>
          <w:p w:rsidR="0035359E" w:rsidRPr="00EA2614" w:rsidRDefault="00EC4479" w:rsidP="00807E75">
            <w:pPr>
              <w:rPr>
                <w:rFonts w:ascii="Trebuchet MS" w:hAnsi="Trebuchet MS"/>
              </w:rPr>
            </w:pPr>
            <w:r>
              <w:rPr>
                <w:rFonts w:ascii="Trebuchet MS" w:hAnsi="Trebuchet MS"/>
              </w:rPr>
              <w:t>992326</w:t>
            </w:r>
          </w:p>
        </w:tc>
        <w:tc>
          <w:tcPr>
            <w:tcW w:w="4962" w:type="dxa"/>
          </w:tcPr>
          <w:p w:rsidR="0035359E" w:rsidRPr="00EA2614" w:rsidRDefault="00EC4479" w:rsidP="00807E75">
            <w:pPr>
              <w:rPr>
                <w:rFonts w:ascii="Trebuchet MS" w:hAnsi="Trebuchet MS"/>
              </w:rPr>
            </w:pPr>
            <w:r>
              <w:rPr>
                <w:rFonts w:ascii="Trebuchet MS" w:hAnsi="Trebuchet MS"/>
              </w:rPr>
              <w:t>Single storey side and rear extension</w:t>
            </w:r>
          </w:p>
        </w:tc>
        <w:tc>
          <w:tcPr>
            <w:tcW w:w="2471" w:type="dxa"/>
          </w:tcPr>
          <w:p w:rsidR="0035359E" w:rsidRPr="00EA2614" w:rsidRDefault="00EC4479" w:rsidP="00807E75">
            <w:pPr>
              <w:rPr>
                <w:rFonts w:ascii="Trebuchet MS" w:hAnsi="Trebuchet MS"/>
              </w:rPr>
            </w:pPr>
            <w:r>
              <w:rPr>
                <w:rFonts w:ascii="Trebuchet MS" w:hAnsi="Trebuchet MS"/>
              </w:rPr>
              <w:t>Application Permitted on 12 Apr-99</w:t>
            </w:r>
          </w:p>
        </w:tc>
      </w:tr>
      <w:tr w:rsidR="0035359E" w:rsidTr="00807E75">
        <w:tc>
          <w:tcPr>
            <w:tcW w:w="9242" w:type="dxa"/>
            <w:gridSpan w:val="3"/>
          </w:tcPr>
          <w:p w:rsidR="0035359E" w:rsidRPr="00955C08" w:rsidRDefault="0035359E" w:rsidP="00807E75">
            <w:pPr>
              <w:rPr>
                <w:rFonts w:ascii="Trebuchet MS" w:hAnsi="Trebuchet MS"/>
                <w:sz w:val="8"/>
              </w:rPr>
            </w:pPr>
          </w:p>
        </w:tc>
      </w:tr>
    </w:tbl>
    <w:p w:rsidR="0035359E" w:rsidRDefault="0035359E" w:rsidP="00A0641B">
      <w:pPr>
        <w:spacing w:line="240" w:lineRule="auto"/>
        <w:rPr>
          <w:rFonts w:ascii="Trebuchet MS" w:hAnsi="Trebuchet MS"/>
          <w:szCs w:val="24"/>
        </w:rPr>
      </w:pPr>
    </w:p>
    <w:p w:rsidR="001D2646" w:rsidRPr="0035359E" w:rsidRDefault="001D2646" w:rsidP="00A0641B">
      <w:pPr>
        <w:spacing w:line="240" w:lineRule="auto"/>
        <w:rPr>
          <w:rFonts w:ascii="Trebuchet MS" w:hAnsi="Trebuchet MS"/>
          <w:szCs w:val="24"/>
        </w:rPr>
      </w:pPr>
    </w:p>
    <w:p w:rsidR="00A0641B" w:rsidRDefault="00A0641B" w:rsidP="00A0641B">
      <w:pPr>
        <w:spacing w:line="240" w:lineRule="auto"/>
        <w:rPr>
          <w:rFonts w:ascii="Trebuchet MS" w:hAnsi="Trebuchet MS"/>
          <w:b/>
          <w:szCs w:val="24"/>
        </w:rPr>
      </w:pPr>
      <w:r w:rsidRPr="007C55A2">
        <w:rPr>
          <w:rFonts w:ascii="Trebuchet MS" w:hAnsi="Trebuchet MS"/>
          <w:b/>
          <w:szCs w:val="24"/>
        </w:rPr>
        <w:lastRenderedPageBreak/>
        <w:t>Consultation Responses</w:t>
      </w:r>
    </w:p>
    <w:p w:rsidR="00F82AB7" w:rsidRDefault="00F82AB7" w:rsidP="00BA0347">
      <w:pPr>
        <w:spacing w:line="240" w:lineRule="auto"/>
        <w:rPr>
          <w:rFonts w:ascii="Trebuchet MS" w:hAnsi="Trebuchet MS"/>
          <w:szCs w:val="24"/>
        </w:rPr>
      </w:pPr>
      <w:r>
        <w:rPr>
          <w:rFonts w:ascii="Trebuchet MS" w:hAnsi="Trebuchet MS"/>
          <w:szCs w:val="24"/>
        </w:rPr>
        <w:t>The following n</w:t>
      </w:r>
      <w:r w:rsidR="007B6972">
        <w:rPr>
          <w:rFonts w:ascii="Trebuchet MS" w:hAnsi="Trebuchet MS"/>
          <w:szCs w:val="24"/>
        </w:rPr>
        <w:t>eighbouring owners and occupiers were consulted by letter</w:t>
      </w:r>
      <w:r>
        <w:rPr>
          <w:rFonts w:ascii="Trebuchet MS" w:hAnsi="Trebuchet MS"/>
          <w:szCs w:val="24"/>
        </w:rPr>
        <w:t>:</w:t>
      </w:r>
    </w:p>
    <w:p w:rsidR="00F82AB7" w:rsidRPr="00D87D8E" w:rsidRDefault="00D87D8E" w:rsidP="00F82AB7">
      <w:pPr>
        <w:pStyle w:val="ListParagraph"/>
        <w:numPr>
          <w:ilvl w:val="0"/>
          <w:numId w:val="8"/>
        </w:numPr>
        <w:spacing w:line="240" w:lineRule="auto"/>
        <w:rPr>
          <w:rFonts w:ascii="Trebuchet MS" w:hAnsi="Trebuchet MS"/>
          <w:szCs w:val="24"/>
        </w:rPr>
      </w:pPr>
      <w:r w:rsidRPr="00D87D8E">
        <w:rPr>
          <w:rFonts w:ascii="Trebuchet MS" w:hAnsi="Trebuchet MS"/>
          <w:szCs w:val="24"/>
        </w:rPr>
        <w:t>14 Haywood Way, Reading</w:t>
      </w:r>
    </w:p>
    <w:p w:rsidR="00F82AB7" w:rsidRPr="00D87D8E" w:rsidRDefault="00D87D8E" w:rsidP="00F82AB7">
      <w:pPr>
        <w:pStyle w:val="ListParagraph"/>
        <w:numPr>
          <w:ilvl w:val="0"/>
          <w:numId w:val="8"/>
        </w:numPr>
        <w:spacing w:line="240" w:lineRule="auto"/>
        <w:rPr>
          <w:rFonts w:ascii="Trebuchet MS" w:hAnsi="Trebuchet MS"/>
          <w:szCs w:val="24"/>
        </w:rPr>
      </w:pPr>
      <w:r w:rsidRPr="00D87D8E">
        <w:rPr>
          <w:rFonts w:ascii="Trebuchet MS" w:hAnsi="Trebuchet MS"/>
          <w:szCs w:val="24"/>
        </w:rPr>
        <w:t>16 Haywood Way, Reading</w:t>
      </w:r>
    </w:p>
    <w:p w:rsidR="00D87D8E" w:rsidRPr="00D87D8E" w:rsidRDefault="00F82AB7" w:rsidP="00D87D8E">
      <w:pPr>
        <w:pStyle w:val="ListParagraph"/>
        <w:numPr>
          <w:ilvl w:val="0"/>
          <w:numId w:val="8"/>
        </w:numPr>
        <w:spacing w:line="240" w:lineRule="auto"/>
        <w:rPr>
          <w:rFonts w:ascii="Trebuchet MS" w:hAnsi="Trebuchet MS"/>
          <w:szCs w:val="24"/>
        </w:rPr>
      </w:pPr>
      <w:r w:rsidRPr="00D87D8E">
        <w:rPr>
          <w:rFonts w:ascii="Trebuchet MS" w:hAnsi="Trebuchet MS"/>
          <w:szCs w:val="24"/>
        </w:rPr>
        <w:t>2</w:t>
      </w:r>
      <w:r w:rsidR="00D87D8E" w:rsidRPr="00D87D8E">
        <w:rPr>
          <w:rFonts w:ascii="Trebuchet MS" w:hAnsi="Trebuchet MS"/>
          <w:szCs w:val="24"/>
        </w:rPr>
        <w:t>6</w:t>
      </w:r>
      <w:r w:rsidRPr="00D87D8E">
        <w:rPr>
          <w:rFonts w:ascii="Trebuchet MS" w:hAnsi="Trebuchet MS"/>
          <w:szCs w:val="24"/>
        </w:rPr>
        <w:t xml:space="preserve"> </w:t>
      </w:r>
      <w:proofErr w:type="spellStart"/>
      <w:r w:rsidR="00D87D8E" w:rsidRPr="00D87D8E">
        <w:rPr>
          <w:rFonts w:ascii="Trebuchet MS" w:hAnsi="Trebuchet MS"/>
          <w:szCs w:val="24"/>
        </w:rPr>
        <w:t>Fontwell</w:t>
      </w:r>
      <w:proofErr w:type="spellEnd"/>
      <w:r w:rsidR="00D87D8E" w:rsidRPr="00D87D8E">
        <w:rPr>
          <w:rFonts w:ascii="Trebuchet MS" w:hAnsi="Trebuchet MS"/>
          <w:szCs w:val="24"/>
        </w:rPr>
        <w:t xml:space="preserve"> Drive, Reading</w:t>
      </w:r>
    </w:p>
    <w:p w:rsidR="007B6972" w:rsidRPr="00D87D8E" w:rsidRDefault="00584CD7" w:rsidP="00D87D8E">
      <w:pPr>
        <w:spacing w:line="240" w:lineRule="auto"/>
        <w:rPr>
          <w:rFonts w:ascii="Trebuchet MS" w:hAnsi="Trebuchet MS"/>
          <w:szCs w:val="24"/>
        </w:rPr>
      </w:pPr>
      <w:r w:rsidRPr="00D87D8E">
        <w:rPr>
          <w:rFonts w:ascii="Trebuchet MS" w:hAnsi="Trebuchet MS"/>
          <w:szCs w:val="24"/>
        </w:rPr>
        <w:t>A site notice was displayed.</w:t>
      </w:r>
    </w:p>
    <w:p w:rsidR="00584CD7" w:rsidRPr="00D87D8E" w:rsidRDefault="00584CD7" w:rsidP="00BA0347">
      <w:pPr>
        <w:spacing w:line="240" w:lineRule="auto"/>
        <w:rPr>
          <w:rFonts w:ascii="Trebuchet MS" w:hAnsi="Trebuchet MS"/>
          <w:szCs w:val="24"/>
        </w:rPr>
      </w:pPr>
      <w:r w:rsidRPr="00D87D8E">
        <w:rPr>
          <w:rFonts w:ascii="Trebuchet MS" w:hAnsi="Trebuchet MS"/>
          <w:szCs w:val="24"/>
        </w:rPr>
        <w:t xml:space="preserve">One letter </w:t>
      </w:r>
      <w:r w:rsidR="00EC4479" w:rsidRPr="00D87D8E">
        <w:rPr>
          <w:rFonts w:ascii="Trebuchet MS" w:hAnsi="Trebuchet MS"/>
          <w:szCs w:val="24"/>
        </w:rPr>
        <w:t xml:space="preserve">of </w:t>
      </w:r>
      <w:r w:rsidRPr="00D87D8E">
        <w:rPr>
          <w:rFonts w:ascii="Trebuchet MS" w:hAnsi="Trebuchet MS"/>
          <w:szCs w:val="24"/>
        </w:rPr>
        <w:t>representation was</w:t>
      </w:r>
      <w:r w:rsidR="00EC4479" w:rsidRPr="00D87D8E">
        <w:rPr>
          <w:rFonts w:ascii="Trebuchet MS" w:hAnsi="Trebuchet MS"/>
          <w:szCs w:val="24"/>
        </w:rPr>
        <w:t xml:space="preserve"> </w:t>
      </w:r>
      <w:r w:rsidRPr="00D87D8E">
        <w:rPr>
          <w:rFonts w:ascii="Trebuchet MS" w:hAnsi="Trebuchet MS"/>
          <w:szCs w:val="24"/>
        </w:rPr>
        <w:t>received from a neighbouring property objecting on the grounds of parking. The comment stated:</w:t>
      </w:r>
    </w:p>
    <w:p w:rsidR="00584CD7" w:rsidRPr="00D87D8E" w:rsidRDefault="00D87D8E" w:rsidP="00BA0347">
      <w:pPr>
        <w:spacing w:line="240" w:lineRule="auto"/>
        <w:rPr>
          <w:rFonts w:ascii="Trebuchet MS" w:hAnsi="Trebuchet MS"/>
          <w:szCs w:val="24"/>
        </w:rPr>
      </w:pPr>
      <w:r w:rsidRPr="00D87D8E">
        <w:rPr>
          <w:rFonts w:ascii="Trebuchet MS" w:hAnsi="Trebuchet MS"/>
          <w:szCs w:val="24"/>
        </w:rPr>
        <w:t xml:space="preserve">7 </w:t>
      </w:r>
      <w:proofErr w:type="gramStart"/>
      <w:r w:rsidRPr="00D87D8E">
        <w:rPr>
          <w:rFonts w:ascii="Trebuchet MS" w:hAnsi="Trebuchet MS"/>
          <w:szCs w:val="24"/>
        </w:rPr>
        <w:t>bedroom</w:t>
      </w:r>
      <w:proofErr w:type="gramEnd"/>
      <w:r w:rsidRPr="00D87D8E">
        <w:rPr>
          <w:rFonts w:ascii="Trebuchet MS" w:hAnsi="Trebuchet MS"/>
          <w:szCs w:val="24"/>
        </w:rPr>
        <w:t xml:space="preserve"> semi-detached for 7 professionals with a maximum of 3 cars able to park on the driveway with a dropped kerb. Parking on the verge is not great and can and has hindered pedestrians getting past parking cars</w:t>
      </w:r>
      <w:r w:rsidR="00584CD7" w:rsidRPr="00D87D8E">
        <w:rPr>
          <w:rFonts w:ascii="Trebuchet MS" w:hAnsi="Trebuchet MS"/>
          <w:szCs w:val="24"/>
        </w:rPr>
        <w:t>.</w:t>
      </w:r>
    </w:p>
    <w:p w:rsidR="00FA22B1" w:rsidRPr="00D87D8E" w:rsidRDefault="00FA22B1" w:rsidP="00A0641B">
      <w:pPr>
        <w:spacing w:line="240" w:lineRule="auto"/>
        <w:rPr>
          <w:rFonts w:ascii="Trebuchet MS" w:hAnsi="Trebuchet MS"/>
          <w:b/>
          <w:szCs w:val="24"/>
        </w:rPr>
      </w:pPr>
      <w:r>
        <w:rPr>
          <w:rFonts w:ascii="Trebuchet MS" w:hAnsi="Trebuchet MS"/>
          <w:b/>
          <w:szCs w:val="24"/>
          <w:u w:val="single"/>
        </w:rPr>
        <w:t>Transport</w:t>
      </w:r>
    </w:p>
    <w:p w:rsidR="003739D7" w:rsidRPr="00D87D8E" w:rsidRDefault="00FA22B1" w:rsidP="00C26742">
      <w:pPr>
        <w:spacing w:line="240" w:lineRule="auto"/>
        <w:rPr>
          <w:rFonts w:ascii="Trebuchet MS" w:hAnsi="Trebuchet MS"/>
          <w:szCs w:val="24"/>
        </w:rPr>
      </w:pPr>
      <w:r w:rsidRPr="00D87D8E">
        <w:rPr>
          <w:rFonts w:ascii="Trebuchet MS" w:hAnsi="Trebuchet MS"/>
          <w:szCs w:val="24"/>
        </w:rPr>
        <w:t xml:space="preserve">On </w:t>
      </w:r>
      <w:r w:rsidR="00C26742" w:rsidRPr="00D87D8E">
        <w:rPr>
          <w:rFonts w:ascii="Trebuchet MS" w:hAnsi="Trebuchet MS"/>
          <w:szCs w:val="24"/>
        </w:rPr>
        <w:t>24</w:t>
      </w:r>
      <w:r w:rsidRPr="00D87D8E">
        <w:rPr>
          <w:rFonts w:ascii="Trebuchet MS" w:hAnsi="Trebuchet MS"/>
          <w:szCs w:val="24"/>
        </w:rPr>
        <w:t xml:space="preserve"> </w:t>
      </w:r>
      <w:r w:rsidR="00C26742" w:rsidRPr="00D87D8E">
        <w:rPr>
          <w:rFonts w:ascii="Trebuchet MS" w:hAnsi="Trebuchet MS"/>
          <w:szCs w:val="24"/>
        </w:rPr>
        <w:t>January</w:t>
      </w:r>
      <w:r w:rsidRPr="00D87D8E">
        <w:rPr>
          <w:rFonts w:ascii="Trebuchet MS" w:hAnsi="Trebuchet MS"/>
          <w:szCs w:val="24"/>
        </w:rPr>
        <w:t xml:space="preserve"> 201</w:t>
      </w:r>
      <w:r w:rsidR="00C26742" w:rsidRPr="00D87D8E">
        <w:rPr>
          <w:rFonts w:ascii="Trebuchet MS" w:hAnsi="Trebuchet MS"/>
          <w:szCs w:val="24"/>
        </w:rPr>
        <w:t>9</w:t>
      </w:r>
      <w:r w:rsidRPr="00D87D8E">
        <w:rPr>
          <w:rFonts w:ascii="Trebuchet MS" w:hAnsi="Trebuchet MS"/>
          <w:szCs w:val="24"/>
        </w:rPr>
        <w:t xml:space="preserve"> the Transport department </w:t>
      </w:r>
      <w:r w:rsidR="00C26742" w:rsidRPr="00D87D8E">
        <w:rPr>
          <w:rFonts w:ascii="Trebuchet MS" w:hAnsi="Trebuchet MS"/>
          <w:szCs w:val="24"/>
        </w:rPr>
        <w:t>were consulted. No comments were received.</w:t>
      </w:r>
    </w:p>
    <w:p w:rsidR="003739D7" w:rsidRPr="00D87D8E" w:rsidRDefault="003739D7" w:rsidP="00A0641B">
      <w:pPr>
        <w:spacing w:line="240" w:lineRule="auto"/>
        <w:rPr>
          <w:rFonts w:ascii="Trebuchet MS" w:hAnsi="Trebuchet MS"/>
          <w:szCs w:val="24"/>
        </w:rPr>
      </w:pPr>
      <w:r w:rsidRPr="00D87D8E">
        <w:rPr>
          <w:rFonts w:ascii="Trebuchet MS" w:hAnsi="Trebuchet MS"/>
          <w:b/>
          <w:szCs w:val="24"/>
          <w:u w:val="single"/>
        </w:rPr>
        <w:t xml:space="preserve">Environmental </w:t>
      </w:r>
      <w:r w:rsidR="00C26742" w:rsidRPr="00D87D8E">
        <w:rPr>
          <w:rFonts w:ascii="Trebuchet MS" w:hAnsi="Trebuchet MS"/>
          <w:b/>
          <w:szCs w:val="24"/>
          <w:u w:val="single"/>
        </w:rPr>
        <w:t>Protection</w:t>
      </w:r>
    </w:p>
    <w:p w:rsidR="00C26742" w:rsidRPr="00D87D8E" w:rsidRDefault="003739D7" w:rsidP="00C26742">
      <w:pPr>
        <w:spacing w:line="240" w:lineRule="auto"/>
        <w:rPr>
          <w:rFonts w:ascii="Trebuchet MS" w:hAnsi="Trebuchet MS"/>
          <w:szCs w:val="24"/>
        </w:rPr>
      </w:pPr>
      <w:r w:rsidRPr="00D87D8E">
        <w:rPr>
          <w:rFonts w:ascii="Trebuchet MS" w:hAnsi="Trebuchet MS"/>
          <w:szCs w:val="24"/>
        </w:rPr>
        <w:t xml:space="preserve">On </w:t>
      </w:r>
      <w:r w:rsidR="00C26742" w:rsidRPr="00D87D8E">
        <w:rPr>
          <w:rFonts w:ascii="Trebuchet MS" w:hAnsi="Trebuchet MS"/>
          <w:szCs w:val="24"/>
        </w:rPr>
        <w:t>24 January 2019</w:t>
      </w:r>
      <w:r w:rsidRPr="00D87D8E">
        <w:rPr>
          <w:rFonts w:ascii="Trebuchet MS" w:hAnsi="Trebuchet MS"/>
          <w:szCs w:val="24"/>
        </w:rPr>
        <w:t xml:space="preserve"> the Environmental Health department </w:t>
      </w:r>
      <w:r w:rsidR="00C26742" w:rsidRPr="00D87D8E">
        <w:rPr>
          <w:rFonts w:ascii="Trebuchet MS" w:hAnsi="Trebuchet MS"/>
          <w:szCs w:val="24"/>
        </w:rPr>
        <w:t>were consulted. No comments were received.</w:t>
      </w:r>
    </w:p>
    <w:p w:rsidR="00C26742" w:rsidRPr="00D87D8E" w:rsidRDefault="00C26742" w:rsidP="00EC4479">
      <w:pPr>
        <w:spacing w:line="240" w:lineRule="auto"/>
        <w:rPr>
          <w:rFonts w:ascii="Trebuchet MS" w:hAnsi="Trebuchet MS"/>
          <w:szCs w:val="24"/>
        </w:rPr>
      </w:pPr>
      <w:r w:rsidRPr="00D87D8E">
        <w:rPr>
          <w:rFonts w:ascii="Trebuchet MS" w:hAnsi="Trebuchet MS"/>
          <w:b/>
          <w:szCs w:val="24"/>
          <w:u w:val="single"/>
        </w:rPr>
        <w:t>HMO Team</w:t>
      </w:r>
    </w:p>
    <w:p w:rsidR="00C26742" w:rsidRPr="00D87D8E" w:rsidRDefault="00C26742" w:rsidP="00EC4479">
      <w:pPr>
        <w:spacing w:line="240" w:lineRule="auto"/>
        <w:rPr>
          <w:rFonts w:ascii="Trebuchet MS" w:hAnsi="Trebuchet MS"/>
          <w:szCs w:val="24"/>
        </w:rPr>
      </w:pPr>
      <w:r w:rsidRPr="00D87D8E">
        <w:rPr>
          <w:rFonts w:ascii="Trebuchet MS" w:hAnsi="Trebuchet MS"/>
          <w:szCs w:val="24"/>
        </w:rPr>
        <w:t>On 24 January 2019 the HMO Team were consulted. No comments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2AB7" w:rsidRPr="007C55A2" w:rsidRDefault="00F82AB7" w:rsidP="00A0641B">
      <w:pPr>
        <w:spacing w:line="240" w:lineRule="auto"/>
        <w:rPr>
          <w:rFonts w:ascii="Trebuchet MS" w:hAnsi="Trebuchet MS"/>
          <w:szCs w:val="24"/>
        </w:rPr>
      </w:pPr>
    </w:p>
    <w:p w:rsidR="00F82AB7" w:rsidRDefault="00F82AB7">
      <w:pPr>
        <w:rPr>
          <w:rFonts w:ascii="Trebuchet MS" w:hAnsi="Trebuchet MS"/>
          <w:b/>
          <w:szCs w:val="24"/>
        </w:rPr>
      </w:pPr>
      <w:r>
        <w:rPr>
          <w:rFonts w:ascii="Trebuchet MS" w:hAnsi="Trebuchet MS"/>
          <w:b/>
          <w:szCs w:val="24"/>
        </w:rPr>
        <w:br w:type="page"/>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lastRenderedPageBreak/>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35359E" w:rsidRPr="00457D53" w:rsidRDefault="0035359E" w:rsidP="0035359E">
      <w:pPr>
        <w:spacing w:line="240" w:lineRule="auto"/>
        <w:rPr>
          <w:rFonts w:ascii="Trebuchet MS" w:hAnsi="Trebuchet MS"/>
          <w:b/>
          <w:u w:val="single"/>
        </w:rPr>
      </w:pPr>
      <w:r w:rsidRPr="00457D53">
        <w:rPr>
          <w:rFonts w:ascii="Trebuchet MS" w:hAnsi="Trebuchet MS"/>
          <w:b/>
          <w:u w:val="single"/>
        </w:rPr>
        <w:t>National Policy</w:t>
      </w:r>
    </w:p>
    <w:p w:rsidR="001D2646" w:rsidRDefault="0035359E" w:rsidP="00A0641B">
      <w:pPr>
        <w:spacing w:line="240" w:lineRule="auto"/>
        <w:rPr>
          <w:rFonts w:ascii="Trebuchet MS" w:hAnsi="Trebuchet MS"/>
          <w:b/>
          <w:szCs w:val="24"/>
          <w:u w:val="single"/>
        </w:rPr>
      </w:pPr>
      <w:r w:rsidRPr="00457D53">
        <w:rPr>
          <w:rFonts w:ascii="Trebuchet MS" w:hAnsi="Trebuchet MS"/>
        </w:rPr>
        <w:t>National Planning Policy Framework</w:t>
      </w:r>
      <w:r w:rsidR="00F82AB7">
        <w:rPr>
          <w:rFonts w:ascii="Trebuchet MS" w:hAnsi="Trebuchet MS"/>
        </w:rPr>
        <w:t xml:space="preserve"> (NPPF</w:t>
      </w:r>
      <w:proofErr w:type="gramStart"/>
      <w:r w:rsidR="00F82AB7">
        <w:rPr>
          <w:rFonts w:ascii="Trebuchet MS" w:hAnsi="Trebuchet MS"/>
        </w:rPr>
        <w:t>)</w:t>
      </w:r>
      <w:proofErr w:type="gramEnd"/>
      <w:r w:rsidR="006D236F">
        <w:rPr>
          <w:rFonts w:ascii="Trebuchet MS" w:hAnsi="Trebuchet MS"/>
        </w:rPr>
        <w:br/>
        <w:t>Nation Planning Practice Guidance (NPPG)</w:t>
      </w:r>
      <w:r w:rsidRPr="00457D53">
        <w:rPr>
          <w:rFonts w:ascii="Trebuchet MS" w:hAnsi="Trebuchet MS"/>
        </w:rPr>
        <w:br/>
      </w:r>
    </w:p>
    <w:p w:rsidR="0003197F" w:rsidRPr="0035359E" w:rsidRDefault="00F653C1" w:rsidP="00A0641B">
      <w:pPr>
        <w:spacing w:line="240" w:lineRule="auto"/>
        <w:rPr>
          <w:rFonts w:ascii="Trebuchet MS" w:hAnsi="Trebuchet MS"/>
          <w:b/>
          <w:szCs w:val="24"/>
          <w:u w:val="single"/>
        </w:rPr>
      </w:pPr>
      <w:r w:rsidRPr="0035359E">
        <w:rPr>
          <w:rFonts w:ascii="Trebuchet MS" w:hAnsi="Trebuchet MS"/>
          <w:b/>
          <w:szCs w:val="24"/>
          <w:u w:val="single"/>
        </w:rPr>
        <w:t>Reading Borough Local Development Framework Core Strategy (2008)</w:t>
      </w:r>
    </w:p>
    <w:p w:rsidR="00F82AB7" w:rsidRDefault="006D236F" w:rsidP="006D236F">
      <w:pPr>
        <w:spacing w:line="240" w:lineRule="auto"/>
        <w:rPr>
          <w:rFonts w:ascii="Trebuchet MS" w:hAnsi="Trebuchet MS"/>
          <w:b/>
          <w:szCs w:val="24"/>
          <w:u w:val="single"/>
        </w:rPr>
      </w:pPr>
      <w:r w:rsidRPr="006D236F">
        <w:rPr>
          <w:rFonts w:ascii="Trebuchet MS" w:hAnsi="Trebuchet MS"/>
        </w:rPr>
        <w:t>Policy CS1: Sustainable Construction and Design</w:t>
      </w:r>
      <w:r>
        <w:rPr>
          <w:rFonts w:ascii="Trebuchet MS" w:hAnsi="Trebuchet MS"/>
        </w:rPr>
        <w:br/>
      </w:r>
      <w:r w:rsidRPr="006D236F">
        <w:rPr>
          <w:rFonts w:ascii="Trebuchet MS" w:hAnsi="Trebuchet MS"/>
        </w:rPr>
        <w:t>Policy CS2: Waste Minimisation</w:t>
      </w:r>
      <w:r>
        <w:rPr>
          <w:rFonts w:ascii="Trebuchet MS" w:hAnsi="Trebuchet MS"/>
        </w:rPr>
        <w:br/>
      </w:r>
      <w:r w:rsidRPr="006D236F">
        <w:rPr>
          <w:rFonts w:ascii="Trebuchet MS" w:hAnsi="Trebuchet MS"/>
        </w:rPr>
        <w:t>Policy CS18: Residential Conversions</w:t>
      </w:r>
      <w:r>
        <w:rPr>
          <w:rFonts w:ascii="Trebuchet MS" w:hAnsi="Trebuchet MS"/>
        </w:rPr>
        <w:br/>
      </w:r>
      <w:r w:rsidRPr="006D236F">
        <w:rPr>
          <w:rFonts w:ascii="Trebuchet MS" w:hAnsi="Trebuchet MS"/>
        </w:rPr>
        <w:t>Policy CS24: Car/Cycle Parking</w:t>
      </w:r>
      <w:r>
        <w:rPr>
          <w:rFonts w:ascii="Trebuchet MS" w:hAnsi="Trebuchet MS"/>
        </w:rPr>
        <w:br/>
      </w:r>
      <w:r w:rsidRPr="006D236F">
        <w:rPr>
          <w:rFonts w:ascii="Trebuchet MS" w:hAnsi="Trebuchet MS"/>
        </w:rPr>
        <w:t>Policy CS34: Pollution and Water Resources</w:t>
      </w:r>
    </w:p>
    <w:p w:rsidR="00F653C1" w:rsidRPr="0035359E" w:rsidRDefault="00F653C1" w:rsidP="00F82AB7">
      <w:pPr>
        <w:spacing w:line="240" w:lineRule="auto"/>
        <w:rPr>
          <w:rFonts w:ascii="Trebuchet MS" w:hAnsi="Trebuchet MS"/>
          <w:b/>
          <w:szCs w:val="24"/>
          <w:u w:val="single"/>
        </w:rPr>
      </w:pPr>
      <w:r w:rsidRPr="0035359E">
        <w:rPr>
          <w:rFonts w:ascii="Trebuchet MS" w:hAnsi="Trebuchet MS"/>
          <w:b/>
          <w:szCs w:val="24"/>
          <w:u w:val="single"/>
        </w:rPr>
        <w:t>Sites and Detailed Policies Document (2012)</w:t>
      </w:r>
    </w:p>
    <w:p w:rsidR="0035359E" w:rsidRPr="00826DBA" w:rsidRDefault="006D236F" w:rsidP="006D236F">
      <w:pPr>
        <w:spacing w:line="240" w:lineRule="auto"/>
        <w:rPr>
          <w:rFonts w:ascii="Trebuchet MS" w:hAnsi="Trebuchet MS"/>
        </w:rPr>
      </w:pPr>
      <w:r w:rsidRPr="006D236F">
        <w:rPr>
          <w:rFonts w:ascii="Trebuchet MS" w:hAnsi="Trebuchet MS"/>
        </w:rPr>
        <w:t>Policy SD1: Presumption in Favour of Sustainable Development</w:t>
      </w:r>
      <w:r>
        <w:rPr>
          <w:rFonts w:ascii="Trebuchet MS" w:hAnsi="Trebuchet MS"/>
        </w:rPr>
        <w:br/>
      </w:r>
      <w:r w:rsidRPr="006D236F">
        <w:rPr>
          <w:rFonts w:ascii="Trebuchet MS" w:hAnsi="Trebuchet MS"/>
        </w:rPr>
        <w:t>Policy DM4: Safeguarding Amenity</w:t>
      </w:r>
      <w:r>
        <w:rPr>
          <w:rFonts w:ascii="Trebuchet MS" w:hAnsi="Trebuchet MS"/>
        </w:rPr>
        <w:br/>
      </w:r>
      <w:r w:rsidRPr="006D236F">
        <w:rPr>
          <w:rFonts w:ascii="Trebuchet MS" w:hAnsi="Trebuchet MS"/>
        </w:rPr>
        <w:t>Policy DM8: Residential Conversions</w:t>
      </w:r>
      <w:r>
        <w:rPr>
          <w:rFonts w:ascii="Trebuchet MS" w:hAnsi="Trebuchet MS"/>
        </w:rPr>
        <w:br/>
      </w:r>
      <w:r w:rsidRPr="006D236F">
        <w:rPr>
          <w:rFonts w:ascii="Trebuchet MS" w:hAnsi="Trebuchet MS"/>
        </w:rPr>
        <w:t>Policy DM10: Private and Communal Outdoor Space</w:t>
      </w:r>
      <w:r w:rsidR="0035359E" w:rsidRPr="00826DBA">
        <w:rPr>
          <w:rFonts w:ascii="Trebuchet MS" w:hAnsi="Trebuchet MS"/>
        </w:rPr>
        <w:br/>
      </w:r>
    </w:p>
    <w:p w:rsidR="00F653C1" w:rsidRPr="0035359E" w:rsidRDefault="00F653C1" w:rsidP="00A0641B">
      <w:pPr>
        <w:spacing w:line="240" w:lineRule="auto"/>
        <w:rPr>
          <w:rFonts w:ascii="Trebuchet MS" w:hAnsi="Trebuchet MS"/>
          <w:b/>
          <w:szCs w:val="24"/>
          <w:u w:val="single"/>
        </w:rPr>
      </w:pPr>
      <w:r w:rsidRPr="0035359E">
        <w:rPr>
          <w:rFonts w:ascii="Trebuchet MS" w:hAnsi="Trebuchet MS"/>
          <w:b/>
          <w:szCs w:val="24"/>
          <w:u w:val="single"/>
        </w:rPr>
        <w:t>Supplementary Planning Guidance</w:t>
      </w:r>
    </w:p>
    <w:p w:rsidR="0035359E" w:rsidRDefault="00F82AB7" w:rsidP="00F82AB7">
      <w:pPr>
        <w:spacing w:line="240" w:lineRule="auto"/>
        <w:rPr>
          <w:rFonts w:ascii="Trebuchet MS" w:hAnsi="Trebuchet MS"/>
          <w:b/>
          <w:szCs w:val="24"/>
        </w:rPr>
      </w:pPr>
      <w:r w:rsidRPr="00F82AB7">
        <w:rPr>
          <w:rFonts w:ascii="Trebuchet MS" w:hAnsi="Trebuchet MS"/>
        </w:rPr>
        <w:t>Residential Conversions SPD (2013</w:t>
      </w:r>
      <w:proofErr w:type="gramStart"/>
      <w:r w:rsidRPr="00F82AB7">
        <w:rPr>
          <w:rFonts w:ascii="Trebuchet MS" w:hAnsi="Trebuchet MS"/>
        </w:rPr>
        <w:t>)</w:t>
      </w:r>
      <w:proofErr w:type="gramEnd"/>
      <w:r>
        <w:rPr>
          <w:rFonts w:ascii="Trebuchet MS" w:hAnsi="Trebuchet MS"/>
        </w:rPr>
        <w:br/>
      </w:r>
      <w:r w:rsidRPr="00F82AB7">
        <w:rPr>
          <w:rFonts w:ascii="Trebuchet MS" w:hAnsi="Trebuchet MS"/>
        </w:rPr>
        <w:t>Revised Parking Standards and Design SPD (2011)</w:t>
      </w:r>
    </w:p>
    <w:p w:rsidR="00F82AB7" w:rsidRDefault="00F82AB7">
      <w:pPr>
        <w:rPr>
          <w:rFonts w:ascii="Trebuchet MS" w:hAnsi="Trebuchet MS"/>
          <w:b/>
          <w:szCs w:val="24"/>
        </w:rPr>
      </w:pP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693472" w:rsidRPr="00693472" w:rsidRDefault="00693472" w:rsidP="00693472">
      <w:pPr>
        <w:spacing w:line="240" w:lineRule="auto"/>
        <w:rPr>
          <w:rFonts w:ascii="Trebuchet MS" w:hAnsi="Trebuchet MS"/>
          <w:szCs w:val="24"/>
        </w:rPr>
      </w:pPr>
      <w:r w:rsidRPr="00693472">
        <w:rPr>
          <w:rFonts w:ascii="Trebuchet MS" w:hAnsi="Trebuchet MS"/>
          <w:szCs w:val="24"/>
        </w:rPr>
        <w:t>Policy CS18 states that “</w:t>
      </w:r>
      <w:r w:rsidRPr="00693472">
        <w:rPr>
          <w:rFonts w:ascii="Trebuchet MS" w:hAnsi="Trebuchet MS"/>
          <w:i/>
          <w:szCs w:val="24"/>
        </w:rPr>
        <w:t>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w:t>
      </w:r>
      <w:r w:rsidRPr="00693472">
        <w:rPr>
          <w:rFonts w:ascii="Trebuchet MS" w:hAnsi="Trebuchet MS"/>
          <w:szCs w:val="24"/>
        </w:rPr>
        <w:t xml:space="preserve">”.  </w:t>
      </w:r>
    </w:p>
    <w:p w:rsidR="00693472" w:rsidRPr="00693472" w:rsidRDefault="00693472" w:rsidP="00693472">
      <w:pPr>
        <w:spacing w:line="240" w:lineRule="auto"/>
        <w:rPr>
          <w:rFonts w:ascii="Trebuchet MS" w:hAnsi="Trebuchet MS"/>
          <w:i/>
          <w:szCs w:val="24"/>
        </w:rPr>
      </w:pPr>
      <w:r w:rsidRPr="00693472">
        <w:rPr>
          <w:rFonts w:ascii="Trebuchet MS" w:hAnsi="Trebuchet MS"/>
          <w:szCs w:val="24"/>
        </w:rPr>
        <w:t>Policy DM8 provides further detail and states: “</w:t>
      </w:r>
      <w:r w:rsidRPr="00693472">
        <w:rPr>
          <w:rFonts w:ascii="Trebuchet MS" w:hAnsi="Trebuchet MS"/>
          <w:i/>
          <w:szCs w:val="24"/>
        </w:rPr>
        <w:t>Proposals to convert properties into self-contained flats or for multiple occupation under Core Strategy Policy CS18 will only be acceptable…in the case of sui generis houses in multiple occupation (HMOs) [where]:</w:t>
      </w:r>
    </w:p>
    <w:p w:rsidR="00693472" w:rsidRPr="00693472" w:rsidRDefault="00693472" w:rsidP="00693472">
      <w:pPr>
        <w:pStyle w:val="ListParagraph"/>
        <w:numPr>
          <w:ilvl w:val="0"/>
          <w:numId w:val="10"/>
        </w:numPr>
        <w:spacing w:line="240" w:lineRule="auto"/>
        <w:rPr>
          <w:rFonts w:ascii="Trebuchet MS" w:hAnsi="Trebuchet MS"/>
          <w:i/>
          <w:szCs w:val="24"/>
        </w:rPr>
      </w:pPr>
      <w:r w:rsidRPr="00693472">
        <w:rPr>
          <w:rFonts w:ascii="Trebuchet MS" w:hAnsi="Trebuchet MS"/>
          <w:i/>
          <w:szCs w:val="24"/>
        </w:rPr>
        <w:t>The property to be converted has four or more bedrooms or measures more than 120 square metres gross ;</w:t>
      </w:r>
    </w:p>
    <w:p w:rsidR="00693472" w:rsidRPr="00693472" w:rsidRDefault="00693472" w:rsidP="00693472">
      <w:pPr>
        <w:pStyle w:val="ListParagraph"/>
        <w:numPr>
          <w:ilvl w:val="0"/>
          <w:numId w:val="10"/>
        </w:numPr>
        <w:spacing w:line="240" w:lineRule="auto"/>
        <w:rPr>
          <w:rFonts w:ascii="Trebuchet MS" w:hAnsi="Trebuchet MS"/>
          <w:szCs w:val="24"/>
        </w:rPr>
      </w:pPr>
      <w:r w:rsidRPr="00693472">
        <w:rPr>
          <w:rFonts w:ascii="Trebuchet MS" w:hAnsi="Trebuchet MS"/>
          <w:i/>
          <w:szCs w:val="24"/>
        </w:rPr>
        <w:t>There is an appropriate balance between communal and private areas for sui generis HMOs</w:t>
      </w:r>
      <w:r w:rsidRPr="00693472">
        <w:rPr>
          <w:rFonts w:ascii="Trebuchet MS" w:hAnsi="Trebuchet MS"/>
          <w:szCs w:val="24"/>
        </w:rPr>
        <w:t>”.</w:t>
      </w:r>
    </w:p>
    <w:p w:rsidR="0035359E" w:rsidRDefault="00693472" w:rsidP="00693472">
      <w:pPr>
        <w:spacing w:line="240" w:lineRule="auto"/>
        <w:rPr>
          <w:rFonts w:ascii="Trebuchet MS" w:hAnsi="Trebuchet MS"/>
          <w:szCs w:val="24"/>
        </w:rPr>
      </w:pPr>
      <w:r w:rsidRPr="00693472">
        <w:rPr>
          <w:rFonts w:ascii="Trebuchet MS" w:hAnsi="Trebuchet MS"/>
          <w:szCs w:val="24"/>
        </w:rPr>
        <w:t xml:space="preserve">Along with the relevant adopted local planning policies the appraisal of this report has been based on the Adopted Residential Conversions SPD (2013), which provides further detail for the adopted policies. Section A of the SPD, deals with the ‘General Assessment of all Conversions’ (i.e. from C3 </w:t>
      </w:r>
      <w:proofErr w:type="spellStart"/>
      <w:r w:rsidRPr="00693472">
        <w:rPr>
          <w:rFonts w:ascii="Trebuchet MS" w:hAnsi="Trebuchet MS"/>
          <w:szCs w:val="24"/>
        </w:rPr>
        <w:t>dwellinghouses</w:t>
      </w:r>
      <w:proofErr w:type="spellEnd"/>
      <w:r w:rsidRPr="00693472">
        <w:rPr>
          <w:rFonts w:ascii="Trebuchet MS" w:hAnsi="Trebuchet MS"/>
          <w:szCs w:val="24"/>
        </w:rPr>
        <w:t xml:space="preserve"> to </w:t>
      </w:r>
      <w:r w:rsidRPr="00F0594C">
        <w:rPr>
          <w:rFonts w:ascii="Trebuchet MS" w:hAnsi="Trebuchet MS"/>
          <w:szCs w:val="24"/>
        </w:rPr>
        <w:t xml:space="preserve">flats or HMOs (both small C4 use and sui generis HMOs). Section B specifically covers the assessment of applications for HMOs within the area covered by the Article 4 Direction. It is important to note that the </w:t>
      </w:r>
      <w:r w:rsidRPr="00F0594C">
        <w:rPr>
          <w:rFonts w:ascii="Trebuchet MS" w:hAnsi="Trebuchet MS"/>
          <w:szCs w:val="24"/>
        </w:rPr>
        <w:lastRenderedPageBreak/>
        <w:t>property is already a C4 HMO and not located within an area constrained by an Article 4 direction; and therefore Section B of the SPD is not relevant.</w:t>
      </w:r>
    </w:p>
    <w:p w:rsidR="001D2646" w:rsidRDefault="001D2646" w:rsidP="00693472">
      <w:pPr>
        <w:spacing w:line="240" w:lineRule="auto"/>
        <w:rPr>
          <w:rFonts w:ascii="Trebuchet MS" w:hAnsi="Trebuchet MS"/>
          <w:szCs w:val="24"/>
        </w:rPr>
      </w:pPr>
    </w:p>
    <w:p w:rsidR="00693472" w:rsidRDefault="00693472" w:rsidP="00A0641B">
      <w:pPr>
        <w:spacing w:line="240" w:lineRule="auto"/>
        <w:rPr>
          <w:rFonts w:ascii="Trebuchet MS" w:hAnsi="Trebuchet MS"/>
          <w:szCs w:val="24"/>
          <w:u w:val="single"/>
        </w:rPr>
      </w:pPr>
      <w:r>
        <w:rPr>
          <w:rFonts w:ascii="Trebuchet MS" w:hAnsi="Trebuchet MS"/>
          <w:szCs w:val="24"/>
          <w:u w:val="single"/>
        </w:rPr>
        <w:t>Principle</w:t>
      </w:r>
    </w:p>
    <w:p w:rsidR="00944D68" w:rsidRPr="00944D68" w:rsidRDefault="00944D68" w:rsidP="00944D68">
      <w:pPr>
        <w:spacing w:line="240" w:lineRule="auto"/>
        <w:rPr>
          <w:rFonts w:ascii="Trebuchet MS" w:hAnsi="Trebuchet MS"/>
          <w:szCs w:val="24"/>
        </w:rPr>
      </w:pPr>
      <w:r w:rsidRPr="00944D68">
        <w:rPr>
          <w:rFonts w:ascii="Trebuchet MS" w:hAnsi="Trebuchet MS"/>
          <w:szCs w:val="24"/>
        </w:rPr>
        <w:t>Planning permission will be required to change the use of a small HMO to a large HMO, or to intensify the use of a lawful large HMO (without any physical extension or external alteration to the property) by increasing the number of occupiers. In this instance the threshold limit will not be triggered as the HMO has already been established in the street and, therefore, have no further effect on the concentration of HMOs and balance and mix of households in the local community.</w:t>
      </w:r>
    </w:p>
    <w:p w:rsidR="00944D68" w:rsidRPr="00944D68" w:rsidRDefault="00944D68" w:rsidP="00944D68">
      <w:pPr>
        <w:spacing w:line="240" w:lineRule="auto"/>
        <w:rPr>
          <w:rFonts w:ascii="Trebuchet MS" w:hAnsi="Trebuchet MS"/>
          <w:szCs w:val="24"/>
        </w:rPr>
      </w:pPr>
      <w:r w:rsidRPr="00944D68">
        <w:rPr>
          <w:rFonts w:ascii="Trebuchet MS" w:hAnsi="Trebuchet MS"/>
          <w:szCs w:val="24"/>
        </w:rPr>
        <w:t>These types of planning applications will be assessed on their own individual merits on a case by case basis against the Council’s relevant policies and guidance, including mixed and sustainable communities, character of the area, residential amenity, parking standards, cycle storage and bin storage, as set out in adopted policy and in this SPD.</w:t>
      </w:r>
    </w:p>
    <w:p w:rsidR="00944D68" w:rsidRPr="00944D68" w:rsidRDefault="00944D68" w:rsidP="00944D68">
      <w:pPr>
        <w:spacing w:line="240" w:lineRule="auto"/>
        <w:rPr>
          <w:rFonts w:ascii="Trebuchet MS" w:hAnsi="Trebuchet MS"/>
          <w:szCs w:val="24"/>
        </w:rPr>
      </w:pPr>
      <w:r w:rsidRPr="00944D68">
        <w:rPr>
          <w:rFonts w:ascii="Trebuchet MS" w:hAnsi="Trebuchet MS"/>
          <w:szCs w:val="24"/>
        </w:rPr>
        <w:t>To achieve these aims; the following points should be taken into account in the determination of such an application:</w:t>
      </w:r>
    </w:p>
    <w:p w:rsidR="00944D68" w:rsidRPr="00944D68" w:rsidRDefault="00944D68" w:rsidP="00944D68">
      <w:pPr>
        <w:pStyle w:val="ListParagraph"/>
        <w:numPr>
          <w:ilvl w:val="0"/>
          <w:numId w:val="10"/>
        </w:numPr>
        <w:spacing w:line="240" w:lineRule="auto"/>
        <w:rPr>
          <w:rFonts w:ascii="Trebuchet MS" w:hAnsi="Trebuchet MS"/>
          <w:szCs w:val="24"/>
        </w:rPr>
      </w:pPr>
      <w:r w:rsidRPr="00944D68">
        <w:rPr>
          <w:rFonts w:ascii="Trebuchet MS" w:hAnsi="Trebuchet MS"/>
          <w:szCs w:val="24"/>
        </w:rPr>
        <w:t>Minimum Size of Property for Conversion (maintaining supply of family housing)</w:t>
      </w:r>
    </w:p>
    <w:p w:rsidR="00944D68" w:rsidRPr="00944D68" w:rsidRDefault="00944D68" w:rsidP="00944D68">
      <w:pPr>
        <w:pStyle w:val="ListParagraph"/>
        <w:numPr>
          <w:ilvl w:val="0"/>
          <w:numId w:val="10"/>
        </w:numPr>
        <w:spacing w:line="240" w:lineRule="auto"/>
        <w:rPr>
          <w:rFonts w:ascii="Trebuchet MS" w:hAnsi="Trebuchet MS"/>
          <w:szCs w:val="24"/>
        </w:rPr>
      </w:pPr>
      <w:r w:rsidRPr="00944D68">
        <w:rPr>
          <w:rFonts w:ascii="Trebuchet MS" w:hAnsi="Trebuchet MS"/>
          <w:szCs w:val="24"/>
        </w:rPr>
        <w:t>Appropriate Balance Between Communal and Private Areas</w:t>
      </w:r>
    </w:p>
    <w:p w:rsidR="00944D68" w:rsidRPr="00944D68" w:rsidRDefault="00944D68" w:rsidP="00944D68">
      <w:pPr>
        <w:pStyle w:val="ListParagraph"/>
        <w:numPr>
          <w:ilvl w:val="0"/>
          <w:numId w:val="10"/>
        </w:numPr>
        <w:spacing w:line="240" w:lineRule="auto"/>
        <w:rPr>
          <w:rFonts w:ascii="Trebuchet MS" w:hAnsi="Trebuchet MS"/>
          <w:szCs w:val="24"/>
        </w:rPr>
      </w:pPr>
      <w:r w:rsidRPr="00944D68">
        <w:rPr>
          <w:rFonts w:ascii="Trebuchet MS" w:hAnsi="Trebuchet MS"/>
          <w:szCs w:val="24"/>
        </w:rPr>
        <w:t>A standard of one communal room for every 4-6 bedrooms (depending on the size of the bedroom) will be provided, which will have acceptable amenity standards and appropriate access for all residents.</w:t>
      </w:r>
    </w:p>
    <w:p w:rsidR="00693472" w:rsidRPr="00944D68" w:rsidRDefault="00944D68" w:rsidP="00944D68">
      <w:pPr>
        <w:pStyle w:val="ListParagraph"/>
        <w:numPr>
          <w:ilvl w:val="0"/>
          <w:numId w:val="10"/>
        </w:numPr>
        <w:spacing w:line="240" w:lineRule="auto"/>
        <w:rPr>
          <w:rFonts w:ascii="Trebuchet MS" w:hAnsi="Trebuchet MS"/>
          <w:szCs w:val="24"/>
        </w:rPr>
      </w:pPr>
      <w:r w:rsidRPr="00944D68">
        <w:rPr>
          <w:rFonts w:ascii="Trebuchet MS" w:hAnsi="Trebuchet MS"/>
          <w:szCs w:val="24"/>
        </w:rPr>
        <w:t>A proper agreement may be required to ensure acceptable management of all communal parts of the HMO.</w:t>
      </w:r>
    </w:p>
    <w:p w:rsidR="00693472" w:rsidRDefault="00145FEC" w:rsidP="00A0641B">
      <w:pPr>
        <w:spacing w:line="240" w:lineRule="auto"/>
        <w:rPr>
          <w:rFonts w:ascii="Trebuchet MS" w:hAnsi="Trebuchet MS"/>
          <w:szCs w:val="24"/>
        </w:rPr>
      </w:pPr>
      <w:r>
        <w:rPr>
          <w:rFonts w:ascii="Trebuchet MS" w:hAnsi="Trebuchet MS"/>
          <w:szCs w:val="24"/>
        </w:rPr>
        <w:t>I</w:t>
      </w:r>
      <w:r w:rsidRPr="00145FEC">
        <w:rPr>
          <w:rFonts w:ascii="Trebuchet MS" w:hAnsi="Trebuchet MS"/>
          <w:szCs w:val="24"/>
        </w:rPr>
        <w:t xml:space="preserve">t is considered that the principle of having an HMO in this location is acceptable; </w:t>
      </w:r>
      <w:r>
        <w:rPr>
          <w:rFonts w:ascii="Trebuchet MS" w:hAnsi="Trebuchet MS"/>
          <w:szCs w:val="24"/>
        </w:rPr>
        <w:t>h</w:t>
      </w:r>
      <w:r w:rsidRPr="00145FEC">
        <w:rPr>
          <w:rFonts w:ascii="Trebuchet MS" w:hAnsi="Trebuchet MS"/>
          <w:szCs w:val="24"/>
        </w:rPr>
        <w:t>owever, this does not automatically mean that a large HMO would be acceptable.</w:t>
      </w:r>
    </w:p>
    <w:p w:rsidR="001D2646" w:rsidRPr="00693472" w:rsidRDefault="001D2646" w:rsidP="00A0641B">
      <w:pPr>
        <w:spacing w:line="240" w:lineRule="auto"/>
        <w:rPr>
          <w:rFonts w:ascii="Trebuchet MS" w:hAnsi="Trebuchet MS"/>
          <w:szCs w:val="24"/>
        </w:rPr>
      </w:pPr>
    </w:p>
    <w:p w:rsidR="00145FEC" w:rsidRDefault="00145FEC" w:rsidP="00A0641B">
      <w:pPr>
        <w:spacing w:line="240" w:lineRule="auto"/>
        <w:rPr>
          <w:rFonts w:ascii="Trebuchet MS" w:hAnsi="Trebuchet MS"/>
          <w:szCs w:val="24"/>
        </w:rPr>
      </w:pPr>
      <w:r>
        <w:rPr>
          <w:rFonts w:ascii="Trebuchet MS" w:hAnsi="Trebuchet MS"/>
          <w:szCs w:val="24"/>
          <w:u w:val="single"/>
        </w:rPr>
        <w:t>The amenity of future occupiers of the development and existing residents of nearby properties</w:t>
      </w:r>
    </w:p>
    <w:p w:rsidR="00145FEC" w:rsidRPr="00145FEC" w:rsidRDefault="00145FEC" w:rsidP="00145FEC">
      <w:pPr>
        <w:spacing w:line="240" w:lineRule="auto"/>
        <w:rPr>
          <w:rFonts w:ascii="Trebuchet MS" w:hAnsi="Trebuchet MS"/>
          <w:szCs w:val="24"/>
        </w:rPr>
      </w:pPr>
      <w:r w:rsidRPr="00145FEC">
        <w:rPr>
          <w:rFonts w:ascii="Trebuchet MS" w:hAnsi="Trebuchet MS"/>
          <w:szCs w:val="24"/>
        </w:rPr>
        <w:t>The Residential Conversions SPD sets out a number of checklist items which provide further detail related to adopted policies DM4, DM8, DM9 and DM10 of the Sites and Detailed Policies Document. These items consist of:</w:t>
      </w:r>
    </w:p>
    <w:p w:rsidR="00145FEC" w:rsidRPr="00145FEC" w:rsidRDefault="00145FEC" w:rsidP="00145FEC">
      <w:pPr>
        <w:pStyle w:val="ListParagraph"/>
        <w:numPr>
          <w:ilvl w:val="0"/>
          <w:numId w:val="10"/>
        </w:numPr>
        <w:spacing w:line="240" w:lineRule="auto"/>
        <w:rPr>
          <w:rFonts w:ascii="Trebuchet MS" w:hAnsi="Trebuchet MS"/>
          <w:szCs w:val="24"/>
        </w:rPr>
      </w:pPr>
      <w:r w:rsidRPr="00145FEC">
        <w:rPr>
          <w:rFonts w:ascii="Trebuchet MS" w:hAnsi="Trebuchet MS"/>
          <w:szCs w:val="24"/>
        </w:rPr>
        <w:t>Room Sizes</w:t>
      </w:r>
    </w:p>
    <w:p w:rsidR="00145FEC" w:rsidRPr="00145FEC" w:rsidRDefault="00145FEC" w:rsidP="00145FEC">
      <w:pPr>
        <w:pStyle w:val="ListParagraph"/>
        <w:numPr>
          <w:ilvl w:val="0"/>
          <w:numId w:val="10"/>
        </w:numPr>
        <w:spacing w:line="240" w:lineRule="auto"/>
        <w:rPr>
          <w:rFonts w:ascii="Trebuchet MS" w:hAnsi="Trebuchet MS"/>
          <w:szCs w:val="24"/>
        </w:rPr>
      </w:pPr>
      <w:r w:rsidRPr="00145FEC">
        <w:rPr>
          <w:rFonts w:ascii="Trebuchet MS" w:hAnsi="Trebuchet MS"/>
          <w:szCs w:val="24"/>
        </w:rPr>
        <w:t>Communal Space</w:t>
      </w:r>
    </w:p>
    <w:p w:rsidR="00145FEC" w:rsidRPr="00145FEC" w:rsidRDefault="00145FEC" w:rsidP="00145FEC">
      <w:pPr>
        <w:pStyle w:val="ListParagraph"/>
        <w:numPr>
          <w:ilvl w:val="0"/>
          <w:numId w:val="10"/>
        </w:numPr>
        <w:spacing w:line="240" w:lineRule="auto"/>
        <w:rPr>
          <w:rFonts w:ascii="Trebuchet MS" w:hAnsi="Trebuchet MS"/>
          <w:szCs w:val="24"/>
        </w:rPr>
      </w:pPr>
      <w:r w:rsidRPr="00145FEC">
        <w:rPr>
          <w:rFonts w:ascii="Trebuchet MS" w:hAnsi="Trebuchet MS"/>
          <w:szCs w:val="24"/>
        </w:rPr>
        <w:t>Amenity Space</w:t>
      </w:r>
    </w:p>
    <w:p w:rsidR="00145FEC" w:rsidRDefault="00145FEC" w:rsidP="00145FEC">
      <w:pPr>
        <w:pStyle w:val="ListParagraph"/>
        <w:numPr>
          <w:ilvl w:val="0"/>
          <w:numId w:val="10"/>
        </w:numPr>
        <w:spacing w:line="240" w:lineRule="auto"/>
        <w:rPr>
          <w:rFonts w:ascii="Trebuchet MS" w:hAnsi="Trebuchet MS"/>
          <w:szCs w:val="24"/>
        </w:rPr>
      </w:pPr>
      <w:r w:rsidRPr="00145FEC">
        <w:rPr>
          <w:rFonts w:ascii="Trebuchet MS" w:hAnsi="Trebuchet MS"/>
          <w:szCs w:val="24"/>
        </w:rPr>
        <w:t>Layout/Stacking of Rooms</w:t>
      </w:r>
    </w:p>
    <w:p w:rsidR="001D2646" w:rsidRPr="00145FEC" w:rsidRDefault="001D2646" w:rsidP="001D2646">
      <w:pPr>
        <w:pStyle w:val="ListParagraph"/>
        <w:spacing w:line="240" w:lineRule="auto"/>
        <w:ind w:left="1080"/>
        <w:rPr>
          <w:rFonts w:ascii="Trebuchet MS" w:hAnsi="Trebuchet MS"/>
          <w:szCs w:val="24"/>
        </w:rPr>
      </w:pPr>
    </w:p>
    <w:p w:rsidR="006A2413" w:rsidRDefault="006A2413" w:rsidP="00A0641B">
      <w:pPr>
        <w:spacing w:line="240" w:lineRule="auto"/>
        <w:rPr>
          <w:rFonts w:ascii="Trebuchet MS" w:hAnsi="Trebuchet MS"/>
          <w:szCs w:val="24"/>
        </w:rPr>
      </w:pPr>
      <w:r>
        <w:rPr>
          <w:rFonts w:ascii="Trebuchet MS" w:hAnsi="Trebuchet MS"/>
          <w:szCs w:val="24"/>
          <w:u w:val="single"/>
        </w:rPr>
        <w:t>Communal Space</w:t>
      </w:r>
    </w:p>
    <w:p w:rsidR="006A2413" w:rsidRPr="00071DD7" w:rsidRDefault="00071DD7" w:rsidP="006A2413">
      <w:pPr>
        <w:spacing w:line="240" w:lineRule="auto"/>
        <w:rPr>
          <w:rFonts w:ascii="Trebuchet MS" w:hAnsi="Trebuchet MS"/>
          <w:i/>
          <w:szCs w:val="24"/>
        </w:rPr>
      </w:pPr>
      <w:r>
        <w:rPr>
          <w:rFonts w:ascii="Trebuchet MS" w:hAnsi="Trebuchet MS"/>
          <w:szCs w:val="24"/>
        </w:rPr>
        <w:t>The residential conversions SPD states, “</w:t>
      </w:r>
      <w:r w:rsidR="006A2413" w:rsidRPr="00071DD7">
        <w:rPr>
          <w:rFonts w:ascii="Trebuchet MS" w:hAnsi="Trebuchet MS"/>
          <w:i/>
          <w:szCs w:val="24"/>
        </w:rPr>
        <w:t>The amount of communal space in larger HMOs that is considered appropriate will depend on the number of bedrooms and the size of the bedrooms proposed.</w:t>
      </w:r>
    </w:p>
    <w:p w:rsidR="006A2413" w:rsidRPr="00071DD7" w:rsidRDefault="006A2413" w:rsidP="006A2413">
      <w:pPr>
        <w:spacing w:line="240" w:lineRule="auto"/>
        <w:rPr>
          <w:rFonts w:ascii="Trebuchet MS" w:hAnsi="Trebuchet MS"/>
          <w:i/>
          <w:szCs w:val="24"/>
        </w:rPr>
      </w:pPr>
      <w:r w:rsidRPr="00071DD7">
        <w:rPr>
          <w:rFonts w:ascii="Trebuchet MS" w:hAnsi="Trebuchet MS"/>
          <w:i/>
          <w:szCs w:val="24"/>
        </w:rPr>
        <w:t xml:space="preserve">Communal rooms will be expected to have an acceptable outlook and meet the amenity standards as set out in policy DM4 in particular, in terms of access to sunlight and </w:t>
      </w:r>
      <w:r w:rsidRPr="00071DD7">
        <w:rPr>
          <w:rFonts w:ascii="Trebuchet MS" w:hAnsi="Trebuchet MS"/>
          <w:i/>
          <w:szCs w:val="24"/>
        </w:rPr>
        <w:lastRenderedPageBreak/>
        <w:t>daylight, noise and disturbance and artificial lighting to ensure the standard of accommodation meets the needs of the occupants using this space.</w:t>
      </w:r>
    </w:p>
    <w:p w:rsidR="006A2413" w:rsidRPr="00071DD7" w:rsidRDefault="006A2413" w:rsidP="006A2413">
      <w:pPr>
        <w:spacing w:line="240" w:lineRule="auto"/>
        <w:rPr>
          <w:rFonts w:ascii="Trebuchet MS" w:hAnsi="Trebuchet MS"/>
          <w:i/>
          <w:szCs w:val="24"/>
        </w:rPr>
      </w:pPr>
      <w:r w:rsidRPr="00071DD7">
        <w:rPr>
          <w:rFonts w:ascii="Trebuchet MS" w:hAnsi="Trebuchet MS"/>
          <w:i/>
          <w:szCs w:val="24"/>
        </w:rPr>
        <w:t>If the bedrooms provided as part of the HMO are at the minimum size considered appropriate, then a standard of one communal room per four bedrooms as a guide would be sought. Each communal room must provide sufficient space for four occupants, given that bedrooms are likely to have little or no room for any living space.</w:t>
      </w:r>
      <w:r w:rsidR="00071DD7" w:rsidRPr="00071DD7">
        <w:rPr>
          <w:rFonts w:ascii="Trebuchet MS" w:hAnsi="Trebuchet MS"/>
          <w:i/>
          <w:szCs w:val="24"/>
        </w:rPr>
        <w:t xml:space="preserve"> </w:t>
      </w:r>
      <w:r w:rsidRPr="00071DD7">
        <w:rPr>
          <w:rFonts w:ascii="Trebuchet MS" w:hAnsi="Trebuchet MS"/>
          <w:i/>
          <w:szCs w:val="24"/>
        </w:rPr>
        <w:t>It is not sufficient to have one large room, as with a significant number of residents</w:t>
      </w:r>
      <w:r w:rsidR="00071DD7" w:rsidRPr="00071DD7">
        <w:rPr>
          <w:rFonts w:ascii="Trebuchet MS" w:hAnsi="Trebuchet MS"/>
          <w:i/>
          <w:szCs w:val="24"/>
        </w:rPr>
        <w:t xml:space="preserve"> </w:t>
      </w:r>
      <w:r w:rsidRPr="00071DD7">
        <w:rPr>
          <w:rFonts w:ascii="Trebuchet MS" w:hAnsi="Trebuchet MS"/>
          <w:i/>
          <w:szCs w:val="24"/>
        </w:rPr>
        <w:t>living together this is considered more likely to result in conflict between the users. It</w:t>
      </w:r>
      <w:r w:rsidR="00071DD7" w:rsidRPr="00071DD7">
        <w:rPr>
          <w:rFonts w:ascii="Trebuchet MS" w:hAnsi="Trebuchet MS"/>
          <w:i/>
          <w:szCs w:val="24"/>
        </w:rPr>
        <w:t xml:space="preserve"> </w:t>
      </w:r>
      <w:r w:rsidRPr="00071DD7">
        <w:rPr>
          <w:rFonts w:ascii="Trebuchet MS" w:hAnsi="Trebuchet MS"/>
          <w:i/>
          <w:szCs w:val="24"/>
        </w:rPr>
        <w:t>should be assumed that the provision of a communal room is in addition to the provision</w:t>
      </w:r>
      <w:r w:rsidR="00071DD7" w:rsidRPr="00071DD7">
        <w:rPr>
          <w:rFonts w:ascii="Trebuchet MS" w:hAnsi="Trebuchet MS"/>
          <w:i/>
          <w:szCs w:val="24"/>
        </w:rPr>
        <w:t xml:space="preserve"> </w:t>
      </w:r>
      <w:r w:rsidRPr="00071DD7">
        <w:rPr>
          <w:rFonts w:ascii="Trebuchet MS" w:hAnsi="Trebuchet MS"/>
          <w:i/>
          <w:szCs w:val="24"/>
        </w:rPr>
        <w:t>of a kitchen, particularly where the kitchen provides no seating area or space to relax</w:t>
      </w:r>
      <w:r w:rsidR="00071DD7" w:rsidRPr="00071DD7">
        <w:rPr>
          <w:rFonts w:ascii="Trebuchet MS" w:hAnsi="Trebuchet MS"/>
          <w:i/>
          <w:szCs w:val="24"/>
        </w:rPr>
        <w:t xml:space="preserve"> </w:t>
      </w:r>
      <w:r w:rsidRPr="00071DD7">
        <w:rPr>
          <w:rFonts w:ascii="Trebuchet MS" w:hAnsi="Trebuchet MS"/>
          <w:i/>
          <w:szCs w:val="24"/>
        </w:rPr>
        <w:t>and is purely a functional area.</w:t>
      </w:r>
    </w:p>
    <w:p w:rsidR="006A2413" w:rsidRPr="00071DD7" w:rsidRDefault="006A2413" w:rsidP="006A2413">
      <w:pPr>
        <w:spacing w:line="240" w:lineRule="auto"/>
        <w:rPr>
          <w:rFonts w:ascii="Trebuchet MS" w:hAnsi="Trebuchet MS"/>
          <w:i/>
          <w:szCs w:val="24"/>
        </w:rPr>
      </w:pPr>
      <w:r w:rsidRPr="00071DD7">
        <w:rPr>
          <w:rFonts w:ascii="Trebuchet MS" w:hAnsi="Trebuchet MS"/>
          <w:i/>
          <w:szCs w:val="24"/>
        </w:rPr>
        <w:t>Where all bedrooms significantly exceed minimum room standards and Environmental</w:t>
      </w:r>
      <w:r w:rsidR="00071DD7" w:rsidRPr="00071DD7">
        <w:rPr>
          <w:rFonts w:ascii="Trebuchet MS" w:hAnsi="Trebuchet MS"/>
          <w:i/>
          <w:szCs w:val="24"/>
        </w:rPr>
        <w:t xml:space="preserve"> </w:t>
      </w:r>
      <w:r w:rsidRPr="00071DD7">
        <w:rPr>
          <w:rFonts w:ascii="Trebuchet MS" w:hAnsi="Trebuchet MS"/>
          <w:i/>
          <w:szCs w:val="24"/>
        </w:rPr>
        <w:t>Health confirms that any licence demonstrates the rooms are intended for single</w:t>
      </w:r>
      <w:r w:rsidR="00071DD7" w:rsidRPr="00071DD7">
        <w:rPr>
          <w:rFonts w:ascii="Trebuchet MS" w:hAnsi="Trebuchet MS"/>
          <w:i/>
          <w:szCs w:val="24"/>
        </w:rPr>
        <w:t xml:space="preserve"> </w:t>
      </w:r>
      <w:r w:rsidRPr="00071DD7">
        <w:rPr>
          <w:rFonts w:ascii="Trebuchet MS" w:hAnsi="Trebuchet MS"/>
          <w:i/>
          <w:szCs w:val="24"/>
        </w:rPr>
        <w:t xml:space="preserve">occupancy only, as a guide, one communal room per six </w:t>
      </w:r>
      <w:proofErr w:type="gramStart"/>
      <w:r w:rsidRPr="00071DD7">
        <w:rPr>
          <w:rFonts w:ascii="Trebuchet MS" w:hAnsi="Trebuchet MS"/>
          <w:i/>
          <w:szCs w:val="24"/>
        </w:rPr>
        <w:t>bedrooms,</w:t>
      </w:r>
      <w:proofErr w:type="gramEnd"/>
      <w:r w:rsidRPr="00071DD7">
        <w:rPr>
          <w:rFonts w:ascii="Trebuchet MS" w:hAnsi="Trebuchet MS"/>
          <w:i/>
          <w:szCs w:val="24"/>
        </w:rPr>
        <w:t xml:space="preserve"> may be considered</w:t>
      </w:r>
      <w:r w:rsidR="00071DD7" w:rsidRPr="00071DD7">
        <w:rPr>
          <w:rFonts w:ascii="Trebuchet MS" w:hAnsi="Trebuchet MS"/>
          <w:i/>
          <w:szCs w:val="24"/>
        </w:rPr>
        <w:t xml:space="preserve"> </w:t>
      </w:r>
      <w:r w:rsidRPr="00071DD7">
        <w:rPr>
          <w:rFonts w:ascii="Trebuchet MS" w:hAnsi="Trebuchet MS"/>
          <w:i/>
          <w:szCs w:val="24"/>
        </w:rPr>
        <w:t>appropriate.</w:t>
      </w:r>
    </w:p>
    <w:p w:rsidR="006A2413" w:rsidRPr="00AB7DAD" w:rsidRDefault="006A2413" w:rsidP="006A2413">
      <w:pPr>
        <w:spacing w:line="240" w:lineRule="auto"/>
        <w:rPr>
          <w:rFonts w:ascii="Trebuchet MS" w:hAnsi="Trebuchet MS"/>
          <w:szCs w:val="24"/>
        </w:rPr>
      </w:pPr>
      <w:r w:rsidRPr="00071DD7">
        <w:rPr>
          <w:rFonts w:ascii="Trebuchet MS" w:hAnsi="Trebuchet MS"/>
          <w:i/>
          <w:szCs w:val="24"/>
        </w:rPr>
        <w:t>All units of occupation shall have independent access to the communal areas. Proposals</w:t>
      </w:r>
      <w:r w:rsidR="00071DD7" w:rsidRPr="00071DD7">
        <w:rPr>
          <w:rFonts w:ascii="Trebuchet MS" w:hAnsi="Trebuchet MS"/>
          <w:i/>
          <w:szCs w:val="24"/>
        </w:rPr>
        <w:t xml:space="preserve"> </w:t>
      </w:r>
      <w:r w:rsidRPr="00071DD7">
        <w:rPr>
          <w:rFonts w:ascii="Trebuchet MS" w:hAnsi="Trebuchet MS"/>
          <w:i/>
          <w:szCs w:val="24"/>
        </w:rPr>
        <w:t xml:space="preserve">which rely on access </w:t>
      </w:r>
      <w:r w:rsidRPr="00AB7DAD">
        <w:rPr>
          <w:rFonts w:ascii="Trebuchet MS" w:hAnsi="Trebuchet MS"/>
          <w:i/>
          <w:szCs w:val="24"/>
        </w:rPr>
        <w:t>through another unit of occupation will not be accepted</w:t>
      </w:r>
      <w:r w:rsidR="00071DD7" w:rsidRPr="00AB7DAD">
        <w:rPr>
          <w:rFonts w:ascii="Trebuchet MS" w:hAnsi="Trebuchet MS"/>
          <w:szCs w:val="24"/>
        </w:rPr>
        <w:t>”</w:t>
      </w:r>
      <w:r w:rsidRPr="00AB7DAD">
        <w:rPr>
          <w:rFonts w:ascii="Trebuchet MS" w:hAnsi="Trebuchet MS"/>
          <w:szCs w:val="24"/>
        </w:rPr>
        <w:t>.</w:t>
      </w:r>
    </w:p>
    <w:p w:rsidR="004D4843" w:rsidRDefault="004360ED" w:rsidP="004360ED">
      <w:pPr>
        <w:spacing w:line="240" w:lineRule="auto"/>
        <w:rPr>
          <w:rFonts w:ascii="Trebuchet MS" w:hAnsi="Trebuchet MS"/>
          <w:szCs w:val="24"/>
        </w:rPr>
      </w:pPr>
      <w:r w:rsidRPr="00AB7DAD">
        <w:rPr>
          <w:rFonts w:ascii="Trebuchet MS" w:hAnsi="Trebuchet MS"/>
          <w:szCs w:val="24"/>
        </w:rPr>
        <w:t>Whilst the proposal is for a 7 bedroom HMO, and Policy suggests a second communal room would likely be required, the bedroom sizes of the HMO in question</w:t>
      </w:r>
      <w:r w:rsidR="004D4843">
        <w:rPr>
          <w:rFonts w:ascii="Trebuchet MS" w:hAnsi="Trebuchet MS"/>
          <w:szCs w:val="24"/>
        </w:rPr>
        <w:t xml:space="preserve"> are as follows:</w:t>
      </w:r>
    </w:p>
    <w:p w:rsidR="004D4843" w:rsidRPr="004D4843" w:rsidRDefault="004D4843" w:rsidP="004D4843">
      <w:pPr>
        <w:pStyle w:val="ListParagraph"/>
        <w:numPr>
          <w:ilvl w:val="0"/>
          <w:numId w:val="15"/>
        </w:numPr>
        <w:spacing w:line="240" w:lineRule="auto"/>
        <w:rPr>
          <w:rFonts w:ascii="Trebuchet MS" w:hAnsi="Trebuchet MS"/>
          <w:szCs w:val="24"/>
        </w:rPr>
      </w:pPr>
      <w:r w:rsidRPr="004D4843">
        <w:rPr>
          <w:rFonts w:ascii="Trebuchet MS" w:hAnsi="Trebuchet MS"/>
          <w:szCs w:val="24"/>
        </w:rPr>
        <w:t>Bedroom 1 – 11.42 square metres</w:t>
      </w:r>
    </w:p>
    <w:p w:rsidR="004D4843" w:rsidRPr="004D4843" w:rsidRDefault="004D4843" w:rsidP="004D4843">
      <w:pPr>
        <w:pStyle w:val="ListParagraph"/>
        <w:numPr>
          <w:ilvl w:val="0"/>
          <w:numId w:val="15"/>
        </w:numPr>
        <w:spacing w:line="240" w:lineRule="auto"/>
        <w:rPr>
          <w:rFonts w:ascii="Trebuchet MS" w:hAnsi="Trebuchet MS"/>
          <w:szCs w:val="24"/>
        </w:rPr>
      </w:pPr>
      <w:r w:rsidRPr="004D4843">
        <w:rPr>
          <w:rFonts w:ascii="Trebuchet MS" w:hAnsi="Trebuchet MS"/>
          <w:szCs w:val="24"/>
        </w:rPr>
        <w:t>Bedroom 2 – 8.941 square metres</w:t>
      </w:r>
    </w:p>
    <w:p w:rsidR="004D4843" w:rsidRPr="004D4843" w:rsidRDefault="004D4843" w:rsidP="004D4843">
      <w:pPr>
        <w:pStyle w:val="ListParagraph"/>
        <w:numPr>
          <w:ilvl w:val="0"/>
          <w:numId w:val="15"/>
        </w:numPr>
        <w:spacing w:line="240" w:lineRule="auto"/>
        <w:rPr>
          <w:rFonts w:ascii="Trebuchet MS" w:hAnsi="Trebuchet MS"/>
          <w:szCs w:val="24"/>
        </w:rPr>
      </w:pPr>
      <w:r w:rsidRPr="004D4843">
        <w:rPr>
          <w:rFonts w:ascii="Trebuchet MS" w:hAnsi="Trebuchet MS"/>
          <w:szCs w:val="24"/>
        </w:rPr>
        <w:t>Bedroom 3 – 8.087 square metres</w:t>
      </w:r>
    </w:p>
    <w:p w:rsidR="004D4843" w:rsidRPr="004D4843" w:rsidRDefault="004D4843" w:rsidP="004D4843">
      <w:pPr>
        <w:pStyle w:val="ListParagraph"/>
        <w:numPr>
          <w:ilvl w:val="0"/>
          <w:numId w:val="15"/>
        </w:numPr>
        <w:spacing w:line="240" w:lineRule="auto"/>
        <w:rPr>
          <w:rFonts w:ascii="Trebuchet MS" w:hAnsi="Trebuchet MS"/>
          <w:szCs w:val="24"/>
        </w:rPr>
      </w:pPr>
      <w:r w:rsidRPr="004D4843">
        <w:rPr>
          <w:rFonts w:ascii="Trebuchet MS" w:hAnsi="Trebuchet MS"/>
          <w:szCs w:val="24"/>
        </w:rPr>
        <w:t>Bedroom 4 – 11.287 square metres</w:t>
      </w:r>
    </w:p>
    <w:p w:rsidR="004D4843" w:rsidRPr="004D4843" w:rsidRDefault="004D4843" w:rsidP="004D4843">
      <w:pPr>
        <w:pStyle w:val="ListParagraph"/>
        <w:numPr>
          <w:ilvl w:val="0"/>
          <w:numId w:val="15"/>
        </w:numPr>
        <w:spacing w:line="240" w:lineRule="auto"/>
        <w:rPr>
          <w:rFonts w:ascii="Trebuchet MS" w:hAnsi="Trebuchet MS"/>
          <w:szCs w:val="24"/>
        </w:rPr>
      </w:pPr>
      <w:r w:rsidRPr="004D4843">
        <w:rPr>
          <w:rFonts w:ascii="Trebuchet MS" w:hAnsi="Trebuchet MS"/>
          <w:szCs w:val="24"/>
        </w:rPr>
        <w:t>Bedroom 5 – 9.585 square metres</w:t>
      </w:r>
    </w:p>
    <w:p w:rsidR="004D4843" w:rsidRPr="004D4843" w:rsidRDefault="004D4843" w:rsidP="004D4843">
      <w:pPr>
        <w:pStyle w:val="ListParagraph"/>
        <w:numPr>
          <w:ilvl w:val="0"/>
          <w:numId w:val="15"/>
        </w:numPr>
        <w:spacing w:line="240" w:lineRule="auto"/>
        <w:rPr>
          <w:rFonts w:ascii="Trebuchet MS" w:hAnsi="Trebuchet MS"/>
          <w:szCs w:val="24"/>
        </w:rPr>
      </w:pPr>
      <w:r w:rsidRPr="004D4843">
        <w:rPr>
          <w:rFonts w:ascii="Trebuchet MS" w:hAnsi="Trebuchet MS"/>
          <w:szCs w:val="24"/>
        </w:rPr>
        <w:t>Bedroom 6 – 9.301 square metres</w:t>
      </w:r>
    </w:p>
    <w:p w:rsidR="004D4843" w:rsidRDefault="004D4843" w:rsidP="004D4843">
      <w:pPr>
        <w:pStyle w:val="ListParagraph"/>
        <w:numPr>
          <w:ilvl w:val="0"/>
          <w:numId w:val="15"/>
        </w:numPr>
        <w:spacing w:line="240" w:lineRule="auto"/>
        <w:rPr>
          <w:rFonts w:ascii="Trebuchet MS" w:hAnsi="Trebuchet MS"/>
          <w:szCs w:val="24"/>
        </w:rPr>
      </w:pPr>
      <w:r w:rsidRPr="004D4843">
        <w:rPr>
          <w:rFonts w:ascii="Trebuchet MS" w:hAnsi="Trebuchet MS"/>
          <w:szCs w:val="24"/>
        </w:rPr>
        <w:t>Bedroom 7 – 9.104 square metres</w:t>
      </w:r>
    </w:p>
    <w:p w:rsidR="004D4843" w:rsidRPr="004D4843" w:rsidRDefault="004D4843" w:rsidP="004D4843">
      <w:pPr>
        <w:spacing w:line="240" w:lineRule="auto"/>
        <w:rPr>
          <w:rFonts w:ascii="Trebuchet MS" w:hAnsi="Trebuchet MS"/>
          <w:szCs w:val="24"/>
        </w:rPr>
      </w:pPr>
      <w:r>
        <w:rPr>
          <w:rFonts w:ascii="Trebuchet MS" w:hAnsi="Trebuchet MS"/>
          <w:szCs w:val="24"/>
        </w:rPr>
        <w:t>Average: 9.675 square metres.</w:t>
      </w:r>
    </w:p>
    <w:p w:rsidR="004D4843" w:rsidRPr="004D4843" w:rsidRDefault="004D4843" w:rsidP="004D4843">
      <w:pPr>
        <w:spacing w:line="240" w:lineRule="auto"/>
        <w:rPr>
          <w:rFonts w:ascii="Trebuchet MS" w:hAnsi="Trebuchet MS"/>
          <w:szCs w:val="24"/>
        </w:rPr>
      </w:pPr>
      <w:r>
        <w:rPr>
          <w:rFonts w:ascii="Trebuchet MS" w:hAnsi="Trebuchet MS"/>
          <w:szCs w:val="24"/>
        </w:rPr>
        <w:t>The SPD states; “w</w:t>
      </w:r>
      <w:r w:rsidRPr="004D4843">
        <w:rPr>
          <w:rFonts w:ascii="Trebuchet MS" w:hAnsi="Trebuchet MS"/>
          <w:szCs w:val="24"/>
        </w:rPr>
        <w:t>here the cooking facilities are provided in a separate room, each bedroom must be a</w:t>
      </w:r>
      <w:r>
        <w:rPr>
          <w:rFonts w:ascii="Trebuchet MS" w:hAnsi="Trebuchet MS"/>
          <w:szCs w:val="24"/>
        </w:rPr>
        <w:t xml:space="preserve"> </w:t>
      </w:r>
      <w:r w:rsidRPr="004D4843">
        <w:rPr>
          <w:rFonts w:ascii="Trebuchet MS" w:hAnsi="Trebuchet MS"/>
          <w:szCs w:val="24"/>
        </w:rPr>
        <w:t>minimum of:</w:t>
      </w:r>
    </w:p>
    <w:p w:rsidR="004D4843" w:rsidRPr="004D4843" w:rsidRDefault="004D4843" w:rsidP="004D4843">
      <w:pPr>
        <w:pStyle w:val="ListParagraph"/>
        <w:numPr>
          <w:ilvl w:val="0"/>
          <w:numId w:val="16"/>
        </w:numPr>
        <w:spacing w:line="240" w:lineRule="auto"/>
        <w:rPr>
          <w:rFonts w:ascii="Trebuchet MS" w:hAnsi="Trebuchet MS"/>
          <w:szCs w:val="24"/>
        </w:rPr>
      </w:pPr>
      <w:r w:rsidRPr="004D4843">
        <w:rPr>
          <w:rFonts w:ascii="Trebuchet MS" w:hAnsi="Trebuchet MS"/>
          <w:szCs w:val="24"/>
        </w:rPr>
        <w:t>6.5 square metres if occupied by one person”.</w:t>
      </w:r>
    </w:p>
    <w:p w:rsidR="004360ED" w:rsidRPr="00AB7DAD" w:rsidRDefault="004D4843" w:rsidP="004360ED">
      <w:pPr>
        <w:spacing w:line="240" w:lineRule="auto"/>
        <w:rPr>
          <w:rFonts w:ascii="Trebuchet MS" w:hAnsi="Trebuchet MS"/>
          <w:szCs w:val="24"/>
        </w:rPr>
      </w:pPr>
      <w:r>
        <w:rPr>
          <w:rFonts w:ascii="Trebuchet MS" w:hAnsi="Trebuchet MS"/>
          <w:szCs w:val="24"/>
        </w:rPr>
        <w:t>The</w:t>
      </w:r>
      <w:r w:rsidR="00546EF5">
        <w:rPr>
          <w:rFonts w:ascii="Trebuchet MS" w:hAnsi="Trebuchet MS"/>
          <w:szCs w:val="24"/>
        </w:rPr>
        <w:t xml:space="preserve"> bedrooms provided therefore </w:t>
      </w:r>
      <w:r w:rsidR="004360ED" w:rsidRPr="00AB7DAD">
        <w:rPr>
          <w:rFonts w:ascii="Trebuchet MS" w:hAnsi="Trebuchet MS"/>
          <w:szCs w:val="24"/>
        </w:rPr>
        <w:t>exceed the minimum space standards as set out</w:t>
      </w:r>
      <w:r w:rsidR="003B43CB">
        <w:rPr>
          <w:rFonts w:ascii="Trebuchet MS" w:hAnsi="Trebuchet MS"/>
          <w:szCs w:val="24"/>
        </w:rPr>
        <w:t xml:space="preserve"> in Appendix 1 of the SPD.</w:t>
      </w:r>
    </w:p>
    <w:p w:rsidR="00AB7DAD" w:rsidRDefault="004360ED" w:rsidP="004360ED">
      <w:pPr>
        <w:spacing w:line="240" w:lineRule="auto"/>
        <w:rPr>
          <w:rFonts w:ascii="Trebuchet MS" w:hAnsi="Trebuchet MS"/>
          <w:szCs w:val="24"/>
        </w:rPr>
      </w:pPr>
      <w:r w:rsidRPr="00AB7DAD">
        <w:rPr>
          <w:rFonts w:ascii="Trebuchet MS" w:hAnsi="Trebuchet MS"/>
          <w:szCs w:val="24"/>
        </w:rPr>
        <w:t xml:space="preserve">The lounge </w:t>
      </w:r>
      <w:r w:rsidR="00AB7DAD" w:rsidRPr="00AB7DAD">
        <w:rPr>
          <w:rFonts w:ascii="Trebuchet MS" w:hAnsi="Trebuchet MS"/>
          <w:szCs w:val="24"/>
        </w:rPr>
        <w:t>is part of the kit</w:t>
      </w:r>
      <w:r w:rsidR="00D87D8E">
        <w:rPr>
          <w:rFonts w:ascii="Trebuchet MS" w:hAnsi="Trebuchet MS"/>
          <w:szCs w:val="24"/>
        </w:rPr>
        <w:t>chen, and this room measures ~17.872</w:t>
      </w:r>
      <w:r w:rsidR="00AB7DAD" w:rsidRPr="00AB7DAD">
        <w:rPr>
          <w:rFonts w:ascii="Trebuchet MS" w:hAnsi="Trebuchet MS"/>
          <w:szCs w:val="24"/>
        </w:rPr>
        <w:t xml:space="preserve"> square metres, although the kitchen should not count towards the communal area.</w:t>
      </w:r>
      <w:r w:rsidR="00D87D8E">
        <w:rPr>
          <w:rFonts w:ascii="Trebuchet MS" w:hAnsi="Trebuchet MS"/>
          <w:szCs w:val="24"/>
        </w:rPr>
        <w:t xml:space="preserve"> The lounge area of the room measures 10</w:t>
      </w:r>
      <w:r w:rsidR="00BF5684">
        <w:rPr>
          <w:rFonts w:ascii="Trebuchet MS" w:hAnsi="Trebuchet MS"/>
          <w:szCs w:val="24"/>
        </w:rPr>
        <w:t>.87 square metres of this space, although the fridge/freezer and breakfast bar eat into some of this space.</w:t>
      </w:r>
      <w:r w:rsidR="004D4843">
        <w:rPr>
          <w:rFonts w:ascii="Trebuchet MS" w:hAnsi="Trebuchet MS"/>
          <w:szCs w:val="24"/>
        </w:rPr>
        <w:t xml:space="preserve"> As such the kitchen measures 7.02 square metres, with some space used within the lounge for a section of the breakfast bar and the fridge/freezer.</w:t>
      </w:r>
    </w:p>
    <w:p w:rsidR="004D4843" w:rsidRDefault="004D4843" w:rsidP="004D4843">
      <w:pPr>
        <w:spacing w:line="240" w:lineRule="auto"/>
        <w:rPr>
          <w:rFonts w:ascii="Trebuchet MS" w:hAnsi="Trebuchet MS"/>
          <w:szCs w:val="24"/>
        </w:rPr>
      </w:pPr>
      <w:r>
        <w:rPr>
          <w:rFonts w:ascii="Trebuchet MS" w:hAnsi="Trebuchet MS"/>
          <w:szCs w:val="24"/>
        </w:rPr>
        <w:t>The SPD states, “</w:t>
      </w:r>
      <w:r w:rsidRPr="004D4843">
        <w:rPr>
          <w:rFonts w:ascii="Trebuchet MS" w:hAnsi="Trebuchet MS"/>
          <w:szCs w:val="24"/>
        </w:rPr>
        <w:t>The floor area</w:t>
      </w:r>
      <w:r>
        <w:rPr>
          <w:rFonts w:ascii="Trebuchet MS" w:hAnsi="Trebuchet MS"/>
          <w:szCs w:val="24"/>
        </w:rPr>
        <w:t xml:space="preserve"> </w:t>
      </w:r>
      <w:r w:rsidRPr="004D4843">
        <w:rPr>
          <w:rFonts w:ascii="Trebuchet MS" w:hAnsi="Trebuchet MS"/>
          <w:szCs w:val="24"/>
        </w:rPr>
        <w:t>for a shared kitchen shall be not less than 7.0 square metres and not more than two</w:t>
      </w:r>
      <w:r>
        <w:rPr>
          <w:rFonts w:ascii="Trebuchet MS" w:hAnsi="Trebuchet MS"/>
          <w:szCs w:val="24"/>
        </w:rPr>
        <w:t xml:space="preserve"> </w:t>
      </w:r>
      <w:r w:rsidRPr="004D4843">
        <w:rPr>
          <w:rFonts w:ascii="Trebuchet MS" w:hAnsi="Trebuchet MS"/>
          <w:szCs w:val="24"/>
        </w:rPr>
        <w:t>floors distant from any user</w:t>
      </w:r>
      <w:r>
        <w:rPr>
          <w:rFonts w:ascii="Trebuchet MS" w:hAnsi="Trebuchet MS"/>
          <w:szCs w:val="24"/>
        </w:rPr>
        <w:t>”</w:t>
      </w:r>
      <w:r w:rsidRPr="004D4843">
        <w:rPr>
          <w:rFonts w:ascii="Trebuchet MS" w:hAnsi="Trebuchet MS"/>
          <w:szCs w:val="24"/>
        </w:rPr>
        <w:t>.</w:t>
      </w:r>
      <w:r>
        <w:rPr>
          <w:rFonts w:ascii="Trebuchet MS" w:hAnsi="Trebuchet MS"/>
          <w:szCs w:val="24"/>
        </w:rPr>
        <w:t xml:space="preserve"> This therefore is considered to comply with the space standards within the SPD, however is the bare minimum.</w:t>
      </w:r>
    </w:p>
    <w:p w:rsidR="00BF5684" w:rsidRDefault="00BF5684" w:rsidP="004360ED">
      <w:pPr>
        <w:spacing w:line="240" w:lineRule="auto"/>
        <w:rPr>
          <w:rFonts w:ascii="Trebuchet MS" w:hAnsi="Trebuchet MS"/>
          <w:szCs w:val="24"/>
        </w:rPr>
      </w:pPr>
      <w:r>
        <w:rPr>
          <w:rFonts w:ascii="Trebuchet MS" w:hAnsi="Trebuchet MS"/>
          <w:szCs w:val="24"/>
        </w:rPr>
        <w:t xml:space="preserve">The lounge </w:t>
      </w:r>
      <w:r w:rsidR="001D2646">
        <w:rPr>
          <w:rFonts w:ascii="Trebuchet MS" w:hAnsi="Trebuchet MS"/>
          <w:szCs w:val="24"/>
        </w:rPr>
        <w:t xml:space="preserve">currently </w:t>
      </w:r>
      <w:r>
        <w:rPr>
          <w:rFonts w:ascii="Trebuchet MS" w:hAnsi="Trebuchet MS"/>
          <w:szCs w:val="24"/>
        </w:rPr>
        <w:t>contains a single corner sofa, which is capable of seating 3 people (4 if you utilise the corner spot); a single arm chair; a small coffee table; shelving/storage furniture and a television.</w:t>
      </w:r>
    </w:p>
    <w:p w:rsidR="00BF5684" w:rsidRPr="00AB7DAD" w:rsidRDefault="00BF5684" w:rsidP="004360ED">
      <w:pPr>
        <w:spacing w:line="240" w:lineRule="auto"/>
        <w:rPr>
          <w:rFonts w:ascii="Trebuchet MS" w:hAnsi="Trebuchet MS"/>
          <w:szCs w:val="24"/>
        </w:rPr>
      </w:pPr>
      <w:r>
        <w:rPr>
          <w:rFonts w:ascii="Trebuchet MS" w:hAnsi="Trebuchet MS"/>
          <w:szCs w:val="24"/>
        </w:rPr>
        <w:lastRenderedPageBreak/>
        <w:t>Due to the layout, the thoroughfare to the kitchen element of the room is between the seating area of the lounge and the television. This is considered to not be ideal as tenants constantly walking in front of the television could become a nuisance for other tenants.</w:t>
      </w:r>
    </w:p>
    <w:p w:rsidR="004360ED" w:rsidRDefault="00AB7DAD" w:rsidP="004360ED">
      <w:pPr>
        <w:spacing w:line="240" w:lineRule="auto"/>
        <w:rPr>
          <w:rFonts w:ascii="Trebuchet MS" w:hAnsi="Trebuchet MS"/>
          <w:szCs w:val="24"/>
        </w:rPr>
      </w:pPr>
      <w:r w:rsidRPr="00AB7DAD">
        <w:rPr>
          <w:rFonts w:ascii="Trebuchet MS" w:hAnsi="Trebuchet MS"/>
          <w:szCs w:val="24"/>
        </w:rPr>
        <w:t xml:space="preserve">Realistically a living room/kitchen is not very amenable, and there are concerns over this impact upon </w:t>
      </w:r>
      <w:r w:rsidR="004360ED" w:rsidRPr="00AB7DAD">
        <w:rPr>
          <w:rFonts w:ascii="Trebuchet MS" w:hAnsi="Trebuchet MS"/>
          <w:szCs w:val="24"/>
        </w:rPr>
        <w:t>inhabitants of the property</w:t>
      </w:r>
      <w:r w:rsidRPr="00AB7DAD">
        <w:rPr>
          <w:rFonts w:ascii="Trebuchet MS" w:hAnsi="Trebuchet MS"/>
          <w:szCs w:val="24"/>
        </w:rPr>
        <w:t>. It is assumed that most tenants stay in their bedrooms, but considering these on average provide ~3 square metres of amenity space per person, it’s not an ideal situation.</w:t>
      </w:r>
    </w:p>
    <w:p w:rsidR="003B43CB" w:rsidRDefault="003B43CB" w:rsidP="004360ED">
      <w:pPr>
        <w:spacing w:line="240" w:lineRule="auto"/>
        <w:rPr>
          <w:rFonts w:ascii="Trebuchet MS" w:hAnsi="Trebuchet MS"/>
          <w:szCs w:val="24"/>
        </w:rPr>
      </w:pPr>
      <w:r>
        <w:rPr>
          <w:rFonts w:ascii="Trebuchet MS" w:hAnsi="Trebuchet MS"/>
          <w:szCs w:val="24"/>
        </w:rPr>
        <w:t>The property has two communal shower rooms/toilets (ground floor – G.I.A. 2.197 square metres, first floor - G.I.A 3.961 square metres); bedroom one has a personal shower room without a toilet (G.I.A. 1.403 square metres), and bedroom 6 has a personal shower room/toilet (G.I.A. 1.616 square metres). None of these rooms are capable of accommodating a standard size bath.</w:t>
      </w:r>
    </w:p>
    <w:p w:rsidR="001D2646" w:rsidRDefault="001D2646" w:rsidP="004360ED">
      <w:pPr>
        <w:spacing w:line="240" w:lineRule="auto"/>
        <w:rPr>
          <w:rFonts w:ascii="Trebuchet MS" w:hAnsi="Trebuchet MS"/>
          <w:szCs w:val="24"/>
        </w:rPr>
      </w:pPr>
    </w:p>
    <w:p w:rsidR="00F70AD1" w:rsidRDefault="00F70AD1" w:rsidP="00A0641B">
      <w:pPr>
        <w:spacing w:line="240" w:lineRule="auto"/>
        <w:rPr>
          <w:rFonts w:ascii="Trebuchet MS" w:hAnsi="Trebuchet MS"/>
          <w:szCs w:val="24"/>
        </w:rPr>
      </w:pPr>
      <w:r>
        <w:rPr>
          <w:rFonts w:ascii="Trebuchet MS" w:hAnsi="Trebuchet MS"/>
          <w:szCs w:val="24"/>
          <w:u w:val="single"/>
        </w:rPr>
        <w:t>Amenity Space</w:t>
      </w:r>
    </w:p>
    <w:p w:rsidR="00F70AD1" w:rsidRPr="00F70AD1" w:rsidRDefault="00F70AD1" w:rsidP="00F70AD1">
      <w:pPr>
        <w:spacing w:line="240" w:lineRule="auto"/>
        <w:rPr>
          <w:rFonts w:ascii="Trebuchet MS" w:hAnsi="Trebuchet MS"/>
          <w:szCs w:val="24"/>
        </w:rPr>
      </w:pPr>
      <w:r>
        <w:rPr>
          <w:rFonts w:ascii="Trebuchet MS" w:hAnsi="Trebuchet MS"/>
          <w:szCs w:val="24"/>
        </w:rPr>
        <w:t>The residential conversions SPD states, “</w:t>
      </w:r>
      <w:r w:rsidRPr="000519FB">
        <w:rPr>
          <w:rFonts w:ascii="Trebuchet MS" w:hAnsi="Trebuchet MS"/>
          <w:i/>
          <w:szCs w:val="24"/>
        </w:rPr>
        <w:t>useable private outdoor space should be no less than the gross floor area of the dwelling to which it relates</w:t>
      </w:r>
      <w:r>
        <w:rPr>
          <w:rFonts w:ascii="Trebuchet MS" w:hAnsi="Trebuchet MS"/>
          <w:szCs w:val="24"/>
        </w:rPr>
        <w:t>”.</w:t>
      </w:r>
    </w:p>
    <w:p w:rsidR="009F35EA" w:rsidRDefault="008A3DF5" w:rsidP="00A0641B">
      <w:pPr>
        <w:spacing w:line="240" w:lineRule="auto"/>
        <w:rPr>
          <w:rFonts w:ascii="Trebuchet MS" w:hAnsi="Trebuchet MS"/>
          <w:szCs w:val="24"/>
        </w:rPr>
      </w:pPr>
      <w:r w:rsidRPr="008A3DF5">
        <w:rPr>
          <w:rFonts w:ascii="Trebuchet MS" w:hAnsi="Trebuchet MS"/>
          <w:szCs w:val="24"/>
        </w:rPr>
        <w:t>T</w:t>
      </w:r>
      <w:r w:rsidR="00F70AD1" w:rsidRPr="008A3DF5">
        <w:rPr>
          <w:rFonts w:ascii="Trebuchet MS" w:hAnsi="Trebuchet MS"/>
          <w:szCs w:val="24"/>
        </w:rPr>
        <w:t xml:space="preserve">his </w:t>
      </w:r>
      <w:r>
        <w:rPr>
          <w:rFonts w:ascii="Trebuchet MS" w:hAnsi="Trebuchet MS"/>
          <w:szCs w:val="24"/>
        </w:rPr>
        <w:t>property complies with this</w:t>
      </w:r>
      <w:r w:rsidR="00F70AD1" w:rsidRPr="008A3DF5">
        <w:rPr>
          <w:rFonts w:ascii="Trebuchet MS" w:hAnsi="Trebuchet MS"/>
          <w:szCs w:val="24"/>
        </w:rPr>
        <w:t>.</w:t>
      </w:r>
    </w:p>
    <w:p w:rsidR="001D2646" w:rsidRPr="008A3DF5" w:rsidRDefault="001D2646" w:rsidP="00A0641B">
      <w:pPr>
        <w:spacing w:line="240" w:lineRule="auto"/>
        <w:rPr>
          <w:rFonts w:ascii="Trebuchet MS" w:hAnsi="Trebuchet MS"/>
          <w:szCs w:val="24"/>
        </w:rPr>
      </w:pPr>
    </w:p>
    <w:p w:rsidR="00F138E8" w:rsidRDefault="00F138E8" w:rsidP="00F138E8">
      <w:pPr>
        <w:spacing w:line="240" w:lineRule="auto"/>
        <w:rPr>
          <w:rFonts w:ascii="Trebuchet MS" w:hAnsi="Trebuchet MS"/>
          <w:szCs w:val="24"/>
        </w:rPr>
      </w:pPr>
      <w:r>
        <w:rPr>
          <w:rFonts w:ascii="Trebuchet MS" w:hAnsi="Trebuchet MS"/>
          <w:szCs w:val="24"/>
          <w:u w:val="single"/>
        </w:rPr>
        <w:t>External Windows</w:t>
      </w:r>
    </w:p>
    <w:p w:rsidR="00F138E8" w:rsidRPr="008A3DF5" w:rsidRDefault="00F138E8" w:rsidP="00F138E8">
      <w:pPr>
        <w:pStyle w:val="BodyText"/>
        <w:spacing w:after="0" w:line="276" w:lineRule="auto"/>
        <w:jc w:val="both"/>
        <w:rPr>
          <w:rFonts w:ascii="Trebuchet MS" w:hAnsi="Trebuchet MS"/>
          <w:sz w:val="22"/>
          <w:szCs w:val="22"/>
        </w:rPr>
      </w:pPr>
      <w:r w:rsidRPr="008A3DF5">
        <w:rPr>
          <w:rFonts w:ascii="Trebuchet MS" w:hAnsi="Trebuchet MS"/>
          <w:i/>
          <w:sz w:val="22"/>
          <w:szCs w:val="22"/>
        </w:rPr>
        <w:t>A</w:t>
      </w:r>
      <w:r w:rsidRPr="008A3DF5">
        <w:rPr>
          <w:rFonts w:ascii="Trebuchet MS" w:hAnsi="Trebuchet MS"/>
          <w:sz w:val="22"/>
          <w:szCs w:val="22"/>
        </w:rPr>
        <w:t>ll habitable rooms would benefit from existing external windows</w:t>
      </w:r>
      <w:r w:rsidR="008A3DF5">
        <w:rPr>
          <w:rFonts w:ascii="Trebuchet MS" w:hAnsi="Trebuchet MS"/>
          <w:sz w:val="22"/>
          <w:szCs w:val="22"/>
        </w:rPr>
        <w:t xml:space="preserve"> (with the exception of bedroom 6, which is served by a door). These are</w:t>
      </w:r>
      <w:r w:rsidRPr="008A3DF5">
        <w:rPr>
          <w:rFonts w:ascii="Trebuchet MS" w:hAnsi="Trebuchet MS"/>
          <w:sz w:val="22"/>
          <w:szCs w:val="22"/>
        </w:rPr>
        <w:t xml:space="preserve"> considered to be served by a</w:t>
      </w:r>
      <w:r w:rsidR="008A3DF5">
        <w:rPr>
          <w:rFonts w:ascii="Trebuchet MS" w:hAnsi="Trebuchet MS"/>
          <w:sz w:val="22"/>
          <w:szCs w:val="22"/>
        </w:rPr>
        <w:t xml:space="preserve">dequate daylighting and outlook, although there are some concerns regarding bedroom 6 as the shower room wall tunnels the light from the door into the room, but at the same time does restrict it. </w:t>
      </w:r>
    </w:p>
    <w:p w:rsidR="00145FEC" w:rsidRDefault="00145FEC" w:rsidP="00A0641B">
      <w:pPr>
        <w:spacing w:line="240" w:lineRule="auto"/>
        <w:rPr>
          <w:rFonts w:ascii="Trebuchet MS" w:hAnsi="Trebuchet MS"/>
          <w:szCs w:val="24"/>
        </w:rPr>
      </w:pPr>
    </w:p>
    <w:p w:rsidR="006A2413" w:rsidRDefault="006A2413" w:rsidP="00A0641B">
      <w:pPr>
        <w:spacing w:line="240" w:lineRule="auto"/>
        <w:rPr>
          <w:rFonts w:ascii="Trebuchet MS" w:hAnsi="Trebuchet MS"/>
          <w:szCs w:val="24"/>
        </w:rPr>
      </w:pPr>
      <w:r>
        <w:rPr>
          <w:rFonts w:ascii="Trebuchet MS" w:hAnsi="Trebuchet MS"/>
          <w:szCs w:val="24"/>
          <w:u w:val="single"/>
        </w:rPr>
        <w:t>Layout/Stacking of Rooms</w:t>
      </w:r>
    </w:p>
    <w:p w:rsidR="006A2413" w:rsidRDefault="006A2413" w:rsidP="006A2413">
      <w:pPr>
        <w:spacing w:line="240" w:lineRule="auto"/>
        <w:rPr>
          <w:rFonts w:ascii="Trebuchet MS" w:hAnsi="Trebuchet MS"/>
          <w:i/>
          <w:szCs w:val="24"/>
        </w:rPr>
      </w:pPr>
      <w:r>
        <w:rPr>
          <w:rFonts w:ascii="Trebuchet MS" w:hAnsi="Trebuchet MS"/>
          <w:szCs w:val="24"/>
        </w:rPr>
        <w:t>“</w:t>
      </w:r>
      <w:r w:rsidRPr="006A2413">
        <w:rPr>
          <w:rFonts w:ascii="Trebuchet MS" w:hAnsi="Trebuchet MS"/>
          <w:i/>
          <w:szCs w:val="24"/>
        </w:rPr>
        <w:t>The property to be converted to a flat or large HMO should have four or more bedrooms</w:t>
      </w:r>
      <w:r w:rsidRPr="006A2413">
        <w:rPr>
          <w:rStyle w:val="FootnoteReference"/>
          <w:rFonts w:ascii="Trebuchet MS" w:hAnsi="Trebuchet MS"/>
          <w:i/>
          <w:szCs w:val="24"/>
        </w:rPr>
        <w:footnoteReference w:id="1"/>
      </w:r>
      <w:r w:rsidRPr="006A2413">
        <w:rPr>
          <w:rFonts w:ascii="Trebuchet MS" w:hAnsi="Trebuchet MS"/>
          <w:i/>
          <w:szCs w:val="24"/>
        </w:rPr>
        <w:t xml:space="preserve"> or measure more than 120 square metres gross. When calculating the floor area of the property the measurement should be based on the external dimensions as at 1st July 1948 or when built (whichever is the later)”.</w:t>
      </w:r>
    </w:p>
    <w:p w:rsidR="00F138E8" w:rsidRPr="00AB7DAD" w:rsidRDefault="00F138E8" w:rsidP="00F138E8">
      <w:pPr>
        <w:spacing w:line="240" w:lineRule="auto"/>
        <w:rPr>
          <w:rFonts w:ascii="Trebuchet MS" w:hAnsi="Trebuchet MS"/>
          <w:szCs w:val="24"/>
        </w:rPr>
      </w:pPr>
      <w:r w:rsidRPr="007E4C19">
        <w:rPr>
          <w:rFonts w:ascii="Trebuchet MS" w:hAnsi="Trebuchet MS"/>
        </w:rPr>
        <w:t>The Council’s SPD seeks to avoid layouts which locate living rooms, bathrooms and kitchens, next to</w:t>
      </w:r>
      <w:r w:rsidRPr="00AB7DAD">
        <w:rPr>
          <w:rFonts w:ascii="Trebuchet MS" w:hAnsi="Trebuchet MS"/>
        </w:rPr>
        <w:t>, above, or below, proposed or neighbouring bedrooms.</w:t>
      </w:r>
    </w:p>
    <w:p w:rsidR="004360ED" w:rsidRPr="00AB7DAD" w:rsidRDefault="004360ED" w:rsidP="00F138E8">
      <w:pPr>
        <w:spacing w:line="240" w:lineRule="auto"/>
        <w:rPr>
          <w:rFonts w:ascii="Trebuchet MS" w:hAnsi="Trebuchet MS"/>
          <w:noProof/>
          <w:szCs w:val="24"/>
        </w:rPr>
      </w:pPr>
      <w:r w:rsidRPr="00AB7DAD">
        <w:rPr>
          <w:rFonts w:ascii="Trebuchet MS" w:hAnsi="Trebuchet MS"/>
          <w:szCs w:val="24"/>
        </w:rPr>
        <w:t xml:space="preserve">The original </w:t>
      </w:r>
      <w:proofErr w:type="spellStart"/>
      <w:r w:rsidRPr="00AB7DAD">
        <w:rPr>
          <w:rFonts w:ascii="Trebuchet MS" w:hAnsi="Trebuchet MS"/>
          <w:szCs w:val="24"/>
        </w:rPr>
        <w:t>dwellinghouse</w:t>
      </w:r>
      <w:proofErr w:type="spellEnd"/>
      <w:r w:rsidRPr="00AB7DAD">
        <w:rPr>
          <w:rFonts w:ascii="Trebuchet MS" w:hAnsi="Trebuchet MS"/>
          <w:szCs w:val="24"/>
        </w:rPr>
        <w:t xml:space="preserve"> had a layout as shown in the plans submitted with application 992326:</w:t>
      </w:r>
    </w:p>
    <w:p w:rsidR="004360ED" w:rsidRDefault="004360ED" w:rsidP="00F138E8">
      <w:pPr>
        <w:spacing w:line="240" w:lineRule="auto"/>
        <w:rPr>
          <w:rFonts w:ascii="Trebuchet MS" w:hAnsi="Trebuchet MS"/>
          <w:color w:val="FF0000"/>
          <w:szCs w:val="24"/>
        </w:rPr>
      </w:pPr>
      <w:r>
        <w:rPr>
          <w:rFonts w:ascii="Trebuchet MS" w:hAnsi="Trebuchet MS"/>
          <w:noProof/>
          <w:color w:val="FF0000"/>
          <w:szCs w:val="24"/>
        </w:rPr>
        <w:lastRenderedPageBreak/>
        <w:drawing>
          <wp:inline distT="0" distB="0" distL="0" distR="0">
            <wp:extent cx="3105150" cy="422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5150" cy="4229100"/>
                    </a:xfrm>
                    <a:prstGeom prst="rect">
                      <a:avLst/>
                    </a:prstGeom>
                    <a:noFill/>
                    <a:ln>
                      <a:noFill/>
                    </a:ln>
                  </pic:spPr>
                </pic:pic>
              </a:graphicData>
            </a:graphic>
          </wp:inline>
        </w:drawing>
      </w:r>
    </w:p>
    <w:p w:rsidR="004360ED" w:rsidRPr="004360ED" w:rsidRDefault="004360ED" w:rsidP="00F138E8">
      <w:pPr>
        <w:spacing w:line="240" w:lineRule="auto"/>
        <w:rPr>
          <w:rFonts w:ascii="Trebuchet MS" w:hAnsi="Trebuchet MS"/>
          <w:szCs w:val="24"/>
        </w:rPr>
      </w:pPr>
      <w:r w:rsidRPr="004360ED">
        <w:rPr>
          <w:rFonts w:ascii="Trebuchet MS" w:hAnsi="Trebuchet MS"/>
          <w:szCs w:val="24"/>
        </w:rPr>
        <w:t xml:space="preserve">This plan </w:t>
      </w:r>
      <w:r w:rsidR="00AB7DAD">
        <w:rPr>
          <w:rFonts w:ascii="Trebuchet MS" w:hAnsi="Trebuchet MS"/>
          <w:szCs w:val="24"/>
        </w:rPr>
        <w:t>includes</w:t>
      </w:r>
      <w:r w:rsidRPr="004360ED">
        <w:rPr>
          <w:rFonts w:ascii="Trebuchet MS" w:hAnsi="Trebuchet MS"/>
          <w:szCs w:val="24"/>
        </w:rPr>
        <w:t xml:space="preserve"> the extension under the historic application; however it clearly shows no bedrooms downstairs. Therefore upstairs we know that there are 3 bedrooms, since that is shown within this</w:t>
      </w:r>
      <w:r w:rsidR="00AB7DAD">
        <w:rPr>
          <w:rFonts w:ascii="Trebuchet MS" w:hAnsi="Trebuchet MS"/>
          <w:szCs w:val="24"/>
        </w:rPr>
        <w:t xml:space="preserve"> current</w:t>
      </w:r>
      <w:r w:rsidRPr="004360ED">
        <w:rPr>
          <w:rFonts w:ascii="Trebuchet MS" w:hAnsi="Trebuchet MS"/>
          <w:szCs w:val="24"/>
        </w:rPr>
        <w:t xml:space="preserve"> application.</w:t>
      </w:r>
    </w:p>
    <w:p w:rsidR="004360ED" w:rsidRDefault="004360ED" w:rsidP="00F138E8">
      <w:pPr>
        <w:spacing w:line="240" w:lineRule="auto"/>
        <w:rPr>
          <w:rFonts w:ascii="Trebuchet MS" w:hAnsi="Trebuchet MS"/>
          <w:szCs w:val="24"/>
        </w:rPr>
      </w:pPr>
      <w:r w:rsidRPr="004360ED">
        <w:rPr>
          <w:rFonts w:ascii="Trebuchet MS" w:hAnsi="Trebuchet MS"/>
          <w:szCs w:val="24"/>
        </w:rPr>
        <w:t xml:space="preserve">The </w:t>
      </w:r>
      <w:r w:rsidR="0039683E">
        <w:rPr>
          <w:rFonts w:ascii="Trebuchet MS" w:hAnsi="Trebuchet MS"/>
          <w:szCs w:val="24"/>
        </w:rPr>
        <w:t xml:space="preserve">existing </w:t>
      </w:r>
      <w:r w:rsidRPr="004360ED">
        <w:rPr>
          <w:rFonts w:ascii="Trebuchet MS" w:hAnsi="Trebuchet MS"/>
          <w:szCs w:val="24"/>
        </w:rPr>
        <w:t>property has a gross internal area of 116.2 square metres.</w:t>
      </w:r>
    </w:p>
    <w:p w:rsidR="0039683E" w:rsidRDefault="0039683E" w:rsidP="00F138E8">
      <w:pPr>
        <w:spacing w:line="240" w:lineRule="auto"/>
        <w:rPr>
          <w:rFonts w:ascii="Trebuchet MS" w:hAnsi="Trebuchet MS"/>
          <w:szCs w:val="24"/>
        </w:rPr>
      </w:pPr>
      <w:r>
        <w:rPr>
          <w:rFonts w:ascii="Trebuchet MS" w:hAnsi="Trebuchet MS"/>
          <w:szCs w:val="24"/>
        </w:rPr>
        <w:t>The existing property has a gross external area of 122 square metres.</w:t>
      </w:r>
    </w:p>
    <w:p w:rsidR="0039683E" w:rsidRPr="004360ED" w:rsidRDefault="0039683E" w:rsidP="00F138E8">
      <w:pPr>
        <w:spacing w:line="240" w:lineRule="auto"/>
        <w:rPr>
          <w:rFonts w:ascii="Trebuchet MS" w:hAnsi="Trebuchet MS"/>
          <w:szCs w:val="24"/>
        </w:rPr>
      </w:pPr>
      <w:r>
        <w:rPr>
          <w:rFonts w:ascii="Trebuchet MS" w:hAnsi="Trebuchet MS"/>
          <w:szCs w:val="24"/>
        </w:rPr>
        <w:t>The original property had a gross external area of 84 square metres.</w:t>
      </w:r>
    </w:p>
    <w:p w:rsidR="004360ED" w:rsidRDefault="004360ED" w:rsidP="00F138E8">
      <w:pPr>
        <w:spacing w:line="240" w:lineRule="auto"/>
        <w:rPr>
          <w:rFonts w:ascii="Trebuchet MS" w:hAnsi="Trebuchet MS"/>
          <w:szCs w:val="24"/>
        </w:rPr>
      </w:pPr>
      <w:r w:rsidRPr="004360ED">
        <w:rPr>
          <w:rFonts w:ascii="Trebuchet MS" w:hAnsi="Trebuchet MS"/>
          <w:szCs w:val="24"/>
        </w:rPr>
        <w:t xml:space="preserve">Since the </w:t>
      </w:r>
      <w:r w:rsidR="0039683E">
        <w:rPr>
          <w:rFonts w:ascii="Trebuchet MS" w:hAnsi="Trebuchet MS"/>
          <w:szCs w:val="24"/>
        </w:rPr>
        <w:t xml:space="preserve">original </w:t>
      </w:r>
      <w:r w:rsidRPr="004360ED">
        <w:rPr>
          <w:rFonts w:ascii="Trebuchet MS" w:hAnsi="Trebuchet MS"/>
          <w:szCs w:val="24"/>
        </w:rPr>
        <w:t xml:space="preserve">property </w:t>
      </w:r>
      <w:r w:rsidR="0039683E">
        <w:rPr>
          <w:rFonts w:ascii="Trebuchet MS" w:hAnsi="Trebuchet MS"/>
          <w:szCs w:val="24"/>
        </w:rPr>
        <w:t xml:space="preserve">is </w:t>
      </w:r>
      <w:r w:rsidRPr="004360ED">
        <w:rPr>
          <w:rFonts w:ascii="Trebuchet MS" w:hAnsi="Trebuchet MS"/>
          <w:szCs w:val="24"/>
        </w:rPr>
        <w:t xml:space="preserve">less than 120 square metres, and the original </w:t>
      </w:r>
      <w:proofErr w:type="spellStart"/>
      <w:r w:rsidRPr="004360ED">
        <w:rPr>
          <w:rFonts w:ascii="Trebuchet MS" w:hAnsi="Trebuchet MS"/>
          <w:szCs w:val="24"/>
        </w:rPr>
        <w:t>dwellinghouse</w:t>
      </w:r>
      <w:proofErr w:type="spellEnd"/>
      <w:r w:rsidRPr="004360ED">
        <w:rPr>
          <w:rFonts w:ascii="Trebuchet MS" w:hAnsi="Trebuchet MS"/>
          <w:szCs w:val="24"/>
        </w:rPr>
        <w:t xml:space="preserve"> contained less than 4 bedrooms, it does not meet </w:t>
      </w:r>
      <w:proofErr w:type="gramStart"/>
      <w:r w:rsidRPr="004360ED">
        <w:rPr>
          <w:rFonts w:ascii="Trebuchet MS" w:hAnsi="Trebuchet MS"/>
          <w:szCs w:val="24"/>
        </w:rPr>
        <w:t>this criteria</w:t>
      </w:r>
      <w:proofErr w:type="gramEnd"/>
      <w:r w:rsidRPr="004360ED">
        <w:rPr>
          <w:rFonts w:ascii="Trebuchet MS" w:hAnsi="Trebuchet MS"/>
          <w:szCs w:val="24"/>
        </w:rPr>
        <w:t>, and as such will be refused.</w:t>
      </w:r>
    </w:p>
    <w:p w:rsidR="0039683E" w:rsidRDefault="0039683E" w:rsidP="00F138E8">
      <w:pPr>
        <w:spacing w:line="240" w:lineRule="auto"/>
        <w:rPr>
          <w:rFonts w:ascii="Trebuchet MS" w:hAnsi="Trebuchet MS"/>
          <w:szCs w:val="24"/>
        </w:rPr>
      </w:pPr>
      <w:r>
        <w:rPr>
          <w:rFonts w:ascii="Trebuchet MS" w:hAnsi="Trebuchet MS"/>
          <w:szCs w:val="24"/>
        </w:rPr>
        <w:t>This is supported by appeal decision APP/E034/C/15/3062458, where the Planning Inspector stated, “</w:t>
      </w:r>
      <w:proofErr w:type="gramStart"/>
      <w:r w:rsidRPr="00F0594C">
        <w:rPr>
          <w:rFonts w:ascii="Trebuchet MS" w:hAnsi="Trebuchet MS"/>
          <w:i/>
          <w:szCs w:val="24"/>
        </w:rPr>
        <w:t>both</w:t>
      </w:r>
      <w:proofErr w:type="gramEnd"/>
      <w:r w:rsidRPr="00F0594C">
        <w:rPr>
          <w:rFonts w:ascii="Trebuchet MS" w:hAnsi="Trebuchet MS"/>
          <w:i/>
          <w:szCs w:val="24"/>
        </w:rPr>
        <w:t xml:space="preserve"> Policy DM8 and the Council’s SPD clarify that the calculations are based on the external dimensions of the building as at 1 July 1948 or when built and does not include later extensions</w:t>
      </w:r>
      <w:r>
        <w:rPr>
          <w:rFonts w:ascii="Trebuchet MS" w:hAnsi="Trebuchet MS"/>
          <w:szCs w:val="24"/>
        </w:rPr>
        <w:t>”.</w:t>
      </w:r>
    </w:p>
    <w:p w:rsidR="00AB7DAD" w:rsidRDefault="002601A9" w:rsidP="002601A9">
      <w:pPr>
        <w:spacing w:line="240" w:lineRule="auto"/>
        <w:rPr>
          <w:rFonts w:ascii="Trebuchet MS" w:hAnsi="Trebuchet MS"/>
          <w:szCs w:val="24"/>
        </w:rPr>
      </w:pPr>
      <w:r>
        <w:rPr>
          <w:rFonts w:ascii="Trebuchet MS" w:hAnsi="Trebuchet MS"/>
          <w:szCs w:val="24"/>
        </w:rPr>
        <w:t>The SPD also states, “</w:t>
      </w:r>
      <w:r w:rsidRPr="002601A9">
        <w:rPr>
          <w:rFonts w:ascii="Trebuchet MS" w:hAnsi="Trebuchet MS"/>
          <w:i/>
          <w:szCs w:val="24"/>
        </w:rPr>
        <w:t>Checklist 9 (DM4, DM8): Proposed layouts should avoid locating living rooms, bathrooms and kitchens next to, above, or below proposed and neighbouring bedrooms. Instead, the ‘stacking’ of rooms of a similar type is preferable</w:t>
      </w:r>
      <w:r>
        <w:rPr>
          <w:rFonts w:ascii="Trebuchet MS" w:hAnsi="Trebuchet MS"/>
          <w:szCs w:val="24"/>
        </w:rPr>
        <w:t>”</w:t>
      </w:r>
      <w:r w:rsidRPr="002601A9">
        <w:rPr>
          <w:rFonts w:ascii="Trebuchet MS" w:hAnsi="Trebuchet MS"/>
          <w:szCs w:val="24"/>
        </w:rPr>
        <w:t>.</w:t>
      </w:r>
    </w:p>
    <w:p w:rsidR="002601A9" w:rsidRDefault="002601A9" w:rsidP="00F138E8">
      <w:pPr>
        <w:spacing w:line="240" w:lineRule="auto"/>
        <w:rPr>
          <w:rFonts w:ascii="Trebuchet MS" w:hAnsi="Trebuchet MS"/>
          <w:szCs w:val="24"/>
        </w:rPr>
      </w:pPr>
      <w:r>
        <w:rPr>
          <w:rFonts w:ascii="Trebuchet MS" w:hAnsi="Trebuchet MS"/>
          <w:szCs w:val="24"/>
        </w:rPr>
        <w:t>The property locates a bathroom directly next to bedroom 4, and this bedroom is also directly next to the living room. There are therefore concerns regarding a noise impact upon bedroom 4; however it is noted that bedroom 4 is not the one being converted to the 7</w:t>
      </w:r>
      <w:r w:rsidRPr="002601A9">
        <w:rPr>
          <w:rFonts w:ascii="Trebuchet MS" w:hAnsi="Trebuchet MS"/>
          <w:szCs w:val="24"/>
          <w:vertAlign w:val="superscript"/>
        </w:rPr>
        <w:t>th</w:t>
      </w:r>
      <w:r>
        <w:rPr>
          <w:rFonts w:ascii="Trebuchet MS" w:hAnsi="Trebuchet MS"/>
          <w:szCs w:val="24"/>
        </w:rPr>
        <w:t xml:space="preserve"> bedroom as part of the application from a C4 HMO to a sui generis HMO.</w:t>
      </w:r>
    </w:p>
    <w:p w:rsidR="002601A9" w:rsidRDefault="002601A9" w:rsidP="00F138E8">
      <w:pPr>
        <w:spacing w:line="240" w:lineRule="auto"/>
        <w:rPr>
          <w:rFonts w:ascii="Trebuchet MS" w:hAnsi="Trebuchet MS"/>
          <w:szCs w:val="24"/>
        </w:rPr>
      </w:pPr>
    </w:p>
    <w:p w:rsidR="00F138E8" w:rsidRPr="008A3DF5" w:rsidRDefault="00F138E8" w:rsidP="004360ED">
      <w:pPr>
        <w:spacing w:line="240" w:lineRule="auto"/>
        <w:rPr>
          <w:rFonts w:ascii="Trebuchet MS" w:hAnsi="Trebuchet MS"/>
          <w:szCs w:val="24"/>
        </w:rPr>
      </w:pPr>
      <w:r>
        <w:rPr>
          <w:rFonts w:ascii="Trebuchet MS" w:hAnsi="Trebuchet MS"/>
          <w:szCs w:val="24"/>
          <w:u w:val="single"/>
        </w:rPr>
        <w:lastRenderedPageBreak/>
        <w:t>Privacy and Overloo</w:t>
      </w:r>
      <w:r w:rsidRPr="008A3DF5">
        <w:rPr>
          <w:rFonts w:ascii="Trebuchet MS" w:hAnsi="Trebuchet MS"/>
          <w:szCs w:val="24"/>
          <w:u w:val="single"/>
        </w:rPr>
        <w:t>king</w:t>
      </w:r>
    </w:p>
    <w:p w:rsidR="00F138E8" w:rsidRDefault="00F138E8" w:rsidP="004360ED">
      <w:pPr>
        <w:pStyle w:val="BodyText"/>
        <w:spacing w:after="0" w:line="276" w:lineRule="auto"/>
        <w:rPr>
          <w:rFonts w:ascii="Trebuchet MS" w:hAnsi="Trebuchet MS"/>
          <w:iCs/>
          <w:sz w:val="22"/>
          <w:szCs w:val="22"/>
        </w:rPr>
      </w:pPr>
      <w:r w:rsidRPr="008A3DF5">
        <w:rPr>
          <w:rFonts w:ascii="Trebuchet MS" w:hAnsi="Trebuchet MS"/>
          <w:iCs/>
          <w:sz w:val="22"/>
          <w:szCs w:val="22"/>
        </w:rPr>
        <w:t>The proposal does not seek to introduce any additional windows and would make use of existing openings. The new bedroom is located on the ground floor and front of the property. Therefore the proposed change of use to HMO is not considered to result in any material increase in overlooking or loss of privacy</w:t>
      </w:r>
      <w:r>
        <w:rPr>
          <w:rFonts w:ascii="Trebuchet MS" w:hAnsi="Trebuchet MS"/>
          <w:iCs/>
          <w:sz w:val="22"/>
          <w:szCs w:val="22"/>
        </w:rPr>
        <w:t xml:space="preserve"> above the existing situation.</w:t>
      </w:r>
    </w:p>
    <w:p w:rsidR="002601A9" w:rsidRDefault="002601A9" w:rsidP="00F138E8">
      <w:pPr>
        <w:pStyle w:val="BodyText"/>
        <w:spacing w:after="0" w:line="276" w:lineRule="auto"/>
        <w:jc w:val="both"/>
        <w:rPr>
          <w:rFonts w:ascii="Trebuchet MS" w:hAnsi="Trebuchet MS"/>
          <w:iCs/>
          <w:sz w:val="22"/>
          <w:szCs w:val="22"/>
        </w:rPr>
      </w:pPr>
    </w:p>
    <w:p w:rsidR="00F138E8" w:rsidRPr="007E4C19" w:rsidRDefault="00F138E8" w:rsidP="00F138E8">
      <w:pPr>
        <w:pStyle w:val="BodyText"/>
        <w:spacing w:after="0" w:line="276" w:lineRule="auto"/>
        <w:jc w:val="both"/>
        <w:rPr>
          <w:rFonts w:ascii="Trebuchet MS" w:hAnsi="Trebuchet MS"/>
          <w:iCs/>
          <w:sz w:val="22"/>
          <w:szCs w:val="22"/>
        </w:rPr>
      </w:pPr>
    </w:p>
    <w:p w:rsidR="00F138E8" w:rsidRPr="00A93E43" w:rsidRDefault="00F138E8" w:rsidP="00F138E8">
      <w:pPr>
        <w:pStyle w:val="BodyText"/>
        <w:spacing w:after="0" w:line="276" w:lineRule="auto"/>
        <w:jc w:val="both"/>
        <w:rPr>
          <w:rFonts w:ascii="Trebuchet MS" w:hAnsi="Trebuchet MS"/>
          <w:iCs/>
          <w:sz w:val="22"/>
          <w:szCs w:val="22"/>
          <w:u w:val="single"/>
        </w:rPr>
      </w:pPr>
      <w:r w:rsidRPr="00A93E43">
        <w:rPr>
          <w:rFonts w:ascii="Trebuchet MS" w:hAnsi="Trebuchet MS"/>
          <w:iCs/>
          <w:sz w:val="22"/>
          <w:szCs w:val="22"/>
          <w:u w:val="single"/>
        </w:rPr>
        <w:t>Noise and Disturbance and Pollution</w:t>
      </w:r>
    </w:p>
    <w:p w:rsidR="00145FEC" w:rsidRDefault="00F138E8" w:rsidP="00F138E8">
      <w:pPr>
        <w:spacing w:line="240" w:lineRule="auto"/>
        <w:rPr>
          <w:rFonts w:ascii="Trebuchet MS" w:hAnsi="Trebuchet MS"/>
          <w:szCs w:val="24"/>
        </w:rPr>
      </w:pPr>
      <w:r w:rsidRPr="007E4C19">
        <w:rPr>
          <w:rFonts w:ascii="Trebuchet MS" w:hAnsi="Trebuchet MS"/>
          <w:iCs/>
        </w:rPr>
        <w:t>It would not be expected that the amount of the noise from the property, housing a maximum of seven adults, nor within the garden, would be appreciably different from that generated from a fully occupied large five bedroom family house.</w:t>
      </w:r>
    </w:p>
    <w:p w:rsidR="00145FEC" w:rsidRDefault="00145FEC" w:rsidP="00A0641B">
      <w:pPr>
        <w:spacing w:line="240" w:lineRule="auto"/>
        <w:rPr>
          <w:rFonts w:ascii="Trebuchet MS" w:hAnsi="Trebuchet MS"/>
          <w:szCs w:val="24"/>
        </w:rPr>
      </w:pPr>
    </w:p>
    <w:p w:rsidR="00145FEC" w:rsidRPr="00145FEC" w:rsidRDefault="00145FEC" w:rsidP="00A0641B">
      <w:pPr>
        <w:spacing w:line="240" w:lineRule="auto"/>
        <w:rPr>
          <w:rFonts w:ascii="Trebuchet MS" w:hAnsi="Trebuchet MS"/>
          <w:szCs w:val="24"/>
          <w:u w:val="single"/>
        </w:rPr>
      </w:pPr>
      <w:r>
        <w:rPr>
          <w:rFonts w:ascii="Trebuchet MS" w:hAnsi="Trebuchet MS"/>
          <w:szCs w:val="24"/>
          <w:u w:val="single"/>
        </w:rPr>
        <w:t>Effect on the character of the host property and surrounding area</w:t>
      </w:r>
    </w:p>
    <w:p w:rsidR="00F82AB7" w:rsidRPr="008A3DF5" w:rsidRDefault="00145FEC" w:rsidP="00A0641B">
      <w:pPr>
        <w:spacing w:line="240" w:lineRule="auto"/>
        <w:rPr>
          <w:rFonts w:ascii="Trebuchet MS" w:hAnsi="Trebuchet MS"/>
          <w:szCs w:val="24"/>
        </w:rPr>
      </w:pPr>
      <w:r w:rsidRPr="00145FEC">
        <w:rPr>
          <w:rFonts w:ascii="Trebuchet MS" w:hAnsi="Trebuchet MS"/>
          <w:szCs w:val="24"/>
        </w:rPr>
        <w:t xml:space="preserve">Policy CS7 seeks that development should preserve or enhance the character of the area of </w:t>
      </w:r>
      <w:r w:rsidRPr="008C6BA8">
        <w:rPr>
          <w:rFonts w:ascii="Trebuchet MS" w:hAnsi="Trebuchet MS"/>
          <w:szCs w:val="24"/>
        </w:rPr>
        <w:t>Reading in which it is located.</w:t>
      </w:r>
    </w:p>
    <w:p w:rsidR="00145FEC" w:rsidRPr="008C6BA8" w:rsidRDefault="00145FEC" w:rsidP="00145FEC">
      <w:pPr>
        <w:spacing w:line="240" w:lineRule="auto"/>
        <w:rPr>
          <w:rFonts w:ascii="Trebuchet MS" w:hAnsi="Trebuchet MS"/>
          <w:szCs w:val="24"/>
        </w:rPr>
      </w:pPr>
      <w:r w:rsidRPr="008A3DF5">
        <w:rPr>
          <w:rFonts w:ascii="Trebuchet MS" w:hAnsi="Trebuchet MS"/>
          <w:szCs w:val="24"/>
        </w:rPr>
        <w:t xml:space="preserve">There is no evidence of external alterations to the property and </w:t>
      </w:r>
      <w:r w:rsidRPr="008C6BA8">
        <w:rPr>
          <w:rFonts w:ascii="Trebuchet MS" w:hAnsi="Trebuchet MS"/>
          <w:szCs w:val="24"/>
        </w:rPr>
        <w:t>as such there would be no discernible differences from the appearance of the property.</w:t>
      </w:r>
    </w:p>
    <w:p w:rsidR="00145FEC" w:rsidRDefault="00145FEC" w:rsidP="00145FEC">
      <w:pPr>
        <w:spacing w:line="240" w:lineRule="auto"/>
        <w:rPr>
          <w:rFonts w:ascii="Trebuchet MS" w:hAnsi="Trebuchet MS"/>
          <w:szCs w:val="24"/>
        </w:rPr>
      </w:pPr>
      <w:r w:rsidRPr="008C6BA8">
        <w:rPr>
          <w:rFonts w:ascii="Trebuchet MS" w:hAnsi="Trebuchet MS"/>
          <w:szCs w:val="24"/>
        </w:rPr>
        <w:t xml:space="preserve">As such it </w:t>
      </w:r>
      <w:r w:rsidRPr="00145FEC">
        <w:rPr>
          <w:rFonts w:ascii="Trebuchet MS" w:hAnsi="Trebuchet MS"/>
          <w:szCs w:val="24"/>
        </w:rPr>
        <w:t>is considered to accord with Policy CS7.</w:t>
      </w:r>
    </w:p>
    <w:p w:rsidR="002601A9" w:rsidRDefault="002601A9" w:rsidP="00A0641B">
      <w:pPr>
        <w:spacing w:line="240" w:lineRule="auto"/>
        <w:rPr>
          <w:rFonts w:ascii="Trebuchet MS" w:hAnsi="Trebuchet MS"/>
          <w:szCs w:val="24"/>
          <w:u w:val="single"/>
        </w:rPr>
      </w:pPr>
    </w:p>
    <w:p w:rsidR="00145FEC" w:rsidRDefault="00145FEC" w:rsidP="00A0641B">
      <w:pPr>
        <w:spacing w:line="240" w:lineRule="auto"/>
        <w:rPr>
          <w:rFonts w:ascii="Trebuchet MS" w:hAnsi="Trebuchet MS"/>
          <w:szCs w:val="24"/>
        </w:rPr>
      </w:pPr>
      <w:r>
        <w:rPr>
          <w:rFonts w:ascii="Trebuchet MS" w:hAnsi="Trebuchet MS"/>
          <w:szCs w:val="24"/>
          <w:u w:val="single"/>
        </w:rPr>
        <w:t>Transport Impacts</w:t>
      </w:r>
    </w:p>
    <w:p w:rsidR="00145FEC" w:rsidRPr="0039683E" w:rsidRDefault="00145FEC" w:rsidP="00145FEC">
      <w:pPr>
        <w:spacing w:line="240" w:lineRule="auto"/>
        <w:rPr>
          <w:rFonts w:ascii="Trebuchet MS" w:hAnsi="Trebuchet MS"/>
          <w:szCs w:val="24"/>
        </w:rPr>
      </w:pPr>
      <w:r w:rsidRPr="00145FEC">
        <w:rPr>
          <w:rFonts w:ascii="Trebuchet MS" w:hAnsi="Trebuchet MS"/>
          <w:szCs w:val="24"/>
        </w:rPr>
        <w:t xml:space="preserve">Policies DM12 of the Sites and Detailed Policies Document 2012, 2015 and CS20 and CS24 of the Core Strategy seek to address access, traffic, highway and parking relates matters </w:t>
      </w:r>
      <w:r w:rsidRPr="0039683E">
        <w:rPr>
          <w:rFonts w:ascii="Trebuchet MS" w:hAnsi="Trebuchet MS"/>
          <w:szCs w:val="24"/>
        </w:rPr>
        <w:t xml:space="preserve">relating to development. </w:t>
      </w:r>
    </w:p>
    <w:p w:rsidR="00145FEC" w:rsidRDefault="00145FEC" w:rsidP="00145FEC">
      <w:pPr>
        <w:spacing w:line="240" w:lineRule="auto"/>
        <w:rPr>
          <w:rFonts w:ascii="Trebuchet MS" w:hAnsi="Trebuchet MS"/>
          <w:szCs w:val="24"/>
        </w:rPr>
      </w:pPr>
      <w:r w:rsidRPr="0039683E">
        <w:rPr>
          <w:rFonts w:ascii="Trebuchet MS" w:hAnsi="Trebuchet MS"/>
          <w:szCs w:val="24"/>
        </w:rPr>
        <w:t>In accordance with the adopted Parking Standards and Design SPD, the development would be required to provide parking provision of 0.25 parking spaces per bedroom, equating to a total of 2 off road parking spaces.</w:t>
      </w:r>
    </w:p>
    <w:p w:rsidR="00574341" w:rsidRDefault="00574341" w:rsidP="00145FEC">
      <w:pPr>
        <w:spacing w:line="240" w:lineRule="auto"/>
        <w:rPr>
          <w:rFonts w:ascii="Trebuchet MS" w:hAnsi="Trebuchet MS"/>
          <w:szCs w:val="24"/>
        </w:rPr>
      </w:pPr>
      <w:r>
        <w:rPr>
          <w:rFonts w:ascii="Trebuchet MS" w:hAnsi="Trebuchet MS"/>
          <w:szCs w:val="24"/>
        </w:rPr>
        <w:t>Three spaces have been indicated on a parking plan. The dimensions for these are as follows:</w:t>
      </w:r>
    </w:p>
    <w:p w:rsidR="00574341" w:rsidRDefault="00574341" w:rsidP="00574341">
      <w:pPr>
        <w:pStyle w:val="ListParagraph"/>
        <w:numPr>
          <w:ilvl w:val="0"/>
          <w:numId w:val="16"/>
        </w:numPr>
        <w:spacing w:line="240" w:lineRule="auto"/>
        <w:rPr>
          <w:rFonts w:ascii="Trebuchet MS" w:hAnsi="Trebuchet MS"/>
          <w:szCs w:val="24"/>
        </w:rPr>
      </w:pPr>
      <w:r>
        <w:rPr>
          <w:rFonts w:ascii="Trebuchet MS" w:hAnsi="Trebuchet MS"/>
          <w:szCs w:val="24"/>
        </w:rPr>
        <w:t>Parking Space 1 – 2.35m x 6.8m</w:t>
      </w:r>
    </w:p>
    <w:p w:rsidR="00574341" w:rsidRDefault="00574341" w:rsidP="00574341">
      <w:pPr>
        <w:pStyle w:val="ListParagraph"/>
        <w:numPr>
          <w:ilvl w:val="0"/>
          <w:numId w:val="16"/>
        </w:numPr>
        <w:spacing w:line="240" w:lineRule="auto"/>
        <w:rPr>
          <w:rFonts w:ascii="Trebuchet MS" w:hAnsi="Trebuchet MS"/>
          <w:szCs w:val="24"/>
        </w:rPr>
      </w:pPr>
      <w:r>
        <w:rPr>
          <w:rFonts w:ascii="Trebuchet MS" w:hAnsi="Trebuchet MS"/>
          <w:szCs w:val="24"/>
        </w:rPr>
        <w:t>Parking Space 2 – 2.5m x 6.4m</w:t>
      </w:r>
    </w:p>
    <w:p w:rsidR="00574341" w:rsidRDefault="00574341" w:rsidP="00574341">
      <w:pPr>
        <w:pStyle w:val="ListParagraph"/>
        <w:numPr>
          <w:ilvl w:val="0"/>
          <w:numId w:val="16"/>
        </w:numPr>
        <w:spacing w:line="240" w:lineRule="auto"/>
        <w:rPr>
          <w:rFonts w:ascii="Trebuchet MS" w:hAnsi="Trebuchet MS"/>
          <w:szCs w:val="24"/>
        </w:rPr>
      </w:pPr>
      <w:r>
        <w:rPr>
          <w:rFonts w:ascii="Trebuchet MS" w:hAnsi="Trebuchet MS"/>
          <w:szCs w:val="24"/>
        </w:rPr>
        <w:t>Parking Space 3 – 2.55m x 6m</w:t>
      </w:r>
    </w:p>
    <w:p w:rsidR="00574341" w:rsidRDefault="00574341" w:rsidP="00574341">
      <w:pPr>
        <w:spacing w:line="240" w:lineRule="auto"/>
        <w:rPr>
          <w:rFonts w:ascii="Trebuchet MS" w:hAnsi="Trebuchet MS"/>
          <w:szCs w:val="24"/>
        </w:rPr>
      </w:pPr>
      <w:r>
        <w:rPr>
          <w:rFonts w:ascii="Trebuchet MS" w:hAnsi="Trebuchet MS"/>
          <w:szCs w:val="24"/>
        </w:rPr>
        <w:t>There is an additional 1.55m of width available on the driveway.</w:t>
      </w:r>
    </w:p>
    <w:p w:rsidR="00574341" w:rsidRPr="00574341" w:rsidRDefault="00574341" w:rsidP="00574341">
      <w:pPr>
        <w:spacing w:line="240" w:lineRule="auto"/>
        <w:rPr>
          <w:rFonts w:ascii="Trebuchet MS" w:hAnsi="Trebuchet MS"/>
          <w:szCs w:val="24"/>
        </w:rPr>
      </w:pPr>
      <w:r>
        <w:rPr>
          <w:rFonts w:ascii="Trebuchet MS" w:hAnsi="Trebuchet MS"/>
          <w:szCs w:val="24"/>
        </w:rPr>
        <w:t>Parking spaces should be 2.4m x 5.8m. Although parking space 1 does not meet the required width, it is considered that there is sufficient room for 3 cars if each parking space had the same width. Further to this the additional driveway width can be utilised to provide additional space for a maximum of 3 cars. Considering the property need only provide 2 car parking spaces, it is considered that there are no transport issues with this application.</w:t>
      </w:r>
    </w:p>
    <w:p w:rsidR="00145FEC" w:rsidRPr="00574341" w:rsidRDefault="00145FEC" w:rsidP="00145FEC">
      <w:pPr>
        <w:spacing w:line="240" w:lineRule="auto"/>
        <w:rPr>
          <w:rFonts w:ascii="Trebuchet MS" w:hAnsi="Trebuchet MS"/>
          <w:szCs w:val="24"/>
        </w:rPr>
      </w:pPr>
      <w:r w:rsidRPr="0039683E">
        <w:rPr>
          <w:rFonts w:ascii="Trebuchet MS" w:hAnsi="Trebuchet MS"/>
          <w:szCs w:val="24"/>
        </w:rPr>
        <w:t xml:space="preserve">In accordance with the Council’s Parking Standards and Design SPD, cycle storage for a HMO should be provided at a ratio of 0.5 secure cycle storage spaces for each letting room </w:t>
      </w:r>
      <w:r w:rsidRPr="0039683E">
        <w:rPr>
          <w:rFonts w:ascii="Trebuchet MS" w:hAnsi="Trebuchet MS"/>
          <w:szCs w:val="24"/>
        </w:rPr>
        <w:lastRenderedPageBreak/>
        <w:t xml:space="preserve">in the form of a </w:t>
      </w:r>
      <w:r w:rsidRPr="00574341">
        <w:rPr>
          <w:rFonts w:ascii="Trebuchet MS" w:hAnsi="Trebuchet MS"/>
          <w:szCs w:val="24"/>
        </w:rPr>
        <w:t>Sheffield type stand within a lockable store. This would equate to a minimum of 3 spaces.</w:t>
      </w:r>
    </w:p>
    <w:p w:rsidR="0039683E" w:rsidRPr="00574341" w:rsidRDefault="0039683E" w:rsidP="00145FEC">
      <w:pPr>
        <w:spacing w:line="240" w:lineRule="auto"/>
        <w:rPr>
          <w:rFonts w:ascii="Trebuchet MS" w:hAnsi="Trebuchet MS"/>
          <w:szCs w:val="24"/>
        </w:rPr>
      </w:pPr>
      <w:r w:rsidRPr="00574341">
        <w:rPr>
          <w:rFonts w:ascii="Trebuchet MS" w:hAnsi="Trebuchet MS"/>
          <w:szCs w:val="24"/>
        </w:rPr>
        <w:t xml:space="preserve">No cycle parking has been shown </w:t>
      </w:r>
      <w:r w:rsidR="00FA3686" w:rsidRPr="00574341">
        <w:rPr>
          <w:rFonts w:ascii="Trebuchet MS" w:hAnsi="Trebuchet MS"/>
          <w:szCs w:val="24"/>
        </w:rPr>
        <w:t>on any of the provided plans.</w:t>
      </w:r>
    </w:p>
    <w:p w:rsidR="00145FEC" w:rsidRDefault="00145FEC" w:rsidP="00A0641B">
      <w:pPr>
        <w:spacing w:line="240" w:lineRule="auto"/>
        <w:rPr>
          <w:rFonts w:ascii="Trebuchet MS" w:hAnsi="Trebuchet MS"/>
          <w:szCs w:val="24"/>
        </w:rPr>
      </w:pPr>
      <w:r w:rsidRPr="00574341">
        <w:rPr>
          <w:rFonts w:ascii="Trebuchet MS" w:hAnsi="Trebuchet MS"/>
          <w:szCs w:val="24"/>
        </w:rPr>
        <w:t xml:space="preserve">There would be an assumption that any future occupants of the proposed HMO will not be issued with a </w:t>
      </w:r>
      <w:r w:rsidR="00574341" w:rsidRPr="00574341">
        <w:rPr>
          <w:rFonts w:ascii="Trebuchet MS" w:hAnsi="Trebuchet MS"/>
          <w:szCs w:val="24"/>
        </w:rPr>
        <w:t>residents parking permit. This c</w:t>
      </w:r>
      <w:r w:rsidRPr="00574341">
        <w:rPr>
          <w:rFonts w:ascii="Trebuchet MS" w:hAnsi="Trebuchet MS"/>
          <w:szCs w:val="24"/>
        </w:rPr>
        <w:t>ould be secured by way of suitably worded conditions and an informative and will ensure that the development does not harm the existing amenities of the neighbouring residential properties by adding to the already high level of on street car parking in the area.</w:t>
      </w:r>
    </w:p>
    <w:p w:rsidR="00F138E8" w:rsidRDefault="00F138E8" w:rsidP="00A0641B">
      <w:pPr>
        <w:spacing w:line="240" w:lineRule="auto"/>
        <w:rPr>
          <w:rFonts w:ascii="Trebuchet MS" w:hAnsi="Trebuchet MS"/>
          <w:szCs w:val="24"/>
        </w:rPr>
      </w:pPr>
    </w:p>
    <w:p w:rsidR="00493FCB" w:rsidRPr="0039683E" w:rsidRDefault="00493FCB" w:rsidP="00493FCB">
      <w:pPr>
        <w:spacing w:line="240" w:lineRule="auto"/>
        <w:rPr>
          <w:rFonts w:ascii="Trebuchet MS" w:hAnsi="Trebuchet MS"/>
          <w:b/>
          <w:szCs w:val="24"/>
        </w:rPr>
      </w:pPr>
      <w:r w:rsidRPr="0039683E">
        <w:rPr>
          <w:rFonts w:ascii="Trebuchet MS" w:hAnsi="Trebuchet MS"/>
          <w:b/>
          <w:szCs w:val="24"/>
        </w:rPr>
        <w:t>Conclusion</w:t>
      </w:r>
    </w:p>
    <w:p w:rsidR="00FE157E" w:rsidRDefault="00FE157E" w:rsidP="00493FCB">
      <w:pPr>
        <w:spacing w:line="240" w:lineRule="auto"/>
        <w:rPr>
          <w:rFonts w:ascii="Trebuchet MS" w:hAnsi="Trebuchet MS"/>
          <w:szCs w:val="24"/>
        </w:rPr>
      </w:pPr>
      <w:r>
        <w:rPr>
          <w:rFonts w:ascii="Trebuchet MS" w:hAnsi="Trebuchet MS"/>
          <w:szCs w:val="24"/>
        </w:rPr>
        <w:t>W</w:t>
      </w:r>
      <w:r w:rsidRPr="003B43CB">
        <w:rPr>
          <w:rFonts w:ascii="Trebuchet MS" w:hAnsi="Trebuchet MS"/>
          <w:szCs w:val="24"/>
        </w:rPr>
        <w:t xml:space="preserve">hilst </w:t>
      </w:r>
      <w:r w:rsidR="00E053D2">
        <w:rPr>
          <w:rFonts w:ascii="Trebuchet MS" w:hAnsi="Trebuchet MS"/>
          <w:szCs w:val="24"/>
        </w:rPr>
        <w:t xml:space="preserve">the </w:t>
      </w:r>
      <w:r>
        <w:rPr>
          <w:rFonts w:ascii="Trebuchet MS" w:hAnsi="Trebuchet MS"/>
          <w:szCs w:val="24"/>
        </w:rPr>
        <w:t>property has found room to provide 7 bedrooms,</w:t>
      </w:r>
      <w:r w:rsidRPr="003B43CB">
        <w:rPr>
          <w:rFonts w:ascii="Trebuchet MS" w:hAnsi="Trebuchet MS"/>
          <w:szCs w:val="24"/>
        </w:rPr>
        <w:t xml:space="preserve"> due to its size and layout it is cramped and squeezed and fails to provide </w:t>
      </w:r>
      <w:r w:rsidR="00DD2E79">
        <w:rPr>
          <w:rFonts w:ascii="Trebuchet MS" w:hAnsi="Trebuchet MS"/>
          <w:szCs w:val="24"/>
        </w:rPr>
        <w:t xml:space="preserve">an </w:t>
      </w:r>
      <w:r w:rsidRPr="003B43CB">
        <w:rPr>
          <w:rFonts w:ascii="Trebuchet MS" w:hAnsi="Trebuchet MS"/>
          <w:szCs w:val="24"/>
        </w:rPr>
        <w:t xml:space="preserve">adequate living environment for occupation by </w:t>
      </w:r>
      <w:r w:rsidR="00DD2E79">
        <w:rPr>
          <w:rFonts w:ascii="Trebuchet MS" w:hAnsi="Trebuchet MS"/>
          <w:szCs w:val="24"/>
        </w:rPr>
        <w:t>future tenants</w:t>
      </w:r>
      <w:bookmarkStart w:id="0" w:name="_GoBack"/>
      <w:bookmarkEnd w:id="0"/>
      <w:r w:rsidRPr="003B43CB">
        <w:rPr>
          <w:rFonts w:ascii="Trebuchet MS" w:hAnsi="Trebuchet MS"/>
          <w:szCs w:val="24"/>
        </w:rPr>
        <w:t>.</w:t>
      </w:r>
    </w:p>
    <w:p w:rsidR="00F82AB7" w:rsidRPr="0039683E" w:rsidRDefault="0039683E" w:rsidP="00493FCB">
      <w:pPr>
        <w:spacing w:line="240" w:lineRule="auto"/>
        <w:rPr>
          <w:rFonts w:ascii="Trebuchet MS" w:hAnsi="Trebuchet MS"/>
          <w:szCs w:val="24"/>
        </w:rPr>
      </w:pPr>
      <w:r w:rsidRPr="0039683E">
        <w:rPr>
          <w:rFonts w:ascii="Trebuchet MS" w:hAnsi="Trebuchet MS"/>
          <w:szCs w:val="24"/>
        </w:rPr>
        <w:t>The development conflicts with Policy DM8 of the SDPD and the guidance in the Council’s SPD which seek</w:t>
      </w:r>
      <w:r w:rsidR="001D2646">
        <w:rPr>
          <w:rFonts w:ascii="Trebuchet MS" w:hAnsi="Trebuchet MS"/>
          <w:szCs w:val="24"/>
        </w:rPr>
        <w:t>s</w:t>
      </w:r>
      <w:r w:rsidRPr="0039683E">
        <w:rPr>
          <w:rFonts w:ascii="Trebuchet MS" w:hAnsi="Trebuchet MS"/>
          <w:szCs w:val="24"/>
        </w:rPr>
        <w:t xml:space="preserve"> to ensure that an intensified use of a building does not result in a poor standard of development and does not harm the living conditions of prospective occupants and neighbours.</w:t>
      </w:r>
    </w:p>
    <w:p w:rsidR="00F82AB7" w:rsidRPr="0039683E" w:rsidRDefault="00F82AB7" w:rsidP="00493FCB">
      <w:pPr>
        <w:spacing w:line="240" w:lineRule="auto"/>
        <w:rPr>
          <w:rFonts w:ascii="Trebuchet MS" w:hAnsi="Trebuchet MS"/>
          <w:szCs w:val="24"/>
        </w:rPr>
      </w:pPr>
    </w:p>
    <w:p w:rsidR="00493FCB" w:rsidRPr="0039683E" w:rsidRDefault="00493FCB" w:rsidP="00A07CBB">
      <w:pPr>
        <w:spacing w:line="240" w:lineRule="auto"/>
        <w:rPr>
          <w:rFonts w:ascii="Trebuchet MS" w:hAnsi="Trebuchet MS"/>
          <w:b/>
          <w:szCs w:val="24"/>
        </w:rPr>
      </w:pPr>
      <w:r w:rsidRPr="0039683E">
        <w:rPr>
          <w:rFonts w:ascii="Trebuchet MS" w:hAnsi="Trebuchet MS"/>
          <w:b/>
          <w:szCs w:val="24"/>
        </w:rPr>
        <w:t>RECOMMENDATION</w:t>
      </w:r>
    </w:p>
    <w:p w:rsidR="0035359E" w:rsidRPr="0039683E" w:rsidRDefault="0039683E" w:rsidP="00A07CBB">
      <w:pPr>
        <w:spacing w:line="240" w:lineRule="auto"/>
        <w:rPr>
          <w:rFonts w:ascii="Trebuchet MS" w:hAnsi="Trebuchet MS"/>
          <w:szCs w:val="24"/>
        </w:rPr>
      </w:pPr>
      <w:r w:rsidRPr="0039683E">
        <w:rPr>
          <w:rFonts w:ascii="Trebuchet MS" w:hAnsi="Trebuchet MS"/>
          <w:szCs w:val="24"/>
        </w:rPr>
        <w:t>Refuse</w:t>
      </w:r>
      <w:r w:rsidR="00FA22B1" w:rsidRPr="0039683E">
        <w:rPr>
          <w:rFonts w:ascii="Trebuchet MS" w:hAnsi="Trebuchet MS"/>
          <w:szCs w:val="24"/>
        </w:rPr>
        <w:t xml:space="preserve"> Planning Permission</w:t>
      </w:r>
    </w:p>
    <w:sectPr w:rsidR="0035359E" w:rsidRPr="0039683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59E" w:rsidRDefault="0035359E" w:rsidP="0035359E">
      <w:pPr>
        <w:spacing w:after="0" w:line="240" w:lineRule="auto"/>
      </w:pPr>
      <w:r>
        <w:separator/>
      </w:r>
    </w:p>
  </w:endnote>
  <w:endnote w:type="continuationSeparator" w:id="0">
    <w:p w:rsidR="0035359E" w:rsidRDefault="0035359E" w:rsidP="0035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59E" w:rsidRDefault="0035359E" w:rsidP="0035359E">
      <w:pPr>
        <w:spacing w:after="0" w:line="240" w:lineRule="auto"/>
      </w:pPr>
      <w:r>
        <w:separator/>
      </w:r>
    </w:p>
  </w:footnote>
  <w:footnote w:type="continuationSeparator" w:id="0">
    <w:p w:rsidR="0035359E" w:rsidRDefault="0035359E" w:rsidP="0035359E">
      <w:pPr>
        <w:spacing w:after="0" w:line="240" w:lineRule="auto"/>
      </w:pPr>
      <w:r>
        <w:continuationSeparator/>
      </w:r>
    </w:p>
  </w:footnote>
  <w:footnote w:id="1">
    <w:p w:rsidR="006A2413" w:rsidRDefault="006A2413" w:rsidP="006A2413">
      <w:pPr>
        <w:pStyle w:val="FootnoteText"/>
      </w:pPr>
      <w:r>
        <w:rPr>
          <w:rStyle w:val="FootnoteReference"/>
        </w:rPr>
        <w:footnoteRef/>
      </w:r>
      <w:r>
        <w:t xml:space="preserve"> ‘Four or more bedrooms’ means the original number of bedrooms in the property as built i.e. bedrooms that are a result of extensions or using ground floor rooms intended as reception rooms cannot be used to be counted as bedrooms for the purposes of this calculation.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001E8"/>
    <w:multiLevelType w:val="hybridMultilevel"/>
    <w:tmpl w:val="99BA0E6C"/>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3D1C07"/>
    <w:multiLevelType w:val="hybridMultilevel"/>
    <w:tmpl w:val="EB90B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A2937"/>
    <w:multiLevelType w:val="hybridMultilevel"/>
    <w:tmpl w:val="4A54D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288503A"/>
    <w:multiLevelType w:val="hybridMultilevel"/>
    <w:tmpl w:val="10D05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B23DF4"/>
    <w:multiLevelType w:val="hybridMultilevel"/>
    <w:tmpl w:val="198A32BE"/>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026580"/>
    <w:multiLevelType w:val="hybridMultilevel"/>
    <w:tmpl w:val="70BEA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76709F"/>
    <w:multiLevelType w:val="hybridMultilevel"/>
    <w:tmpl w:val="AE04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79D31D0"/>
    <w:multiLevelType w:val="hybridMultilevel"/>
    <w:tmpl w:val="704446A8"/>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D397A85"/>
    <w:multiLevelType w:val="hybridMultilevel"/>
    <w:tmpl w:val="1F1CD29C"/>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4"/>
  </w:num>
  <w:num w:numId="3">
    <w:abstractNumId w:val="2"/>
  </w:num>
  <w:num w:numId="4">
    <w:abstractNumId w:val="9"/>
  </w:num>
  <w:num w:numId="5">
    <w:abstractNumId w:val="15"/>
  </w:num>
  <w:num w:numId="6">
    <w:abstractNumId w:val="10"/>
  </w:num>
  <w:num w:numId="7">
    <w:abstractNumId w:val="12"/>
  </w:num>
  <w:num w:numId="8">
    <w:abstractNumId w:val="7"/>
  </w:num>
  <w:num w:numId="9">
    <w:abstractNumId w:val="8"/>
  </w:num>
  <w:num w:numId="10">
    <w:abstractNumId w:val="11"/>
  </w:num>
  <w:num w:numId="11">
    <w:abstractNumId w:val="6"/>
  </w:num>
  <w:num w:numId="12">
    <w:abstractNumId w:val="13"/>
  </w:num>
  <w:num w:numId="13">
    <w:abstractNumId w:val="0"/>
  </w:num>
  <w:num w:numId="14">
    <w:abstractNumId w:val="5"/>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519FB"/>
    <w:rsid w:val="00071DD7"/>
    <w:rsid w:val="00145FEC"/>
    <w:rsid w:val="001462B1"/>
    <w:rsid w:val="00164813"/>
    <w:rsid w:val="001724C3"/>
    <w:rsid w:val="001A4292"/>
    <w:rsid w:val="001B1192"/>
    <w:rsid w:val="001B7418"/>
    <w:rsid w:val="001D2646"/>
    <w:rsid w:val="00230D73"/>
    <w:rsid w:val="0025023D"/>
    <w:rsid w:val="002601A9"/>
    <w:rsid w:val="00260E79"/>
    <w:rsid w:val="00271E64"/>
    <w:rsid w:val="002F7727"/>
    <w:rsid w:val="0035359E"/>
    <w:rsid w:val="003739D7"/>
    <w:rsid w:val="0039683E"/>
    <w:rsid w:val="003B43CB"/>
    <w:rsid w:val="003C3AC5"/>
    <w:rsid w:val="003F5779"/>
    <w:rsid w:val="004348D2"/>
    <w:rsid w:val="00435A3F"/>
    <w:rsid w:val="004360ED"/>
    <w:rsid w:val="00471B8C"/>
    <w:rsid w:val="00493FCB"/>
    <w:rsid w:val="004B46CD"/>
    <w:rsid w:val="004D4843"/>
    <w:rsid w:val="00503777"/>
    <w:rsid w:val="00531F4B"/>
    <w:rsid w:val="00546EF5"/>
    <w:rsid w:val="00574341"/>
    <w:rsid w:val="00584CD7"/>
    <w:rsid w:val="005C3E8D"/>
    <w:rsid w:val="00615C8C"/>
    <w:rsid w:val="006207E9"/>
    <w:rsid w:val="00622545"/>
    <w:rsid w:val="006520C0"/>
    <w:rsid w:val="00656759"/>
    <w:rsid w:val="00661FA5"/>
    <w:rsid w:val="0068081B"/>
    <w:rsid w:val="00693472"/>
    <w:rsid w:val="006A11BD"/>
    <w:rsid w:val="006A2413"/>
    <w:rsid w:val="006D236F"/>
    <w:rsid w:val="00742F35"/>
    <w:rsid w:val="007A1C70"/>
    <w:rsid w:val="007B6972"/>
    <w:rsid w:val="007C55A2"/>
    <w:rsid w:val="0081229E"/>
    <w:rsid w:val="00881411"/>
    <w:rsid w:val="008942E3"/>
    <w:rsid w:val="008A3DF5"/>
    <w:rsid w:val="008B7785"/>
    <w:rsid w:val="008C6BA8"/>
    <w:rsid w:val="009310AE"/>
    <w:rsid w:val="00935AC7"/>
    <w:rsid w:val="00944D68"/>
    <w:rsid w:val="009A0C0E"/>
    <w:rsid w:val="009F35EA"/>
    <w:rsid w:val="00A0641B"/>
    <w:rsid w:val="00A07CBB"/>
    <w:rsid w:val="00A10BFC"/>
    <w:rsid w:val="00A474B3"/>
    <w:rsid w:val="00A91268"/>
    <w:rsid w:val="00A95E82"/>
    <w:rsid w:val="00AB7DAD"/>
    <w:rsid w:val="00BA0347"/>
    <w:rsid w:val="00BC3D09"/>
    <w:rsid w:val="00BF5684"/>
    <w:rsid w:val="00C26742"/>
    <w:rsid w:val="00C850C2"/>
    <w:rsid w:val="00CB0684"/>
    <w:rsid w:val="00CC3590"/>
    <w:rsid w:val="00CC79E5"/>
    <w:rsid w:val="00D77B99"/>
    <w:rsid w:val="00D827DC"/>
    <w:rsid w:val="00D87D8E"/>
    <w:rsid w:val="00D90550"/>
    <w:rsid w:val="00DD2E79"/>
    <w:rsid w:val="00E053D2"/>
    <w:rsid w:val="00EA0B41"/>
    <w:rsid w:val="00EC327C"/>
    <w:rsid w:val="00EC4479"/>
    <w:rsid w:val="00ED3E57"/>
    <w:rsid w:val="00F0594C"/>
    <w:rsid w:val="00F138E8"/>
    <w:rsid w:val="00F55A4D"/>
    <w:rsid w:val="00F653C1"/>
    <w:rsid w:val="00F70AD1"/>
    <w:rsid w:val="00F82AB7"/>
    <w:rsid w:val="00FA22B1"/>
    <w:rsid w:val="00FA3686"/>
    <w:rsid w:val="00FC6F70"/>
    <w:rsid w:val="00FE15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table" w:styleId="TableGrid">
    <w:name w:val="Table Grid"/>
    <w:basedOn w:val="TableNormal"/>
    <w:uiPriority w:val="59"/>
    <w:rsid w:val="0035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3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59E"/>
  </w:style>
  <w:style w:type="paragraph" w:styleId="Footer">
    <w:name w:val="footer"/>
    <w:basedOn w:val="Normal"/>
    <w:link w:val="FooterChar"/>
    <w:uiPriority w:val="99"/>
    <w:unhideWhenUsed/>
    <w:rsid w:val="00353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59E"/>
  </w:style>
  <w:style w:type="paragraph" w:styleId="FootnoteText">
    <w:name w:val="footnote text"/>
    <w:basedOn w:val="Normal"/>
    <w:link w:val="FootnoteTextChar"/>
    <w:uiPriority w:val="99"/>
    <w:semiHidden/>
    <w:unhideWhenUsed/>
    <w:rsid w:val="006A24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2413"/>
    <w:rPr>
      <w:sz w:val="20"/>
      <w:szCs w:val="20"/>
    </w:rPr>
  </w:style>
  <w:style w:type="character" w:styleId="FootnoteReference">
    <w:name w:val="footnote reference"/>
    <w:basedOn w:val="DefaultParagraphFont"/>
    <w:uiPriority w:val="99"/>
    <w:semiHidden/>
    <w:unhideWhenUsed/>
    <w:rsid w:val="006A2413"/>
    <w:rPr>
      <w:vertAlign w:val="superscript"/>
    </w:rPr>
  </w:style>
  <w:style w:type="paragraph" w:styleId="BodyText">
    <w:name w:val="Body Text"/>
    <w:basedOn w:val="Normal"/>
    <w:link w:val="BodyTextChar"/>
    <w:rsid w:val="00F138E8"/>
    <w:pPr>
      <w:spacing w:after="12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F138E8"/>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436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0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table" w:styleId="TableGrid">
    <w:name w:val="Table Grid"/>
    <w:basedOn w:val="TableNormal"/>
    <w:uiPriority w:val="59"/>
    <w:rsid w:val="0035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3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59E"/>
  </w:style>
  <w:style w:type="paragraph" w:styleId="Footer">
    <w:name w:val="footer"/>
    <w:basedOn w:val="Normal"/>
    <w:link w:val="FooterChar"/>
    <w:uiPriority w:val="99"/>
    <w:unhideWhenUsed/>
    <w:rsid w:val="00353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59E"/>
  </w:style>
  <w:style w:type="paragraph" w:styleId="FootnoteText">
    <w:name w:val="footnote text"/>
    <w:basedOn w:val="Normal"/>
    <w:link w:val="FootnoteTextChar"/>
    <w:uiPriority w:val="99"/>
    <w:semiHidden/>
    <w:unhideWhenUsed/>
    <w:rsid w:val="006A24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2413"/>
    <w:rPr>
      <w:sz w:val="20"/>
      <w:szCs w:val="20"/>
    </w:rPr>
  </w:style>
  <w:style w:type="character" w:styleId="FootnoteReference">
    <w:name w:val="footnote reference"/>
    <w:basedOn w:val="DefaultParagraphFont"/>
    <w:uiPriority w:val="99"/>
    <w:semiHidden/>
    <w:unhideWhenUsed/>
    <w:rsid w:val="006A2413"/>
    <w:rPr>
      <w:vertAlign w:val="superscript"/>
    </w:rPr>
  </w:style>
  <w:style w:type="paragraph" w:styleId="BodyText">
    <w:name w:val="Body Text"/>
    <w:basedOn w:val="Normal"/>
    <w:link w:val="BodyTextChar"/>
    <w:rsid w:val="00F138E8"/>
    <w:pPr>
      <w:spacing w:after="12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F138E8"/>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436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0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D7447-12EA-4B18-9347-043AA2C07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7DB7C1A3</Template>
  <TotalTime>598</TotalTime>
  <Pages>9</Pages>
  <Words>2570</Words>
  <Characters>14655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29</cp:revision>
  <dcterms:created xsi:type="dcterms:W3CDTF">2019-01-14T14:14:00Z</dcterms:created>
  <dcterms:modified xsi:type="dcterms:W3CDTF">2019-02-22T13:59:00Z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RBC\overjam</vt:lpwstr>
  </property>
  <property fmtid="{D5CDD505-2E9C-101B-9397-08002B2CF9AE}" pid="5" name="ClassificationMadeExternally">
    <vt:lpwstr>Yes</vt:lpwstr>
  </property>
  <property fmtid="{D5CDD505-2E9C-101B-9397-08002B2CF9AE}" pid="6" name="ClassificationMadeOn">
    <vt:filetime>2018-11-15T12:21:20Z</vt:filetime>
  </property>
</Properties>
</file>