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5783" w:rsidRPr="00F509B0" w:rsidRDefault="00C55783" w:rsidP="00C55783">
      <w:pPr>
        <w:spacing w:line="240" w:lineRule="auto"/>
        <w:rPr>
          <w:rFonts w:ascii="Trebuchet MS" w:hAnsi="Trebuchet MS"/>
          <w:szCs w:val="24"/>
        </w:rPr>
      </w:pPr>
      <w:r w:rsidRPr="00F509B0">
        <w:rPr>
          <w:rFonts w:ascii="Trebuchet MS" w:hAnsi="Trebuchet MS"/>
          <w:b/>
          <w:szCs w:val="24"/>
        </w:rPr>
        <w:t>De</w:t>
      </w:r>
      <w:r w:rsidR="00EC7BC8" w:rsidRPr="00F509B0">
        <w:rPr>
          <w:rFonts w:ascii="Trebuchet MS" w:hAnsi="Trebuchet MS"/>
          <w:b/>
          <w:szCs w:val="24"/>
        </w:rPr>
        <w:t>legated Application Report</w:t>
      </w:r>
      <w:r w:rsidR="00EC7BC8" w:rsidRPr="00F509B0">
        <w:rPr>
          <w:rFonts w:ascii="Trebuchet MS" w:hAnsi="Trebuchet MS"/>
          <w:b/>
          <w:szCs w:val="24"/>
        </w:rPr>
        <w:tab/>
      </w:r>
      <w:r w:rsidR="00EC7BC8" w:rsidRPr="00F509B0">
        <w:rPr>
          <w:rFonts w:ascii="Trebuchet MS" w:hAnsi="Trebuchet MS"/>
          <w:b/>
          <w:szCs w:val="24"/>
        </w:rPr>
        <w:tab/>
      </w:r>
      <w:r w:rsidR="00EC7BC8" w:rsidRPr="00F509B0">
        <w:rPr>
          <w:rFonts w:ascii="Trebuchet MS" w:hAnsi="Trebuchet MS"/>
          <w:b/>
          <w:szCs w:val="24"/>
        </w:rPr>
        <w:tab/>
      </w:r>
      <w:r w:rsidR="00EC7BC8" w:rsidRPr="00F509B0">
        <w:rPr>
          <w:rFonts w:ascii="Trebuchet MS" w:hAnsi="Trebuchet MS"/>
          <w:b/>
          <w:szCs w:val="24"/>
        </w:rPr>
        <w:tab/>
      </w:r>
      <w:r w:rsidR="00EC7BC8" w:rsidRPr="00F509B0">
        <w:rPr>
          <w:rFonts w:ascii="Trebuchet MS" w:hAnsi="Trebuchet MS"/>
          <w:b/>
          <w:szCs w:val="24"/>
        </w:rPr>
        <w:tab/>
      </w:r>
      <w:r w:rsidRPr="00F509B0">
        <w:rPr>
          <w:rFonts w:ascii="Trebuchet MS" w:hAnsi="Trebuchet MS"/>
          <w:b/>
          <w:szCs w:val="24"/>
        </w:rPr>
        <w:t>Target Date:</w:t>
      </w:r>
      <w:r w:rsidR="00EC7BC8" w:rsidRPr="00F509B0">
        <w:rPr>
          <w:rFonts w:ascii="Trebuchet MS" w:hAnsi="Trebuchet MS"/>
          <w:b/>
          <w:szCs w:val="24"/>
        </w:rPr>
        <w:t xml:space="preserve"> </w:t>
      </w:r>
      <w:r w:rsidR="00A87B7D" w:rsidRPr="00F509B0">
        <w:rPr>
          <w:rFonts w:ascii="Trebuchet MS" w:hAnsi="Trebuchet MS"/>
          <w:szCs w:val="24"/>
        </w:rPr>
        <w:t>29/11/19</w:t>
      </w:r>
    </w:p>
    <w:p w:rsidR="00C55783" w:rsidRPr="00F509B0" w:rsidRDefault="00C55783" w:rsidP="00C55783">
      <w:pPr>
        <w:spacing w:line="240" w:lineRule="auto"/>
        <w:rPr>
          <w:rFonts w:ascii="Trebuchet MS" w:hAnsi="Trebuchet MS"/>
          <w:szCs w:val="24"/>
        </w:rPr>
      </w:pPr>
      <w:r w:rsidRPr="00F509B0">
        <w:rPr>
          <w:rFonts w:ascii="Trebuchet MS" w:hAnsi="Trebuchet MS"/>
          <w:b/>
          <w:szCs w:val="24"/>
        </w:rPr>
        <w:t>Address:</w:t>
      </w:r>
      <w:r w:rsidR="00EC7BC8" w:rsidRPr="00F509B0">
        <w:rPr>
          <w:rFonts w:ascii="Trebuchet MS" w:hAnsi="Trebuchet MS"/>
          <w:b/>
          <w:szCs w:val="24"/>
        </w:rPr>
        <w:t xml:space="preserve"> </w:t>
      </w:r>
      <w:r w:rsidR="00A87B7D" w:rsidRPr="00F509B0">
        <w:rPr>
          <w:rFonts w:ascii="Trebuchet MS" w:hAnsi="Trebuchet MS"/>
          <w:szCs w:val="24"/>
        </w:rPr>
        <w:t>51 Erleigh Road</w:t>
      </w:r>
    </w:p>
    <w:p w:rsidR="00C55783" w:rsidRPr="00F509B0" w:rsidRDefault="00C55783" w:rsidP="00C55783">
      <w:pPr>
        <w:spacing w:line="240" w:lineRule="auto"/>
        <w:rPr>
          <w:rFonts w:ascii="Trebuchet MS" w:hAnsi="Trebuchet MS"/>
          <w:szCs w:val="24"/>
        </w:rPr>
      </w:pPr>
      <w:r w:rsidRPr="00F509B0">
        <w:rPr>
          <w:rFonts w:ascii="Trebuchet MS" w:hAnsi="Trebuchet MS"/>
          <w:b/>
          <w:szCs w:val="24"/>
        </w:rPr>
        <w:t>Application No:</w:t>
      </w:r>
      <w:r w:rsidR="00EC7BC8" w:rsidRPr="00F509B0">
        <w:rPr>
          <w:rFonts w:ascii="Trebuchet MS" w:hAnsi="Trebuchet MS"/>
          <w:b/>
          <w:szCs w:val="24"/>
        </w:rPr>
        <w:t xml:space="preserve"> </w:t>
      </w:r>
      <w:r w:rsidR="00A87B7D" w:rsidRPr="00F509B0">
        <w:rPr>
          <w:rFonts w:ascii="Trebuchet MS" w:hAnsi="Trebuchet MS"/>
          <w:szCs w:val="24"/>
        </w:rPr>
        <w:t>191474/CLE</w:t>
      </w:r>
    </w:p>
    <w:p w:rsidR="00C55783" w:rsidRPr="00F509B0" w:rsidRDefault="00C55783" w:rsidP="00C55783">
      <w:pPr>
        <w:spacing w:line="240" w:lineRule="auto"/>
        <w:rPr>
          <w:rFonts w:ascii="Trebuchet MS" w:hAnsi="Trebuchet MS"/>
          <w:szCs w:val="24"/>
        </w:rPr>
      </w:pPr>
      <w:r w:rsidRPr="00F509B0">
        <w:rPr>
          <w:rFonts w:ascii="Trebuchet MS" w:hAnsi="Trebuchet MS"/>
          <w:b/>
          <w:szCs w:val="24"/>
        </w:rPr>
        <w:t>Proposal:</w:t>
      </w:r>
      <w:r w:rsidR="00EC7BC8" w:rsidRPr="00F509B0">
        <w:rPr>
          <w:rFonts w:ascii="Trebuchet MS" w:hAnsi="Trebuchet MS"/>
          <w:b/>
          <w:szCs w:val="24"/>
        </w:rPr>
        <w:t xml:space="preserve"> </w:t>
      </w:r>
      <w:r w:rsidR="00A87B7D" w:rsidRPr="00F509B0">
        <w:rPr>
          <w:rFonts w:ascii="Trebuchet MS" w:hAnsi="Trebuchet MS"/>
          <w:szCs w:val="24"/>
        </w:rPr>
        <w:t>Use</w:t>
      </w:r>
      <w:r w:rsidR="009322F5">
        <w:rPr>
          <w:rFonts w:ascii="Trebuchet MS" w:hAnsi="Trebuchet MS"/>
          <w:szCs w:val="24"/>
        </w:rPr>
        <w:t xml:space="preserve"> of ground, first and second floors</w:t>
      </w:r>
      <w:r w:rsidR="00A87B7D" w:rsidRPr="00F509B0">
        <w:rPr>
          <w:rFonts w:ascii="Trebuchet MS" w:hAnsi="Trebuchet MS"/>
          <w:szCs w:val="24"/>
        </w:rPr>
        <w:t xml:space="preserve"> as a 5 person HMO (Class C4)</w:t>
      </w:r>
    </w:p>
    <w:p w:rsidR="00C55783" w:rsidRPr="00F509B0" w:rsidRDefault="00C55783" w:rsidP="00C55783">
      <w:pPr>
        <w:spacing w:line="240" w:lineRule="auto"/>
        <w:rPr>
          <w:rFonts w:ascii="Trebuchet MS" w:hAnsi="Trebuchet MS"/>
          <w:szCs w:val="24"/>
        </w:rPr>
      </w:pPr>
      <w:r w:rsidRPr="00F509B0">
        <w:rPr>
          <w:rFonts w:ascii="Trebuchet MS" w:hAnsi="Trebuchet MS"/>
          <w:b/>
          <w:szCs w:val="24"/>
        </w:rPr>
        <w:t>Case Officer:</w:t>
      </w:r>
      <w:r w:rsidR="00EC7BC8" w:rsidRPr="00F509B0">
        <w:rPr>
          <w:rFonts w:ascii="Trebuchet MS" w:hAnsi="Trebuchet MS"/>
          <w:b/>
          <w:szCs w:val="24"/>
        </w:rPr>
        <w:t xml:space="preserve"> </w:t>
      </w:r>
      <w:r w:rsidR="00EC7BC8" w:rsidRPr="00F509B0">
        <w:rPr>
          <w:rFonts w:ascii="Trebuchet MS" w:hAnsi="Trebuchet MS"/>
          <w:szCs w:val="24"/>
        </w:rPr>
        <w:t>Tom Hughes</w:t>
      </w:r>
    </w:p>
    <w:p w:rsidR="00C55783" w:rsidRPr="00F509B0" w:rsidRDefault="00C55783" w:rsidP="00C55783">
      <w:pPr>
        <w:spacing w:line="240" w:lineRule="auto"/>
        <w:rPr>
          <w:rFonts w:ascii="Trebuchet MS" w:hAnsi="Trebuchet MS"/>
          <w:b/>
          <w:szCs w:val="24"/>
        </w:rPr>
      </w:pPr>
      <w:r w:rsidRPr="00F509B0">
        <w:rPr>
          <w:rFonts w:ascii="Trebuchet MS" w:hAnsi="Trebuchet MS"/>
          <w:b/>
          <w:szCs w:val="24"/>
        </w:rPr>
        <w:t>Site Description</w:t>
      </w:r>
    </w:p>
    <w:p w:rsidR="00A87B7D" w:rsidRPr="00F509B0" w:rsidRDefault="00504128" w:rsidP="00C55783">
      <w:pPr>
        <w:spacing w:line="240" w:lineRule="auto"/>
        <w:rPr>
          <w:rFonts w:ascii="Trebuchet MS" w:hAnsi="Trebuchet MS"/>
          <w:szCs w:val="24"/>
        </w:rPr>
      </w:pPr>
      <w:r w:rsidRPr="00F509B0">
        <w:rPr>
          <w:rFonts w:ascii="Trebuchet MS" w:hAnsi="Trebuchet MS"/>
          <w:szCs w:val="24"/>
        </w:rPr>
        <w:t xml:space="preserve">51 Erleigh Road is a four storey mid-terraced property, located within an Article 4 area controlling the change of use from a Class C3 dwelling to a Class C4 HMO. The basement is in lawful use as a self-contained flat. The surrounding area is predominantly residential. </w:t>
      </w:r>
    </w:p>
    <w:p w:rsidR="00C55783" w:rsidRPr="00F509B0" w:rsidRDefault="00C55783" w:rsidP="00C55783">
      <w:pPr>
        <w:spacing w:line="240" w:lineRule="auto"/>
        <w:rPr>
          <w:rFonts w:ascii="Trebuchet MS" w:hAnsi="Trebuchet MS"/>
          <w:b/>
          <w:szCs w:val="24"/>
        </w:rPr>
      </w:pPr>
      <w:r w:rsidRPr="00F509B0">
        <w:rPr>
          <w:rFonts w:ascii="Trebuchet MS" w:hAnsi="Trebuchet MS"/>
          <w:b/>
          <w:szCs w:val="24"/>
        </w:rPr>
        <w:t>Description of Use or Development</w:t>
      </w:r>
    </w:p>
    <w:p w:rsidR="00504128" w:rsidRPr="00F509B0" w:rsidRDefault="00504128" w:rsidP="00C55783">
      <w:pPr>
        <w:spacing w:line="240" w:lineRule="auto"/>
        <w:rPr>
          <w:rFonts w:ascii="Trebuchet MS" w:hAnsi="Trebuchet MS"/>
          <w:szCs w:val="24"/>
        </w:rPr>
      </w:pPr>
      <w:r w:rsidRPr="00F509B0">
        <w:rPr>
          <w:rFonts w:ascii="Trebuchet MS" w:hAnsi="Trebuchet MS"/>
          <w:szCs w:val="24"/>
        </w:rPr>
        <w:t xml:space="preserve">A Lawful Development Certificate for an existing use is sought for the use of 51 Erleigh Road as a 5 person HMO (Class C4). </w:t>
      </w:r>
      <w:r w:rsidR="002E48F0">
        <w:rPr>
          <w:rFonts w:ascii="Trebuchet MS" w:hAnsi="Trebuchet MS"/>
          <w:szCs w:val="24"/>
        </w:rPr>
        <w:t xml:space="preserve">This application relates to the ground, first and second floors only. </w:t>
      </w:r>
      <w:r w:rsidRPr="00F509B0">
        <w:rPr>
          <w:rFonts w:ascii="Trebuchet MS" w:hAnsi="Trebuchet MS"/>
          <w:szCs w:val="24"/>
        </w:rPr>
        <w:t>The relevant time period is 04/10/09 to 04/10/19.</w:t>
      </w:r>
    </w:p>
    <w:p w:rsidR="00C55783" w:rsidRPr="00F509B0" w:rsidRDefault="00C55783" w:rsidP="00C55783">
      <w:pPr>
        <w:spacing w:line="240" w:lineRule="auto"/>
        <w:rPr>
          <w:rFonts w:ascii="Trebuchet MS" w:hAnsi="Trebuchet MS"/>
          <w:b/>
          <w:szCs w:val="24"/>
        </w:rPr>
      </w:pPr>
      <w:r w:rsidRPr="00F509B0">
        <w:rPr>
          <w:rFonts w:ascii="Trebuchet MS" w:hAnsi="Trebuchet MS"/>
          <w:b/>
          <w:szCs w:val="24"/>
        </w:rPr>
        <w:t>Relevant Planning History</w:t>
      </w:r>
    </w:p>
    <w:p w:rsidR="00504128" w:rsidRPr="00F509B0" w:rsidRDefault="00504128" w:rsidP="00C55783">
      <w:pPr>
        <w:spacing w:line="240" w:lineRule="auto"/>
        <w:rPr>
          <w:rFonts w:ascii="Trebuchet MS" w:hAnsi="Trebuchet MS"/>
          <w:szCs w:val="24"/>
        </w:rPr>
      </w:pPr>
      <w:r w:rsidRPr="00F509B0">
        <w:rPr>
          <w:rFonts w:ascii="Trebuchet MS" w:hAnsi="Trebuchet MS"/>
          <w:szCs w:val="24"/>
        </w:rPr>
        <w:t>171276/CLE – Use of basement as self-contained flat – Permitted 25/10/17</w:t>
      </w:r>
    </w:p>
    <w:p w:rsidR="00C55783" w:rsidRPr="00F509B0" w:rsidRDefault="00C55783" w:rsidP="00C55783">
      <w:pPr>
        <w:spacing w:line="240" w:lineRule="auto"/>
        <w:rPr>
          <w:rFonts w:ascii="Trebuchet MS" w:hAnsi="Trebuchet MS"/>
          <w:b/>
          <w:szCs w:val="24"/>
        </w:rPr>
      </w:pPr>
      <w:r w:rsidRPr="00F509B0">
        <w:rPr>
          <w:rFonts w:ascii="Trebuchet MS" w:hAnsi="Trebuchet MS"/>
          <w:b/>
          <w:szCs w:val="24"/>
        </w:rPr>
        <w:t>Relevant Planning Policy and Guidance</w:t>
      </w:r>
    </w:p>
    <w:p w:rsidR="00C55783" w:rsidRPr="00F509B0" w:rsidRDefault="00C55783" w:rsidP="00C55783">
      <w:pPr>
        <w:spacing w:line="240" w:lineRule="auto"/>
        <w:rPr>
          <w:rFonts w:ascii="Trebuchet MS" w:hAnsi="Trebuchet MS"/>
          <w:szCs w:val="24"/>
        </w:rPr>
      </w:pPr>
      <w:r w:rsidRPr="00F509B0">
        <w:rPr>
          <w:rFonts w:ascii="Trebuchet MS" w:hAnsi="Trebuchet MS"/>
          <w:szCs w:val="24"/>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is so, be granted a certificate to that effect.</w:t>
      </w:r>
    </w:p>
    <w:p w:rsidR="00C55783" w:rsidRPr="00F509B0" w:rsidRDefault="00C55783" w:rsidP="00C55783">
      <w:pPr>
        <w:spacing w:line="240" w:lineRule="auto"/>
        <w:rPr>
          <w:rFonts w:ascii="Trebuchet MS" w:hAnsi="Trebuchet MS"/>
          <w:szCs w:val="24"/>
        </w:rPr>
      </w:pPr>
      <w:r w:rsidRPr="00F509B0">
        <w:rPr>
          <w:rFonts w:ascii="Trebuchet MS" w:hAnsi="Trebuchet MS"/>
          <w:szCs w:val="24"/>
        </w:rPr>
        <w:t>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w:t>
      </w:r>
    </w:p>
    <w:p w:rsidR="00C55783" w:rsidRPr="00F509B0" w:rsidRDefault="00EC7BC8" w:rsidP="00C55783">
      <w:pPr>
        <w:spacing w:line="240" w:lineRule="auto"/>
        <w:rPr>
          <w:rFonts w:ascii="Trebuchet MS" w:hAnsi="Trebuchet MS"/>
          <w:szCs w:val="24"/>
        </w:rPr>
      </w:pPr>
      <w:r w:rsidRPr="00F509B0">
        <w:rPr>
          <w:rFonts w:ascii="Trebuchet MS" w:hAnsi="Trebuchet MS"/>
          <w:szCs w:val="24"/>
        </w:rPr>
        <w:t>The certificate is not planning permission. The planning merits of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w:t>
      </w:r>
    </w:p>
    <w:p w:rsidR="00C55783" w:rsidRPr="00F509B0" w:rsidRDefault="00EC7BC8" w:rsidP="00C55783">
      <w:pPr>
        <w:spacing w:line="240" w:lineRule="auto"/>
        <w:rPr>
          <w:rFonts w:ascii="Trebuchet MS" w:hAnsi="Trebuchet MS"/>
          <w:szCs w:val="24"/>
        </w:rPr>
      </w:pPr>
      <w:r w:rsidRPr="00F509B0">
        <w:rPr>
          <w:rFonts w:ascii="Trebuchet MS" w:hAnsi="Trebuchet MS"/>
          <w:szCs w:val="24"/>
        </w:rPr>
        <w:t xml:space="preserve">The NPPG states that ‘The applicant is responsible for providing sufficient information to support an application. In the case of applications for existing use (section 191 of the Town and Country Planning Act 1990), if a local planning authority has no evidence itself, nor any from others, to contradict or otherwise make the applicants version of events less than probable, there is no good reason to refuse the application, provided the applicants evidence alone is sufficiently precise and unambiguous to justify the grant of a certificate on the balance of probability’. </w:t>
      </w:r>
    </w:p>
    <w:p w:rsidR="00C55783" w:rsidRPr="00F509B0" w:rsidRDefault="00C55783" w:rsidP="00C55783">
      <w:pPr>
        <w:spacing w:line="240" w:lineRule="auto"/>
        <w:rPr>
          <w:rFonts w:ascii="Trebuchet MS" w:hAnsi="Trebuchet MS"/>
          <w:b/>
          <w:szCs w:val="24"/>
        </w:rPr>
      </w:pPr>
      <w:r w:rsidRPr="00F509B0">
        <w:rPr>
          <w:rFonts w:ascii="Trebuchet MS" w:hAnsi="Trebuchet MS"/>
          <w:b/>
          <w:szCs w:val="24"/>
        </w:rPr>
        <w:t>Consultations</w:t>
      </w:r>
    </w:p>
    <w:p w:rsidR="00EC7BC8" w:rsidRPr="00F509B0" w:rsidRDefault="00B777DA" w:rsidP="00C55783">
      <w:pPr>
        <w:spacing w:line="240" w:lineRule="auto"/>
        <w:rPr>
          <w:rFonts w:ascii="Trebuchet MS" w:hAnsi="Trebuchet MS"/>
          <w:szCs w:val="24"/>
          <w:u w:val="single"/>
        </w:rPr>
      </w:pPr>
      <w:r w:rsidRPr="00F509B0">
        <w:rPr>
          <w:rFonts w:ascii="Trebuchet MS" w:hAnsi="Trebuchet MS"/>
          <w:szCs w:val="24"/>
          <w:u w:val="single"/>
        </w:rPr>
        <w:lastRenderedPageBreak/>
        <w:t>Council Tax</w:t>
      </w:r>
    </w:p>
    <w:p w:rsidR="00B777DA" w:rsidRPr="00F509B0" w:rsidRDefault="00F509B0" w:rsidP="00C55783">
      <w:pPr>
        <w:spacing w:line="240" w:lineRule="auto"/>
        <w:rPr>
          <w:rFonts w:ascii="Trebuchet MS" w:hAnsi="Trebuchet MS"/>
          <w:szCs w:val="24"/>
        </w:rPr>
      </w:pPr>
      <w:r w:rsidRPr="00F509B0">
        <w:rPr>
          <w:rFonts w:ascii="Trebuchet MS" w:hAnsi="Trebuchet MS"/>
          <w:szCs w:val="24"/>
        </w:rPr>
        <w:t xml:space="preserve">Records show two separate dwellings at this address. The basement flat has been banded for Council Tax purposes since 01/07.03, and the main house has been banded since at least 01/04/97. The band on the main house was reduced on 01/07/03 when the basement was banded separately. The property is not classed as an HMO for Council Tax purposes, as the tenants are liable as all named on the same tenancy agreement. </w:t>
      </w:r>
    </w:p>
    <w:p w:rsidR="00F509B0" w:rsidRPr="00F509B0" w:rsidRDefault="00F509B0" w:rsidP="00C55783">
      <w:pPr>
        <w:spacing w:line="240" w:lineRule="auto"/>
        <w:rPr>
          <w:rFonts w:ascii="Trebuchet MS" w:hAnsi="Trebuchet MS"/>
          <w:szCs w:val="24"/>
          <w:u w:val="single"/>
        </w:rPr>
      </w:pPr>
      <w:r w:rsidRPr="00F509B0">
        <w:rPr>
          <w:rFonts w:ascii="Trebuchet MS" w:hAnsi="Trebuchet MS"/>
          <w:szCs w:val="24"/>
          <w:u w:val="single"/>
        </w:rPr>
        <w:t>Electoral Roll</w:t>
      </w:r>
    </w:p>
    <w:p w:rsidR="00F509B0" w:rsidRDefault="00F509B0" w:rsidP="00C55783">
      <w:pPr>
        <w:spacing w:line="240" w:lineRule="auto"/>
        <w:rPr>
          <w:rFonts w:ascii="Trebuchet MS" w:hAnsi="Trebuchet MS"/>
          <w:szCs w:val="24"/>
        </w:rPr>
      </w:pPr>
      <w:r w:rsidRPr="00F509B0">
        <w:rPr>
          <w:rFonts w:ascii="Trebuchet MS" w:hAnsi="Trebuchet MS"/>
          <w:szCs w:val="24"/>
        </w:rPr>
        <w:t xml:space="preserve">Between 2005 and 2019, the number of residents of 51 Erleigh Road on the Electoral Roll varied between 0 and 5.   </w:t>
      </w:r>
    </w:p>
    <w:p w:rsidR="00153854" w:rsidRDefault="00153854" w:rsidP="00C55783">
      <w:pPr>
        <w:spacing w:line="240" w:lineRule="auto"/>
        <w:rPr>
          <w:rFonts w:ascii="Trebuchet MS" w:hAnsi="Trebuchet MS"/>
          <w:szCs w:val="24"/>
          <w:u w:val="single"/>
        </w:rPr>
      </w:pPr>
      <w:r>
        <w:rPr>
          <w:rFonts w:ascii="Trebuchet MS" w:hAnsi="Trebuchet MS"/>
          <w:szCs w:val="24"/>
          <w:u w:val="single"/>
        </w:rPr>
        <w:t>Legal</w:t>
      </w:r>
    </w:p>
    <w:p w:rsidR="00153854" w:rsidRPr="00153854" w:rsidRDefault="00153854" w:rsidP="00C55783">
      <w:pPr>
        <w:spacing w:line="240" w:lineRule="auto"/>
        <w:rPr>
          <w:rFonts w:ascii="Trebuchet MS" w:hAnsi="Trebuchet MS"/>
          <w:szCs w:val="24"/>
        </w:rPr>
      </w:pPr>
      <w:r>
        <w:rPr>
          <w:rFonts w:ascii="Trebuchet MS" w:hAnsi="Trebuchet MS"/>
          <w:szCs w:val="24"/>
        </w:rPr>
        <w:t xml:space="preserve">Confirmation that </w:t>
      </w:r>
      <w:proofErr w:type="gramStart"/>
      <w:r>
        <w:rPr>
          <w:rFonts w:ascii="Trebuchet MS" w:hAnsi="Trebuchet MS"/>
          <w:szCs w:val="24"/>
        </w:rPr>
        <w:t>sufficient</w:t>
      </w:r>
      <w:proofErr w:type="gramEnd"/>
      <w:r>
        <w:rPr>
          <w:rFonts w:ascii="Trebuchet MS" w:hAnsi="Trebuchet MS"/>
          <w:szCs w:val="24"/>
        </w:rPr>
        <w:t xml:space="preserve"> evidence had been supplied was provided by the Council’s Planning Solicitor on 21/01/20. It was reiterated that the </w:t>
      </w:r>
      <w:r>
        <w:rPr>
          <w:rFonts w:ascii="Trebuchet MS" w:hAnsi="Trebuchet MS"/>
          <w:szCs w:val="24"/>
        </w:rPr>
        <w:tab/>
        <w:t xml:space="preserve">certificate should limit the use to a five person HMO. </w:t>
      </w:r>
      <w:bookmarkStart w:id="0" w:name="_GoBack"/>
      <w:bookmarkEnd w:id="0"/>
    </w:p>
    <w:p w:rsidR="00C55783" w:rsidRPr="00F509B0" w:rsidRDefault="00C55783" w:rsidP="00C55783">
      <w:pPr>
        <w:spacing w:line="240" w:lineRule="auto"/>
        <w:rPr>
          <w:rFonts w:ascii="Trebuchet MS" w:hAnsi="Trebuchet MS"/>
          <w:b/>
          <w:szCs w:val="24"/>
        </w:rPr>
      </w:pPr>
      <w:r w:rsidRPr="00F509B0">
        <w:rPr>
          <w:rFonts w:ascii="Trebuchet MS" w:hAnsi="Trebuchet MS"/>
          <w:b/>
          <w:szCs w:val="24"/>
        </w:rPr>
        <w:t>Submitted Evidence</w:t>
      </w:r>
    </w:p>
    <w:p w:rsidR="00F509B0" w:rsidRPr="00F509B0" w:rsidRDefault="00F509B0" w:rsidP="00C55783">
      <w:pPr>
        <w:spacing w:line="240" w:lineRule="auto"/>
        <w:rPr>
          <w:rFonts w:ascii="Trebuchet MS" w:hAnsi="Trebuchet MS"/>
          <w:szCs w:val="24"/>
        </w:rPr>
      </w:pPr>
      <w:r w:rsidRPr="00F509B0">
        <w:rPr>
          <w:rFonts w:ascii="Trebuchet MS" w:hAnsi="Trebuchet MS"/>
          <w:szCs w:val="24"/>
        </w:rPr>
        <w:t>The agent supplied the following, received on 11/09/19:</w:t>
      </w:r>
    </w:p>
    <w:p w:rsidR="00F509B0" w:rsidRPr="00F509B0" w:rsidRDefault="00F509B0" w:rsidP="00C55783">
      <w:pPr>
        <w:spacing w:line="240" w:lineRule="auto"/>
        <w:rPr>
          <w:rFonts w:ascii="Trebuchet MS" w:hAnsi="Trebuchet MS"/>
          <w:szCs w:val="24"/>
        </w:rPr>
      </w:pPr>
      <w:r w:rsidRPr="00F509B0">
        <w:rPr>
          <w:rFonts w:ascii="Trebuchet MS" w:hAnsi="Trebuchet MS"/>
          <w:szCs w:val="24"/>
        </w:rPr>
        <w:t>Site Location</w:t>
      </w:r>
    </w:p>
    <w:p w:rsidR="00F509B0" w:rsidRDefault="00F509B0" w:rsidP="00C55783">
      <w:pPr>
        <w:spacing w:line="240" w:lineRule="auto"/>
        <w:rPr>
          <w:rFonts w:ascii="Trebuchet MS" w:hAnsi="Trebuchet MS"/>
          <w:szCs w:val="24"/>
        </w:rPr>
      </w:pPr>
      <w:r w:rsidRPr="00F509B0">
        <w:rPr>
          <w:rFonts w:ascii="Trebuchet MS" w:hAnsi="Trebuchet MS"/>
          <w:szCs w:val="24"/>
        </w:rPr>
        <w:t xml:space="preserve">Drawing No: </w:t>
      </w:r>
      <w:r w:rsidR="003F36FD">
        <w:rPr>
          <w:rFonts w:ascii="Trebuchet MS" w:hAnsi="Trebuchet MS"/>
          <w:szCs w:val="24"/>
        </w:rPr>
        <w:t>PL-07 – Proposed Ground Floor Plan</w:t>
      </w:r>
    </w:p>
    <w:p w:rsidR="003F36FD" w:rsidRDefault="003F36FD" w:rsidP="00C55783">
      <w:pPr>
        <w:spacing w:line="240" w:lineRule="auto"/>
        <w:rPr>
          <w:rFonts w:ascii="Trebuchet MS" w:hAnsi="Trebuchet MS"/>
          <w:szCs w:val="24"/>
        </w:rPr>
      </w:pPr>
      <w:r>
        <w:rPr>
          <w:rFonts w:ascii="Trebuchet MS" w:hAnsi="Trebuchet MS"/>
          <w:szCs w:val="24"/>
        </w:rPr>
        <w:t>Drawing No: PL-08 – Proposed First Floor Plan</w:t>
      </w:r>
    </w:p>
    <w:p w:rsidR="003F36FD" w:rsidRDefault="003F36FD" w:rsidP="00C55783">
      <w:pPr>
        <w:spacing w:line="240" w:lineRule="auto"/>
        <w:rPr>
          <w:rFonts w:ascii="Trebuchet MS" w:hAnsi="Trebuchet MS"/>
          <w:szCs w:val="24"/>
        </w:rPr>
      </w:pPr>
      <w:r>
        <w:rPr>
          <w:rFonts w:ascii="Trebuchet MS" w:hAnsi="Trebuchet MS"/>
          <w:szCs w:val="24"/>
        </w:rPr>
        <w:t>Drawing No: PL-09 – Proposed Second Floor Plan</w:t>
      </w:r>
    </w:p>
    <w:p w:rsidR="003F36FD" w:rsidRDefault="003F36FD" w:rsidP="00C55783">
      <w:pPr>
        <w:spacing w:line="240" w:lineRule="auto"/>
        <w:rPr>
          <w:rFonts w:ascii="Trebuchet MS" w:hAnsi="Trebuchet MS"/>
          <w:szCs w:val="24"/>
        </w:rPr>
      </w:pPr>
      <w:r>
        <w:rPr>
          <w:rFonts w:ascii="Trebuchet MS" w:hAnsi="Trebuchet MS"/>
          <w:szCs w:val="24"/>
        </w:rPr>
        <w:t>Energy Performance Certificate, dated 20/08/09</w:t>
      </w:r>
    </w:p>
    <w:p w:rsidR="003F36FD" w:rsidRDefault="003F36FD" w:rsidP="00C55783">
      <w:pPr>
        <w:spacing w:line="240" w:lineRule="auto"/>
        <w:rPr>
          <w:rFonts w:ascii="Trebuchet MS" w:hAnsi="Trebuchet MS"/>
          <w:szCs w:val="24"/>
        </w:rPr>
      </w:pPr>
      <w:r>
        <w:rPr>
          <w:rFonts w:ascii="Trebuchet MS" w:hAnsi="Trebuchet MS"/>
          <w:szCs w:val="24"/>
        </w:rPr>
        <w:t>Landlord Gas Safety Certificate, dated 07/08/18</w:t>
      </w:r>
    </w:p>
    <w:p w:rsidR="003F36FD" w:rsidRDefault="003F36FD" w:rsidP="00C55783">
      <w:pPr>
        <w:spacing w:line="240" w:lineRule="auto"/>
        <w:rPr>
          <w:rFonts w:ascii="Trebuchet MS" w:hAnsi="Trebuchet MS"/>
          <w:szCs w:val="24"/>
        </w:rPr>
      </w:pPr>
      <w:r>
        <w:rPr>
          <w:rFonts w:ascii="Trebuchet MS" w:hAnsi="Trebuchet MS"/>
          <w:szCs w:val="24"/>
        </w:rPr>
        <w:t>Landlord Gas Safety Certificate, dated 06/08/19</w:t>
      </w:r>
    </w:p>
    <w:p w:rsidR="003F36FD" w:rsidRDefault="003F36FD" w:rsidP="00C55783">
      <w:pPr>
        <w:spacing w:line="240" w:lineRule="auto"/>
        <w:rPr>
          <w:rFonts w:ascii="Trebuchet MS" w:hAnsi="Trebuchet MS"/>
          <w:szCs w:val="24"/>
        </w:rPr>
      </w:pPr>
      <w:r>
        <w:rPr>
          <w:rFonts w:ascii="Trebuchet MS" w:hAnsi="Trebuchet MS"/>
          <w:szCs w:val="24"/>
        </w:rPr>
        <w:t>Electrical Installation Report, dated 24/02/17</w:t>
      </w:r>
    </w:p>
    <w:p w:rsidR="003F36FD" w:rsidRDefault="003F36FD" w:rsidP="00C55783">
      <w:pPr>
        <w:spacing w:line="240" w:lineRule="auto"/>
        <w:rPr>
          <w:rFonts w:ascii="Trebuchet MS" w:hAnsi="Trebuchet MS"/>
          <w:szCs w:val="24"/>
        </w:rPr>
      </w:pPr>
      <w:r>
        <w:rPr>
          <w:rFonts w:ascii="Trebuchet MS" w:hAnsi="Trebuchet MS"/>
          <w:szCs w:val="24"/>
        </w:rPr>
        <w:t>Tenancy Agreement – 01/07/19 to 30/06/20</w:t>
      </w:r>
    </w:p>
    <w:p w:rsidR="003F36FD" w:rsidRDefault="003F36FD" w:rsidP="00C55783">
      <w:pPr>
        <w:spacing w:line="240" w:lineRule="auto"/>
        <w:rPr>
          <w:rFonts w:ascii="Trebuchet MS" w:hAnsi="Trebuchet MS"/>
          <w:szCs w:val="24"/>
        </w:rPr>
      </w:pPr>
      <w:r>
        <w:rPr>
          <w:rFonts w:ascii="Trebuchet MS" w:hAnsi="Trebuchet MS"/>
          <w:szCs w:val="24"/>
        </w:rPr>
        <w:t>HMO Licence – 13/11/17 to 12/11/22</w:t>
      </w:r>
    </w:p>
    <w:p w:rsidR="003F36FD" w:rsidRDefault="003F36FD" w:rsidP="00C55783">
      <w:pPr>
        <w:spacing w:line="240" w:lineRule="auto"/>
        <w:rPr>
          <w:rFonts w:ascii="Trebuchet MS" w:hAnsi="Trebuchet MS"/>
          <w:szCs w:val="24"/>
        </w:rPr>
      </w:pPr>
      <w:r>
        <w:rPr>
          <w:rFonts w:ascii="Trebuchet MS" w:hAnsi="Trebuchet MS"/>
          <w:szCs w:val="24"/>
        </w:rPr>
        <w:t>Subsequently the agent supplied the following, received on 28/11/19:</w:t>
      </w:r>
    </w:p>
    <w:p w:rsidR="003F36FD" w:rsidRDefault="003F36FD" w:rsidP="00C55783">
      <w:pPr>
        <w:spacing w:line="240" w:lineRule="auto"/>
        <w:rPr>
          <w:rFonts w:ascii="Trebuchet MS" w:hAnsi="Trebuchet MS"/>
          <w:szCs w:val="24"/>
        </w:rPr>
      </w:pPr>
      <w:r>
        <w:rPr>
          <w:rFonts w:ascii="Trebuchet MS" w:hAnsi="Trebuchet MS"/>
          <w:szCs w:val="24"/>
        </w:rPr>
        <w:t>Tenancy Agreement</w:t>
      </w:r>
      <w:r w:rsidR="00E0244E">
        <w:rPr>
          <w:rFonts w:ascii="Trebuchet MS" w:hAnsi="Trebuchet MS"/>
          <w:szCs w:val="24"/>
        </w:rPr>
        <w:t xml:space="preserve"> – 01/07/09 to 30/06/10</w:t>
      </w:r>
    </w:p>
    <w:p w:rsidR="00E0244E" w:rsidRPr="00F509B0" w:rsidRDefault="00E0244E" w:rsidP="00E0244E">
      <w:pPr>
        <w:spacing w:line="240" w:lineRule="auto"/>
        <w:rPr>
          <w:rFonts w:ascii="Trebuchet MS" w:hAnsi="Trebuchet MS"/>
          <w:szCs w:val="24"/>
        </w:rPr>
      </w:pPr>
      <w:r>
        <w:rPr>
          <w:rFonts w:ascii="Trebuchet MS" w:hAnsi="Trebuchet MS"/>
          <w:szCs w:val="24"/>
        </w:rPr>
        <w:t>Tenancy Agreement – 01/07/10 to 30/06/11</w:t>
      </w:r>
    </w:p>
    <w:p w:rsidR="00E0244E" w:rsidRPr="00F509B0" w:rsidRDefault="00E0244E" w:rsidP="00E0244E">
      <w:pPr>
        <w:spacing w:line="240" w:lineRule="auto"/>
        <w:rPr>
          <w:rFonts w:ascii="Trebuchet MS" w:hAnsi="Trebuchet MS"/>
          <w:szCs w:val="24"/>
        </w:rPr>
      </w:pPr>
      <w:r>
        <w:rPr>
          <w:rFonts w:ascii="Trebuchet MS" w:hAnsi="Trebuchet MS"/>
          <w:szCs w:val="24"/>
        </w:rPr>
        <w:t>Tenancy Agreement – 01/07/11 to 30/06/12</w:t>
      </w:r>
    </w:p>
    <w:p w:rsidR="00E0244E" w:rsidRPr="00F509B0" w:rsidRDefault="00E0244E" w:rsidP="00E0244E">
      <w:pPr>
        <w:spacing w:line="240" w:lineRule="auto"/>
        <w:rPr>
          <w:rFonts w:ascii="Trebuchet MS" w:hAnsi="Trebuchet MS"/>
          <w:szCs w:val="24"/>
        </w:rPr>
      </w:pPr>
      <w:r>
        <w:rPr>
          <w:rFonts w:ascii="Trebuchet MS" w:hAnsi="Trebuchet MS"/>
          <w:szCs w:val="24"/>
        </w:rPr>
        <w:t>Tenancy Agreement – 01/07/12 to 30/06/13</w:t>
      </w:r>
    </w:p>
    <w:p w:rsidR="00E0244E" w:rsidRPr="00F509B0" w:rsidRDefault="00E0244E" w:rsidP="00E0244E">
      <w:pPr>
        <w:spacing w:line="240" w:lineRule="auto"/>
        <w:rPr>
          <w:rFonts w:ascii="Trebuchet MS" w:hAnsi="Trebuchet MS"/>
          <w:szCs w:val="24"/>
        </w:rPr>
      </w:pPr>
      <w:r>
        <w:rPr>
          <w:rFonts w:ascii="Trebuchet MS" w:hAnsi="Trebuchet MS"/>
          <w:szCs w:val="24"/>
        </w:rPr>
        <w:t>Tenancy Agreement – 01/07/13 to 30/06/14</w:t>
      </w:r>
    </w:p>
    <w:p w:rsidR="00E0244E" w:rsidRPr="00F509B0" w:rsidRDefault="00E0244E" w:rsidP="00E0244E">
      <w:pPr>
        <w:spacing w:line="240" w:lineRule="auto"/>
        <w:rPr>
          <w:rFonts w:ascii="Trebuchet MS" w:hAnsi="Trebuchet MS"/>
          <w:szCs w:val="24"/>
        </w:rPr>
      </w:pPr>
      <w:r>
        <w:rPr>
          <w:rFonts w:ascii="Trebuchet MS" w:hAnsi="Trebuchet MS"/>
          <w:szCs w:val="24"/>
        </w:rPr>
        <w:t>Tenancy Agreement – 01/07/14 to 30/06/15</w:t>
      </w:r>
    </w:p>
    <w:p w:rsidR="00E0244E" w:rsidRDefault="00E0244E" w:rsidP="00E0244E">
      <w:pPr>
        <w:spacing w:line="240" w:lineRule="auto"/>
        <w:rPr>
          <w:rFonts w:ascii="Trebuchet MS" w:hAnsi="Trebuchet MS"/>
          <w:szCs w:val="24"/>
        </w:rPr>
      </w:pPr>
      <w:r>
        <w:rPr>
          <w:rFonts w:ascii="Trebuchet MS" w:hAnsi="Trebuchet MS"/>
          <w:szCs w:val="24"/>
        </w:rPr>
        <w:t>Tenancy Agreement – 01/07/15 to 30/06/16</w:t>
      </w:r>
    </w:p>
    <w:p w:rsidR="00E0244E" w:rsidRDefault="00E0244E" w:rsidP="00E0244E">
      <w:pPr>
        <w:spacing w:line="240" w:lineRule="auto"/>
        <w:rPr>
          <w:rFonts w:ascii="Trebuchet MS" w:hAnsi="Trebuchet MS"/>
          <w:szCs w:val="24"/>
        </w:rPr>
      </w:pPr>
      <w:r>
        <w:rPr>
          <w:rFonts w:ascii="Trebuchet MS" w:hAnsi="Trebuchet MS"/>
          <w:szCs w:val="24"/>
        </w:rPr>
        <w:t>Subsequently the agent supplied the following, received on 19/12/19:</w:t>
      </w:r>
    </w:p>
    <w:p w:rsidR="00E0244E" w:rsidRDefault="00E0244E" w:rsidP="00E0244E">
      <w:pPr>
        <w:spacing w:line="240" w:lineRule="auto"/>
        <w:rPr>
          <w:rFonts w:ascii="Trebuchet MS" w:hAnsi="Trebuchet MS"/>
          <w:szCs w:val="24"/>
        </w:rPr>
      </w:pPr>
      <w:r>
        <w:rPr>
          <w:rFonts w:ascii="Trebuchet MS" w:hAnsi="Trebuchet MS"/>
          <w:szCs w:val="24"/>
        </w:rPr>
        <w:lastRenderedPageBreak/>
        <w:t>Tenancy Agreement – 01/07/16 to 30/06/17</w:t>
      </w:r>
    </w:p>
    <w:p w:rsidR="00E0244E" w:rsidRDefault="00E0244E" w:rsidP="00E0244E">
      <w:pPr>
        <w:spacing w:line="240" w:lineRule="auto"/>
        <w:rPr>
          <w:rFonts w:ascii="Trebuchet MS" w:hAnsi="Trebuchet MS"/>
          <w:szCs w:val="24"/>
        </w:rPr>
      </w:pPr>
      <w:r>
        <w:rPr>
          <w:rFonts w:ascii="Trebuchet MS" w:hAnsi="Trebuchet MS"/>
          <w:szCs w:val="24"/>
        </w:rPr>
        <w:t>Tenancy Agreement – 01/07/17 to 30/06/18</w:t>
      </w:r>
    </w:p>
    <w:p w:rsidR="00E0244E" w:rsidRPr="00F509B0" w:rsidRDefault="00E0244E" w:rsidP="00E0244E">
      <w:pPr>
        <w:spacing w:line="240" w:lineRule="auto"/>
        <w:rPr>
          <w:rFonts w:ascii="Trebuchet MS" w:hAnsi="Trebuchet MS"/>
          <w:szCs w:val="24"/>
        </w:rPr>
      </w:pPr>
      <w:r>
        <w:rPr>
          <w:rFonts w:ascii="Trebuchet MS" w:hAnsi="Trebuchet MS"/>
          <w:szCs w:val="24"/>
        </w:rPr>
        <w:t>Tenancy Agreement – 01/07/18 to 30/06/19</w:t>
      </w:r>
    </w:p>
    <w:p w:rsidR="00C55783" w:rsidRDefault="00C55783" w:rsidP="00C55783">
      <w:pPr>
        <w:spacing w:line="240" w:lineRule="auto"/>
        <w:rPr>
          <w:rFonts w:ascii="Trebuchet MS" w:hAnsi="Trebuchet MS"/>
          <w:b/>
          <w:szCs w:val="24"/>
        </w:rPr>
      </w:pPr>
      <w:r w:rsidRPr="00F509B0">
        <w:rPr>
          <w:rFonts w:ascii="Trebuchet MS" w:hAnsi="Trebuchet MS"/>
          <w:b/>
          <w:szCs w:val="24"/>
        </w:rPr>
        <w:t>Analysis of Evidence</w:t>
      </w:r>
    </w:p>
    <w:p w:rsidR="00E0244E" w:rsidRDefault="00E0244E" w:rsidP="00C55783">
      <w:pPr>
        <w:spacing w:line="240" w:lineRule="auto"/>
        <w:rPr>
          <w:rFonts w:ascii="Trebuchet MS" w:hAnsi="Trebuchet MS"/>
          <w:szCs w:val="24"/>
        </w:rPr>
      </w:pPr>
      <w:r>
        <w:rPr>
          <w:rFonts w:ascii="Trebuchet MS" w:hAnsi="Trebuchet MS"/>
          <w:szCs w:val="24"/>
        </w:rPr>
        <w:t xml:space="preserve">The agent has </w:t>
      </w:r>
      <w:proofErr w:type="gramStart"/>
      <w:r>
        <w:rPr>
          <w:rFonts w:ascii="Trebuchet MS" w:hAnsi="Trebuchet MS"/>
          <w:szCs w:val="24"/>
        </w:rPr>
        <w:t>submitted an Application</w:t>
      </w:r>
      <w:proofErr w:type="gramEnd"/>
      <w:r>
        <w:rPr>
          <w:rFonts w:ascii="Trebuchet MS" w:hAnsi="Trebuchet MS"/>
          <w:szCs w:val="24"/>
        </w:rPr>
        <w:t xml:space="preserve"> for a Lawful Development Certificate for an existing use</w:t>
      </w:r>
      <w:r w:rsidR="002E48F0">
        <w:rPr>
          <w:rFonts w:ascii="Trebuchet MS" w:hAnsi="Trebuchet MS"/>
          <w:szCs w:val="24"/>
        </w:rPr>
        <w:t xml:space="preserve">, to establish that the use of </w:t>
      </w:r>
      <w:r w:rsidR="000A05D3">
        <w:rPr>
          <w:rFonts w:ascii="Trebuchet MS" w:hAnsi="Trebuchet MS"/>
          <w:szCs w:val="24"/>
        </w:rPr>
        <w:t xml:space="preserve">the ground, first and second floors of </w:t>
      </w:r>
      <w:r w:rsidR="002E48F0">
        <w:rPr>
          <w:rFonts w:ascii="Trebuchet MS" w:hAnsi="Trebuchet MS"/>
          <w:szCs w:val="24"/>
        </w:rPr>
        <w:t>51 Erleigh Road as a 5 person HMO has been on-going for more than ten years.</w:t>
      </w:r>
    </w:p>
    <w:p w:rsidR="002E48F0" w:rsidRDefault="002E48F0" w:rsidP="00C55783">
      <w:pPr>
        <w:spacing w:line="240" w:lineRule="auto"/>
        <w:rPr>
          <w:rFonts w:ascii="Trebuchet MS" w:hAnsi="Trebuchet MS"/>
          <w:szCs w:val="24"/>
        </w:rPr>
      </w:pPr>
      <w:r>
        <w:rPr>
          <w:rFonts w:ascii="Trebuchet MS" w:hAnsi="Trebuchet MS"/>
          <w:szCs w:val="24"/>
        </w:rPr>
        <w:t>The relevant time period is 04/10/09 to 04/10/19.</w:t>
      </w:r>
    </w:p>
    <w:p w:rsidR="002E48F0" w:rsidRDefault="002E48F0" w:rsidP="00C55783">
      <w:pPr>
        <w:spacing w:line="240" w:lineRule="auto"/>
        <w:rPr>
          <w:rFonts w:ascii="Trebuchet MS" w:hAnsi="Trebuchet MS"/>
          <w:szCs w:val="24"/>
        </w:rPr>
      </w:pPr>
      <w:r>
        <w:rPr>
          <w:rFonts w:ascii="Trebuchet MS" w:hAnsi="Trebuchet MS"/>
          <w:szCs w:val="24"/>
        </w:rPr>
        <w:t xml:space="preserve">The agent has supplied evidence dating to 2009 showing the use </w:t>
      </w:r>
      <w:r w:rsidR="000A05D3">
        <w:rPr>
          <w:rFonts w:ascii="Trebuchet MS" w:hAnsi="Trebuchet MS"/>
          <w:szCs w:val="24"/>
        </w:rPr>
        <w:t xml:space="preserve">the ground, first and second floors </w:t>
      </w:r>
      <w:r>
        <w:rPr>
          <w:rFonts w:ascii="Trebuchet MS" w:hAnsi="Trebuchet MS"/>
          <w:szCs w:val="24"/>
        </w:rPr>
        <w:t xml:space="preserve">of 51 Erleigh Road as a 5 person HMO. The Local Planning Authority has evidence of its own to show that the use of the property as a five person HMO has been ongoing since 2003. Tenancy Agreements, the HMO Licence and utilities </w:t>
      </w:r>
      <w:proofErr w:type="gramStart"/>
      <w:r>
        <w:rPr>
          <w:rFonts w:ascii="Trebuchet MS" w:hAnsi="Trebuchet MS"/>
          <w:szCs w:val="24"/>
        </w:rPr>
        <w:t>reports</w:t>
      </w:r>
      <w:proofErr w:type="gramEnd"/>
      <w:r>
        <w:rPr>
          <w:rFonts w:ascii="Trebuchet MS" w:hAnsi="Trebuchet MS"/>
          <w:szCs w:val="24"/>
        </w:rPr>
        <w:t xml:space="preserve"> and certificates are sufficient to corroborate the assertion that the</w:t>
      </w:r>
      <w:r w:rsidR="000A05D3">
        <w:rPr>
          <w:rFonts w:ascii="Trebuchet MS" w:hAnsi="Trebuchet MS"/>
          <w:szCs w:val="24"/>
        </w:rPr>
        <w:t xml:space="preserve"> ground, first and second floors of the</w:t>
      </w:r>
      <w:r>
        <w:rPr>
          <w:rFonts w:ascii="Trebuchet MS" w:hAnsi="Trebuchet MS"/>
          <w:szCs w:val="24"/>
        </w:rPr>
        <w:t xml:space="preserve"> property ha</w:t>
      </w:r>
      <w:r w:rsidR="000A05D3">
        <w:rPr>
          <w:rFonts w:ascii="Trebuchet MS" w:hAnsi="Trebuchet MS"/>
          <w:szCs w:val="24"/>
        </w:rPr>
        <w:t>ve</w:t>
      </w:r>
      <w:r>
        <w:rPr>
          <w:rFonts w:ascii="Trebuchet MS" w:hAnsi="Trebuchet MS"/>
          <w:szCs w:val="24"/>
        </w:rPr>
        <w:t xml:space="preserve"> been used as a 5 person HMO for more than 10 years. </w:t>
      </w:r>
    </w:p>
    <w:p w:rsidR="002E48F0" w:rsidRPr="00E0244E" w:rsidRDefault="002E48F0" w:rsidP="00C55783">
      <w:pPr>
        <w:spacing w:line="240" w:lineRule="auto"/>
        <w:rPr>
          <w:rFonts w:ascii="Trebuchet MS" w:hAnsi="Trebuchet MS"/>
          <w:szCs w:val="24"/>
        </w:rPr>
      </w:pPr>
      <w:r>
        <w:rPr>
          <w:rFonts w:ascii="Trebuchet MS" w:hAnsi="Trebuchet MS"/>
          <w:szCs w:val="24"/>
        </w:rPr>
        <w:t>Having regard to the foregoing, it is considered on the balance of probability, the</w:t>
      </w:r>
      <w:r w:rsidR="000A05D3">
        <w:rPr>
          <w:rFonts w:ascii="Trebuchet MS" w:hAnsi="Trebuchet MS"/>
          <w:szCs w:val="24"/>
        </w:rPr>
        <w:t xml:space="preserve"> ground, first and second floors of the</w:t>
      </w:r>
      <w:r>
        <w:rPr>
          <w:rFonts w:ascii="Trebuchet MS" w:hAnsi="Trebuchet MS"/>
          <w:szCs w:val="24"/>
        </w:rPr>
        <w:t xml:space="preserve"> property known as 51 Erleigh Road, Reading, RG1 5NB ha</w:t>
      </w:r>
      <w:r w:rsidR="000A05D3">
        <w:rPr>
          <w:rFonts w:ascii="Trebuchet MS" w:hAnsi="Trebuchet MS"/>
          <w:szCs w:val="24"/>
        </w:rPr>
        <w:t>ve</w:t>
      </w:r>
      <w:r>
        <w:rPr>
          <w:rFonts w:ascii="Trebuchet MS" w:hAnsi="Trebuchet MS"/>
          <w:szCs w:val="24"/>
        </w:rPr>
        <w:t xml:space="preserve"> been in use as a 5 person HMO for a period in excess of ten years. In the circumstance, it is considered appropriate to grant a Certificate of Lawfulness to that effect. </w:t>
      </w:r>
    </w:p>
    <w:p w:rsidR="00C55783" w:rsidRDefault="00C55783" w:rsidP="00C55783">
      <w:pPr>
        <w:spacing w:line="240" w:lineRule="auto"/>
        <w:rPr>
          <w:rFonts w:ascii="Trebuchet MS" w:hAnsi="Trebuchet MS"/>
          <w:b/>
          <w:szCs w:val="24"/>
        </w:rPr>
      </w:pPr>
      <w:r w:rsidRPr="00F509B0">
        <w:rPr>
          <w:rFonts w:ascii="Trebuchet MS" w:hAnsi="Trebuchet MS"/>
          <w:b/>
          <w:szCs w:val="24"/>
        </w:rPr>
        <w:t>Recommendation</w:t>
      </w:r>
    </w:p>
    <w:p w:rsidR="002E48F0" w:rsidRDefault="002E48F0" w:rsidP="00C55783">
      <w:pPr>
        <w:spacing w:line="240" w:lineRule="auto"/>
        <w:rPr>
          <w:rFonts w:ascii="Trebuchet MS" w:hAnsi="Trebuchet MS"/>
          <w:szCs w:val="24"/>
        </w:rPr>
      </w:pPr>
      <w:r>
        <w:rPr>
          <w:rFonts w:ascii="Trebuchet MS" w:hAnsi="Trebuchet MS"/>
          <w:szCs w:val="24"/>
        </w:rPr>
        <w:t>Grant Certificate</w:t>
      </w:r>
    </w:p>
    <w:p w:rsidR="00F223C9" w:rsidRDefault="00F223C9" w:rsidP="00C55783">
      <w:pPr>
        <w:spacing w:line="240" w:lineRule="auto"/>
        <w:rPr>
          <w:rFonts w:ascii="Trebuchet MS" w:hAnsi="Trebuchet MS"/>
          <w:szCs w:val="24"/>
        </w:rPr>
      </w:pPr>
      <w:r>
        <w:rPr>
          <w:noProof/>
        </w:rPr>
        <w:lastRenderedPageBreak/>
        <w:drawing>
          <wp:inline distT="0" distB="0" distL="0" distR="0" wp14:anchorId="24B05B23" wp14:editId="5F97B4E4">
            <wp:extent cx="4160496" cy="50539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174388" cy="5070840"/>
                    </a:xfrm>
                    <a:prstGeom prst="rect">
                      <a:avLst/>
                    </a:prstGeom>
                  </pic:spPr>
                </pic:pic>
              </a:graphicData>
            </a:graphic>
          </wp:inline>
        </w:drawing>
      </w:r>
    </w:p>
    <w:p w:rsidR="00F223C9" w:rsidRPr="00FF3A21" w:rsidRDefault="00FF3A21" w:rsidP="00C55783">
      <w:pPr>
        <w:spacing w:line="240" w:lineRule="auto"/>
        <w:rPr>
          <w:rFonts w:ascii="Trebuchet MS" w:hAnsi="Trebuchet MS"/>
          <w:b/>
          <w:szCs w:val="24"/>
        </w:rPr>
      </w:pPr>
      <w:r>
        <w:rPr>
          <w:rFonts w:ascii="Trebuchet MS" w:hAnsi="Trebuchet MS"/>
          <w:b/>
          <w:szCs w:val="24"/>
        </w:rPr>
        <w:t>Site Location</w:t>
      </w:r>
    </w:p>
    <w:sectPr w:rsidR="00F223C9" w:rsidRPr="00FF3A21">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48F0" w:rsidRDefault="002E48F0" w:rsidP="002E48F0">
      <w:pPr>
        <w:spacing w:after="0" w:line="240" w:lineRule="auto"/>
      </w:pPr>
      <w:r>
        <w:separator/>
      </w:r>
    </w:p>
  </w:endnote>
  <w:endnote w:type="continuationSeparator" w:id="0">
    <w:p w:rsidR="002E48F0" w:rsidRDefault="002E48F0" w:rsidP="002E4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48F0" w:rsidRDefault="002E48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48F0" w:rsidRDefault="002E48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48F0" w:rsidRDefault="002E48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48F0" w:rsidRDefault="002E48F0" w:rsidP="002E48F0">
      <w:pPr>
        <w:spacing w:after="0" w:line="240" w:lineRule="auto"/>
      </w:pPr>
      <w:r>
        <w:separator/>
      </w:r>
    </w:p>
  </w:footnote>
  <w:footnote w:type="continuationSeparator" w:id="0">
    <w:p w:rsidR="002E48F0" w:rsidRDefault="002E48F0" w:rsidP="002E48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48F0" w:rsidRDefault="002E48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48F0" w:rsidRDefault="002E48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48F0" w:rsidRDefault="002E48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783"/>
    <w:rsid w:val="000A05D3"/>
    <w:rsid w:val="00153854"/>
    <w:rsid w:val="001A023A"/>
    <w:rsid w:val="002E48F0"/>
    <w:rsid w:val="003F36FD"/>
    <w:rsid w:val="00504128"/>
    <w:rsid w:val="009322F5"/>
    <w:rsid w:val="00A87B7D"/>
    <w:rsid w:val="00B777DA"/>
    <w:rsid w:val="00C55783"/>
    <w:rsid w:val="00E0244E"/>
    <w:rsid w:val="00EC7BC8"/>
    <w:rsid w:val="00EE2E69"/>
    <w:rsid w:val="00F223C9"/>
    <w:rsid w:val="00F509B0"/>
    <w:rsid w:val="00FF3A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E43FF"/>
  <w15:docId w15:val="{527E1001-6B2D-4B9B-ADC9-EEF4F26DC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48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48F0"/>
  </w:style>
  <w:style w:type="paragraph" w:styleId="Footer">
    <w:name w:val="footer"/>
    <w:basedOn w:val="Normal"/>
    <w:link w:val="FooterChar"/>
    <w:uiPriority w:val="99"/>
    <w:unhideWhenUsed/>
    <w:rsid w:val="002E48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48F0"/>
  </w:style>
  <w:style w:type="paragraph" w:styleId="BalloonText">
    <w:name w:val="Balloon Text"/>
    <w:basedOn w:val="Normal"/>
    <w:link w:val="BalloonTextChar"/>
    <w:uiPriority w:val="99"/>
    <w:semiHidden/>
    <w:unhideWhenUsed/>
    <w:rsid w:val="00F223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23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883</Words>
  <Characters>5034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5</cp:revision>
  <dcterms:created xsi:type="dcterms:W3CDTF">2020-01-08T11:33:00Z</dcterms:created>
  <dcterms:modified xsi:type="dcterms:W3CDTF">2020-01-21T15:39:00Z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2020-01-03T14:40:57Z</vt:filetime>
  </property>
</Properties>
</file>