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E62" w:rsidRPr="003D2E62" w:rsidRDefault="003D2E62" w:rsidP="003D2E62">
      <w:pPr>
        <w:rPr>
          <w:b/>
          <w:u w:val="single"/>
        </w:rPr>
      </w:pPr>
      <w:bookmarkStart w:id="0" w:name="_GoBack"/>
      <w:bookmarkEnd w:id="0"/>
      <w:r w:rsidRPr="003D2E62">
        <w:rPr>
          <w:b/>
          <w:u w:val="single"/>
        </w:rPr>
        <w:t>EMAIL FROM AGENT REGARDING PROPOSED AMENDMENTS REC 9/8/19</w:t>
      </w:r>
    </w:p>
    <w:p w:rsidR="003D2E62" w:rsidRDefault="003D2E62" w:rsidP="003D2E62"/>
    <w:p w:rsidR="003D2E62" w:rsidRDefault="003D2E62" w:rsidP="003D2E62"/>
    <w:p w:rsidR="003D2E62" w:rsidRDefault="003D2E62" w:rsidP="003D2E62">
      <w:r>
        <w:t>We are entirely willing to make further detailed adjustments to the scheme if this can secure a recommendation for approval.   I am not clear however that there is much we can do that would satisfy all the matters you schedule.</w:t>
      </w:r>
    </w:p>
    <w:p w:rsidR="003D2E62" w:rsidRDefault="003D2E62" w:rsidP="003D2E62"/>
    <w:p w:rsidR="003D2E62" w:rsidRDefault="003D2E62" w:rsidP="003D2E62">
      <w:r>
        <w:t>I would take the opportunity to comment as follows in respect of your numbered points;</w:t>
      </w:r>
    </w:p>
    <w:p w:rsidR="003D2E62" w:rsidRDefault="003D2E62" w:rsidP="003D2E62"/>
    <w:p w:rsidR="003D2E62" w:rsidRDefault="003D2E62" w:rsidP="003D2E62">
      <w:pPr>
        <w:numPr>
          <w:ilvl w:val="0"/>
          <w:numId w:val="1"/>
        </w:numPr>
        <w:rPr>
          <w:rFonts w:eastAsia="Times New Roman"/>
          <w:u w:val="single"/>
        </w:rPr>
      </w:pPr>
      <w:r>
        <w:rPr>
          <w:rFonts w:eastAsia="Times New Roman"/>
          <w:u w:val="single"/>
        </w:rPr>
        <w:t>Relationship between block A and block B</w:t>
      </w:r>
    </w:p>
    <w:p w:rsidR="003D2E62" w:rsidRDefault="003D2E62" w:rsidP="003D2E62">
      <w:pPr>
        <w:pStyle w:val="ListParagraph"/>
      </w:pPr>
      <w:r>
        <w:t xml:space="preserve">In comparison to the previous appeal scheme the height of block B is now a storey lower (two stories now was then three above ground), and the depth of both Blocks A and B has been reduced .  These changes have in my view significantly reduced the sense of enclosure that was the subject of the comments by the inspector that you quote.  As you know the rear elevation of Block A was simplified following Design Review Panel comment and in the process this has slightly reduced the courtyard again at lower levels.  We are willing to reverse this adjustment/ adjust the Block A rooms facing into the courtyard again if this would assist?  Or if courtyard width is at the margin of acceptability we could consider a slight further reduction in the overall depth of Block A (further reduce room sizes/ numbers whilst keeping a central corridor layout).  We could also consider reducing the frontage set back from Silver Street for Block A and thus widen the courtyard -there is a precedent of the adjacent Jubilee apartments which are at back of footway. Another and very simple possibility is to move block B closer to the rear site boundary reducing the landscape behind it (and possibly deleting corridor windows).  Any or all of these possibilities  can be explored if the width of the courtyard per se is critical to you.  However in our view the proportions of the courtyard are now attractive from a student experience viewpoint and the landscaping to both the street and rear frontages of the site as proposed is worth having.  </w:t>
      </w:r>
    </w:p>
    <w:p w:rsidR="003D2E62" w:rsidRDefault="003D2E62" w:rsidP="003D2E62"/>
    <w:p w:rsidR="003D2E62" w:rsidRDefault="003D2E62" w:rsidP="003D2E62">
      <w:pPr>
        <w:numPr>
          <w:ilvl w:val="0"/>
          <w:numId w:val="2"/>
        </w:numPr>
        <w:rPr>
          <w:rFonts w:eastAsia="Times New Roman"/>
          <w:u w:val="single"/>
        </w:rPr>
      </w:pPr>
      <w:r>
        <w:rPr>
          <w:rFonts w:eastAsia="Times New Roman"/>
          <w:u w:val="single"/>
        </w:rPr>
        <w:t>Relationship to neighbouring properties</w:t>
      </w:r>
    </w:p>
    <w:p w:rsidR="003D2E62" w:rsidRDefault="003D2E62" w:rsidP="003D2E62">
      <w:pPr>
        <w:pStyle w:val="ListParagraph"/>
      </w:pPr>
      <w:r>
        <w:t>In respect of Platinum Apartments and comparing to the appeal scheme Block A has been reduced in depth and the scheme is cut back at 3</w:t>
      </w:r>
      <w:r>
        <w:rPr>
          <w:vertAlign w:val="superscript"/>
        </w:rPr>
        <w:t>rd</w:t>
      </w:r>
      <w:r>
        <w:t xml:space="preserve"> floor level. The distance between block A and the rear corner of Platinum Apartments has increased.   The overall effect is to reduce the effects of block A in terms of daylight/ sunlight and outlook especially on the rear elevation of Platinum Apartments and on the parking area behind.    </w:t>
      </w:r>
    </w:p>
    <w:p w:rsidR="003D2E62" w:rsidRDefault="003D2E62" w:rsidP="003D2E62">
      <w:pPr>
        <w:pStyle w:val="ListParagraph"/>
      </w:pPr>
    </w:p>
    <w:p w:rsidR="003D2E62" w:rsidRDefault="003D2E62" w:rsidP="003D2E62">
      <w:pPr>
        <w:pStyle w:val="ListParagraph"/>
      </w:pPr>
      <w:r>
        <w:t xml:space="preserve">In terms of the outlook from all the properties to the North of the site the reduction of the height of Block B by one storey has significantly increased the available sky view for neighbours.  </w:t>
      </w:r>
    </w:p>
    <w:p w:rsidR="003D2E62" w:rsidRDefault="003D2E62" w:rsidP="003D2E62">
      <w:pPr>
        <w:pStyle w:val="ListParagraph"/>
      </w:pPr>
    </w:p>
    <w:p w:rsidR="003D2E62" w:rsidRDefault="003D2E62" w:rsidP="003D2E62">
      <w:pPr>
        <w:pStyle w:val="ListParagraph"/>
      </w:pPr>
      <w:r>
        <w:t>Block A on the frontage is now proposed at similar height to Platinum apartments.  The proposed ‘link’ at one storey and the proposed Block B at two storeys above ground levels are now no more bulky or dominant in views from neighbours than the previous commercial premises were.</w:t>
      </w:r>
    </w:p>
    <w:p w:rsidR="003D2E62" w:rsidRDefault="003D2E62" w:rsidP="003D2E62">
      <w:pPr>
        <w:pStyle w:val="ListParagraph"/>
      </w:pPr>
    </w:p>
    <w:p w:rsidR="003D2E62" w:rsidRDefault="003D2E62" w:rsidP="003D2E62">
      <w:pPr>
        <w:pStyle w:val="ListParagraph"/>
      </w:pPr>
      <w:r>
        <w:t>Overall we believe the current proposals have made a significant response to mitigate the inspectors appeal comments in respect of neighbour effects.</w:t>
      </w:r>
    </w:p>
    <w:p w:rsidR="003D2E62" w:rsidRDefault="003D2E62" w:rsidP="003D2E62">
      <w:pPr>
        <w:rPr>
          <w:u w:val="single"/>
        </w:rPr>
      </w:pPr>
    </w:p>
    <w:p w:rsidR="003D2E62" w:rsidRDefault="003D2E62" w:rsidP="003D2E62">
      <w:pPr>
        <w:numPr>
          <w:ilvl w:val="0"/>
          <w:numId w:val="3"/>
        </w:numPr>
        <w:rPr>
          <w:rFonts w:eastAsia="Times New Roman"/>
          <w:u w:val="single"/>
        </w:rPr>
      </w:pPr>
      <w:r>
        <w:rPr>
          <w:rFonts w:eastAsia="Times New Roman"/>
          <w:u w:val="single"/>
        </w:rPr>
        <w:t>Design/ Height/ Layout</w:t>
      </w:r>
    </w:p>
    <w:p w:rsidR="003D2E62" w:rsidRDefault="003D2E62" w:rsidP="003D2E62">
      <w:pPr>
        <w:pStyle w:val="ListParagraph"/>
      </w:pPr>
      <w:r>
        <w:lastRenderedPageBreak/>
        <w:t>We are willing to consider stepping Block A away from Platinum Apartments although in streetscene terms this would open up a gap between buildings where a continuity of frontage relationship as proposed would seem preferable.  If necessary to secure a recommendation for approval we could introduce parking bays in a gap.  We are also willing to delete the Northernmost ground floor studio although we consider that this will not be unattractive to use (effectively similar to other ground floor frontage studios in having a street facing window) and would work particularly well in locating the resident student warden by the building entrance where information for and oversight of the students on site can be readily provided.</w:t>
      </w:r>
    </w:p>
    <w:p w:rsidR="003D2E62" w:rsidRDefault="003D2E62" w:rsidP="003D2E62">
      <w:pPr>
        <w:pStyle w:val="ListParagraph"/>
      </w:pPr>
    </w:p>
    <w:p w:rsidR="003D2E62" w:rsidRDefault="003D2E62" w:rsidP="003D2E62">
      <w:pPr>
        <w:numPr>
          <w:ilvl w:val="0"/>
          <w:numId w:val="4"/>
        </w:numPr>
        <w:rPr>
          <w:rFonts w:eastAsia="Times New Roman"/>
          <w:u w:val="single"/>
        </w:rPr>
      </w:pPr>
      <w:r>
        <w:rPr>
          <w:rFonts w:eastAsia="Times New Roman"/>
          <w:u w:val="single"/>
        </w:rPr>
        <w:t>Natural Environment</w:t>
      </w:r>
    </w:p>
    <w:p w:rsidR="003D2E62" w:rsidRDefault="003D2E62" w:rsidP="003D2E62">
      <w:pPr>
        <w:pStyle w:val="ListParagraph"/>
      </w:pPr>
      <w:r>
        <w:t>We agree that tree planting choice will need careful consideration to suit the limited space and are entirely willing to discuss this in more detail.  This issue can be controlled by condition.  It would have been our preference to achieve proper ‘boulevard’ tree planting with street trees comparable to those introduced by RBC within the highway further along the street to the South but highways opposition to street trees on front of our site has required us to bring them back into the scheme boundary where they will necessarily be smaller ornamental species.  Maybe a better solution (at my clients expense) could be to have a couple of trees in ‘pavement build outs’ into the carriageway between parking bays if your transportation colleagues could accept this?</w:t>
      </w:r>
    </w:p>
    <w:p w:rsidR="003D2E62" w:rsidRDefault="003D2E62" w:rsidP="003D2E62">
      <w:pPr>
        <w:pStyle w:val="ListParagraph"/>
      </w:pPr>
    </w:p>
    <w:p w:rsidR="003D2E62" w:rsidRDefault="003D2E62" w:rsidP="003D2E62">
      <w:pPr>
        <w:numPr>
          <w:ilvl w:val="0"/>
          <w:numId w:val="5"/>
        </w:numPr>
        <w:rPr>
          <w:rFonts w:eastAsia="Times New Roman"/>
          <w:u w:val="single"/>
        </w:rPr>
      </w:pPr>
      <w:r>
        <w:rPr>
          <w:rFonts w:eastAsia="Times New Roman"/>
          <w:u w:val="single"/>
        </w:rPr>
        <w:t>Transport Comments</w:t>
      </w:r>
    </w:p>
    <w:p w:rsidR="003D2E62" w:rsidRDefault="003D2E62" w:rsidP="003D2E62">
      <w:pPr>
        <w:pStyle w:val="ListParagraph"/>
      </w:pPr>
      <w:r>
        <w:t>I made a response in May justifying the arrangements as proposed.  I understand that a further response/ comment on this from your Transport colleagues is awaited.  As above if Block A is moved away from Platinum Apartments it may be possible to provide an off-street bay should this be seen as absolutely necessary.</w:t>
      </w:r>
    </w:p>
    <w:p w:rsidR="003D2E62" w:rsidRDefault="003D2E62" w:rsidP="003D2E62">
      <w:pPr>
        <w:pStyle w:val="ListParagraph"/>
      </w:pPr>
    </w:p>
    <w:p w:rsidR="003D2E62" w:rsidRDefault="003D2E62" w:rsidP="003D2E62">
      <w:pPr>
        <w:pStyle w:val="ListParagraph"/>
      </w:pPr>
      <w:r>
        <w:t>Our overall position in respect of Transport is that this is a no-car student scheme which will operate in conjunction with no.79 (we can confirm this by condition or S106) sharing the manager based there.  As such there is no need for off street parking for any daily needs of the proposal.  The very infrequent events of student start and end of year arrival/ departure would be programmed and supervised at off peak traffic times and using the off street parking bays available at 79 (as well as available on street parking in front of the site itself).</w:t>
      </w:r>
    </w:p>
    <w:p w:rsidR="003D2E62" w:rsidRDefault="003D2E62" w:rsidP="003D2E62">
      <w:pPr>
        <w:pStyle w:val="ListParagraph"/>
      </w:pPr>
    </w:p>
    <w:p w:rsidR="003D2E62" w:rsidRDefault="003D2E62" w:rsidP="003D2E62">
      <w:pPr>
        <w:pStyle w:val="ListParagraph"/>
      </w:pPr>
      <w:r>
        <w:t>The site currently has three pavement crossings into it (two for 40 and one for 62-68) with associated ‘no parking’ zones across the entries.  These will be removed as a consequence of development thus allowing extra parking (or servicing) bays to be available on the street  frontage.  It is a matter for the highway authority as to whether this freed space is used for additional on street parking, for defined servicing, or for street trees.  My clients are willing to fund any necessary costs of any of these that the planning/ highway authority consider appropriate.</w:t>
      </w:r>
    </w:p>
    <w:p w:rsidR="003D2E62" w:rsidRDefault="003D2E62" w:rsidP="003D2E62">
      <w:pPr>
        <w:pStyle w:val="ListParagraph"/>
      </w:pPr>
    </w:p>
    <w:p w:rsidR="003D2E62" w:rsidRDefault="003D2E62" w:rsidP="003D2E62">
      <w:pPr>
        <w:numPr>
          <w:ilvl w:val="0"/>
          <w:numId w:val="6"/>
        </w:numPr>
        <w:rPr>
          <w:rFonts w:eastAsia="Times New Roman"/>
          <w:u w:val="single"/>
        </w:rPr>
      </w:pPr>
      <w:r>
        <w:rPr>
          <w:rFonts w:eastAsia="Times New Roman"/>
          <w:u w:val="single"/>
        </w:rPr>
        <w:t>Need</w:t>
      </w:r>
    </w:p>
    <w:p w:rsidR="003D2E62" w:rsidRDefault="003D2E62" w:rsidP="003D2E62">
      <w:pPr>
        <w:pStyle w:val="ListParagraph"/>
      </w:pPr>
      <w:r>
        <w:t xml:space="preserve">It is a fallacy to plan on the assumption that only first year students ‘need’ Purpose Built Student Accommodation (PBSA).  All students need a home and in practice it is evident across the UK that when there is a choice available between PBSA and market rental (in practice often HMO) properties a growing proportion of upper years students will choose the qualities, support and ‘all-inclusive’ budgeting of PBSA accommodation. In any case the growing overall need for accommodation for </w:t>
      </w:r>
      <w:r>
        <w:lastRenderedPageBreak/>
        <w:t xml:space="preserve">upper years students must be factored into Reading’s housing provision numbers whether as additional PBSA or as additional general housing allocations.  From a planning viewpoint PBSA is a particularly effective way to use land with relatively intensive accommodation often in or close to town centres where associated economic benefits are evident.  PBSA provides management standards and control of student behaviours. </w:t>
      </w:r>
    </w:p>
    <w:p w:rsidR="003D2E62" w:rsidRDefault="003D2E62" w:rsidP="003D2E62">
      <w:pPr>
        <w:pStyle w:val="ListParagraph"/>
      </w:pPr>
    </w:p>
    <w:p w:rsidR="003D2E62" w:rsidRDefault="003D2E62" w:rsidP="003D2E62">
      <w:pPr>
        <w:pStyle w:val="ListParagraph"/>
      </w:pPr>
      <w:r>
        <w:t xml:space="preserve">Experience in cities where higher levels of PBSA have been sought and achieved by planning authorities is that there is associated reduction in student pressures and in several cases ‘destudentification’ of older existing residential streets.  This generally involves a reduction in student demand for HMO and other homes releasing private rental and home purchase availability (often at lowered prices) for other residents.   </w:t>
      </w:r>
    </w:p>
    <w:p w:rsidR="003D2E62" w:rsidRDefault="003D2E62" w:rsidP="003D2E62">
      <w:pPr>
        <w:pStyle w:val="ListParagraph"/>
      </w:pPr>
    </w:p>
    <w:p w:rsidR="003D2E62" w:rsidRDefault="003D2E62" w:rsidP="003D2E62">
      <w:pPr>
        <w:pStyle w:val="ListParagraph"/>
      </w:pPr>
      <w:r>
        <w:t>The proposal is for a premium PBSA scheme close to the Town Centre.  There is a strong market demand for such housing, notably from overseas (particularly Chinese) students, from postgraduates and other older students. The student homes would be in a highly sustainable location.  It is not the role of planning to preclude the choice of such accommodation from students.  We can provide information in respect of proposed rental levels should you require but I am unclear how this would be relevant to planning?</w:t>
      </w:r>
    </w:p>
    <w:p w:rsidR="003D2E62" w:rsidRDefault="003D2E62" w:rsidP="003D2E62">
      <w:pPr>
        <w:pStyle w:val="ListParagraph"/>
      </w:pPr>
    </w:p>
    <w:p w:rsidR="003D2E62" w:rsidRDefault="003D2E62" w:rsidP="003D2E62">
      <w:pPr>
        <w:pStyle w:val="ListParagraph"/>
      </w:pPr>
      <w:r>
        <w:t xml:space="preserve">My clients are in dialogue with the University of Reading and will ensure that the scheme fully meets the University’s quality standards and can be scheduled as available approved accommodation accordingly. They note however that the University has a commercial role in providing student accommodation which is not always quite the same thing as its strategic wish to ensure the growth and attractiveness of the University.  In these circumstances it would be anti-competitive and inappropriate for the Local Planning Authority to require that only those PBSA schemes that are on University Land or promoted with a formal partnership involving the University should be allowed.   </w:t>
      </w:r>
    </w:p>
    <w:p w:rsidR="003D2E62" w:rsidRDefault="003D2E62" w:rsidP="003D2E62">
      <w:pPr>
        <w:pStyle w:val="ListParagraph"/>
      </w:pPr>
    </w:p>
    <w:p w:rsidR="003D2E62" w:rsidRDefault="003D2E62" w:rsidP="003D2E62">
      <w:r>
        <w:t>I would be grateful if you will draw the Committee’s attention to the above responses when this application comes before them in September.</w:t>
      </w:r>
    </w:p>
    <w:p w:rsidR="003D2E62" w:rsidRDefault="003D2E62" w:rsidP="003D2E62">
      <w:pPr>
        <w:pStyle w:val="ListParagraph"/>
      </w:pPr>
    </w:p>
    <w:p w:rsidR="00B229F4" w:rsidRDefault="00B229F4"/>
    <w:sectPr w:rsidR="00B229F4">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2E62" w:rsidRDefault="003D2E62" w:rsidP="003D2E62">
      <w:r>
        <w:separator/>
      </w:r>
    </w:p>
  </w:endnote>
  <w:endnote w:type="continuationSeparator" w:id="0">
    <w:p w:rsidR="003D2E62" w:rsidRDefault="003D2E62" w:rsidP="003D2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E62" w:rsidRDefault="003D2E6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E62" w:rsidRDefault="003D2E6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E62" w:rsidRDefault="003D2E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2E62" w:rsidRDefault="003D2E62" w:rsidP="003D2E62">
      <w:r>
        <w:separator/>
      </w:r>
    </w:p>
  </w:footnote>
  <w:footnote w:type="continuationSeparator" w:id="0">
    <w:p w:rsidR="003D2E62" w:rsidRDefault="003D2E62" w:rsidP="003D2E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E62" w:rsidRDefault="003D2E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E62" w:rsidRDefault="003D2E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E62" w:rsidRDefault="003D2E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703B6F"/>
    <w:multiLevelType w:val="multilevel"/>
    <w:tmpl w:val="9D2C07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9EE413D"/>
    <w:multiLevelType w:val="multilevel"/>
    <w:tmpl w:val="2AEC01A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A77637C"/>
    <w:multiLevelType w:val="multilevel"/>
    <w:tmpl w:val="B52ABB84"/>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332510A"/>
    <w:multiLevelType w:val="multilevel"/>
    <w:tmpl w:val="6DF26AD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440A6A1A"/>
    <w:multiLevelType w:val="multilevel"/>
    <w:tmpl w:val="4BFEB5A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65BB04B8"/>
    <w:multiLevelType w:val="multilevel"/>
    <w:tmpl w:val="5418976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E62"/>
    <w:rsid w:val="003D2E62"/>
    <w:rsid w:val="00B229F4"/>
    <w:rsid w:val="00B243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E62"/>
    <w:rPr>
      <w:rFonts w:ascii="Calibri" w:eastAsiaTheme="minorHAns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2E62"/>
    <w:pPr>
      <w:ind w:left="720"/>
    </w:pPr>
  </w:style>
  <w:style w:type="paragraph" w:styleId="Header">
    <w:name w:val="header"/>
    <w:basedOn w:val="Normal"/>
    <w:link w:val="HeaderChar"/>
    <w:uiPriority w:val="99"/>
    <w:unhideWhenUsed/>
    <w:rsid w:val="003D2E62"/>
    <w:pPr>
      <w:tabs>
        <w:tab w:val="center" w:pos="4513"/>
        <w:tab w:val="right" w:pos="9026"/>
      </w:tabs>
    </w:pPr>
  </w:style>
  <w:style w:type="character" w:customStyle="1" w:styleId="HeaderChar">
    <w:name w:val="Header Char"/>
    <w:basedOn w:val="DefaultParagraphFont"/>
    <w:link w:val="Header"/>
    <w:uiPriority w:val="99"/>
    <w:rsid w:val="003D2E62"/>
    <w:rPr>
      <w:rFonts w:ascii="Calibri" w:eastAsiaTheme="minorHAnsi" w:hAnsi="Calibri"/>
      <w:sz w:val="22"/>
      <w:szCs w:val="22"/>
      <w:lang w:eastAsia="en-US"/>
    </w:rPr>
  </w:style>
  <w:style w:type="paragraph" w:styleId="Footer">
    <w:name w:val="footer"/>
    <w:basedOn w:val="Normal"/>
    <w:link w:val="FooterChar"/>
    <w:uiPriority w:val="99"/>
    <w:unhideWhenUsed/>
    <w:rsid w:val="003D2E62"/>
    <w:pPr>
      <w:tabs>
        <w:tab w:val="center" w:pos="4513"/>
        <w:tab w:val="right" w:pos="9026"/>
      </w:tabs>
    </w:pPr>
  </w:style>
  <w:style w:type="character" w:customStyle="1" w:styleId="FooterChar">
    <w:name w:val="Footer Char"/>
    <w:basedOn w:val="DefaultParagraphFont"/>
    <w:link w:val="Footer"/>
    <w:uiPriority w:val="99"/>
    <w:rsid w:val="003D2E62"/>
    <w:rPr>
      <w:rFonts w:ascii="Calibri" w:eastAsiaTheme="minorHAns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E62"/>
    <w:rPr>
      <w:rFonts w:ascii="Calibri" w:eastAsiaTheme="minorHAns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2E62"/>
    <w:pPr>
      <w:ind w:left="720"/>
    </w:pPr>
  </w:style>
  <w:style w:type="paragraph" w:styleId="Header">
    <w:name w:val="header"/>
    <w:basedOn w:val="Normal"/>
    <w:link w:val="HeaderChar"/>
    <w:uiPriority w:val="99"/>
    <w:unhideWhenUsed/>
    <w:rsid w:val="003D2E62"/>
    <w:pPr>
      <w:tabs>
        <w:tab w:val="center" w:pos="4513"/>
        <w:tab w:val="right" w:pos="9026"/>
      </w:tabs>
    </w:pPr>
  </w:style>
  <w:style w:type="character" w:customStyle="1" w:styleId="HeaderChar">
    <w:name w:val="Header Char"/>
    <w:basedOn w:val="DefaultParagraphFont"/>
    <w:link w:val="Header"/>
    <w:uiPriority w:val="99"/>
    <w:rsid w:val="003D2E62"/>
    <w:rPr>
      <w:rFonts w:ascii="Calibri" w:eastAsiaTheme="minorHAnsi" w:hAnsi="Calibri"/>
      <w:sz w:val="22"/>
      <w:szCs w:val="22"/>
      <w:lang w:eastAsia="en-US"/>
    </w:rPr>
  </w:style>
  <w:style w:type="paragraph" w:styleId="Footer">
    <w:name w:val="footer"/>
    <w:basedOn w:val="Normal"/>
    <w:link w:val="FooterChar"/>
    <w:uiPriority w:val="99"/>
    <w:unhideWhenUsed/>
    <w:rsid w:val="003D2E62"/>
    <w:pPr>
      <w:tabs>
        <w:tab w:val="center" w:pos="4513"/>
        <w:tab w:val="right" w:pos="9026"/>
      </w:tabs>
    </w:pPr>
  </w:style>
  <w:style w:type="character" w:customStyle="1" w:styleId="FooterChar">
    <w:name w:val="Footer Char"/>
    <w:basedOn w:val="DefaultParagraphFont"/>
    <w:link w:val="Footer"/>
    <w:uiPriority w:val="99"/>
    <w:rsid w:val="003D2E62"/>
    <w:rPr>
      <w:rFonts w:ascii="Calibri" w:eastAsiaTheme="minorHAns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75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1433</Words>
  <Characters>7316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Amoah, Alison</dc:creator>
  <cp:lastModifiedBy>Amoah, Alison</cp:lastModifiedBy>
  <cp:revision>2</cp:revision>
  <dcterms:created xsi:type="dcterms:W3CDTF">2019-08-15T10:38:00Z</dcterms:created>
  <dcterms:modified xsi:type="dcterms:W3CDTF">2019-08-15T10:38:00Z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2019-08-15T10:35:14Z</vt:filetime>
  </property>
</Properties>
</file>