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C0C9B" w14:textId="22C8CD26" w:rsidR="00291C7F" w:rsidRPr="0059450D" w:rsidRDefault="00D01AFA" w:rsidP="00E26C64">
      <w:pPr>
        <w:pStyle w:val="BodyText2"/>
        <w:jc w:val="right"/>
        <w:rPr>
          <w:rFonts w:ascii="MingLiU_HKSCS" w:eastAsia="MingLiU_HKSCS" w:hAnsi="MingLiU_HKSCS" w:cs="Arial"/>
          <w:sz w:val="20"/>
          <w:szCs w:val="20"/>
        </w:rPr>
      </w:pPr>
      <w:r>
        <w:rPr>
          <w:rFonts w:ascii="MingLiU_HKSCS" w:eastAsia="MingLiU_HKSCS" w:hAnsi="MingLiU_HKSCS" w:cs="Arial"/>
          <w:noProof/>
        </w:rPr>
        <w:drawing>
          <wp:anchor distT="0" distB="0" distL="114300" distR="114300" simplePos="0" relativeHeight="251661312" behindDoc="0" locked="0" layoutInCell="1" allowOverlap="1" wp14:anchorId="3CFD75A3" wp14:editId="5847E9EB">
            <wp:simplePos x="0" y="0"/>
            <wp:positionH relativeFrom="margin">
              <wp:align>left</wp:align>
            </wp:positionH>
            <wp:positionV relativeFrom="paragraph">
              <wp:posOffset>179</wp:posOffset>
            </wp:positionV>
            <wp:extent cx="905510" cy="1956435"/>
            <wp:effectExtent l="0" t="0" r="889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5510" cy="1956435"/>
                    </a:xfrm>
                    <a:prstGeom prst="rect">
                      <a:avLst/>
                    </a:prstGeom>
                    <a:noFill/>
                    <a:ln>
                      <a:noFill/>
                    </a:ln>
                  </pic:spPr>
                </pic:pic>
              </a:graphicData>
            </a:graphic>
            <wp14:sizeRelH relativeFrom="page">
              <wp14:pctWidth>0</wp14:pctWidth>
            </wp14:sizeRelH>
            <wp14:sizeRelV relativeFrom="page">
              <wp14:pctHeight>0</wp14:pctHeight>
            </wp14:sizeRelV>
          </wp:anchor>
        </w:drawing>
      </w:r>
      <w:r w:rsidR="000727AA">
        <w:rPr>
          <w:rFonts w:ascii="MingLiU_HKSCS" w:eastAsia="MingLiU_HKSCS" w:hAnsi="MingLiU_HKSCS"/>
          <w:noProof/>
          <w:sz w:val="52"/>
          <w:szCs w:val="52"/>
          <w:lang w:eastAsia="en-GB"/>
        </w:rPr>
        <w:t xml:space="preserve">  </w:t>
      </w:r>
      <w:r w:rsidR="001B3373">
        <w:rPr>
          <w:rFonts w:ascii="MingLiU_HKSCS" w:eastAsia="MingLiU_HKSCS" w:hAnsi="MingLiU_HKSCS"/>
          <w:noProof/>
          <w:sz w:val="52"/>
          <w:szCs w:val="52"/>
          <w:lang w:eastAsia="en-GB"/>
        </w:rPr>
        <w:t xml:space="preserve"> </w:t>
      </w:r>
      <w:r w:rsidR="009323DC" w:rsidRPr="009323DC">
        <w:rPr>
          <w:rFonts w:ascii="MingLiU_HKSCS" w:eastAsia="MingLiU_HKSCS" w:hAnsi="MingLiU_HKSCS"/>
          <w:noProof/>
          <w:sz w:val="52"/>
          <w:szCs w:val="52"/>
          <w:lang w:eastAsia="en-GB"/>
        </w:rPr>
        <w:t xml:space="preserve">    </w:t>
      </w:r>
      <w:r w:rsidR="001B3373">
        <w:rPr>
          <w:rFonts w:ascii="MingLiU_HKSCS" w:eastAsia="MingLiU_HKSCS" w:hAnsi="MingLiU_HKSCS"/>
          <w:noProof/>
          <w:sz w:val="52"/>
          <w:szCs w:val="52"/>
          <w:lang w:eastAsia="en-GB"/>
        </w:rPr>
        <w:t xml:space="preserve">  </w:t>
      </w:r>
      <w:r w:rsidR="00291C7F" w:rsidRPr="0059450D">
        <w:rPr>
          <w:rFonts w:ascii="MingLiU_HKSCS" w:eastAsia="MingLiU_HKSCS" w:hAnsi="MingLiU_HKSCS" w:cs="Arial"/>
          <w:sz w:val="20"/>
          <w:szCs w:val="20"/>
        </w:rPr>
        <w:t>Martin Stuart</w:t>
      </w:r>
      <w:r w:rsidR="00BB131E" w:rsidRPr="0059450D">
        <w:rPr>
          <w:rFonts w:ascii="MingLiU_HKSCS" w:eastAsia="MingLiU_HKSCS" w:hAnsi="MingLiU_HKSCS" w:cs="Arial"/>
          <w:sz w:val="20"/>
          <w:szCs w:val="20"/>
        </w:rPr>
        <w:t xml:space="preserve">; </w:t>
      </w:r>
      <w:proofErr w:type="spellStart"/>
      <w:r w:rsidR="00BB131E" w:rsidRPr="0059450D">
        <w:rPr>
          <w:rFonts w:ascii="MingLiU_HKSCS" w:eastAsia="MingLiU_HKSCS" w:hAnsi="MingLiU_HKSCS" w:cs="Arial"/>
          <w:sz w:val="20"/>
          <w:szCs w:val="20"/>
        </w:rPr>
        <w:t>MDes</w:t>
      </w:r>
      <w:proofErr w:type="spellEnd"/>
      <w:r w:rsidR="0059450D">
        <w:rPr>
          <w:rFonts w:ascii="MingLiU_HKSCS" w:eastAsia="MingLiU_HKSCS" w:hAnsi="MingLiU_HKSCS" w:cs="Arial"/>
          <w:sz w:val="20"/>
          <w:szCs w:val="20"/>
        </w:rPr>
        <w:t xml:space="preserve">, </w:t>
      </w:r>
      <w:proofErr w:type="spellStart"/>
      <w:r w:rsidR="0059450D">
        <w:rPr>
          <w:rFonts w:ascii="MingLiU_HKSCS" w:eastAsia="MingLiU_HKSCS" w:hAnsi="MingLiU_HKSCS" w:cs="Arial"/>
          <w:sz w:val="20"/>
          <w:szCs w:val="20"/>
        </w:rPr>
        <w:t>FSwOE</w:t>
      </w:r>
      <w:proofErr w:type="spellEnd"/>
    </w:p>
    <w:p w14:paraId="1D04DF4C" w14:textId="22A423E8" w:rsidR="002D0A83" w:rsidRPr="0059450D" w:rsidRDefault="002D0A83" w:rsidP="00291C7F">
      <w:pPr>
        <w:pStyle w:val="BodyText2"/>
        <w:jc w:val="right"/>
        <w:rPr>
          <w:rFonts w:ascii="MingLiU_HKSCS" w:eastAsia="MingLiU_HKSCS" w:hAnsi="MingLiU_HKSCS" w:cs="Arial"/>
          <w:sz w:val="20"/>
          <w:szCs w:val="20"/>
        </w:rPr>
      </w:pPr>
      <w:r w:rsidRPr="0059450D">
        <w:rPr>
          <w:rFonts w:ascii="MingLiU_HKSCS" w:eastAsia="MingLiU_HKSCS" w:hAnsi="MingLiU_HKSCS" w:cs="Arial"/>
          <w:sz w:val="20"/>
          <w:szCs w:val="20"/>
        </w:rPr>
        <w:t>Boxwood Cottage</w:t>
      </w:r>
    </w:p>
    <w:p w14:paraId="664C6AFA" w14:textId="73ABB327" w:rsidR="00291C7F" w:rsidRPr="0059450D" w:rsidRDefault="00291C7F" w:rsidP="00291C7F">
      <w:pPr>
        <w:pStyle w:val="BodyText2"/>
        <w:jc w:val="right"/>
        <w:rPr>
          <w:rFonts w:ascii="MingLiU_HKSCS" w:eastAsia="MingLiU_HKSCS" w:hAnsi="MingLiU_HKSCS" w:cs="Arial"/>
          <w:sz w:val="20"/>
          <w:szCs w:val="20"/>
        </w:rPr>
      </w:pPr>
      <w:r w:rsidRPr="0059450D">
        <w:rPr>
          <w:rFonts w:ascii="MingLiU_HKSCS" w:eastAsia="MingLiU_HKSCS" w:hAnsi="MingLiU_HKSCS" w:cs="Arial"/>
          <w:sz w:val="20"/>
          <w:szCs w:val="20"/>
        </w:rPr>
        <w:t>38, Ferndale Street</w:t>
      </w:r>
    </w:p>
    <w:p w14:paraId="1CB0DC67" w14:textId="77777777" w:rsidR="00291C7F" w:rsidRPr="0059450D" w:rsidRDefault="00291C7F" w:rsidP="00291C7F">
      <w:pPr>
        <w:pStyle w:val="BodyText2"/>
        <w:jc w:val="right"/>
        <w:rPr>
          <w:rFonts w:ascii="MingLiU_HKSCS" w:eastAsia="MingLiU_HKSCS" w:hAnsi="MingLiU_HKSCS" w:cs="Arial"/>
          <w:sz w:val="20"/>
          <w:szCs w:val="20"/>
        </w:rPr>
      </w:pPr>
      <w:proofErr w:type="spellStart"/>
      <w:r w:rsidRPr="0059450D">
        <w:rPr>
          <w:rFonts w:ascii="MingLiU_HKSCS" w:eastAsia="MingLiU_HKSCS" w:hAnsi="MingLiU_HKSCS" w:cs="Arial"/>
          <w:sz w:val="20"/>
          <w:szCs w:val="20"/>
        </w:rPr>
        <w:t>Faringdon</w:t>
      </w:r>
      <w:proofErr w:type="spellEnd"/>
    </w:p>
    <w:p w14:paraId="48041E41" w14:textId="257B96B8" w:rsidR="00291C7F" w:rsidRPr="0059450D" w:rsidRDefault="00291C7F" w:rsidP="00291C7F">
      <w:pPr>
        <w:pStyle w:val="BodyText2"/>
        <w:jc w:val="right"/>
        <w:rPr>
          <w:rFonts w:ascii="MingLiU_HKSCS" w:eastAsia="MingLiU_HKSCS" w:hAnsi="MingLiU_HKSCS" w:cs="Arial"/>
          <w:sz w:val="20"/>
          <w:szCs w:val="20"/>
        </w:rPr>
      </w:pPr>
      <w:r w:rsidRPr="0059450D">
        <w:rPr>
          <w:rFonts w:ascii="MingLiU_HKSCS" w:eastAsia="MingLiU_HKSCS" w:hAnsi="MingLiU_HKSCS" w:cs="Arial"/>
          <w:sz w:val="20"/>
          <w:szCs w:val="20"/>
        </w:rPr>
        <w:t>Oxfordshire</w:t>
      </w:r>
    </w:p>
    <w:p w14:paraId="61097E5A" w14:textId="3F2272B4" w:rsidR="00291C7F" w:rsidRPr="0059450D" w:rsidRDefault="00291C7F" w:rsidP="00291C7F">
      <w:pPr>
        <w:pStyle w:val="BodyText2"/>
        <w:jc w:val="right"/>
        <w:rPr>
          <w:rFonts w:ascii="MingLiU_HKSCS" w:eastAsia="MingLiU_HKSCS" w:hAnsi="MingLiU_HKSCS" w:cs="Arial"/>
          <w:sz w:val="20"/>
          <w:szCs w:val="20"/>
        </w:rPr>
      </w:pPr>
      <w:r w:rsidRPr="0059450D">
        <w:rPr>
          <w:rFonts w:ascii="MingLiU_HKSCS" w:eastAsia="MingLiU_HKSCS" w:hAnsi="MingLiU_HKSCS" w:cs="Arial"/>
          <w:sz w:val="20"/>
          <w:szCs w:val="20"/>
        </w:rPr>
        <w:t>SN7 7AH</w:t>
      </w:r>
    </w:p>
    <w:p w14:paraId="29316B36" w14:textId="3FC819AF" w:rsidR="00443984" w:rsidRPr="0059450D" w:rsidRDefault="00443984" w:rsidP="00443984">
      <w:pPr>
        <w:pStyle w:val="BodyText2"/>
        <w:jc w:val="right"/>
        <w:rPr>
          <w:rFonts w:ascii="MingLiU_HKSCS" w:eastAsia="MingLiU_HKSCS" w:hAnsi="MingLiU_HKSCS" w:cs="Arial"/>
          <w:sz w:val="20"/>
          <w:szCs w:val="20"/>
        </w:rPr>
      </w:pPr>
      <w:r w:rsidRPr="0059450D">
        <w:rPr>
          <w:rFonts w:ascii="MingLiU_HKSCS" w:eastAsia="MingLiU_HKSCS" w:hAnsi="MingLiU_HKSCS" w:cs="Arial"/>
          <w:sz w:val="20"/>
          <w:szCs w:val="20"/>
        </w:rPr>
        <w:t xml:space="preserve">Tel; 01367 615 635 </w:t>
      </w:r>
    </w:p>
    <w:p w14:paraId="67EAD147" w14:textId="75C0D9D4" w:rsidR="00443984" w:rsidRPr="0059450D" w:rsidRDefault="00443984" w:rsidP="00443984">
      <w:pPr>
        <w:pStyle w:val="BodyText2"/>
        <w:jc w:val="right"/>
        <w:rPr>
          <w:rFonts w:ascii="MingLiU_HKSCS" w:eastAsia="MingLiU_HKSCS" w:hAnsi="MingLiU_HKSCS" w:cs="Arial"/>
          <w:sz w:val="20"/>
          <w:szCs w:val="20"/>
        </w:rPr>
      </w:pPr>
      <w:r w:rsidRPr="0059450D">
        <w:rPr>
          <w:rFonts w:ascii="MingLiU_HKSCS" w:eastAsia="MingLiU_HKSCS" w:hAnsi="MingLiU_HKSCS" w:cs="Arial"/>
          <w:sz w:val="20"/>
          <w:szCs w:val="20"/>
        </w:rPr>
        <w:t>Mob; 07866 324 285</w:t>
      </w:r>
    </w:p>
    <w:p w14:paraId="18E76C77" w14:textId="77777777" w:rsidR="00FD732D" w:rsidRPr="0059450D" w:rsidRDefault="008D7068" w:rsidP="00FD732D">
      <w:pPr>
        <w:pStyle w:val="BodyText2"/>
        <w:jc w:val="right"/>
        <w:rPr>
          <w:rStyle w:val="Hyperlink"/>
          <w:rFonts w:ascii="MingLiU_HKSCS" w:eastAsia="MingLiU_HKSCS" w:hAnsi="MingLiU_HKSCS" w:cs="Arial"/>
          <w:color w:val="auto"/>
          <w:sz w:val="20"/>
          <w:szCs w:val="20"/>
          <w:u w:val="none"/>
        </w:rPr>
      </w:pPr>
      <w:hyperlink r:id="rId5" w:history="1">
        <w:r w:rsidR="00FD732D" w:rsidRPr="0059450D">
          <w:rPr>
            <w:rStyle w:val="Hyperlink"/>
            <w:rFonts w:ascii="MingLiU_HKSCS" w:eastAsia="MingLiU_HKSCS" w:hAnsi="MingLiU_HKSCS" w:cs="Arial" w:hint="eastAsia"/>
            <w:color w:val="auto"/>
            <w:sz w:val="20"/>
            <w:szCs w:val="20"/>
            <w:u w:val="none"/>
          </w:rPr>
          <w:t>mjs.swordsman@outlook.com</w:t>
        </w:r>
      </w:hyperlink>
    </w:p>
    <w:p w14:paraId="0138C0AA" w14:textId="106D5C9B" w:rsidR="00FD732D" w:rsidRPr="0059450D" w:rsidRDefault="00E210AB" w:rsidP="00FD732D">
      <w:pPr>
        <w:pStyle w:val="BodyText2"/>
        <w:jc w:val="right"/>
        <w:rPr>
          <w:rFonts w:ascii="MingLiU_HKSCS" w:eastAsia="MingLiU_HKSCS" w:hAnsi="MingLiU_HKSCS" w:cs="Arial"/>
          <w:sz w:val="20"/>
          <w:szCs w:val="20"/>
        </w:rPr>
      </w:pPr>
      <w:r w:rsidRPr="0059450D">
        <w:rPr>
          <w:rFonts w:ascii="MingLiU_HKSCS" w:eastAsia="MingLiU_HKSCS" w:hAnsi="MingLiU_HKSCS" w:cs="Arial"/>
          <w:sz w:val="20"/>
          <w:szCs w:val="20"/>
        </w:rPr>
        <w:t>www.</w:t>
      </w:r>
      <w:r w:rsidR="00FD732D" w:rsidRPr="0059450D">
        <w:rPr>
          <w:rFonts w:ascii="MingLiU_HKSCS" w:eastAsia="MingLiU_HKSCS" w:hAnsi="MingLiU_HKSCS" w:cs="Arial"/>
          <w:sz w:val="20"/>
          <w:szCs w:val="20"/>
        </w:rPr>
        <w:t>swordsmandesign.</w:t>
      </w:r>
      <w:r w:rsidRPr="0059450D">
        <w:rPr>
          <w:rFonts w:ascii="MingLiU_HKSCS" w:eastAsia="MingLiU_HKSCS" w:hAnsi="MingLiU_HKSCS" w:cs="Arial"/>
          <w:sz w:val="20"/>
          <w:szCs w:val="20"/>
        </w:rPr>
        <w:t>com</w:t>
      </w:r>
    </w:p>
    <w:p w14:paraId="238F114D" w14:textId="77777777" w:rsidR="004D4287" w:rsidRDefault="004D4287" w:rsidP="004D4287">
      <w:pPr>
        <w:pStyle w:val="NoSpacing"/>
        <w:jc w:val="right"/>
        <w:rPr>
          <w:rStyle w:val="Hyperlink"/>
          <w:rFonts w:ascii="MingLiU_HKSCS" w:eastAsia="MingLiU_HKSCS" w:hAnsi="MingLiU_HKSCS" w:cs="Arial"/>
          <w:sz w:val="24"/>
          <w:szCs w:val="24"/>
        </w:rPr>
      </w:pPr>
    </w:p>
    <w:p w14:paraId="42977ED4" w14:textId="5454FD5D" w:rsidR="004D4287" w:rsidRDefault="004D4287" w:rsidP="004D4287">
      <w:pPr>
        <w:pStyle w:val="NoSpacing"/>
        <w:rPr>
          <w:rStyle w:val="Hyperlink"/>
          <w:rFonts w:ascii="MingLiU_HKSCS" w:eastAsia="MingLiU_HKSCS" w:hAnsi="MingLiU_HKSCS" w:cs="Arial"/>
          <w:color w:val="auto"/>
          <w:sz w:val="24"/>
          <w:szCs w:val="24"/>
          <w:u w:val="none"/>
        </w:rPr>
      </w:pPr>
    </w:p>
    <w:p w14:paraId="5B88B206" w14:textId="77777777" w:rsidR="0059450D" w:rsidRDefault="0059450D" w:rsidP="004D4287">
      <w:pPr>
        <w:pStyle w:val="NoSpacing"/>
        <w:rPr>
          <w:rStyle w:val="Hyperlink"/>
          <w:rFonts w:ascii="MingLiU_HKSCS" w:eastAsia="MingLiU_HKSCS" w:hAnsi="MingLiU_HKSCS" w:cs="Arial"/>
          <w:color w:val="auto"/>
          <w:sz w:val="24"/>
          <w:szCs w:val="24"/>
          <w:u w:val="none"/>
        </w:rPr>
      </w:pPr>
    </w:p>
    <w:p w14:paraId="3DEB8A6D" w14:textId="272C4654" w:rsidR="004D4287" w:rsidRPr="001C43FC" w:rsidRDefault="00E746BC" w:rsidP="001C43FC">
      <w:pPr>
        <w:pStyle w:val="NoSpacing"/>
        <w:jc w:val="both"/>
        <w:rPr>
          <w:rFonts w:ascii="Arial" w:eastAsia="MingLiU_HKSCS" w:hAnsi="Arial" w:cs="Arial"/>
          <w:sz w:val="24"/>
          <w:szCs w:val="24"/>
        </w:rPr>
      </w:pPr>
      <w:r w:rsidRPr="001C43FC">
        <w:rPr>
          <w:rFonts w:ascii="Arial" w:eastAsia="MingLiU_HKSCS" w:hAnsi="Arial" w:cs="Arial"/>
          <w:sz w:val="24"/>
          <w:szCs w:val="24"/>
        </w:rPr>
        <w:t>Dear</w:t>
      </w:r>
    </w:p>
    <w:p w14:paraId="6892CBB2" w14:textId="629D5AEE" w:rsidR="00A660A7" w:rsidRPr="001C43FC" w:rsidRDefault="00A660A7" w:rsidP="001C43FC">
      <w:pPr>
        <w:pStyle w:val="NoSpacing"/>
        <w:jc w:val="both"/>
        <w:rPr>
          <w:rFonts w:ascii="Arial" w:eastAsia="MingLiU_HKSCS" w:hAnsi="Arial" w:cs="Arial"/>
          <w:sz w:val="24"/>
          <w:szCs w:val="24"/>
        </w:rPr>
      </w:pPr>
    </w:p>
    <w:p w14:paraId="0BB10C78" w14:textId="39680F3B" w:rsidR="00A660A7" w:rsidRPr="001C43FC" w:rsidRDefault="00A660A7" w:rsidP="001C43FC">
      <w:pPr>
        <w:pStyle w:val="NoSpacing"/>
        <w:jc w:val="both"/>
        <w:rPr>
          <w:rFonts w:ascii="Arial" w:hAnsi="Arial" w:cs="Arial"/>
          <w:sz w:val="24"/>
          <w:szCs w:val="24"/>
          <w:lang w:val="en"/>
        </w:rPr>
      </w:pPr>
      <w:r w:rsidRPr="001C43FC">
        <w:rPr>
          <w:rFonts w:ascii="Arial" w:hAnsi="Arial" w:cs="Arial"/>
          <w:sz w:val="24"/>
          <w:szCs w:val="24"/>
          <w:lang w:val="en"/>
        </w:rPr>
        <w:t>Planning info</w:t>
      </w:r>
      <w:r w:rsidR="000F7D6F">
        <w:rPr>
          <w:rFonts w:ascii="Arial" w:hAnsi="Arial" w:cs="Arial"/>
          <w:sz w:val="24"/>
          <w:szCs w:val="24"/>
          <w:lang w:val="en"/>
        </w:rPr>
        <w:t xml:space="preserve">rmation, </w:t>
      </w:r>
    </w:p>
    <w:p w14:paraId="2238024E" w14:textId="77777777" w:rsidR="00A660A7" w:rsidRPr="001C43FC" w:rsidRDefault="00A660A7" w:rsidP="001C43FC">
      <w:pPr>
        <w:pStyle w:val="NoSpacing"/>
        <w:jc w:val="both"/>
        <w:rPr>
          <w:rFonts w:ascii="Arial" w:hAnsi="Arial" w:cs="Arial"/>
          <w:sz w:val="24"/>
          <w:szCs w:val="24"/>
          <w:lang w:val="en"/>
        </w:rPr>
      </w:pPr>
    </w:p>
    <w:p w14:paraId="59BD3257" w14:textId="7D0CF04C" w:rsidR="00A660A7" w:rsidRPr="001C43FC" w:rsidRDefault="00A660A7" w:rsidP="001C43FC">
      <w:pPr>
        <w:spacing w:after="0" w:line="240" w:lineRule="auto"/>
        <w:jc w:val="both"/>
        <w:rPr>
          <w:rFonts w:ascii="Arial" w:eastAsia="Times New Roman" w:hAnsi="Arial" w:cs="Arial"/>
          <w:color w:val="26282A"/>
          <w:sz w:val="24"/>
          <w:szCs w:val="24"/>
          <w:lang w:eastAsia="en-GB"/>
        </w:rPr>
      </w:pPr>
      <w:r w:rsidRPr="001C43FC">
        <w:rPr>
          <w:rFonts w:ascii="Arial" w:eastAsia="Times New Roman" w:hAnsi="Arial" w:cs="Arial"/>
          <w:color w:val="26282A"/>
          <w:sz w:val="24"/>
          <w:szCs w:val="24"/>
          <w:lang w:eastAsia="en-GB"/>
        </w:rPr>
        <w:t>- Walls</w:t>
      </w:r>
      <w:r w:rsidR="00C31569">
        <w:rPr>
          <w:rFonts w:ascii="Arial" w:eastAsia="Times New Roman" w:hAnsi="Arial" w:cs="Arial"/>
          <w:color w:val="26282A"/>
          <w:sz w:val="24"/>
          <w:szCs w:val="24"/>
          <w:lang w:eastAsia="en-GB"/>
        </w:rPr>
        <w:t xml:space="preserve"> </w:t>
      </w:r>
      <w:r w:rsidRPr="001C43FC">
        <w:rPr>
          <w:rFonts w:ascii="Arial" w:eastAsia="Times New Roman" w:hAnsi="Arial" w:cs="Arial"/>
          <w:color w:val="26282A"/>
          <w:sz w:val="24"/>
          <w:szCs w:val="24"/>
          <w:lang w:eastAsia="en-GB"/>
        </w:rPr>
        <w:t>- incorrectly repointed and need to be repointed with an appropriate lime mortar</w:t>
      </w:r>
    </w:p>
    <w:p w14:paraId="4A4122CC" w14:textId="77777777" w:rsidR="00A660A7" w:rsidRPr="001C43FC" w:rsidRDefault="00A660A7" w:rsidP="001C43FC">
      <w:pPr>
        <w:spacing w:after="0" w:line="240" w:lineRule="auto"/>
        <w:jc w:val="both"/>
        <w:rPr>
          <w:rFonts w:ascii="Arial" w:eastAsia="Times New Roman" w:hAnsi="Arial" w:cs="Arial"/>
          <w:color w:val="26282A"/>
          <w:sz w:val="24"/>
          <w:szCs w:val="24"/>
          <w:lang w:eastAsia="en-GB"/>
        </w:rPr>
      </w:pPr>
      <w:r w:rsidRPr="001C43FC">
        <w:rPr>
          <w:rFonts w:ascii="Arial" w:eastAsia="Times New Roman" w:hAnsi="Arial" w:cs="Arial"/>
          <w:color w:val="26282A"/>
          <w:sz w:val="24"/>
          <w:szCs w:val="24"/>
          <w:lang w:eastAsia="en-GB"/>
        </w:rPr>
        <w:t>- A better lead flashing needs to be added around the parapet wall/box </w:t>
      </w:r>
    </w:p>
    <w:p w14:paraId="3FE0DB3A" w14:textId="746B989B" w:rsidR="00A660A7" w:rsidRPr="001C43FC" w:rsidRDefault="00A660A7" w:rsidP="001C43FC">
      <w:pPr>
        <w:spacing w:after="0" w:line="240" w:lineRule="auto"/>
        <w:jc w:val="both"/>
        <w:rPr>
          <w:rFonts w:ascii="Arial" w:eastAsia="Times New Roman" w:hAnsi="Arial" w:cs="Arial"/>
          <w:color w:val="26282A"/>
          <w:sz w:val="24"/>
          <w:szCs w:val="24"/>
          <w:lang w:eastAsia="en-GB"/>
        </w:rPr>
      </w:pPr>
      <w:r w:rsidRPr="001C43FC">
        <w:rPr>
          <w:rFonts w:ascii="Arial" w:eastAsia="Times New Roman" w:hAnsi="Arial" w:cs="Arial"/>
          <w:color w:val="26282A"/>
          <w:sz w:val="24"/>
          <w:szCs w:val="24"/>
          <w:lang w:eastAsia="en-GB"/>
        </w:rPr>
        <w:t>- Windows</w:t>
      </w:r>
      <w:r w:rsidR="00C31569">
        <w:rPr>
          <w:rFonts w:ascii="Arial" w:eastAsia="Times New Roman" w:hAnsi="Arial" w:cs="Arial"/>
          <w:color w:val="26282A"/>
          <w:sz w:val="24"/>
          <w:szCs w:val="24"/>
          <w:lang w:eastAsia="en-GB"/>
        </w:rPr>
        <w:t xml:space="preserve"> </w:t>
      </w:r>
      <w:r w:rsidRPr="001C43FC">
        <w:rPr>
          <w:rFonts w:ascii="Arial" w:eastAsia="Times New Roman" w:hAnsi="Arial" w:cs="Arial"/>
          <w:color w:val="26282A"/>
          <w:sz w:val="24"/>
          <w:szCs w:val="24"/>
          <w:lang w:eastAsia="en-GB"/>
        </w:rPr>
        <w:t>- repair broken panes of glass, prepare and redecorate and ease and adjust in the next few years. </w:t>
      </w:r>
    </w:p>
    <w:p w14:paraId="30472839" w14:textId="77777777" w:rsidR="00A660A7" w:rsidRPr="001C43FC" w:rsidRDefault="00A660A7" w:rsidP="001C43FC">
      <w:pPr>
        <w:spacing w:after="0" w:line="240" w:lineRule="auto"/>
        <w:jc w:val="both"/>
        <w:rPr>
          <w:rFonts w:ascii="Arial" w:eastAsia="Times New Roman" w:hAnsi="Arial" w:cs="Arial"/>
          <w:color w:val="26282A"/>
          <w:sz w:val="24"/>
          <w:szCs w:val="24"/>
          <w:lang w:eastAsia="en-GB"/>
        </w:rPr>
      </w:pPr>
      <w:r w:rsidRPr="001C43FC">
        <w:rPr>
          <w:rFonts w:ascii="Arial" w:eastAsia="Times New Roman" w:hAnsi="Arial" w:cs="Arial"/>
          <w:color w:val="26282A"/>
          <w:sz w:val="24"/>
          <w:szCs w:val="24"/>
          <w:lang w:eastAsia="en-GB"/>
        </w:rPr>
        <w:t>- Repair or replace dated electrics</w:t>
      </w:r>
    </w:p>
    <w:p w14:paraId="34DED89E" w14:textId="77777777" w:rsidR="00A660A7" w:rsidRPr="001C43FC" w:rsidRDefault="00A660A7" w:rsidP="001C43FC">
      <w:pPr>
        <w:spacing w:after="0" w:line="240" w:lineRule="auto"/>
        <w:jc w:val="both"/>
        <w:rPr>
          <w:rFonts w:ascii="Arial" w:eastAsia="Times New Roman" w:hAnsi="Arial" w:cs="Arial"/>
          <w:color w:val="26282A"/>
          <w:sz w:val="24"/>
          <w:szCs w:val="24"/>
          <w:lang w:eastAsia="en-GB"/>
        </w:rPr>
      </w:pPr>
      <w:r w:rsidRPr="001C43FC">
        <w:rPr>
          <w:rFonts w:ascii="Arial" w:eastAsia="Times New Roman" w:hAnsi="Arial" w:cs="Arial"/>
          <w:color w:val="26282A"/>
          <w:sz w:val="24"/>
          <w:szCs w:val="24"/>
          <w:lang w:eastAsia="en-GB"/>
        </w:rPr>
        <w:t>- Replace boiler and central heating system (</w:t>
      </w:r>
      <w:proofErr w:type="spellStart"/>
      <w:r w:rsidRPr="001C43FC">
        <w:rPr>
          <w:rFonts w:ascii="Arial" w:eastAsia="Times New Roman" w:hAnsi="Arial" w:cs="Arial"/>
          <w:color w:val="26282A"/>
          <w:sz w:val="24"/>
          <w:szCs w:val="24"/>
          <w:lang w:eastAsia="en-GB"/>
        </w:rPr>
        <w:t>inc</w:t>
      </w:r>
      <w:proofErr w:type="spellEnd"/>
      <w:r w:rsidRPr="001C43FC">
        <w:rPr>
          <w:rFonts w:ascii="Arial" w:eastAsia="Times New Roman" w:hAnsi="Arial" w:cs="Arial"/>
          <w:color w:val="26282A"/>
          <w:sz w:val="24"/>
          <w:szCs w:val="24"/>
          <w:lang w:eastAsia="en-GB"/>
        </w:rPr>
        <w:t xml:space="preserve"> radiators)</w:t>
      </w:r>
    </w:p>
    <w:p w14:paraId="6428EAEE" w14:textId="77777777" w:rsidR="00A660A7" w:rsidRPr="001C43FC" w:rsidRDefault="00A660A7" w:rsidP="001C43FC">
      <w:pPr>
        <w:spacing w:after="0" w:line="240" w:lineRule="auto"/>
        <w:jc w:val="both"/>
        <w:rPr>
          <w:rFonts w:ascii="Arial" w:eastAsia="Times New Roman" w:hAnsi="Arial" w:cs="Arial"/>
          <w:color w:val="26282A"/>
          <w:sz w:val="24"/>
          <w:szCs w:val="24"/>
          <w:lang w:eastAsia="en-GB"/>
        </w:rPr>
      </w:pPr>
      <w:r w:rsidRPr="001C43FC">
        <w:rPr>
          <w:rFonts w:ascii="Arial" w:eastAsia="Times New Roman" w:hAnsi="Arial" w:cs="Arial"/>
          <w:color w:val="26282A"/>
          <w:sz w:val="24"/>
          <w:szCs w:val="24"/>
          <w:lang w:eastAsia="en-GB"/>
        </w:rPr>
        <w:t>- To add an inter-linked fire alarm system </w:t>
      </w:r>
    </w:p>
    <w:p w14:paraId="10C99BE2" w14:textId="4710055E" w:rsidR="00A660A7" w:rsidRPr="001C43FC" w:rsidRDefault="00A660A7" w:rsidP="001C43FC">
      <w:pPr>
        <w:spacing w:line="240" w:lineRule="auto"/>
        <w:jc w:val="both"/>
        <w:rPr>
          <w:rFonts w:ascii="Arial" w:eastAsia="Times New Roman" w:hAnsi="Arial" w:cs="Arial"/>
          <w:color w:val="26282A"/>
          <w:sz w:val="24"/>
          <w:szCs w:val="24"/>
          <w:lang w:eastAsia="en-GB"/>
        </w:rPr>
      </w:pPr>
      <w:r w:rsidRPr="001C43FC">
        <w:rPr>
          <w:rFonts w:ascii="Arial" w:eastAsia="Times New Roman" w:hAnsi="Arial" w:cs="Arial"/>
          <w:color w:val="26282A"/>
          <w:sz w:val="24"/>
          <w:szCs w:val="24"/>
          <w:lang w:eastAsia="en-GB"/>
        </w:rPr>
        <w:t xml:space="preserve">- </w:t>
      </w:r>
      <w:r w:rsidR="008D7068" w:rsidRPr="001C43FC">
        <w:rPr>
          <w:rFonts w:ascii="Arial" w:eastAsia="Times New Roman" w:hAnsi="Arial" w:cs="Arial"/>
          <w:color w:val="26282A"/>
          <w:sz w:val="24"/>
          <w:szCs w:val="24"/>
          <w:lang w:eastAsia="en-GB"/>
        </w:rPr>
        <w:t>Lastly,</w:t>
      </w:r>
      <w:r w:rsidRPr="001C43FC">
        <w:rPr>
          <w:rFonts w:ascii="Arial" w:eastAsia="Times New Roman" w:hAnsi="Arial" w:cs="Arial"/>
          <w:color w:val="26282A"/>
          <w:sz w:val="24"/>
          <w:szCs w:val="24"/>
          <w:lang w:eastAsia="en-GB"/>
        </w:rPr>
        <w:t xml:space="preserve"> </w:t>
      </w:r>
      <w:bookmarkStart w:id="0" w:name="_GoBack"/>
      <w:bookmarkEnd w:id="0"/>
      <w:r w:rsidRPr="001C43FC">
        <w:rPr>
          <w:rFonts w:ascii="Arial" w:eastAsia="Times New Roman" w:hAnsi="Arial" w:cs="Arial"/>
          <w:color w:val="26282A"/>
          <w:sz w:val="24"/>
          <w:szCs w:val="24"/>
          <w:lang w:eastAsia="en-GB"/>
        </w:rPr>
        <w:t>I discussed potentially opening up the utility room ceiling to full height - the surveyor said this would help with condensation issues we may get in this area if used for washing clothing etc.</w:t>
      </w:r>
    </w:p>
    <w:p w14:paraId="216DE467" w14:textId="308E8692" w:rsidR="00A660A7" w:rsidRPr="001C43FC" w:rsidRDefault="00A660A7" w:rsidP="001C43FC">
      <w:pPr>
        <w:spacing w:line="240" w:lineRule="auto"/>
        <w:jc w:val="both"/>
        <w:rPr>
          <w:rFonts w:ascii="Arial" w:eastAsia="Times New Roman" w:hAnsi="Arial" w:cs="Arial"/>
          <w:color w:val="26282A"/>
          <w:sz w:val="24"/>
          <w:szCs w:val="24"/>
          <w:lang w:eastAsia="en-GB"/>
        </w:rPr>
      </w:pPr>
      <w:r w:rsidRPr="001C43FC">
        <w:rPr>
          <w:rFonts w:ascii="Arial" w:eastAsia="Times New Roman" w:hAnsi="Arial" w:cs="Arial"/>
          <w:color w:val="26282A"/>
          <w:sz w:val="24"/>
          <w:szCs w:val="24"/>
          <w:lang w:eastAsia="en-GB"/>
        </w:rPr>
        <w:t>-----------------------------------------------------------------------------------</w:t>
      </w:r>
      <w:r w:rsidR="001C43FC">
        <w:rPr>
          <w:rFonts w:ascii="Arial" w:eastAsia="Times New Roman" w:hAnsi="Arial" w:cs="Arial"/>
          <w:color w:val="26282A"/>
          <w:sz w:val="24"/>
          <w:szCs w:val="24"/>
          <w:lang w:eastAsia="en-GB"/>
        </w:rPr>
        <w:t>-----------------------------------------</w:t>
      </w:r>
    </w:p>
    <w:p w14:paraId="0FDFF8D8" w14:textId="6F6306BF" w:rsidR="00A660A7" w:rsidRPr="001C43FC" w:rsidRDefault="001C43FC" w:rsidP="001C43FC">
      <w:pPr>
        <w:spacing w:after="0" w:line="240" w:lineRule="auto"/>
        <w:jc w:val="both"/>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T</w:t>
      </w:r>
      <w:r w:rsidR="00A660A7" w:rsidRPr="001C43FC">
        <w:rPr>
          <w:rFonts w:ascii="Arial" w:eastAsia="Times New Roman" w:hAnsi="Arial" w:cs="Arial"/>
          <w:color w:val="201F1E"/>
          <w:sz w:val="24"/>
          <w:szCs w:val="24"/>
          <w:lang w:eastAsia="en-GB"/>
        </w:rPr>
        <w:t>he following list which I have expanded on for clarity:</w:t>
      </w:r>
    </w:p>
    <w:p w14:paraId="1E5A3D81"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06F638D6"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1) Walls- incorrectly repointed and need to be repointed with an appropriate lime mortar. Previously this has received retrospective planning permission however at some point it is likely the work will need to be repeated with the correct mortar as it is not allowing the property to breathe.</w:t>
      </w:r>
    </w:p>
    <w:p w14:paraId="2EEF1B59"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25F8E240"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2) Roof repairs:</w:t>
      </w:r>
    </w:p>
    <w:p w14:paraId="580C7E93"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 A better lead flashing needs to be added around the parapet wall/box gutter area where the hopper head is overflowing, and our buildings surveyor recommends the downpipe is discharged away from the building. </w:t>
      </w:r>
    </w:p>
    <w:p w14:paraId="7260B89F"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 Slipped slates need to be fixed</w:t>
      </w:r>
    </w:p>
    <w:p w14:paraId="0397A932"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6C429956"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3) Windows- repair broken panes of glass, prepare, redecorate, ease and adjust. </w:t>
      </w:r>
    </w:p>
    <w:p w14:paraId="52015E98"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1996CBDB"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4) Kitchen and Utility refit (plans available) Including </w:t>
      </w:r>
      <w:r w:rsidRPr="001C43FC">
        <w:rPr>
          <w:rFonts w:ascii="Arial" w:eastAsia="Times New Roman" w:hAnsi="Arial" w:cs="Arial"/>
          <w:color w:val="000000"/>
          <w:sz w:val="24"/>
          <w:szCs w:val="24"/>
          <w:lang w:eastAsia="en-GB"/>
        </w:rPr>
        <w:t>opening up the utility room ceiling to full (sloped) height - the surveyor said this would help with condensation issues we may get in this area if used for washing clothing etc.</w:t>
      </w:r>
    </w:p>
    <w:p w14:paraId="491753D8"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1EF863A8"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5) Repair or replace dated electrics including adding a new fuse board and replacing dated socket points</w:t>
      </w:r>
    </w:p>
    <w:p w14:paraId="3A13E3DF"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2819B290"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lastRenderedPageBreak/>
        <w:t>6) Replace boiler and central heating system in favour of a combination boiler. Boiler to relocate into upstairs airing cupboard and (much smaller than current) flue to exit out of internal facing rear side wall. Radiators to be replaced over time with traditional style radiators. </w:t>
      </w:r>
    </w:p>
    <w:p w14:paraId="7CE3FBE6"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5143B298"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7) Addition of an inter-linked fire alarm system</w:t>
      </w:r>
    </w:p>
    <w:p w14:paraId="2D275DCB"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5A45EFCA"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8) Installation of burglar alarm</w:t>
      </w:r>
    </w:p>
    <w:p w14:paraId="480CF751"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3478BD96"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9) Instillation of electric garage door(s) - opening inwards and keeping the same current facade</w:t>
      </w:r>
    </w:p>
    <w:p w14:paraId="170DF132"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0CEACC81"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10) R</w:t>
      </w:r>
      <w:r w:rsidRPr="001C43FC">
        <w:rPr>
          <w:rFonts w:ascii="Arial" w:eastAsia="Times New Roman" w:hAnsi="Arial" w:cs="Arial"/>
          <w:color w:val="000000"/>
          <w:sz w:val="24"/>
          <w:szCs w:val="24"/>
          <w:lang w:eastAsia="en-GB"/>
        </w:rPr>
        <w:t>estoration of c</w:t>
      </w:r>
      <w:r w:rsidRPr="001C43FC">
        <w:rPr>
          <w:rFonts w:ascii="Arial" w:eastAsia="Times New Roman" w:hAnsi="Arial" w:cs="Arial"/>
          <w:color w:val="201F1E"/>
          <w:sz w:val="24"/>
          <w:szCs w:val="24"/>
          <w:lang w:eastAsia="en-GB"/>
        </w:rPr>
        <w:t>eiling rose in living room, dining room and hallway - they have been painted many times and the thick layers of paint have reduced the visibility of the carved detail</w:t>
      </w:r>
    </w:p>
    <w:p w14:paraId="26B43354"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6A21D569"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11) 50%-75% paving stones removed from garden to enable turf lawn to be laid.</w:t>
      </w:r>
    </w:p>
    <w:p w14:paraId="2F050A51"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p>
    <w:p w14:paraId="6F6991DA" w14:textId="77777777" w:rsidR="00A660A7" w:rsidRPr="001C43FC" w:rsidRDefault="00A660A7" w:rsidP="001C43FC">
      <w:pPr>
        <w:spacing w:after="0" w:line="240" w:lineRule="auto"/>
        <w:jc w:val="both"/>
        <w:rPr>
          <w:rFonts w:ascii="Arial" w:eastAsia="Times New Roman" w:hAnsi="Arial" w:cs="Arial"/>
          <w:color w:val="201F1E"/>
          <w:sz w:val="24"/>
          <w:szCs w:val="24"/>
          <w:lang w:eastAsia="en-GB"/>
        </w:rPr>
      </w:pPr>
      <w:r w:rsidRPr="001C43FC">
        <w:rPr>
          <w:rFonts w:ascii="Arial" w:eastAsia="Times New Roman" w:hAnsi="Arial" w:cs="Arial"/>
          <w:color w:val="201F1E"/>
          <w:sz w:val="24"/>
          <w:szCs w:val="24"/>
          <w:lang w:eastAsia="en-GB"/>
        </w:rPr>
        <w:t xml:space="preserve">12) Refit top floor bathroom 3-piece suite including replacement metal window frame in favour of draft free </w:t>
      </w:r>
      <w:proofErr w:type="spellStart"/>
      <w:r w:rsidRPr="001C43FC">
        <w:rPr>
          <w:rFonts w:ascii="Arial" w:eastAsia="Times New Roman" w:hAnsi="Arial" w:cs="Arial"/>
          <w:color w:val="201F1E"/>
          <w:sz w:val="24"/>
          <w:szCs w:val="24"/>
          <w:lang w:eastAsia="en-GB"/>
        </w:rPr>
        <w:t>velux</w:t>
      </w:r>
      <w:proofErr w:type="spellEnd"/>
      <w:r w:rsidRPr="001C43FC">
        <w:rPr>
          <w:rFonts w:ascii="Arial" w:eastAsia="Times New Roman" w:hAnsi="Arial" w:cs="Arial"/>
          <w:color w:val="201F1E"/>
          <w:sz w:val="24"/>
          <w:szCs w:val="24"/>
          <w:lang w:eastAsia="en-GB"/>
        </w:rPr>
        <w:t xml:space="preserve"> window.</w:t>
      </w:r>
    </w:p>
    <w:p w14:paraId="2AA04068" w14:textId="60D39698" w:rsidR="001C43FC" w:rsidRPr="001C43FC" w:rsidRDefault="001C43FC" w:rsidP="001C43FC">
      <w:pPr>
        <w:pStyle w:val="NoSpacing"/>
        <w:jc w:val="both"/>
        <w:rPr>
          <w:rFonts w:ascii="Arial" w:eastAsia="MingLiU_HKSCS" w:hAnsi="Arial" w:cs="Arial"/>
          <w:sz w:val="24"/>
          <w:szCs w:val="24"/>
        </w:rPr>
      </w:pPr>
    </w:p>
    <w:p w14:paraId="304523A1" w14:textId="2EBFB00B" w:rsidR="001C43FC" w:rsidRPr="001C43FC" w:rsidRDefault="001C43FC" w:rsidP="001C43FC">
      <w:pPr>
        <w:pStyle w:val="NoSpacing"/>
        <w:jc w:val="both"/>
        <w:rPr>
          <w:rFonts w:ascii="Arial" w:eastAsia="MingLiU_HKSCS" w:hAnsi="Arial" w:cs="Arial"/>
          <w:sz w:val="24"/>
          <w:szCs w:val="24"/>
        </w:rPr>
      </w:pPr>
      <w:r w:rsidRPr="001C43FC">
        <w:rPr>
          <w:rFonts w:ascii="Arial" w:eastAsia="MingLiU_HKSCS" w:hAnsi="Arial" w:cs="Arial"/>
          <w:sz w:val="24"/>
          <w:szCs w:val="24"/>
        </w:rPr>
        <w:t>Regards,</w:t>
      </w:r>
    </w:p>
    <w:p w14:paraId="0AD170BD" w14:textId="30839DC2" w:rsidR="001C43FC" w:rsidRPr="001C43FC" w:rsidRDefault="001C43FC" w:rsidP="001C43FC">
      <w:pPr>
        <w:pStyle w:val="NoSpacing"/>
        <w:jc w:val="both"/>
        <w:rPr>
          <w:rFonts w:ascii="Arial" w:eastAsia="MingLiU_HKSCS" w:hAnsi="Arial" w:cs="Arial"/>
          <w:sz w:val="24"/>
          <w:szCs w:val="24"/>
        </w:rPr>
      </w:pPr>
      <w:r w:rsidRPr="001C43FC">
        <w:rPr>
          <w:rFonts w:ascii="Arial" w:eastAsia="MingLiU_HKSCS" w:hAnsi="Arial" w:cs="Arial"/>
          <w:sz w:val="24"/>
          <w:szCs w:val="24"/>
        </w:rPr>
        <w:t>Martin Stuart.</w:t>
      </w:r>
    </w:p>
    <w:p w14:paraId="0554566C" w14:textId="0F8430F9" w:rsidR="007A2563" w:rsidRDefault="007A2563" w:rsidP="004D4287">
      <w:pPr>
        <w:pStyle w:val="NoSpacing"/>
        <w:rPr>
          <w:rFonts w:ascii="MingLiU_HKSCS" w:eastAsia="MingLiU_HKSCS" w:hAnsi="MingLiU_HKSCS" w:cs="Arial"/>
          <w:sz w:val="24"/>
          <w:szCs w:val="24"/>
        </w:rPr>
      </w:pPr>
    </w:p>
    <w:p w14:paraId="5D577BB9" w14:textId="00325C0D" w:rsidR="007A2563" w:rsidRDefault="007A2563" w:rsidP="004D4287">
      <w:pPr>
        <w:pStyle w:val="NoSpacing"/>
        <w:rPr>
          <w:rFonts w:ascii="MingLiU_HKSCS" w:eastAsia="MingLiU_HKSCS" w:hAnsi="MingLiU_HKSCS" w:cs="Arial"/>
          <w:sz w:val="24"/>
          <w:szCs w:val="24"/>
        </w:rPr>
      </w:pPr>
    </w:p>
    <w:p w14:paraId="27020B28" w14:textId="1472CC5C" w:rsidR="007A2563" w:rsidRDefault="007A2563" w:rsidP="004D4287">
      <w:pPr>
        <w:pStyle w:val="NoSpacing"/>
        <w:rPr>
          <w:rFonts w:ascii="MingLiU_HKSCS" w:eastAsia="MingLiU_HKSCS" w:hAnsi="MingLiU_HKSCS" w:cs="Arial"/>
          <w:sz w:val="24"/>
          <w:szCs w:val="24"/>
        </w:rPr>
      </w:pPr>
    </w:p>
    <w:p w14:paraId="1316AA95" w14:textId="679AE2B4" w:rsidR="007A2563" w:rsidRDefault="007A2563" w:rsidP="004D4287">
      <w:pPr>
        <w:pStyle w:val="NoSpacing"/>
        <w:rPr>
          <w:rFonts w:ascii="MingLiU_HKSCS" w:eastAsia="MingLiU_HKSCS" w:hAnsi="MingLiU_HKSCS" w:cs="Arial"/>
          <w:sz w:val="24"/>
          <w:szCs w:val="24"/>
        </w:rPr>
      </w:pPr>
    </w:p>
    <w:p w14:paraId="3BF805A8" w14:textId="34FDD7F2" w:rsidR="007A2563" w:rsidRDefault="007A2563" w:rsidP="004D4287">
      <w:pPr>
        <w:pStyle w:val="NoSpacing"/>
        <w:rPr>
          <w:rFonts w:ascii="MingLiU_HKSCS" w:eastAsia="MingLiU_HKSCS" w:hAnsi="MingLiU_HKSCS" w:cs="Arial"/>
          <w:sz w:val="24"/>
          <w:szCs w:val="24"/>
        </w:rPr>
      </w:pPr>
    </w:p>
    <w:p w14:paraId="0952378F" w14:textId="322A17DB" w:rsidR="007A2563" w:rsidRDefault="007A2563" w:rsidP="004D4287">
      <w:pPr>
        <w:pStyle w:val="NoSpacing"/>
        <w:rPr>
          <w:rFonts w:ascii="MingLiU_HKSCS" w:eastAsia="MingLiU_HKSCS" w:hAnsi="MingLiU_HKSCS" w:cs="Arial"/>
          <w:sz w:val="24"/>
          <w:szCs w:val="24"/>
        </w:rPr>
      </w:pPr>
    </w:p>
    <w:p w14:paraId="13E1FB29" w14:textId="5F6D1C20" w:rsidR="007A2563" w:rsidRDefault="007A2563" w:rsidP="004D4287">
      <w:pPr>
        <w:pStyle w:val="NoSpacing"/>
        <w:rPr>
          <w:rFonts w:ascii="MingLiU_HKSCS" w:eastAsia="MingLiU_HKSCS" w:hAnsi="MingLiU_HKSCS" w:cs="Arial"/>
          <w:sz w:val="24"/>
          <w:szCs w:val="24"/>
        </w:rPr>
      </w:pPr>
    </w:p>
    <w:p w14:paraId="77DCD55B" w14:textId="6DF20D2D" w:rsidR="007A2563" w:rsidRDefault="007A2563" w:rsidP="004D4287">
      <w:pPr>
        <w:pStyle w:val="NoSpacing"/>
        <w:rPr>
          <w:rFonts w:ascii="MingLiU_HKSCS" w:eastAsia="MingLiU_HKSCS" w:hAnsi="MingLiU_HKSCS" w:cs="Arial"/>
          <w:sz w:val="24"/>
          <w:szCs w:val="24"/>
        </w:rPr>
      </w:pPr>
    </w:p>
    <w:p w14:paraId="79F060C5" w14:textId="2797C3A9" w:rsidR="007A2563" w:rsidRDefault="007A2563" w:rsidP="004D4287">
      <w:pPr>
        <w:pStyle w:val="NoSpacing"/>
        <w:rPr>
          <w:rFonts w:ascii="MingLiU_HKSCS" w:eastAsia="MingLiU_HKSCS" w:hAnsi="MingLiU_HKSCS" w:cs="Arial"/>
          <w:sz w:val="24"/>
          <w:szCs w:val="24"/>
        </w:rPr>
      </w:pPr>
    </w:p>
    <w:p w14:paraId="0439F46E" w14:textId="3E62CA42" w:rsidR="006901A8" w:rsidRDefault="006901A8" w:rsidP="004D4287">
      <w:pPr>
        <w:pStyle w:val="NoSpacing"/>
        <w:rPr>
          <w:rFonts w:ascii="MingLiU_HKSCS" w:eastAsia="MingLiU_HKSCS" w:hAnsi="MingLiU_HKSCS" w:cs="Arial"/>
          <w:sz w:val="24"/>
          <w:szCs w:val="24"/>
        </w:rPr>
      </w:pPr>
    </w:p>
    <w:p w14:paraId="6EF62133" w14:textId="7364942A" w:rsidR="006901A8" w:rsidRDefault="006901A8" w:rsidP="004D4287">
      <w:pPr>
        <w:pStyle w:val="NoSpacing"/>
        <w:rPr>
          <w:rFonts w:ascii="MingLiU_HKSCS" w:eastAsia="MingLiU_HKSCS" w:hAnsi="MingLiU_HKSCS" w:cs="Arial"/>
          <w:sz w:val="24"/>
          <w:szCs w:val="24"/>
        </w:rPr>
      </w:pPr>
    </w:p>
    <w:p w14:paraId="74950C29" w14:textId="0E8A5E73" w:rsidR="006901A8" w:rsidRDefault="006901A8" w:rsidP="004D4287">
      <w:pPr>
        <w:pStyle w:val="NoSpacing"/>
        <w:rPr>
          <w:rFonts w:ascii="MingLiU_HKSCS" w:eastAsia="MingLiU_HKSCS" w:hAnsi="MingLiU_HKSCS" w:cs="Arial"/>
          <w:sz w:val="24"/>
          <w:szCs w:val="24"/>
        </w:rPr>
      </w:pPr>
    </w:p>
    <w:p w14:paraId="6D561F5E" w14:textId="77777777" w:rsidR="001676C7" w:rsidRDefault="001676C7" w:rsidP="004D4287">
      <w:pPr>
        <w:pStyle w:val="NoSpacing"/>
        <w:rPr>
          <w:rFonts w:ascii="MingLiU_HKSCS" w:eastAsia="MingLiU_HKSCS" w:hAnsi="MingLiU_HKSCS" w:cs="Arial"/>
          <w:sz w:val="24"/>
          <w:szCs w:val="24"/>
        </w:rPr>
      </w:pPr>
    </w:p>
    <w:p w14:paraId="4E3A7B47" w14:textId="349839BF" w:rsidR="006901A8" w:rsidRDefault="006901A8" w:rsidP="004D4287">
      <w:pPr>
        <w:pStyle w:val="NoSpacing"/>
        <w:rPr>
          <w:rFonts w:ascii="MingLiU_HKSCS" w:eastAsia="MingLiU_HKSCS" w:hAnsi="MingLiU_HKSCS" w:cs="Arial"/>
          <w:sz w:val="24"/>
          <w:szCs w:val="24"/>
        </w:rPr>
      </w:pPr>
    </w:p>
    <w:p w14:paraId="4EEC1DE4" w14:textId="534394EF" w:rsidR="006901A8" w:rsidRDefault="006901A8" w:rsidP="004D4287">
      <w:pPr>
        <w:pStyle w:val="NoSpacing"/>
        <w:rPr>
          <w:rFonts w:ascii="MingLiU_HKSCS" w:eastAsia="MingLiU_HKSCS" w:hAnsi="MingLiU_HKSCS" w:cs="Arial"/>
          <w:sz w:val="24"/>
          <w:szCs w:val="24"/>
        </w:rPr>
      </w:pPr>
    </w:p>
    <w:p w14:paraId="62B57E3F" w14:textId="67B92687" w:rsidR="006901A8" w:rsidRDefault="006901A8" w:rsidP="004D4287">
      <w:pPr>
        <w:pStyle w:val="NoSpacing"/>
        <w:rPr>
          <w:rFonts w:ascii="MingLiU_HKSCS" w:eastAsia="MingLiU_HKSCS" w:hAnsi="MingLiU_HKSCS" w:cs="Arial"/>
          <w:sz w:val="24"/>
          <w:szCs w:val="24"/>
        </w:rPr>
      </w:pPr>
    </w:p>
    <w:p w14:paraId="4507FB9C" w14:textId="5E4C5F18" w:rsidR="006901A8" w:rsidRDefault="006901A8" w:rsidP="004D4287">
      <w:pPr>
        <w:pStyle w:val="NoSpacing"/>
        <w:rPr>
          <w:rFonts w:ascii="MingLiU_HKSCS" w:eastAsia="MingLiU_HKSCS" w:hAnsi="MingLiU_HKSCS" w:cs="Arial"/>
          <w:sz w:val="24"/>
          <w:szCs w:val="24"/>
        </w:rPr>
      </w:pPr>
    </w:p>
    <w:p w14:paraId="32E90A3D" w14:textId="313A9CEE" w:rsidR="006901A8" w:rsidRDefault="006901A8" w:rsidP="004D4287">
      <w:pPr>
        <w:pStyle w:val="NoSpacing"/>
        <w:rPr>
          <w:rFonts w:ascii="MingLiU_HKSCS" w:eastAsia="MingLiU_HKSCS" w:hAnsi="MingLiU_HKSCS" w:cs="Arial"/>
          <w:sz w:val="24"/>
          <w:szCs w:val="24"/>
        </w:rPr>
      </w:pPr>
    </w:p>
    <w:p w14:paraId="30A316FA" w14:textId="7BB5375A" w:rsidR="006901A8" w:rsidRDefault="006901A8" w:rsidP="004D4287">
      <w:pPr>
        <w:pStyle w:val="NoSpacing"/>
        <w:rPr>
          <w:rFonts w:ascii="MingLiU_HKSCS" w:eastAsia="MingLiU_HKSCS" w:hAnsi="MingLiU_HKSCS" w:cs="Arial"/>
          <w:sz w:val="24"/>
          <w:szCs w:val="24"/>
        </w:rPr>
      </w:pPr>
    </w:p>
    <w:p w14:paraId="672F55A6" w14:textId="77777777" w:rsidR="006901A8" w:rsidRDefault="006901A8" w:rsidP="004D4287">
      <w:pPr>
        <w:pStyle w:val="NoSpacing"/>
        <w:rPr>
          <w:rFonts w:ascii="MingLiU_HKSCS" w:eastAsia="MingLiU_HKSCS" w:hAnsi="MingLiU_HKSCS" w:cs="Arial"/>
          <w:sz w:val="24"/>
          <w:szCs w:val="24"/>
        </w:rPr>
      </w:pPr>
    </w:p>
    <w:p w14:paraId="1B7DA4C4" w14:textId="3E26C57A" w:rsidR="007A2563" w:rsidRDefault="007A2563" w:rsidP="004D4287">
      <w:pPr>
        <w:pStyle w:val="NoSpacing"/>
        <w:rPr>
          <w:rFonts w:ascii="MingLiU_HKSCS" w:eastAsia="MingLiU_HKSCS" w:hAnsi="MingLiU_HKSCS" w:cs="Arial"/>
          <w:sz w:val="24"/>
          <w:szCs w:val="24"/>
        </w:rPr>
      </w:pPr>
    </w:p>
    <w:p w14:paraId="70729DBA" w14:textId="7819E28D" w:rsidR="007A2563" w:rsidRDefault="007A2563" w:rsidP="004D4287">
      <w:pPr>
        <w:pStyle w:val="NoSpacing"/>
        <w:rPr>
          <w:rFonts w:ascii="MingLiU_HKSCS" w:eastAsia="MingLiU_HKSCS" w:hAnsi="MingLiU_HKSCS" w:cs="Arial"/>
          <w:sz w:val="24"/>
          <w:szCs w:val="24"/>
        </w:rPr>
      </w:pPr>
    </w:p>
    <w:p w14:paraId="4C5D5809" w14:textId="01B22235" w:rsidR="007A2563" w:rsidRDefault="007A2563" w:rsidP="007A2563">
      <w:pPr>
        <w:shd w:val="clear" w:color="auto" w:fill="FFFFFF"/>
        <w:spacing w:after="0" w:line="240" w:lineRule="auto"/>
        <w:rPr>
          <w:rFonts w:ascii="MingLiU_HKSCS" w:eastAsia="MingLiU_HKSCS" w:hAnsi="MingLiU_HKSCS" w:cs="Calibri"/>
          <w:color w:val="000000"/>
          <w:sz w:val="24"/>
          <w:szCs w:val="24"/>
          <w:lang w:eastAsia="en-GB"/>
        </w:rPr>
      </w:pPr>
      <w:r w:rsidRPr="007A2563">
        <w:rPr>
          <w:rFonts w:ascii="MingLiU_HKSCS" w:eastAsia="MingLiU_HKSCS" w:hAnsi="MingLiU_HKSCS" w:cs="Calibri"/>
          <w:color w:val="000000"/>
          <w:sz w:val="24"/>
          <w:szCs w:val="24"/>
          <w:lang w:eastAsia="en-GB"/>
        </w:rPr>
        <w:t>Regards,</w:t>
      </w:r>
    </w:p>
    <w:p w14:paraId="29D70254" w14:textId="38811767" w:rsidR="001676C7" w:rsidRDefault="001676C7" w:rsidP="007A2563">
      <w:pPr>
        <w:shd w:val="clear" w:color="auto" w:fill="FFFFFF"/>
        <w:spacing w:after="0" w:line="240" w:lineRule="auto"/>
        <w:rPr>
          <w:rFonts w:ascii="MingLiU_HKSCS" w:eastAsia="MingLiU_HKSCS" w:hAnsi="MingLiU_HKSCS" w:cs="Calibri"/>
          <w:color w:val="000000"/>
          <w:sz w:val="24"/>
          <w:szCs w:val="24"/>
          <w:lang w:eastAsia="en-GB"/>
        </w:rPr>
      </w:pPr>
    </w:p>
    <w:p w14:paraId="4B6B8E74" w14:textId="7844CF47" w:rsidR="001676C7" w:rsidRDefault="001676C7" w:rsidP="007A2563">
      <w:pPr>
        <w:shd w:val="clear" w:color="auto" w:fill="FFFFFF"/>
        <w:spacing w:after="0" w:line="240" w:lineRule="auto"/>
        <w:rPr>
          <w:rFonts w:ascii="MingLiU_HKSCS" w:eastAsia="MingLiU_HKSCS" w:hAnsi="MingLiU_HKSCS" w:cs="Calibri"/>
          <w:color w:val="000000"/>
          <w:sz w:val="24"/>
          <w:szCs w:val="24"/>
          <w:lang w:eastAsia="en-GB"/>
        </w:rPr>
      </w:pPr>
    </w:p>
    <w:p w14:paraId="02D0E084" w14:textId="77777777" w:rsidR="001676C7" w:rsidRPr="007A2563" w:rsidRDefault="001676C7" w:rsidP="007A2563">
      <w:pPr>
        <w:shd w:val="clear" w:color="auto" w:fill="FFFFFF"/>
        <w:spacing w:after="0" w:line="240" w:lineRule="auto"/>
        <w:rPr>
          <w:rFonts w:ascii="MingLiU_HKSCS" w:eastAsia="MingLiU_HKSCS" w:hAnsi="MingLiU_HKSCS" w:cs="Calibri"/>
          <w:color w:val="000000"/>
          <w:sz w:val="24"/>
          <w:szCs w:val="24"/>
          <w:lang w:eastAsia="en-GB"/>
        </w:rPr>
      </w:pPr>
    </w:p>
    <w:p w14:paraId="754694AF" w14:textId="33CE5B1E" w:rsidR="007A2563" w:rsidRPr="007A2563" w:rsidRDefault="007A2563" w:rsidP="001676C7">
      <w:pPr>
        <w:shd w:val="clear" w:color="auto" w:fill="FFFFFF"/>
        <w:spacing w:after="0" w:line="240" w:lineRule="auto"/>
        <w:rPr>
          <w:rFonts w:ascii="MingLiU_HKSCS" w:eastAsia="MingLiU_HKSCS" w:hAnsi="MingLiU_HKSCS" w:cs="Calibri"/>
          <w:color w:val="000000"/>
          <w:sz w:val="24"/>
          <w:szCs w:val="24"/>
          <w:lang w:eastAsia="en-GB"/>
        </w:rPr>
      </w:pPr>
      <w:r w:rsidRPr="007A2563">
        <w:rPr>
          <w:rFonts w:ascii="MingLiU_HKSCS" w:eastAsia="MingLiU_HKSCS" w:hAnsi="MingLiU_HKSCS" w:cs="Calibri"/>
          <w:color w:val="000000"/>
          <w:sz w:val="24"/>
          <w:szCs w:val="24"/>
          <w:lang w:eastAsia="en-GB"/>
        </w:rPr>
        <w:t>Martin Stuart</w:t>
      </w:r>
    </w:p>
    <w:p w14:paraId="14153057" w14:textId="77777777" w:rsidR="007A2563" w:rsidRPr="00E746BC" w:rsidRDefault="007A2563" w:rsidP="004D4287">
      <w:pPr>
        <w:pStyle w:val="NoSpacing"/>
        <w:rPr>
          <w:rFonts w:ascii="MingLiU_HKSCS" w:eastAsia="MingLiU_HKSCS" w:hAnsi="MingLiU_HKSCS"/>
          <w:b/>
          <w:noProof/>
          <w:sz w:val="24"/>
          <w:szCs w:val="24"/>
          <w:lang w:eastAsia="en-GB"/>
        </w:rPr>
      </w:pPr>
    </w:p>
    <w:sectPr w:rsidR="007A2563" w:rsidRPr="00E746BC" w:rsidSect="009672A1">
      <w:pgSz w:w="11906" w:h="16838"/>
      <w:pgMar w:top="964" w:right="964" w:bottom="1077" w:left="964"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gLiU_HKSCS">
    <w:altName w:val="MingLiU_HKSCS"/>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drawingGridHorizontalSpacing w:val="284"/>
  <w:drawingGridVerticalSpacing w:val="284"/>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1CE"/>
    <w:rsid w:val="000727AA"/>
    <w:rsid w:val="0007515D"/>
    <w:rsid w:val="00090522"/>
    <w:rsid w:val="000A017C"/>
    <w:rsid w:val="000A2004"/>
    <w:rsid w:val="000D28FD"/>
    <w:rsid w:val="000F7D6F"/>
    <w:rsid w:val="001676C7"/>
    <w:rsid w:val="00177DA0"/>
    <w:rsid w:val="001803DF"/>
    <w:rsid w:val="001A7D4F"/>
    <w:rsid w:val="001B3373"/>
    <w:rsid w:val="001C43FC"/>
    <w:rsid w:val="00222F8E"/>
    <w:rsid w:val="00256009"/>
    <w:rsid w:val="00291C7F"/>
    <w:rsid w:val="002D0A83"/>
    <w:rsid w:val="002E228F"/>
    <w:rsid w:val="00331AFF"/>
    <w:rsid w:val="00350BED"/>
    <w:rsid w:val="00354E25"/>
    <w:rsid w:val="0036775A"/>
    <w:rsid w:val="003B5884"/>
    <w:rsid w:val="003C5ACB"/>
    <w:rsid w:val="0042610A"/>
    <w:rsid w:val="00443984"/>
    <w:rsid w:val="00450B38"/>
    <w:rsid w:val="004629BF"/>
    <w:rsid w:val="00483C14"/>
    <w:rsid w:val="004D4287"/>
    <w:rsid w:val="004E21F3"/>
    <w:rsid w:val="005268AA"/>
    <w:rsid w:val="00546FF4"/>
    <w:rsid w:val="005848C2"/>
    <w:rsid w:val="0059450D"/>
    <w:rsid w:val="00596DEF"/>
    <w:rsid w:val="005B1D9E"/>
    <w:rsid w:val="006560F1"/>
    <w:rsid w:val="00656CB9"/>
    <w:rsid w:val="00667AF0"/>
    <w:rsid w:val="006706AA"/>
    <w:rsid w:val="006771CE"/>
    <w:rsid w:val="0068408C"/>
    <w:rsid w:val="006901A8"/>
    <w:rsid w:val="006B7B88"/>
    <w:rsid w:val="006D0AC4"/>
    <w:rsid w:val="006D5204"/>
    <w:rsid w:val="006E5A3B"/>
    <w:rsid w:val="007A2563"/>
    <w:rsid w:val="007E0184"/>
    <w:rsid w:val="007E062D"/>
    <w:rsid w:val="007F6AEB"/>
    <w:rsid w:val="0082492C"/>
    <w:rsid w:val="008513AA"/>
    <w:rsid w:val="00855049"/>
    <w:rsid w:val="00890245"/>
    <w:rsid w:val="008D7068"/>
    <w:rsid w:val="008F3DCC"/>
    <w:rsid w:val="0090565F"/>
    <w:rsid w:val="00911445"/>
    <w:rsid w:val="009323DC"/>
    <w:rsid w:val="00950ADA"/>
    <w:rsid w:val="0096188A"/>
    <w:rsid w:val="009672A1"/>
    <w:rsid w:val="00982F0A"/>
    <w:rsid w:val="00A23953"/>
    <w:rsid w:val="00A660A7"/>
    <w:rsid w:val="00A90446"/>
    <w:rsid w:val="00AC6392"/>
    <w:rsid w:val="00B0431D"/>
    <w:rsid w:val="00B31710"/>
    <w:rsid w:val="00B47C43"/>
    <w:rsid w:val="00BB131E"/>
    <w:rsid w:val="00BF61E3"/>
    <w:rsid w:val="00BF6E13"/>
    <w:rsid w:val="00C17E8A"/>
    <w:rsid w:val="00C246CD"/>
    <w:rsid w:val="00C261B8"/>
    <w:rsid w:val="00C31569"/>
    <w:rsid w:val="00CC34C5"/>
    <w:rsid w:val="00CE726C"/>
    <w:rsid w:val="00D01AFA"/>
    <w:rsid w:val="00D03B5D"/>
    <w:rsid w:val="00D077D8"/>
    <w:rsid w:val="00D223A4"/>
    <w:rsid w:val="00D36743"/>
    <w:rsid w:val="00DE5EA6"/>
    <w:rsid w:val="00DF732E"/>
    <w:rsid w:val="00E210AB"/>
    <w:rsid w:val="00E26C64"/>
    <w:rsid w:val="00E6434F"/>
    <w:rsid w:val="00E746BC"/>
    <w:rsid w:val="00E90CAC"/>
    <w:rsid w:val="00E93549"/>
    <w:rsid w:val="00E9406C"/>
    <w:rsid w:val="00EB046D"/>
    <w:rsid w:val="00EB5A01"/>
    <w:rsid w:val="00EF4340"/>
    <w:rsid w:val="00F5616A"/>
    <w:rsid w:val="00F61A17"/>
    <w:rsid w:val="00F70A67"/>
    <w:rsid w:val="00F7163D"/>
    <w:rsid w:val="00FD7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5077C"/>
  <w15:chartTrackingRefBased/>
  <w15:docId w15:val="{65BC6100-9EE9-4A30-B90E-5925B46E2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61B8"/>
    <w:pPr>
      <w:spacing w:after="0" w:line="240" w:lineRule="auto"/>
    </w:pPr>
  </w:style>
  <w:style w:type="paragraph" w:styleId="BodyText2">
    <w:name w:val="Body Text 2"/>
    <w:basedOn w:val="Normal"/>
    <w:link w:val="BodyText2Char"/>
    <w:semiHidden/>
    <w:rsid w:val="00EB046D"/>
    <w:pPr>
      <w:spacing w:after="0" w:line="24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semiHidden/>
    <w:rsid w:val="00EB046D"/>
    <w:rPr>
      <w:rFonts w:ascii="Times New Roman" w:eastAsia="Times New Roman" w:hAnsi="Times New Roman" w:cs="Times New Roman"/>
      <w:sz w:val="24"/>
      <w:szCs w:val="24"/>
    </w:rPr>
  </w:style>
  <w:style w:type="character" w:styleId="Hyperlink">
    <w:name w:val="Hyperlink"/>
    <w:semiHidden/>
    <w:rsid w:val="00EB046D"/>
    <w:rPr>
      <w:color w:val="0000FF"/>
      <w:u w:val="single"/>
    </w:rPr>
  </w:style>
  <w:style w:type="table" w:styleId="TableGrid">
    <w:name w:val="Table Grid"/>
    <w:basedOn w:val="TableNormal"/>
    <w:uiPriority w:val="39"/>
    <w:rsid w:val="001A7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256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494501">
      <w:bodyDiv w:val="1"/>
      <w:marLeft w:val="0"/>
      <w:marRight w:val="0"/>
      <w:marTop w:val="0"/>
      <w:marBottom w:val="0"/>
      <w:divBdr>
        <w:top w:val="none" w:sz="0" w:space="0" w:color="auto"/>
        <w:left w:val="none" w:sz="0" w:space="0" w:color="auto"/>
        <w:bottom w:val="none" w:sz="0" w:space="0" w:color="auto"/>
        <w:right w:val="none" w:sz="0" w:space="0" w:color="auto"/>
      </w:divBdr>
    </w:div>
    <w:div w:id="2087418502">
      <w:bodyDiv w:val="1"/>
      <w:marLeft w:val="0"/>
      <w:marRight w:val="0"/>
      <w:marTop w:val="0"/>
      <w:marBottom w:val="0"/>
      <w:divBdr>
        <w:top w:val="none" w:sz="0" w:space="0" w:color="auto"/>
        <w:left w:val="none" w:sz="0" w:space="0" w:color="auto"/>
        <w:bottom w:val="none" w:sz="0" w:space="0" w:color="auto"/>
        <w:right w:val="none" w:sz="0" w:space="0" w:color="auto"/>
      </w:divBdr>
      <w:divsChild>
        <w:div w:id="1724019833">
          <w:marLeft w:val="0"/>
          <w:marRight w:val="0"/>
          <w:marTop w:val="0"/>
          <w:marBottom w:val="0"/>
          <w:divBdr>
            <w:top w:val="none" w:sz="0" w:space="0" w:color="auto"/>
            <w:left w:val="none" w:sz="0" w:space="0" w:color="auto"/>
            <w:bottom w:val="none" w:sz="0" w:space="0" w:color="auto"/>
            <w:right w:val="none" w:sz="0" w:space="0" w:color="auto"/>
          </w:divBdr>
          <w:divsChild>
            <w:div w:id="1964460013">
              <w:marLeft w:val="0"/>
              <w:marRight w:val="0"/>
              <w:marTop w:val="0"/>
              <w:marBottom w:val="0"/>
              <w:divBdr>
                <w:top w:val="none" w:sz="0" w:space="0" w:color="auto"/>
                <w:left w:val="none" w:sz="0" w:space="0" w:color="auto"/>
                <w:bottom w:val="none" w:sz="0" w:space="0" w:color="auto"/>
                <w:right w:val="none" w:sz="0" w:space="0" w:color="auto"/>
              </w:divBdr>
              <w:divsChild>
                <w:div w:id="1728914731">
                  <w:marLeft w:val="0"/>
                  <w:marRight w:val="0"/>
                  <w:marTop w:val="0"/>
                  <w:marBottom w:val="0"/>
                  <w:divBdr>
                    <w:top w:val="none" w:sz="0" w:space="0" w:color="auto"/>
                    <w:left w:val="none" w:sz="0" w:space="0" w:color="auto"/>
                    <w:bottom w:val="none" w:sz="0" w:space="0" w:color="auto"/>
                    <w:right w:val="none" w:sz="0" w:space="0" w:color="auto"/>
                  </w:divBdr>
                  <w:divsChild>
                    <w:div w:id="481628050">
                      <w:marLeft w:val="0"/>
                      <w:marRight w:val="0"/>
                      <w:marTop w:val="0"/>
                      <w:marBottom w:val="0"/>
                      <w:divBdr>
                        <w:top w:val="none" w:sz="0" w:space="0" w:color="auto"/>
                        <w:left w:val="none" w:sz="0" w:space="0" w:color="auto"/>
                        <w:bottom w:val="none" w:sz="0" w:space="0" w:color="auto"/>
                        <w:right w:val="none" w:sz="0" w:space="0" w:color="auto"/>
                      </w:divBdr>
                      <w:divsChild>
                        <w:div w:id="1016004739">
                          <w:marLeft w:val="0"/>
                          <w:marRight w:val="0"/>
                          <w:marTop w:val="0"/>
                          <w:marBottom w:val="0"/>
                          <w:divBdr>
                            <w:top w:val="none" w:sz="0" w:space="0" w:color="auto"/>
                            <w:left w:val="none" w:sz="0" w:space="0" w:color="auto"/>
                            <w:bottom w:val="none" w:sz="0" w:space="0" w:color="auto"/>
                            <w:right w:val="none" w:sz="0" w:space="0" w:color="auto"/>
                          </w:divBdr>
                          <w:divsChild>
                            <w:div w:id="1740712991">
                              <w:marLeft w:val="0"/>
                              <w:marRight w:val="0"/>
                              <w:marTop w:val="0"/>
                              <w:marBottom w:val="0"/>
                              <w:divBdr>
                                <w:top w:val="none" w:sz="0" w:space="0" w:color="auto"/>
                                <w:left w:val="none" w:sz="0" w:space="0" w:color="auto"/>
                                <w:bottom w:val="none" w:sz="0" w:space="0" w:color="auto"/>
                                <w:right w:val="none" w:sz="0" w:space="0" w:color="auto"/>
                              </w:divBdr>
                              <w:divsChild>
                                <w:div w:id="758526455">
                                  <w:marLeft w:val="0"/>
                                  <w:marRight w:val="0"/>
                                  <w:marTop w:val="0"/>
                                  <w:marBottom w:val="0"/>
                                  <w:divBdr>
                                    <w:top w:val="none" w:sz="0" w:space="0" w:color="auto"/>
                                    <w:left w:val="none" w:sz="0" w:space="0" w:color="auto"/>
                                    <w:bottom w:val="none" w:sz="0" w:space="0" w:color="auto"/>
                                    <w:right w:val="none" w:sz="0" w:space="0" w:color="auto"/>
                                  </w:divBdr>
                                  <w:divsChild>
                                    <w:div w:id="1562591024">
                                      <w:marLeft w:val="0"/>
                                      <w:marRight w:val="0"/>
                                      <w:marTop w:val="0"/>
                                      <w:marBottom w:val="0"/>
                                      <w:divBdr>
                                        <w:top w:val="none" w:sz="0" w:space="0" w:color="auto"/>
                                        <w:left w:val="none" w:sz="0" w:space="0" w:color="auto"/>
                                        <w:bottom w:val="none" w:sz="0" w:space="0" w:color="auto"/>
                                        <w:right w:val="none" w:sz="0" w:space="0" w:color="auto"/>
                                      </w:divBdr>
                                      <w:divsChild>
                                        <w:div w:id="1059328043">
                                          <w:marLeft w:val="0"/>
                                          <w:marRight w:val="0"/>
                                          <w:marTop w:val="0"/>
                                          <w:marBottom w:val="0"/>
                                          <w:divBdr>
                                            <w:top w:val="none" w:sz="0" w:space="0" w:color="auto"/>
                                            <w:left w:val="none" w:sz="0" w:space="0" w:color="auto"/>
                                            <w:bottom w:val="none" w:sz="0" w:space="0" w:color="auto"/>
                                            <w:right w:val="none" w:sz="0" w:space="0" w:color="auto"/>
                                          </w:divBdr>
                                          <w:divsChild>
                                            <w:div w:id="1740788960">
                                              <w:marLeft w:val="0"/>
                                              <w:marRight w:val="0"/>
                                              <w:marTop w:val="0"/>
                                              <w:marBottom w:val="0"/>
                                              <w:divBdr>
                                                <w:top w:val="none" w:sz="0" w:space="0" w:color="auto"/>
                                                <w:left w:val="none" w:sz="0" w:space="0" w:color="auto"/>
                                                <w:bottom w:val="none" w:sz="0" w:space="0" w:color="auto"/>
                                                <w:right w:val="none" w:sz="0" w:space="0" w:color="auto"/>
                                              </w:divBdr>
                                              <w:divsChild>
                                                <w:div w:id="359207516">
                                                  <w:marLeft w:val="0"/>
                                                  <w:marRight w:val="0"/>
                                                  <w:marTop w:val="0"/>
                                                  <w:marBottom w:val="0"/>
                                                  <w:divBdr>
                                                    <w:top w:val="none" w:sz="0" w:space="0" w:color="auto"/>
                                                    <w:left w:val="none" w:sz="0" w:space="0" w:color="auto"/>
                                                    <w:bottom w:val="none" w:sz="0" w:space="0" w:color="auto"/>
                                                    <w:right w:val="none" w:sz="0" w:space="0" w:color="auto"/>
                                                  </w:divBdr>
                                                  <w:divsChild>
                                                    <w:div w:id="1706247844">
                                                      <w:marLeft w:val="0"/>
                                                      <w:marRight w:val="0"/>
                                                      <w:marTop w:val="0"/>
                                                      <w:marBottom w:val="0"/>
                                                      <w:divBdr>
                                                        <w:top w:val="none" w:sz="0" w:space="0" w:color="auto"/>
                                                        <w:left w:val="none" w:sz="0" w:space="0" w:color="auto"/>
                                                        <w:bottom w:val="none" w:sz="0" w:space="0" w:color="auto"/>
                                                        <w:right w:val="none" w:sz="0" w:space="0" w:color="auto"/>
                                                      </w:divBdr>
                                                      <w:divsChild>
                                                        <w:div w:id="2086685280">
                                                          <w:marLeft w:val="0"/>
                                                          <w:marRight w:val="0"/>
                                                          <w:marTop w:val="0"/>
                                                          <w:marBottom w:val="0"/>
                                                          <w:divBdr>
                                                            <w:top w:val="none" w:sz="0" w:space="0" w:color="auto"/>
                                                            <w:left w:val="none" w:sz="0" w:space="0" w:color="auto"/>
                                                            <w:bottom w:val="none" w:sz="0" w:space="0" w:color="auto"/>
                                                            <w:right w:val="none" w:sz="0" w:space="0" w:color="auto"/>
                                                          </w:divBdr>
                                                          <w:divsChild>
                                                            <w:div w:id="882256168">
                                                              <w:marLeft w:val="0"/>
                                                              <w:marRight w:val="0"/>
                                                              <w:marTop w:val="0"/>
                                                              <w:marBottom w:val="0"/>
                                                              <w:divBdr>
                                                                <w:top w:val="none" w:sz="0" w:space="0" w:color="auto"/>
                                                                <w:left w:val="none" w:sz="0" w:space="0" w:color="auto"/>
                                                                <w:bottom w:val="none" w:sz="0" w:space="0" w:color="auto"/>
                                                                <w:right w:val="none" w:sz="0" w:space="0" w:color="auto"/>
                                                              </w:divBdr>
                                                              <w:divsChild>
                                                                <w:div w:id="1792744358">
                                                                  <w:marLeft w:val="0"/>
                                                                  <w:marRight w:val="0"/>
                                                                  <w:marTop w:val="0"/>
                                                                  <w:marBottom w:val="0"/>
                                                                  <w:divBdr>
                                                                    <w:top w:val="none" w:sz="0" w:space="0" w:color="auto"/>
                                                                    <w:left w:val="none" w:sz="0" w:space="0" w:color="auto"/>
                                                                    <w:bottom w:val="none" w:sz="0" w:space="0" w:color="auto"/>
                                                                    <w:right w:val="none" w:sz="0" w:space="0" w:color="auto"/>
                                                                  </w:divBdr>
                                                                  <w:divsChild>
                                                                    <w:div w:id="591932832">
                                                                      <w:marLeft w:val="0"/>
                                                                      <w:marRight w:val="0"/>
                                                                      <w:marTop w:val="0"/>
                                                                      <w:marBottom w:val="0"/>
                                                                      <w:divBdr>
                                                                        <w:top w:val="none" w:sz="0" w:space="0" w:color="auto"/>
                                                                        <w:left w:val="none" w:sz="0" w:space="0" w:color="auto"/>
                                                                        <w:bottom w:val="none" w:sz="0" w:space="0" w:color="auto"/>
                                                                        <w:right w:val="none" w:sz="0" w:space="0" w:color="auto"/>
                                                                      </w:divBdr>
                                                                      <w:divsChild>
                                                                        <w:div w:id="679817761">
                                                                          <w:marLeft w:val="0"/>
                                                                          <w:marRight w:val="0"/>
                                                                          <w:marTop w:val="0"/>
                                                                          <w:marBottom w:val="0"/>
                                                                          <w:divBdr>
                                                                            <w:top w:val="none" w:sz="0" w:space="0" w:color="auto"/>
                                                                            <w:left w:val="none" w:sz="0" w:space="0" w:color="auto"/>
                                                                            <w:bottom w:val="none" w:sz="0" w:space="0" w:color="auto"/>
                                                                            <w:right w:val="none" w:sz="0" w:space="0" w:color="auto"/>
                                                                          </w:divBdr>
                                                                          <w:divsChild>
                                                                            <w:div w:id="1229073536">
                                                                              <w:marLeft w:val="0"/>
                                                                              <w:marRight w:val="0"/>
                                                                              <w:marTop w:val="0"/>
                                                                              <w:marBottom w:val="0"/>
                                                                              <w:divBdr>
                                                                                <w:top w:val="none" w:sz="0" w:space="0" w:color="auto"/>
                                                                                <w:left w:val="none" w:sz="0" w:space="0" w:color="auto"/>
                                                                                <w:bottom w:val="none" w:sz="0" w:space="0" w:color="auto"/>
                                                                                <w:right w:val="none" w:sz="0" w:space="0" w:color="auto"/>
                                                                              </w:divBdr>
                                                                            </w:div>
                                                                            <w:div w:id="107551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js.swordsman@outlook.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Stuart</dc:creator>
  <cp:keywords/>
  <dc:description/>
  <cp:lastModifiedBy>Martin Stuart</cp:lastModifiedBy>
  <cp:revision>141</cp:revision>
  <dcterms:created xsi:type="dcterms:W3CDTF">2015-08-07T13:51:00Z</dcterms:created>
  <dcterms:modified xsi:type="dcterms:W3CDTF">2020-01-29T16:25:00Z</dcterms:modified>
</cp:coreProperties>
</file>