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958" w:rsidRPr="00BA77DD"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BA77DD">
        <w:rPr>
          <w:rFonts w:ascii="Trebuchet MS" w:hAnsi="Trebuchet MS"/>
        </w:rPr>
        <w:t>19/03/20</w:t>
      </w:r>
    </w:p>
    <w:p w:rsidR="004A7958" w:rsidRPr="00BA77DD" w:rsidRDefault="004A7958" w:rsidP="004A7958">
      <w:pPr>
        <w:spacing w:line="240" w:lineRule="auto"/>
        <w:rPr>
          <w:rFonts w:ascii="Trebuchet MS" w:hAnsi="Trebuchet MS"/>
        </w:rPr>
      </w:pPr>
      <w:r w:rsidRPr="004D2E5C">
        <w:rPr>
          <w:rFonts w:ascii="Trebuchet MS" w:hAnsi="Trebuchet MS"/>
          <w:b/>
        </w:rPr>
        <w:t xml:space="preserve">Application No: </w:t>
      </w:r>
      <w:r w:rsidR="00BA77DD">
        <w:rPr>
          <w:rFonts w:ascii="Trebuchet MS" w:hAnsi="Trebuchet MS"/>
        </w:rPr>
        <w:t>200065/ADV</w:t>
      </w:r>
    </w:p>
    <w:p w:rsidR="004A7958" w:rsidRPr="00BA77DD" w:rsidRDefault="0059233F" w:rsidP="004A7958">
      <w:pPr>
        <w:spacing w:line="240" w:lineRule="auto"/>
        <w:rPr>
          <w:rFonts w:ascii="Trebuchet MS" w:hAnsi="Trebuchet MS"/>
        </w:rPr>
      </w:pPr>
      <w:r>
        <w:rPr>
          <w:rFonts w:ascii="Trebuchet MS" w:hAnsi="Trebuchet MS"/>
          <w:b/>
        </w:rPr>
        <w:t>Address:</w:t>
      </w:r>
      <w:r w:rsidR="00BA77DD">
        <w:rPr>
          <w:rFonts w:ascii="Trebuchet MS" w:hAnsi="Trebuchet MS"/>
          <w:b/>
        </w:rPr>
        <w:t xml:space="preserve"> </w:t>
      </w:r>
      <w:r w:rsidR="00BA77DD">
        <w:rPr>
          <w:rFonts w:ascii="Trebuchet MS" w:hAnsi="Trebuchet MS"/>
        </w:rPr>
        <w:t>McDonald’s, 287 Oxford Road</w:t>
      </w:r>
    </w:p>
    <w:p w:rsidR="004A7958" w:rsidRPr="00BA77DD" w:rsidRDefault="004A7958" w:rsidP="00BA77DD">
      <w:pPr>
        <w:spacing w:line="240" w:lineRule="auto"/>
        <w:rPr>
          <w:rFonts w:ascii="Trebuchet MS" w:hAnsi="Trebuchet MS"/>
        </w:rPr>
      </w:pPr>
      <w:r w:rsidRPr="004D2E5C">
        <w:rPr>
          <w:rFonts w:ascii="Trebuchet MS" w:hAnsi="Trebuchet MS"/>
          <w:b/>
        </w:rPr>
        <w:t xml:space="preserve">Proposal: </w:t>
      </w:r>
      <w:r w:rsidR="00BA77DD" w:rsidRPr="00BA77DD">
        <w:rPr>
          <w:rFonts w:ascii="Trebuchet MS" w:hAnsi="Trebuchet MS"/>
        </w:rPr>
        <w:t>Installation of 3no. freestanding digital signs and 1no. digital</w:t>
      </w:r>
      <w:r w:rsidR="00BA77DD">
        <w:rPr>
          <w:rFonts w:ascii="Trebuchet MS" w:hAnsi="Trebuchet MS"/>
        </w:rPr>
        <w:t xml:space="preserve"> </w:t>
      </w:r>
      <w:r w:rsidR="00BA77DD" w:rsidRPr="00BA77DD">
        <w:rPr>
          <w:rFonts w:ascii="Trebuchet MS" w:hAnsi="Trebuchet MS"/>
        </w:rPr>
        <w:t>screen</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BA77DD" w:rsidRDefault="00BA77DD" w:rsidP="004A7958">
      <w:pPr>
        <w:spacing w:line="240" w:lineRule="auto"/>
        <w:rPr>
          <w:rFonts w:ascii="Trebuchet MS" w:hAnsi="Trebuchet MS"/>
        </w:rPr>
      </w:pPr>
      <w:r>
        <w:rPr>
          <w:rFonts w:ascii="Trebuchet MS" w:hAnsi="Trebuchet MS"/>
        </w:rPr>
        <w:t xml:space="preserve">The application site comprises McDonald’s restaurant and drive thru. The surrounding area comprises a mix of </w:t>
      </w:r>
      <w:r w:rsidR="00766216">
        <w:rPr>
          <w:rFonts w:ascii="Trebuchet MS" w:hAnsi="Trebuchet MS"/>
        </w:rPr>
        <w:t>commercial and residential properties.</w:t>
      </w:r>
    </w:p>
    <w:p w:rsidR="004A7958" w:rsidRDefault="004A7958" w:rsidP="004A7958">
      <w:pPr>
        <w:spacing w:line="240" w:lineRule="auto"/>
        <w:rPr>
          <w:rFonts w:ascii="Trebuchet MS" w:hAnsi="Trebuchet MS"/>
          <w:b/>
        </w:rPr>
      </w:pPr>
      <w:r w:rsidRPr="004D2E5C">
        <w:rPr>
          <w:rFonts w:ascii="Trebuchet MS" w:hAnsi="Trebuchet MS"/>
          <w:b/>
        </w:rPr>
        <w:t>Proposal</w:t>
      </w:r>
    </w:p>
    <w:p w:rsidR="00766216" w:rsidRPr="00766216" w:rsidRDefault="00766216" w:rsidP="004A7958">
      <w:pPr>
        <w:spacing w:line="240" w:lineRule="auto"/>
        <w:rPr>
          <w:rFonts w:ascii="Trebuchet MS" w:hAnsi="Trebuchet MS"/>
        </w:rPr>
      </w:pPr>
      <w:r>
        <w:rPr>
          <w:rFonts w:ascii="Trebuchet MS" w:hAnsi="Trebuchet MS"/>
        </w:rPr>
        <w:t>The proposal is for the installation of 3no. freestanding digital signs and 1no. digital screen. Existing signage would be removed to facilitate the proposal.</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766216">
        <w:rPr>
          <w:rFonts w:ascii="Trebuchet MS" w:hAnsi="Trebuchet MS"/>
        </w:rPr>
        <w:t>17/01/20:</w:t>
      </w:r>
    </w:p>
    <w:p w:rsidR="00766216" w:rsidRDefault="00766216" w:rsidP="0031647D">
      <w:pPr>
        <w:spacing w:line="240" w:lineRule="auto"/>
        <w:rPr>
          <w:rFonts w:ascii="Trebuchet MS" w:hAnsi="Trebuchet MS"/>
        </w:rPr>
      </w:pPr>
      <w:r>
        <w:rPr>
          <w:rFonts w:ascii="Trebuchet MS" w:hAnsi="Trebuchet MS"/>
        </w:rPr>
        <w:t>Drawing No: P19-062-0787 Rev. 01A – Site Location</w:t>
      </w:r>
    </w:p>
    <w:p w:rsidR="00766216" w:rsidRDefault="00766216" w:rsidP="0031647D">
      <w:pPr>
        <w:spacing w:line="240" w:lineRule="auto"/>
        <w:rPr>
          <w:rFonts w:ascii="Trebuchet MS" w:hAnsi="Trebuchet MS"/>
        </w:rPr>
      </w:pPr>
      <w:r>
        <w:rPr>
          <w:rFonts w:ascii="Trebuchet MS" w:hAnsi="Trebuchet MS"/>
        </w:rPr>
        <w:t>Drawing No: P19-062-0787 Rev. 02A – Block Plan</w:t>
      </w:r>
    </w:p>
    <w:p w:rsidR="00766216" w:rsidRDefault="00766216" w:rsidP="0031647D">
      <w:pPr>
        <w:spacing w:line="240" w:lineRule="auto"/>
        <w:rPr>
          <w:rFonts w:ascii="Trebuchet MS" w:hAnsi="Trebuchet MS"/>
        </w:rPr>
      </w:pPr>
      <w:r>
        <w:rPr>
          <w:rFonts w:ascii="Trebuchet MS" w:hAnsi="Trebuchet MS"/>
        </w:rPr>
        <w:t>Drawing No: P19-062-0787 Rev. 03B – Existing Site Plan</w:t>
      </w:r>
    </w:p>
    <w:p w:rsidR="00766216" w:rsidRDefault="00766216" w:rsidP="0031647D">
      <w:pPr>
        <w:spacing w:line="240" w:lineRule="auto"/>
        <w:rPr>
          <w:rFonts w:ascii="Trebuchet MS" w:hAnsi="Trebuchet MS"/>
        </w:rPr>
      </w:pPr>
      <w:r>
        <w:rPr>
          <w:rFonts w:ascii="Trebuchet MS" w:hAnsi="Trebuchet MS"/>
        </w:rPr>
        <w:t>Drawing No: P19-062-0787 Rev. 15D – Proposed Site Plan</w:t>
      </w:r>
    </w:p>
    <w:p w:rsidR="00766216" w:rsidRPr="004D2E5C" w:rsidRDefault="00766216" w:rsidP="0031647D">
      <w:pPr>
        <w:spacing w:line="240" w:lineRule="auto"/>
        <w:rPr>
          <w:rFonts w:ascii="Trebuchet MS" w:hAnsi="Trebuchet MS"/>
        </w:rPr>
      </w:pPr>
      <w:r>
        <w:rPr>
          <w:rFonts w:ascii="Trebuchet MS" w:hAnsi="Trebuchet MS"/>
        </w:rPr>
        <w:t xml:space="preserve">Digital Signage Specifications </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766216" w:rsidRPr="00766216" w:rsidRDefault="00766216" w:rsidP="004A7958">
      <w:pPr>
        <w:spacing w:line="240" w:lineRule="auto"/>
        <w:rPr>
          <w:rFonts w:ascii="Trebuchet MS" w:hAnsi="Trebuchet MS"/>
        </w:rPr>
      </w:pPr>
      <w:r>
        <w:rPr>
          <w:rFonts w:ascii="Trebuchet MS" w:hAnsi="Trebuchet MS"/>
        </w:rPr>
        <w:t>171650</w:t>
      </w:r>
      <w:r w:rsidR="005867A8">
        <w:rPr>
          <w:rFonts w:ascii="Trebuchet MS" w:hAnsi="Trebuchet MS"/>
        </w:rPr>
        <w:t>/ADV – Display of various signage – Withdrawn 30/11/17</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5867A8"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5867A8">
        <w:rPr>
          <w:rFonts w:ascii="Trebuchet MS" w:hAnsi="Trebuchet MS"/>
        </w:rPr>
        <w:t xml:space="preserve">192-200 (evens) Oxford Road, 289-303 (odds) Oxford Road and Reading West Station </w:t>
      </w:r>
      <w:r w:rsidRPr="004D2E5C">
        <w:rPr>
          <w:rFonts w:ascii="Trebuchet MS" w:hAnsi="Trebuchet MS"/>
        </w:rPr>
        <w:t>were consulted by letter.</w:t>
      </w:r>
      <w:r w:rsidR="005867A8">
        <w:rPr>
          <w:rFonts w:ascii="Trebuchet MS" w:hAnsi="Trebuchet MS"/>
        </w:rPr>
        <w:t xml:space="preserve"> No letters of representation were received.</w:t>
      </w:r>
    </w:p>
    <w:p w:rsidR="005867A8" w:rsidRDefault="005867A8" w:rsidP="0031647D">
      <w:pPr>
        <w:spacing w:line="240" w:lineRule="auto"/>
        <w:rPr>
          <w:rFonts w:ascii="Trebuchet MS" w:hAnsi="Trebuchet MS"/>
          <w:u w:val="single"/>
        </w:rPr>
      </w:pPr>
      <w:r>
        <w:rPr>
          <w:rFonts w:ascii="Trebuchet MS" w:hAnsi="Trebuchet MS"/>
          <w:u w:val="single"/>
        </w:rPr>
        <w:t>Transport Development Control</w:t>
      </w:r>
    </w:p>
    <w:p w:rsidR="004A7958" w:rsidRPr="00723235" w:rsidRDefault="005867A8" w:rsidP="0031647D">
      <w:pPr>
        <w:spacing w:line="240" w:lineRule="auto"/>
        <w:rPr>
          <w:rFonts w:ascii="Trebuchet MS" w:hAnsi="Trebuchet MS"/>
        </w:rPr>
      </w:pPr>
      <w:r>
        <w:rPr>
          <w:rFonts w:ascii="Trebuchet MS" w:hAnsi="Trebuchet MS"/>
        </w:rPr>
        <w:t xml:space="preserve">No objections to the proposal, subject to a condition restricting illumination. </w:t>
      </w:r>
      <w:r w:rsidR="00FC1A34" w:rsidRPr="004D2E5C">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lastRenderedPageBreak/>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Default="004A7958" w:rsidP="00813B2E">
      <w:pPr>
        <w:autoSpaceDE w:val="0"/>
        <w:autoSpaceDN w:val="0"/>
        <w:spacing w:after="0" w:line="240" w:lineRule="auto"/>
        <w:contextualSpacing/>
        <w:rPr>
          <w:rFonts w:ascii="Trebuchet MS" w:hAnsi="Trebuchet MS"/>
          <w:u w:val="single"/>
        </w:rPr>
      </w:pPr>
      <w:r w:rsidRPr="004D2E5C">
        <w:rPr>
          <w:rFonts w:ascii="Trebuchet MS" w:hAnsi="Trebuchet MS"/>
          <w:u w:val="single"/>
        </w:rPr>
        <w:t xml:space="preserve">Reading Borough Local </w:t>
      </w:r>
      <w:r w:rsidR="00813B2E">
        <w:rPr>
          <w:rFonts w:ascii="Trebuchet MS" w:hAnsi="Trebuchet MS"/>
          <w:u w:val="single"/>
        </w:rPr>
        <w:t>Plan (2019)</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CC7 – Design and the Public Realm</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CC8 – Safeguarding Amenity</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TR3 – Access, Traffic and Highway-Related Matters</w:t>
      </w:r>
    </w:p>
    <w:p w:rsidR="00813B2E" w:rsidRPr="00813B2E" w:rsidRDefault="00813B2E" w:rsidP="00813B2E">
      <w:pPr>
        <w:autoSpaceDE w:val="0"/>
        <w:autoSpaceDN w:val="0"/>
        <w:spacing w:after="0" w:line="240" w:lineRule="auto"/>
        <w:contextualSpacing/>
        <w:rPr>
          <w:rFonts w:ascii="Trebuchet MS" w:hAnsi="Trebuchet MS"/>
        </w:rPr>
      </w:pPr>
      <w:r>
        <w:rPr>
          <w:rFonts w:ascii="Trebuchet MS" w:hAnsi="Trebuchet MS"/>
        </w:rPr>
        <w:t>Policy OU4 - Advertisements</w:t>
      </w:r>
    </w:p>
    <w:p w:rsidR="00813B2E" w:rsidRPr="004D2E5C" w:rsidRDefault="00813B2E" w:rsidP="00813B2E">
      <w:pPr>
        <w:autoSpaceDE w:val="0"/>
        <w:autoSpaceDN w:val="0"/>
        <w:spacing w:after="0" w:line="240" w:lineRule="auto"/>
        <w:contextualSpacing/>
        <w:rPr>
          <w:rFonts w:ascii="Trebuchet MS" w:hAnsi="Trebuchet MS"/>
        </w:rPr>
      </w:pP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w:t>
      </w:r>
      <w:r w:rsidR="00813B2E">
        <w:rPr>
          <w:rFonts w:ascii="Trebuchet MS" w:hAnsi="Trebuchet MS"/>
        </w:rPr>
        <w:t>OU4</w:t>
      </w:r>
      <w:r>
        <w:rPr>
          <w:rFonts w:ascii="Trebuchet MS" w:hAnsi="Trebuchet MS"/>
        </w:rPr>
        <w:t xml:space="preserve"> states that advertisements will respect the building or structure on which they are located and/or their surroundings and setting in terms of size, location, design, materials, </w:t>
      </w:r>
      <w:proofErr w:type="gramStart"/>
      <w:r>
        <w:rPr>
          <w:rFonts w:ascii="Trebuchet MS" w:hAnsi="Trebuchet MS"/>
        </w:rPr>
        <w:t>colour,  noise</w:t>
      </w:r>
      <w:proofErr w:type="gramEnd"/>
      <w:r>
        <w:rPr>
          <w:rFonts w:ascii="Trebuchet MS" w:hAnsi="Trebuchet MS"/>
        </w:rPr>
        <w:t xml:space="preserve">, lettering, amount and type of text, illumination and luminance. The proposed signage would </w:t>
      </w:r>
      <w:proofErr w:type="gramStart"/>
      <w:r>
        <w:rPr>
          <w:rFonts w:ascii="Trebuchet MS" w:hAnsi="Trebuchet MS"/>
        </w:rPr>
        <w:t>be located</w:t>
      </w:r>
      <w:r w:rsidR="005867A8">
        <w:rPr>
          <w:rFonts w:ascii="Trebuchet MS" w:hAnsi="Trebuchet MS"/>
        </w:rPr>
        <w:t xml:space="preserve"> in</w:t>
      </w:r>
      <w:proofErr w:type="gramEnd"/>
      <w:r w:rsidR="005867A8">
        <w:rPr>
          <w:rFonts w:ascii="Trebuchet MS" w:hAnsi="Trebuchet MS"/>
        </w:rPr>
        <w:t xml:space="preserve"> the approximate position of existing signage, that would be removed to facilitate the proposal</w:t>
      </w:r>
      <w:r>
        <w:rPr>
          <w:rFonts w:ascii="Trebuchet MS" w:hAnsi="Trebuchet MS"/>
        </w:rPr>
        <w:t xml:space="preserve">. </w:t>
      </w:r>
      <w:r w:rsidR="005867A8">
        <w:rPr>
          <w:rFonts w:ascii="Trebuchet MS" w:hAnsi="Trebuchet MS"/>
        </w:rPr>
        <w:t xml:space="preserve">The new signage represents an upgrade, and consolidation of the existing signage. </w:t>
      </w:r>
      <w:r>
        <w:rPr>
          <w:rFonts w:ascii="Trebuchet MS" w:hAnsi="Trebuchet MS"/>
        </w:rPr>
        <w:t>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w:t>
      </w:r>
      <w:r w:rsidR="00813B2E">
        <w:rPr>
          <w:rFonts w:ascii="Trebuchet MS" w:hAnsi="Trebuchet MS"/>
        </w:rPr>
        <w:t>OU4</w:t>
      </w:r>
      <w:r w:rsidR="002243BF">
        <w:rPr>
          <w:rFonts w:ascii="Trebuchet MS" w:hAnsi="Trebuchet MS"/>
        </w:rPr>
        <w:t xml:space="preserve">.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w:t>
      </w:r>
      <w:r w:rsidR="005867A8">
        <w:rPr>
          <w:rFonts w:ascii="Trebuchet MS" w:hAnsi="Trebuchet MS"/>
        </w:rPr>
        <w:t>have a low illumination, secured by condition,</w:t>
      </w:r>
      <w:bookmarkStart w:id="0" w:name="_GoBack"/>
      <w:bookmarkEnd w:id="0"/>
      <w:r w:rsidR="005867A8">
        <w:rPr>
          <w:rFonts w:ascii="Trebuchet MS" w:hAnsi="Trebuchet MS"/>
        </w:rPr>
        <w:t xml:space="preserve"> </w:t>
      </w:r>
      <w:r>
        <w:rPr>
          <w:rFonts w:ascii="Trebuchet MS" w:hAnsi="Trebuchet MS"/>
        </w:rPr>
        <w:t xml:space="preserve">and as such is unlikely to cause a distraction to users of </w:t>
      </w:r>
      <w:r>
        <w:rPr>
          <w:rFonts w:ascii="Trebuchet MS" w:hAnsi="Trebuchet MS"/>
        </w:rPr>
        <w:lastRenderedPageBreak/>
        <w:t xml:space="preserve">the highway. The proposal is therefore considered acceptable in public safety terms in accordance with Policy </w:t>
      </w:r>
      <w:r w:rsidR="00813B2E">
        <w:rPr>
          <w:rFonts w:ascii="Trebuchet MS" w:hAnsi="Trebuchet MS"/>
        </w:rPr>
        <w:t>TR3</w:t>
      </w:r>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162D06"/>
    <w:rsid w:val="002243BF"/>
    <w:rsid w:val="0022758F"/>
    <w:rsid w:val="0025430E"/>
    <w:rsid w:val="0031647D"/>
    <w:rsid w:val="004A7958"/>
    <w:rsid w:val="004D2E5C"/>
    <w:rsid w:val="004E03B4"/>
    <w:rsid w:val="004E53D8"/>
    <w:rsid w:val="004F3462"/>
    <w:rsid w:val="00564FB8"/>
    <w:rsid w:val="005867A8"/>
    <w:rsid w:val="0059233F"/>
    <w:rsid w:val="00723235"/>
    <w:rsid w:val="00766216"/>
    <w:rsid w:val="00813B2E"/>
    <w:rsid w:val="008B474D"/>
    <w:rsid w:val="0098029B"/>
    <w:rsid w:val="009C7230"/>
    <w:rsid w:val="00BA77DD"/>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D219"/>
  <w15:docId w15:val="{53838E46-2935-423D-A3C4-368B7ACB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2020-03-27T15:12:00Z</dcterms:created>
  <dcterms:modified xsi:type="dcterms:W3CDTF">2020-03-27T15:12:00Z</dcterms:modified>
</cp:coreProperties>
</file>