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7B6" w:rsidRPr="004C776C" w:rsidRDefault="00C55783" w:rsidP="005E47B6">
      <w:pPr>
        <w:spacing w:after="0" w:line="240" w:lineRule="auto"/>
        <w:jc w:val="both"/>
        <w:rPr>
          <w:rFonts w:ascii="Trebuchet MS" w:hAnsi="Trebuchet MS"/>
          <w:b/>
          <w:color w:val="000000" w:themeColor="text1"/>
          <w:sz w:val="24"/>
          <w:szCs w:val="24"/>
        </w:rPr>
      </w:pPr>
      <w:r w:rsidRPr="004C776C">
        <w:rPr>
          <w:rFonts w:ascii="Trebuchet MS" w:hAnsi="Trebuchet MS"/>
          <w:b/>
          <w:color w:val="000000" w:themeColor="text1"/>
          <w:sz w:val="24"/>
          <w:szCs w:val="24"/>
        </w:rPr>
        <w:t>De</w:t>
      </w:r>
      <w:r w:rsidR="005E47B6" w:rsidRPr="004C776C">
        <w:rPr>
          <w:rFonts w:ascii="Trebuchet MS" w:hAnsi="Trebuchet MS"/>
          <w:b/>
          <w:color w:val="000000" w:themeColor="text1"/>
          <w:sz w:val="24"/>
          <w:szCs w:val="24"/>
        </w:rPr>
        <w:t>legated Application Report</w:t>
      </w:r>
      <w:r w:rsidR="005E47B6" w:rsidRPr="004C776C">
        <w:rPr>
          <w:rFonts w:ascii="Trebuchet MS" w:hAnsi="Trebuchet MS"/>
          <w:b/>
          <w:color w:val="000000" w:themeColor="text1"/>
          <w:sz w:val="24"/>
          <w:szCs w:val="24"/>
        </w:rPr>
        <w:tab/>
      </w:r>
      <w:r w:rsidR="005E47B6" w:rsidRPr="004C776C">
        <w:rPr>
          <w:rFonts w:ascii="Trebuchet MS" w:hAnsi="Trebuchet MS"/>
          <w:b/>
          <w:color w:val="000000" w:themeColor="text1"/>
          <w:sz w:val="24"/>
          <w:szCs w:val="24"/>
        </w:rPr>
        <w:tab/>
      </w:r>
      <w:r w:rsidR="005E47B6" w:rsidRPr="004C776C">
        <w:rPr>
          <w:rFonts w:ascii="Trebuchet MS" w:hAnsi="Trebuchet MS"/>
          <w:b/>
          <w:color w:val="000000" w:themeColor="text1"/>
          <w:sz w:val="24"/>
          <w:szCs w:val="24"/>
        </w:rPr>
        <w:tab/>
      </w:r>
      <w:r w:rsidR="005E47B6" w:rsidRPr="004C776C">
        <w:rPr>
          <w:rFonts w:ascii="Trebuchet MS" w:hAnsi="Trebuchet MS"/>
          <w:b/>
          <w:color w:val="000000" w:themeColor="text1"/>
          <w:sz w:val="24"/>
          <w:szCs w:val="24"/>
        </w:rPr>
        <w:tab/>
      </w:r>
    </w:p>
    <w:p w:rsidR="005E47B6" w:rsidRPr="004C776C" w:rsidRDefault="005E47B6" w:rsidP="005E47B6">
      <w:pPr>
        <w:spacing w:after="0" w:line="240" w:lineRule="auto"/>
        <w:jc w:val="both"/>
        <w:rPr>
          <w:rFonts w:ascii="Trebuchet MS" w:hAnsi="Trebuchet MS"/>
          <w:b/>
          <w:color w:val="000000" w:themeColor="text1"/>
          <w:sz w:val="24"/>
          <w:szCs w:val="24"/>
        </w:rPr>
      </w:pPr>
    </w:p>
    <w:p w:rsidR="00C55783" w:rsidRPr="004C776C" w:rsidRDefault="00C55783" w:rsidP="005E47B6">
      <w:pPr>
        <w:spacing w:after="0" w:line="240" w:lineRule="auto"/>
        <w:jc w:val="both"/>
        <w:rPr>
          <w:rFonts w:ascii="Trebuchet MS" w:hAnsi="Trebuchet MS"/>
          <w:color w:val="000000" w:themeColor="text1"/>
          <w:sz w:val="24"/>
          <w:szCs w:val="24"/>
        </w:rPr>
      </w:pPr>
      <w:r w:rsidRPr="004C776C">
        <w:rPr>
          <w:rFonts w:ascii="Trebuchet MS" w:hAnsi="Trebuchet MS"/>
          <w:b/>
          <w:color w:val="000000" w:themeColor="text1"/>
          <w:sz w:val="24"/>
          <w:szCs w:val="24"/>
        </w:rPr>
        <w:t>Target Date:</w:t>
      </w:r>
      <w:r w:rsidR="00406754" w:rsidRPr="004C776C">
        <w:rPr>
          <w:rFonts w:ascii="Trebuchet MS" w:hAnsi="Trebuchet MS"/>
          <w:color w:val="000000" w:themeColor="text1"/>
          <w:sz w:val="24"/>
          <w:szCs w:val="24"/>
        </w:rPr>
        <w:t xml:space="preserve"> </w:t>
      </w:r>
      <w:r w:rsidR="00DE71FE" w:rsidRPr="004C776C">
        <w:rPr>
          <w:rFonts w:ascii="Trebuchet MS" w:hAnsi="Trebuchet MS"/>
          <w:color w:val="000000" w:themeColor="text1"/>
          <w:sz w:val="24"/>
          <w:szCs w:val="24"/>
        </w:rPr>
        <w:t>0</w:t>
      </w:r>
      <w:r w:rsidR="00F8582A" w:rsidRPr="004C776C">
        <w:rPr>
          <w:rFonts w:ascii="Trebuchet MS" w:hAnsi="Trebuchet MS"/>
          <w:color w:val="000000" w:themeColor="text1"/>
          <w:sz w:val="24"/>
          <w:szCs w:val="24"/>
        </w:rPr>
        <w:t>7</w:t>
      </w:r>
      <w:r w:rsidR="00406754" w:rsidRPr="004C776C">
        <w:rPr>
          <w:rFonts w:ascii="Trebuchet MS" w:hAnsi="Trebuchet MS"/>
          <w:color w:val="000000" w:themeColor="text1"/>
          <w:sz w:val="24"/>
          <w:szCs w:val="24"/>
        </w:rPr>
        <w:t>/</w:t>
      </w:r>
      <w:r w:rsidR="00DE71FE" w:rsidRPr="004C776C">
        <w:rPr>
          <w:rFonts w:ascii="Trebuchet MS" w:hAnsi="Trebuchet MS"/>
          <w:color w:val="000000" w:themeColor="text1"/>
          <w:sz w:val="24"/>
          <w:szCs w:val="24"/>
        </w:rPr>
        <w:t>0</w:t>
      </w:r>
      <w:r w:rsidR="00AF02D1" w:rsidRPr="004C776C">
        <w:rPr>
          <w:rFonts w:ascii="Trebuchet MS" w:hAnsi="Trebuchet MS"/>
          <w:color w:val="000000" w:themeColor="text1"/>
          <w:sz w:val="24"/>
          <w:szCs w:val="24"/>
        </w:rPr>
        <w:t>5</w:t>
      </w:r>
      <w:r w:rsidR="00CF232E" w:rsidRPr="004C776C">
        <w:rPr>
          <w:rFonts w:ascii="Trebuchet MS" w:hAnsi="Trebuchet MS"/>
          <w:color w:val="000000" w:themeColor="text1"/>
          <w:sz w:val="24"/>
          <w:szCs w:val="24"/>
        </w:rPr>
        <w:t>/</w:t>
      </w:r>
      <w:r w:rsidR="005E47B6" w:rsidRPr="004C776C">
        <w:rPr>
          <w:rFonts w:ascii="Trebuchet MS" w:hAnsi="Trebuchet MS"/>
          <w:color w:val="000000" w:themeColor="text1"/>
          <w:sz w:val="24"/>
          <w:szCs w:val="24"/>
        </w:rPr>
        <w:t>20</w:t>
      </w:r>
      <w:r w:rsidR="00AF02D1" w:rsidRPr="004C776C">
        <w:rPr>
          <w:rFonts w:ascii="Trebuchet MS" w:hAnsi="Trebuchet MS"/>
          <w:color w:val="000000" w:themeColor="text1"/>
          <w:sz w:val="24"/>
          <w:szCs w:val="24"/>
        </w:rPr>
        <w:t>20</w:t>
      </w:r>
      <w:r w:rsidR="005E47B6" w:rsidRPr="004C776C">
        <w:rPr>
          <w:rFonts w:ascii="Trebuchet MS" w:hAnsi="Trebuchet MS"/>
          <w:color w:val="000000" w:themeColor="text1"/>
          <w:sz w:val="24"/>
          <w:szCs w:val="24"/>
        </w:rPr>
        <w:tab/>
      </w:r>
      <w:r w:rsidR="005E47B6" w:rsidRPr="004C776C">
        <w:rPr>
          <w:rFonts w:ascii="Trebuchet MS" w:hAnsi="Trebuchet MS"/>
          <w:color w:val="000000" w:themeColor="text1"/>
          <w:sz w:val="24"/>
          <w:szCs w:val="24"/>
        </w:rPr>
        <w:tab/>
      </w:r>
      <w:r w:rsidR="005E47B6" w:rsidRPr="004C776C">
        <w:rPr>
          <w:rFonts w:ascii="Trebuchet MS" w:hAnsi="Trebuchet MS"/>
          <w:color w:val="000000" w:themeColor="text1"/>
          <w:sz w:val="24"/>
          <w:szCs w:val="24"/>
        </w:rPr>
        <w:tab/>
      </w:r>
      <w:r w:rsidR="005E47B6" w:rsidRPr="004C776C">
        <w:rPr>
          <w:rFonts w:ascii="Trebuchet MS" w:hAnsi="Trebuchet MS"/>
          <w:color w:val="000000" w:themeColor="text1"/>
          <w:sz w:val="24"/>
          <w:szCs w:val="24"/>
        </w:rPr>
        <w:tab/>
      </w:r>
      <w:r w:rsidR="005E47B6" w:rsidRPr="004C776C">
        <w:rPr>
          <w:rFonts w:ascii="Trebuchet MS" w:hAnsi="Trebuchet MS"/>
          <w:b/>
          <w:color w:val="000000" w:themeColor="text1"/>
          <w:sz w:val="24"/>
          <w:szCs w:val="24"/>
        </w:rPr>
        <w:t>Extended Target Date:</w:t>
      </w:r>
      <w:r w:rsidR="005A2491" w:rsidRPr="004C776C">
        <w:rPr>
          <w:rFonts w:ascii="Trebuchet MS" w:hAnsi="Trebuchet MS"/>
          <w:color w:val="000000" w:themeColor="text1"/>
          <w:sz w:val="24"/>
          <w:szCs w:val="24"/>
        </w:rPr>
        <w:t xml:space="preserve"> </w:t>
      </w:r>
      <w:r w:rsidR="00A61650">
        <w:rPr>
          <w:rFonts w:ascii="Trebuchet MS" w:hAnsi="Trebuchet MS"/>
          <w:color w:val="000000" w:themeColor="text1"/>
          <w:sz w:val="24"/>
          <w:szCs w:val="24"/>
        </w:rPr>
        <w:t>04</w:t>
      </w:r>
      <w:r w:rsidR="005E47B6" w:rsidRPr="004C776C">
        <w:rPr>
          <w:rFonts w:ascii="Trebuchet MS" w:hAnsi="Trebuchet MS"/>
          <w:color w:val="000000" w:themeColor="text1"/>
          <w:sz w:val="24"/>
          <w:szCs w:val="24"/>
        </w:rPr>
        <w:t>/</w:t>
      </w:r>
      <w:r w:rsidR="00182FF0">
        <w:rPr>
          <w:rFonts w:ascii="Trebuchet MS" w:hAnsi="Trebuchet MS"/>
          <w:color w:val="000000" w:themeColor="text1"/>
          <w:sz w:val="24"/>
          <w:szCs w:val="24"/>
        </w:rPr>
        <w:t>0</w:t>
      </w:r>
      <w:r w:rsidR="00A61650">
        <w:rPr>
          <w:rFonts w:ascii="Trebuchet MS" w:hAnsi="Trebuchet MS"/>
          <w:color w:val="000000" w:themeColor="text1"/>
          <w:sz w:val="24"/>
          <w:szCs w:val="24"/>
        </w:rPr>
        <w:t>8</w:t>
      </w:r>
      <w:bookmarkStart w:id="0" w:name="_GoBack"/>
      <w:bookmarkEnd w:id="0"/>
      <w:r w:rsidR="005E47B6" w:rsidRPr="004C776C">
        <w:rPr>
          <w:rFonts w:ascii="Trebuchet MS" w:hAnsi="Trebuchet MS"/>
          <w:color w:val="000000" w:themeColor="text1"/>
          <w:sz w:val="24"/>
          <w:szCs w:val="24"/>
        </w:rPr>
        <w:t>/20</w:t>
      </w:r>
      <w:r w:rsidR="004C776C" w:rsidRPr="004C776C">
        <w:rPr>
          <w:rFonts w:ascii="Trebuchet MS" w:hAnsi="Trebuchet MS"/>
          <w:color w:val="000000" w:themeColor="text1"/>
          <w:sz w:val="24"/>
          <w:szCs w:val="24"/>
        </w:rPr>
        <w:t>20</w:t>
      </w:r>
    </w:p>
    <w:p w:rsidR="005E47B6" w:rsidRPr="004C776C" w:rsidRDefault="005E47B6" w:rsidP="005E47B6">
      <w:pPr>
        <w:spacing w:after="0" w:line="240" w:lineRule="auto"/>
        <w:jc w:val="both"/>
        <w:rPr>
          <w:rFonts w:ascii="Trebuchet MS" w:hAnsi="Trebuchet MS"/>
          <w:color w:val="000000" w:themeColor="text1"/>
          <w:sz w:val="24"/>
          <w:szCs w:val="24"/>
        </w:rPr>
      </w:pPr>
    </w:p>
    <w:p w:rsidR="00C55783" w:rsidRPr="004C776C" w:rsidRDefault="005E47B6" w:rsidP="005E47B6">
      <w:pPr>
        <w:spacing w:after="0" w:line="240" w:lineRule="auto"/>
        <w:jc w:val="both"/>
        <w:rPr>
          <w:rFonts w:ascii="Trebuchet MS" w:hAnsi="Trebuchet MS"/>
          <w:color w:val="000000" w:themeColor="text1"/>
          <w:sz w:val="24"/>
          <w:szCs w:val="24"/>
        </w:rPr>
      </w:pPr>
      <w:r w:rsidRPr="004C776C">
        <w:rPr>
          <w:rFonts w:ascii="Trebuchet MS" w:hAnsi="Trebuchet MS"/>
          <w:b/>
          <w:color w:val="000000" w:themeColor="text1"/>
          <w:sz w:val="24"/>
          <w:szCs w:val="24"/>
        </w:rPr>
        <w:t>A</w:t>
      </w:r>
      <w:r w:rsidR="00C55783" w:rsidRPr="004C776C">
        <w:rPr>
          <w:rFonts w:ascii="Trebuchet MS" w:hAnsi="Trebuchet MS"/>
          <w:b/>
          <w:color w:val="000000" w:themeColor="text1"/>
          <w:sz w:val="24"/>
          <w:szCs w:val="24"/>
        </w:rPr>
        <w:t>ddress:</w:t>
      </w:r>
      <w:r w:rsidR="00AF02D1" w:rsidRPr="004C776C">
        <w:rPr>
          <w:rFonts w:ascii="Trebuchet MS" w:hAnsi="Trebuchet MS"/>
          <w:b/>
          <w:color w:val="000000" w:themeColor="text1"/>
          <w:sz w:val="24"/>
          <w:szCs w:val="24"/>
        </w:rPr>
        <w:t xml:space="preserve"> </w:t>
      </w:r>
      <w:r w:rsidR="00F8582A" w:rsidRPr="00F97829">
        <w:rPr>
          <w:rFonts w:ascii="Trebuchet MS" w:hAnsi="Trebuchet MS"/>
          <w:color w:val="000000" w:themeColor="text1"/>
          <w:sz w:val="24"/>
          <w:szCs w:val="24"/>
        </w:rPr>
        <w:t>2</w:t>
      </w:r>
      <w:r w:rsidR="00AF02D1" w:rsidRPr="00F97829">
        <w:rPr>
          <w:rFonts w:ascii="Trebuchet MS" w:hAnsi="Trebuchet MS"/>
          <w:color w:val="000000" w:themeColor="text1"/>
          <w:sz w:val="24"/>
          <w:szCs w:val="24"/>
        </w:rPr>
        <w:t xml:space="preserve"> </w:t>
      </w:r>
      <w:r w:rsidR="00AF02D1" w:rsidRPr="004C776C">
        <w:rPr>
          <w:rFonts w:ascii="Trebuchet MS" w:hAnsi="Trebuchet MS"/>
          <w:color w:val="000000" w:themeColor="text1"/>
          <w:sz w:val="24"/>
          <w:szCs w:val="24"/>
        </w:rPr>
        <w:t>Amity Road</w:t>
      </w:r>
      <w:r w:rsidR="00DE71FE" w:rsidRPr="004C776C">
        <w:rPr>
          <w:rFonts w:ascii="Trebuchet MS" w:hAnsi="Trebuchet MS"/>
          <w:color w:val="000000" w:themeColor="text1"/>
          <w:sz w:val="24"/>
          <w:szCs w:val="24"/>
        </w:rPr>
        <w:t>, Reading</w:t>
      </w:r>
    </w:p>
    <w:p w:rsidR="00C55783" w:rsidRPr="004C776C" w:rsidRDefault="00C55783" w:rsidP="005E47B6">
      <w:pPr>
        <w:spacing w:after="0" w:line="240" w:lineRule="auto"/>
        <w:jc w:val="both"/>
        <w:rPr>
          <w:rFonts w:ascii="Trebuchet MS" w:hAnsi="Trebuchet MS"/>
          <w:color w:val="000000" w:themeColor="text1"/>
          <w:sz w:val="24"/>
          <w:szCs w:val="24"/>
        </w:rPr>
      </w:pPr>
      <w:r w:rsidRPr="004C776C">
        <w:rPr>
          <w:rFonts w:ascii="Trebuchet MS" w:hAnsi="Trebuchet MS"/>
          <w:b/>
          <w:color w:val="000000" w:themeColor="text1"/>
          <w:sz w:val="24"/>
          <w:szCs w:val="24"/>
        </w:rPr>
        <w:t>Application No:</w:t>
      </w:r>
      <w:r w:rsidR="00EC7BC8" w:rsidRPr="004C776C">
        <w:rPr>
          <w:rFonts w:ascii="Trebuchet MS" w:hAnsi="Trebuchet MS"/>
          <w:b/>
          <w:color w:val="000000" w:themeColor="text1"/>
          <w:sz w:val="24"/>
          <w:szCs w:val="24"/>
        </w:rPr>
        <w:t xml:space="preserve"> </w:t>
      </w:r>
      <w:r w:rsidR="00AF02D1" w:rsidRPr="004C776C">
        <w:rPr>
          <w:rFonts w:ascii="Trebuchet MS" w:hAnsi="Trebuchet MS"/>
          <w:color w:val="000000" w:themeColor="text1"/>
          <w:sz w:val="24"/>
          <w:szCs w:val="24"/>
        </w:rPr>
        <w:t>2003</w:t>
      </w:r>
      <w:r w:rsidR="00F8582A" w:rsidRPr="004C776C">
        <w:rPr>
          <w:rFonts w:ascii="Trebuchet MS" w:hAnsi="Trebuchet MS"/>
          <w:color w:val="000000" w:themeColor="text1"/>
          <w:sz w:val="24"/>
          <w:szCs w:val="24"/>
        </w:rPr>
        <w:t>78</w:t>
      </w:r>
      <w:r w:rsidR="00CF232E" w:rsidRPr="004C776C">
        <w:rPr>
          <w:rFonts w:ascii="Trebuchet MS" w:hAnsi="Trebuchet MS"/>
          <w:color w:val="000000" w:themeColor="text1"/>
          <w:sz w:val="24"/>
          <w:szCs w:val="24"/>
        </w:rPr>
        <w:t>/CLE</w:t>
      </w:r>
    </w:p>
    <w:p w:rsidR="004C776C" w:rsidRPr="004C776C" w:rsidRDefault="00C55783" w:rsidP="004C776C">
      <w:pPr>
        <w:spacing w:after="0" w:line="240" w:lineRule="auto"/>
        <w:jc w:val="both"/>
        <w:rPr>
          <w:rFonts w:ascii="Trebuchet MS" w:hAnsi="Trebuchet MS"/>
          <w:color w:val="000000" w:themeColor="text1"/>
          <w:sz w:val="24"/>
          <w:szCs w:val="24"/>
        </w:rPr>
      </w:pPr>
      <w:r w:rsidRPr="004C776C">
        <w:rPr>
          <w:rFonts w:ascii="Trebuchet MS" w:hAnsi="Trebuchet MS"/>
          <w:b/>
          <w:color w:val="000000" w:themeColor="text1"/>
          <w:sz w:val="24"/>
          <w:szCs w:val="24"/>
        </w:rPr>
        <w:t>Proposal</w:t>
      </w:r>
      <w:r w:rsidRPr="004C776C">
        <w:rPr>
          <w:rFonts w:ascii="Trebuchet MS" w:hAnsi="Trebuchet MS"/>
          <w:color w:val="000000" w:themeColor="text1"/>
          <w:sz w:val="24"/>
          <w:szCs w:val="24"/>
        </w:rPr>
        <w:t>:</w:t>
      </w:r>
      <w:r w:rsidR="00EC7BC8" w:rsidRPr="004C776C">
        <w:rPr>
          <w:rFonts w:ascii="Trebuchet MS" w:hAnsi="Trebuchet MS"/>
          <w:color w:val="000000" w:themeColor="text1"/>
          <w:sz w:val="24"/>
          <w:szCs w:val="24"/>
        </w:rPr>
        <w:t xml:space="preserve"> </w:t>
      </w:r>
      <w:r w:rsidR="004C776C" w:rsidRPr="004C776C">
        <w:rPr>
          <w:rFonts w:ascii="Trebuchet MS" w:hAnsi="Trebuchet MS"/>
          <w:color w:val="000000" w:themeColor="text1"/>
          <w:sz w:val="24"/>
          <w:szCs w:val="24"/>
        </w:rPr>
        <w:t>Certificate of Lawfulness for the existing use of the property as a 5</w:t>
      </w:r>
    </w:p>
    <w:p w:rsidR="004C776C" w:rsidRPr="004C776C" w:rsidRDefault="004C776C" w:rsidP="004C776C">
      <w:pPr>
        <w:spacing w:after="0" w:line="240" w:lineRule="auto"/>
        <w:jc w:val="both"/>
        <w:rPr>
          <w:rFonts w:ascii="Trebuchet MS" w:hAnsi="Trebuchet MS"/>
          <w:color w:val="000000" w:themeColor="text1"/>
          <w:sz w:val="24"/>
          <w:szCs w:val="24"/>
        </w:rPr>
      </w:pPr>
      <w:r w:rsidRPr="004C776C">
        <w:rPr>
          <w:rFonts w:ascii="Trebuchet MS" w:hAnsi="Trebuchet MS"/>
          <w:color w:val="000000" w:themeColor="text1"/>
          <w:sz w:val="24"/>
          <w:szCs w:val="24"/>
        </w:rPr>
        <w:t xml:space="preserve">person / </w:t>
      </w:r>
      <w:proofErr w:type="gramStart"/>
      <w:r w:rsidRPr="004C776C">
        <w:rPr>
          <w:rFonts w:ascii="Trebuchet MS" w:hAnsi="Trebuchet MS"/>
          <w:color w:val="000000" w:themeColor="text1"/>
          <w:sz w:val="24"/>
          <w:szCs w:val="24"/>
        </w:rPr>
        <w:t>5 bedroom</w:t>
      </w:r>
      <w:proofErr w:type="gramEnd"/>
      <w:r w:rsidRPr="004C776C">
        <w:rPr>
          <w:rFonts w:ascii="Trebuchet MS" w:hAnsi="Trebuchet MS"/>
          <w:color w:val="000000" w:themeColor="text1"/>
          <w:sz w:val="24"/>
          <w:szCs w:val="24"/>
        </w:rPr>
        <w:t xml:space="preserve"> C4 House in Multiple Occupation</w:t>
      </w:r>
    </w:p>
    <w:p w:rsidR="00C55783" w:rsidRPr="004C776C" w:rsidRDefault="00C55783" w:rsidP="004C776C">
      <w:pPr>
        <w:spacing w:after="0" w:line="240" w:lineRule="auto"/>
        <w:jc w:val="both"/>
        <w:rPr>
          <w:rFonts w:ascii="Trebuchet MS" w:hAnsi="Trebuchet MS"/>
          <w:color w:val="000000" w:themeColor="text1"/>
          <w:sz w:val="24"/>
          <w:szCs w:val="24"/>
        </w:rPr>
      </w:pPr>
      <w:r w:rsidRPr="004C776C">
        <w:rPr>
          <w:rFonts w:ascii="Trebuchet MS" w:hAnsi="Trebuchet MS"/>
          <w:b/>
          <w:color w:val="000000" w:themeColor="text1"/>
          <w:sz w:val="24"/>
          <w:szCs w:val="24"/>
        </w:rPr>
        <w:t>Case Officer:</w:t>
      </w:r>
      <w:r w:rsidR="00EC7BC8" w:rsidRPr="004C776C">
        <w:rPr>
          <w:rFonts w:ascii="Trebuchet MS" w:hAnsi="Trebuchet MS"/>
          <w:b/>
          <w:color w:val="000000" w:themeColor="text1"/>
          <w:sz w:val="24"/>
          <w:szCs w:val="24"/>
        </w:rPr>
        <w:t xml:space="preserve"> </w:t>
      </w:r>
      <w:r w:rsidR="005E47B6" w:rsidRPr="004C776C">
        <w:rPr>
          <w:rFonts w:ascii="Trebuchet MS" w:hAnsi="Trebuchet MS"/>
          <w:color w:val="000000" w:themeColor="text1"/>
          <w:sz w:val="24"/>
          <w:szCs w:val="24"/>
        </w:rPr>
        <w:t>Claire Ringwood</w:t>
      </w:r>
      <w:r w:rsidR="00406754" w:rsidRPr="004C776C">
        <w:rPr>
          <w:rFonts w:ascii="Trebuchet MS" w:hAnsi="Trebuchet MS"/>
          <w:b/>
          <w:color w:val="000000" w:themeColor="text1"/>
          <w:sz w:val="24"/>
          <w:szCs w:val="24"/>
        </w:rPr>
        <w:t xml:space="preserve"> </w:t>
      </w:r>
    </w:p>
    <w:p w:rsidR="005E47B6" w:rsidRPr="004C776C"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rsidR="00DE71FE" w:rsidRPr="0080653D" w:rsidRDefault="00DE71FE" w:rsidP="005E47B6">
      <w:pPr>
        <w:spacing w:after="0" w:line="240" w:lineRule="auto"/>
        <w:jc w:val="both"/>
        <w:rPr>
          <w:rFonts w:ascii="Trebuchet MS" w:hAnsi="Trebuchet MS"/>
          <w:b/>
          <w:color w:val="4F81BD" w:themeColor="accent1"/>
          <w:sz w:val="24"/>
          <w:szCs w:val="24"/>
        </w:rPr>
      </w:pPr>
    </w:p>
    <w:p w:rsidR="00C55783" w:rsidRPr="004C776C" w:rsidRDefault="00C55783" w:rsidP="005E47B6">
      <w:pPr>
        <w:spacing w:after="0" w:line="240" w:lineRule="auto"/>
        <w:jc w:val="both"/>
        <w:rPr>
          <w:rFonts w:ascii="Trebuchet MS" w:hAnsi="Trebuchet MS"/>
          <w:b/>
          <w:color w:val="000000" w:themeColor="text1"/>
          <w:sz w:val="24"/>
          <w:szCs w:val="24"/>
        </w:rPr>
      </w:pPr>
      <w:r w:rsidRPr="004C776C">
        <w:rPr>
          <w:rFonts w:ascii="Trebuchet MS" w:hAnsi="Trebuchet MS"/>
          <w:b/>
          <w:color w:val="000000" w:themeColor="text1"/>
          <w:sz w:val="24"/>
          <w:szCs w:val="24"/>
        </w:rPr>
        <w:t>Site Description</w:t>
      </w:r>
    </w:p>
    <w:p w:rsidR="004C776C" w:rsidRPr="00BA1C7F" w:rsidRDefault="004C776C" w:rsidP="004C776C">
      <w:pPr>
        <w:spacing w:after="0" w:line="240" w:lineRule="auto"/>
        <w:jc w:val="both"/>
        <w:rPr>
          <w:rFonts w:ascii="Trebuchet MS" w:hAnsi="Trebuchet MS"/>
          <w:color w:val="000000" w:themeColor="text1"/>
          <w:sz w:val="24"/>
          <w:szCs w:val="24"/>
        </w:rPr>
      </w:pPr>
      <w:r w:rsidRPr="00BA1C7F">
        <w:rPr>
          <w:rFonts w:ascii="Trebuchet MS" w:eastAsia="Times New Roman" w:hAnsi="Trebuchet MS" w:cs="Trebuchet MS"/>
          <w:color w:val="000000" w:themeColor="text1"/>
          <w:sz w:val="24"/>
          <w:szCs w:val="24"/>
        </w:rPr>
        <w:t xml:space="preserve">The application site is a </w:t>
      </w:r>
      <w:proofErr w:type="gramStart"/>
      <w:r>
        <w:rPr>
          <w:rFonts w:ascii="Trebuchet MS" w:eastAsia="Times New Roman" w:hAnsi="Trebuchet MS" w:cs="Trebuchet MS"/>
          <w:color w:val="000000" w:themeColor="text1"/>
          <w:sz w:val="24"/>
          <w:szCs w:val="24"/>
        </w:rPr>
        <w:t>two</w:t>
      </w:r>
      <w:r w:rsidRPr="00BA1C7F">
        <w:rPr>
          <w:rFonts w:ascii="Trebuchet MS" w:eastAsia="Times New Roman" w:hAnsi="Trebuchet MS" w:cs="Trebuchet MS"/>
          <w:color w:val="000000" w:themeColor="text1"/>
          <w:sz w:val="24"/>
          <w:szCs w:val="24"/>
        </w:rPr>
        <w:t xml:space="preserve"> storey</w:t>
      </w:r>
      <w:proofErr w:type="gramEnd"/>
      <w:r w:rsidRPr="00BA1C7F">
        <w:rPr>
          <w:rFonts w:ascii="Trebuchet MS" w:eastAsia="Times New Roman" w:hAnsi="Trebuchet MS" w:cs="Trebuchet MS"/>
          <w:color w:val="000000" w:themeColor="text1"/>
          <w:sz w:val="24"/>
          <w:szCs w:val="24"/>
        </w:rPr>
        <w:t xml:space="preserve"> semi-detached property attached to </w:t>
      </w:r>
      <w:r>
        <w:rPr>
          <w:rFonts w:ascii="Trebuchet MS" w:eastAsia="Times New Roman" w:hAnsi="Trebuchet MS" w:cs="Trebuchet MS"/>
          <w:color w:val="000000" w:themeColor="text1"/>
          <w:sz w:val="24"/>
          <w:szCs w:val="24"/>
        </w:rPr>
        <w:t>4</w:t>
      </w:r>
      <w:r w:rsidRPr="00BA1C7F">
        <w:rPr>
          <w:rFonts w:ascii="Trebuchet MS" w:eastAsia="Times New Roman" w:hAnsi="Trebuchet MS" w:cs="Trebuchet MS"/>
          <w:color w:val="000000" w:themeColor="text1"/>
          <w:sz w:val="24"/>
          <w:szCs w:val="24"/>
        </w:rPr>
        <w:t xml:space="preserve"> Amity Road.  A lawful development certificate has also been submitted for </w:t>
      </w:r>
      <w:r>
        <w:rPr>
          <w:rFonts w:ascii="Trebuchet MS" w:eastAsia="Times New Roman" w:hAnsi="Trebuchet MS" w:cs="Trebuchet MS"/>
          <w:color w:val="000000" w:themeColor="text1"/>
          <w:sz w:val="24"/>
          <w:szCs w:val="24"/>
        </w:rPr>
        <w:t>4</w:t>
      </w:r>
      <w:r w:rsidRPr="00BA1C7F">
        <w:rPr>
          <w:rFonts w:ascii="Trebuchet MS" w:eastAsia="Times New Roman" w:hAnsi="Trebuchet MS" w:cs="Trebuchet MS"/>
          <w:color w:val="000000" w:themeColor="text1"/>
          <w:sz w:val="24"/>
          <w:szCs w:val="24"/>
        </w:rPr>
        <w:t xml:space="preserve"> Amity Road (2003</w:t>
      </w:r>
      <w:r>
        <w:rPr>
          <w:rFonts w:ascii="Trebuchet MS" w:eastAsia="Times New Roman" w:hAnsi="Trebuchet MS" w:cs="Trebuchet MS"/>
          <w:color w:val="000000" w:themeColor="text1"/>
          <w:sz w:val="24"/>
          <w:szCs w:val="24"/>
        </w:rPr>
        <w:t>59</w:t>
      </w:r>
      <w:r w:rsidRPr="00BA1C7F">
        <w:rPr>
          <w:rFonts w:ascii="Trebuchet MS" w:eastAsia="Times New Roman" w:hAnsi="Trebuchet MS" w:cs="Trebuchet MS"/>
          <w:color w:val="000000" w:themeColor="text1"/>
          <w:sz w:val="24"/>
          <w:szCs w:val="24"/>
        </w:rPr>
        <w:t>/CLE) and some of the evidence submitted suggests both properties have been let on the same tenancy agreement (for up to 10 tenants) during certain periods of time and although there is no internal link between the properties it seems they share a rear garden.  The surrounding area is predominantly residential</w:t>
      </w:r>
      <w:r w:rsidRPr="00BA1C7F">
        <w:rPr>
          <w:rFonts w:ascii="Trebuchet MS" w:hAnsi="Trebuchet MS"/>
          <w:color w:val="000000" w:themeColor="text1"/>
          <w:sz w:val="24"/>
          <w:szCs w:val="24"/>
        </w:rPr>
        <w:t xml:space="preserve">. </w:t>
      </w:r>
    </w:p>
    <w:p w:rsidR="005E47B6" w:rsidRPr="00F52FFB" w:rsidRDefault="005E47B6" w:rsidP="005E47B6">
      <w:pPr>
        <w:spacing w:after="0" w:line="240" w:lineRule="auto"/>
        <w:jc w:val="both"/>
        <w:rPr>
          <w:rFonts w:ascii="Trebuchet MS" w:eastAsia="Times New Roman" w:hAnsi="Trebuchet MS" w:cs="Trebuchet MS"/>
          <w:color w:val="000000" w:themeColor="text1"/>
          <w:sz w:val="24"/>
          <w:szCs w:val="24"/>
        </w:rPr>
      </w:pPr>
    </w:p>
    <w:p w:rsidR="00AA1CB9" w:rsidRDefault="00AA1CB9" w:rsidP="00AA1CB9">
      <w:pPr>
        <w:autoSpaceDE w:val="0"/>
        <w:autoSpaceDN w:val="0"/>
        <w:adjustRightInd w:val="0"/>
        <w:spacing w:after="0" w:line="240" w:lineRule="auto"/>
        <w:jc w:val="both"/>
        <w:rPr>
          <w:rFonts w:ascii="Trebuchet MS" w:eastAsia="Times New Roman" w:hAnsi="Trebuchet MS" w:cs="Times New Roman"/>
          <w:bCs/>
          <w:color w:val="000000" w:themeColor="text1"/>
          <w:sz w:val="24"/>
          <w:szCs w:val="24"/>
          <w:lang w:val="en-US" w:eastAsia="en-US"/>
        </w:rPr>
      </w:pPr>
      <w:r>
        <w:rPr>
          <w:rFonts w:ascii="Trebuchet MS" w:eastAsia="Times New Roman" w:hAnsi="Trebuchet MS" w:cs="Times New Roman"/>
          <w:color w:val="000000" w:themeColor="text1"/>
          <w:sz w:val="24"/>
          <w:szCs w:val="24"/>
          <w:lang w:eastAsia="en-US"/>
        </w:rPr>
        <w:t>Due to unforeseen circumstances a site visit cannot be undertaken however Reading Borough Council’s HMO Team have visited the property (and hold floor plans to the property) and have confirmed that the building was in the configuration shown on the floor plans submitted on 6</w:t>
      </w:r>
      <w:r>
        <w:rPr>
          <w:rFonts w:ascii="Trebuchet MS" w:eastAsia="Times New Roman" w:hAnsi="Trebuchet MS" w:cs="Times New Roman"/>
          <w:color w:val="000000" w:themeColor="text1"/>
          <w:sz w:val="24"/>
          <w:szCs w:val="24"/>
          <w:vertAlign w:val="superscript"/>
          <w:lang w:eastAsia="en-US"/>
        </w:rPr>
        <w:t>th</w:t>
      </w:r>
      <w:r>
        <w:rPr>
          <w:rFonts w:ascii="Trebuchet MS" w:eastAsia="Times New Roman" w:hAnsi="Trebuchet MS" w:cs="Times New Roman"/>
          <w:color w:val="000000" w:themeColor="text1"/>
          <w:sz w:val="24"/>
          <w:szCs w:val="24"/>
          <w:lang w:eastAsia="en-US"/>
        </w:rPr>
        <w:t xml:space="preserve"> March 2020.</w:t>
      </w:r>
    </w:p>
    <w:p w:rsidR="005E47B6" w:rsidRPr="00F52FFB" w:rsidRDefault="005E47B6" w:rsidP="005E47B6">
      <w:pPr>
        <w:spacing w:after="0" w:line="240" w:lineRule="auto"/>
        <w:jc w:val="both"/>
        <w:rPr>
          <w:rFonts w:ascii="Trebuchet MS" w:hAnsi="Trebuchet MS"/>
          <w:b/>
          <w:color w:val="000000" w:themeColor="text1"/>
          <w:sz w:val="24"/>
          <w:szCs w:val="24"/>
        </w:rPr>
      </w:pPr>
    </w:p>
    <w:p w:rsidR="00C55783" w:rsidRPr="004C776C" w:rsidRDefault="00C55783" w:rsidP="005E47B6">
      <w:pPr>
        <w:spacing w:after="0" w:line="240" w:lineRule="auto"/>
        <w:jc w:val="both"/>
        <w:rPr>
          <w:rFonts w:ascii="Trebuchet MS" w:hAnsi="Trebuchet MS"/>
          <w:b/>
          <w:color w:val="000000" w:themeColor="text1"/>
          <w:sz w:val="24"/>
          <w:szCs w:val="24"/>
        </w:rPr>
      </w:pPr>
      <w:r w:rsidRPr="004C776C">
        <w:rPr>
          <w:rFonts w:ascii="Trebuchet MS" w:hAnsi="Trebuchet MS"/>
          <w:b/>
          <w:color w:val="000000" w:themeColor="text1"/>
          <w:sz w:val="24"/>
          <w:szCs w:val="24"/>
        </w:rPr>
        <w:t>Description of Use or Development</w:t>
      </w:r>
    </w:p>
    <w:p w:rsidR="005E47B6" w:rsidRPr="004C776C" w:rsidRDefault="004C776C" w:rsidP="004C776C">
      <w:pPr>
        <w:spacing w:after="0" w:line="240" w:lineRule="auto"/>
        <w:jc w:val="both"/>
        <w:rPr>
          <w:rFonts w:ascii="Trebuchet MS" w:hAnsi="Trebuchet MS"/>
          <w:color w:val="000000" w:themeColor="text1"/>
          <w:sz w:val="24"/>
          <w:szCs w:val="24"/>
        </w:rPr>
      </w:pPr>
      <w:r w:rsidRPr="004C776C">
        <w:rPr>
          <w:rFonts w:ascii="Trebuchet MS" w:hAnsi="Trebuchet MS"/>
          <w:color w:val="000000" w:themeColor="text1"/>
          <w:sz w:val="24"/>
          <w:szCs w:val="24"/>
        </w:rPr>
        <w:t xml:space="preserve">Certificate of Lawfulness for the existing use of the property as a 5 person / </w:t>
      </w:r>
      <w:proofErr w:type="gramStart"/>
      <w:r w:rsidRPr="004C776C">
        <w:rPr>
          <w:rFonts w:ascii="Trebuchet MS" w:hAnsi="Trebuchet MS"/>
          <w:color w:val="000000" w:themeColor="text1"/>
          <w:sz w:val="24"/>
          <w:szCs w:val="24"/>
        </w:rPr>
        <w:t>5 bedroom</w:t>
      </w:r>
      <w:proofErr w:type="gramEnd"/>
      <w:r w:rsidRPr="004C776C">
        <w:rPr>
          <w:rFonts w:ascii="Trebuchet MS" w:hAnsi="Trebuchet MS"/>
          <w:color w:val="000000" w:themeColor="text1"/>
          <w:sz w:val="24"/>
          <w:szCs w:val="24"/>
        </w:rPr>
        <w:t xml:space="preserve"> C4 House in Multiple Occupation.</w:t>
      </w:r>
    </w:p>
    <w:p w:rsidR="004C776C" w:rsidRPr="00EC22B6" w:rsidRDefault="004C776C" w:rsidP="004C776C">
      <w:pPr>
        <w:spacing w:after="0" w:line="240" w:lineRule="auto"/>
        <w:jc w:val="both"/>
        <w:rPr>
          <w:rFonts w:ascii="Trebuchet MS" w:hAnsi="Trebuchet MS"/>
          <w:b/>
          <w:color w:val="000000" w:themeColor="text1"/>
          <w:sz w:val="24"/>
          <w:szCs w:val="24"/>
        </w:rPr>
      </w:pPr>
    </w:p>
    <w:p w:rsidR="00C55783" w:rsidRPr="00EC22B6" w:rsidRDefault="00C55783" w:rsidP="005E47B6">
      <w:pPr>
        <w:spacing w:after="0" w:line="240" w:lineRule="auto"/>
        <w:jc w:val="both"/>
        <w:rPr>
          <w:rFonts w:ascii="Trebuchet MS" w:hAnsi="Trebuchet MS"/>
          <w:b/>
          <w:color w:val="000000" w:themeColor="text1"/>
          <w:sz w:val="24"/>
          <w:szCs w:val="24"/>
        </w:rPr>
      </w:pPr>
      <w:r w:rsidRPr="00EC22B6">
        <w:rPr>
          <w:rFonts w:ascii="Trebuchet MS" w:hAnsi="Trebuchet MS"/>
          <w:b/>
          <w:color w:val="000000" w:themeColor="text1"/>
          <w:sz w:val="24"/>
          <w:szCs w:val="24"/>
        </w:rPr>
        <w:t>Relevant Planning History</w:t>
      </w:r>
    </w:p>
    <w:p w:rsidR="00406754" w:rsidRPr="00EC22B6" w:rsidRDefault="00F8582A" w:rsidP="005E47B6">
      <w:pPr>
        <w:spacing w:after="0" w:line="240" w:lineRule="auto"/>
        <w:jc w:val="both"/>
        <w:rPr>
          <w:rFonts w:ascii="Trebuchet MS" w:hAnsi="Trebuchet MS"/>
          <w:color w:val="000000" w:themeColor="text1"/>
          <w:sz w:val="24"/>
          <w:szCs w:val="24"/>
        </w:rPr>
      </w:pPr>
      <w:r w:rsidRPr="00EC22B6">
        <w:rPr>
          <w:rFonts w:ascii="Trebuchet MS" w:hAnsi="Trebuchet MS"/>
          <w:color w:val="000000" w:themeColor="text1"/>
          <w:sz w:val="24"/>
          <w:szCs w:val="24"/>
        </w:rPr>
        <w:t xml:space="preserve">99/01121/FUL (Civica Ref: 992045) – Change of use of garage workshop to a </w:t>
      </w:r>
      <w:proofErr w:type="gramStart"/>
      <w:r w:rsidRPr="00EC22B6">
        <w:rPr>
          <w:rFonts w:ascii="Trebuchet MS" w:hAnsi="Trebuchet MS"/>
          <w:color w:val="000000" w:themeColor="text1"/>
          <w:sz w:val="24"/>
          <w:szCs w:val="24"/>
        </w:rPr>
        <w:t>one bedroom</w:t>
      </w:r>
      <w:proofErr w:type="gramEnd"/>
      <w:r w:rsidRPr="00EC22B6">
        <w:rPr>
          <w:rFonts w:ascii="Trebuchet MS" w:hAnsi="Trebuchet MS"/>
          <w:color w:val="000000" w:themeColor="text1"/>
          <w:sz w:val="24"/>
          <w:szCs w:val="24"/>
        </w:rPr>
        <w:t xml:space="preserve"> dwelling.  Refused 02/05/2000.  Allowed on appeal 17/10/2000.</w:t>
      </w:r>
    </w:p>
    <w:p w:rsidR="005E47B6" w:rsidRPr="00EC22B6" w:rsidRDefault="005E47B6" w:rsidP="005E47B6">
      <w:pPr>
        <w:spacing w:after="0" w:line="240" w:lineRule="auto"/>
        <w:jc w:val="both"/>
        <w:rPr>
          <w:rFonts w:ascii="Trebuchet MS" w:hAnsi="Trebuchet MS"/>
          <w:b/>
          <w:color w:val="000000" w:themeColor="text1"/>
          <w:sz w:val="24"/>
          <w:szCs w:val="24"/>
        </w:rPr>
      </w:pPr>
    </w:p>
    <w:p w:rsidR="00C55783" w:rsidRPr="00EC22B6" w:rsidRDefault="00C55783" w:rsidP="005E47B6">
      <w:pPr>
        <w:spacing w:after="0" w:line="240" w:lineRule="auto"/>
        <w:jc w:val="both"/>
        <w:rPr>
          <w:rFonts w:ascii="Trebuchet MS" w:hAnsi="Trebuchet MS"/>
          <w:b/>
          <w:color w:val="000000" w:themeColor="text1"/>
          <w:sz w:val="24"/>
          <w:szCs w:val="24"/>
        </w:rPr>
      </w:pPr>
      <w:r w:rsidRPr="00EC22B6">
        <w:rPr>
          <w:rFonts w:ascii="Trebuchet MS" w:hAnsi="Trebuchet MS"/>
          <w:b/>
          <w:color w:val="000000" w:themeColor="text1"/>
          <w:sz w:val="24"/>
          <w:szCs w:val="24"/>
        </w:rPr>
        <w:t>Relevant Planning Policy and Guidance</w:t>
      </w:r>
    </w:p>
    <w:p w:rsidR="00C55783" w:rsidRPr="00EC22B6" w:rsidRDefault="00C55783" w:rsidP="005E47B6">
      <w:pPr>
        <w:spacing w:after="0" w:line="240" w:lineRule="auto"/>
        <w:jc w:val="both"/>
        <w:rPr>
          <w:rFonts w:ascii="Trebuchet MS" w:hAnsi="Trebuchet MS"/>
          <w:color w:val="000000" w:themeColor="text1"/>
          <w:sz w:val="24"/>
          <w:szCs w:val="24"/>
        </w:rPr>
      </w:pPr>
      <w:r w:rsidRPr="00EC22B6">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5E47B6" w:rsidRPr="00EC22B6" w:rsidRDefault="005E47B6" w:rsidP="005E47B6">
      <w:pPr>
        <w:spacing w:after="0" w:line="240" w:lineRule="auto"/>
        <w:jc w:val="both"/>
        <w:rPr>
          <w:rFonts w:ascii="Trebuchet MS" w:hAnsi="Trebuchet MS"/>
          <w:color w:val="000000" w:themeColor="text1"/>
          <w:sz w:val="24"/>
          <w:szCs w:val="24"/>
        </w:rPr>
      </w:pPr>
    </w:p>
    <w:p w:rsidR="00C55783" w:rsidRPr="00EC22B6" w:rsidRDefault="00C55783" w:rsidP="005E47B6">
      <w:pPr>
        <w:spacing w:after="0" w:line="240" w:lineRule="auto"/>
        <w:jc w:val="both"/>
        <w:rPr>
          <w:rFonts w:ascii="Trebuchet MS" w:hAnsi="Trebuchet MS"/>
          <w:color w:val="000000" w:themeColor="text1"/>
          <w:sz w:val="24"/>
          <w:szCs w:val="24"/>
        </w:rPr>
      </w:pPr>
      <w:r w:rsidRPr="00EC22B6">
        <w:rPr>
          <w:rFonts w:ascii="Trebuchet MS" w:hAnsi="Trebuchet MS"/>
          <w:color w:val="000000" w:themeColor="text1"/>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5E47B6" w:rsidRPr="00EC22B6" w:rsidRDefault="005E47B6" w:rsidP="005E47B6">
      <w:pPr>
        <w:spacing w:after="0" w:line="240" w:lineRule="auto"/>
        <w:jc w:val="both"/>
        <w:rPr>
          <w:rFonts w:ascii="Trebuchet MS" w:hAnsi="Trebuchet MS"/>
          <w:color w:val="000000" w:themeColor="text1"/>
          <w:sz w:val="24"/>
          <w:szCs w:val="24"/>
        </w:rPr>
      </w:pPr>
    </w:p>
    <w:p w:rsidR="00C55783" w:rsidRPr="00EC22B6" w:rsidRDefault="00EC7BC8" w:rsidP="005E47B6">
      <w:pPr>
        <w:spacing w:after="0" w:line="240" w:lineRule="auto"/>
        <w:jc w:val="both"/>
        <w:rPr>
          <w:rFonts w:ascii="Trebuchet MS" w:hAnsi="Trebuchet MS"/>
          <w:color w:val="000000" w:themeColor="text1"/>
          <w:sz w:val="24"/>
          <w:szCs w:val="24"/>
        </w:rPr>
      </w:pPr>
      <w:r w:rsidRPr="00EC22B6">
        <w:rPr>
          <w:rFonts w:ascii="Trebuchet MS" w:hAnsi="Trebuchet MS"/>
          <w:color w:val="000000" w:themeColor="text1"/>
          <w:sz w:val="24"/>
          <w:szCs w:val="24"/>
        </w:rPr>
        <w:lastRenderedPageBreak/>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5E47B6" w:rsidRPr="00EC22B6" w:rsidRDefault="005E47B6" w:rsidP="005E47B6">
      <w:pPr>
        <w:spacing w:after="0" w:line="240" w:lineRule="auto"/>
        <w:jc w:val="both"/>
        <w:rPr>
          <w:rFonts w:ascii="Trebuchet MS" w:hAnsi="Trebuchet MS"/>
          <w:color w:val="000000" w:themeColor="text1"/>
          <w:sz w:val="24"/>
          <w:szCs w:val="24"/>
        </w:rPr>
      </w:pPr>
    </w:p>
    <w:p w:rsidR="00EC7BC8" w:rsidRPr="00EC22B6" w:rsidRDefault="00EC7BC8" w:rsidP="005E47B6">
      <w:pPr>
        <w:spacing w:after="0" w:line="240" w:lineRule="auto"/>
        <w:jc w:val="both"/>
        <w:rPr>
          <w:rFonts w:ascii="Trebuchet MS" w:hAnsi="Trebuchet MS"/>
          <w:color w:val="000000" w:themeColor="text1"/>
          <w:sz w:val="24"/>
          <w:szCs w:val="24"/>
        </w:rPr>
      </w:pPr>
      <w:r w:rsidRPr="00EC22B6">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5E47B6" w:rsidRPr="00EC22B6" w:rsidRDefault="005E47B6" w:rsidP="005E47B6">
      <w:pPr>
        <w:spacing w:after="0" w:line="240" w:lineRule="auto"/>
        <w:jc w:val="both"/>
        <w:rPr>
          <w:rFonts w:ascii="Trebuchet MS" w:hAnsi="Trebuchet MS"/>
          <w:color w:val="000000" w:themeColor="text1"/>
          <w:sz w:val="24"/>
          <w:szCs w:val="24"/>
        </w:rPr>
      </w:pPr>
    </w:p>
    <w:p w:rsidR="00C55783" w:rsidRPr="00EC22B6" w:rsidRDefault="00C55783" w:rsidP="005E47B6">
      <w:pPr>
        <w:spacing w:after="0" w:line="240" w:lineRule="auto"/>
        <w:jc w:val="both"/>
        <w:rPr>
          <w:rFonts w:ascii="Trebuchet MS" w:hAnsi="Trebuchet MS"/>
          <w:b/>
          <w:color w:val="000000" w:themeColor="text1"/>
          <w:sz w:val="24"/>
          <w:szCs w:val="24"/>
        </w:rPr>
      </w:pPr>
      <w:r w:rsidRPr="00EC22B6">
        <w:rPr>
          <w:rFonts w:ascii="Trebuchet MS" w:hAnsi="Trebuchet MS"/>
          <w:b/>
          <w:color w:val="000000" w:themeColor="text1"/>
          <w:sz w:val="24"/>
          <w:szCs w:val="24"/>
        </w:rPr>
        <w:t>Consultations</w:t>
      </w:r>
    </w:p>
    <w:p w:rsidR="00100B2B" w:rsidRPr="00EC22B6"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EC22B6">
        <w:rPr>
          <w:rFonts w:ascii="Trebuchet MS" w:eastAsia="Times New Roman" w:hAnsi="Trebuchet MS" w:cs="Times New Roman"/>
          <w:color w:val="000000" w:themeColor="text1"/>
          <w:sz w:val="24"/>
          <w:szCs w:val="24"/>
          <w:lang w:eastAsia="en-US"/>
        </w:rPr>
        <w:t>Legal Services</w:t>
      </w:r>
      <w:r w:rsidR="00B45116" w:rsidRPr="00EC22B6">
        <w:rPr>
          <w:rFonts w:ascii="Trebuchet MS" w:eastAsia="Times New Roman" w:hAnsi="Trebuchet MS" w:cs="Times New Roman"/>
          <w:color w:val="000000" w:themeColor="text1"/>
          <w:sz w:val="24"/>
          <w:szCs w:val="24"/>
          <w:lang w:eastAsia="en-US"/>
        </w:rPr>
        <w:t xml:space="preserve"> –</w:t>
      </w:r>
      <w:r w:rsidR="00496F9A">
        <w:rPr>
          <w:rFonts w:ascii="Trebuchet MS" w:eastAsia="Times New Roman" w:hAnsi="Trebuchet MS" w:cs="Times New Roman"/>
          <w:color w:val="000000" w:themeColor="text1"/>
          <w:sz w:val="24"/>
          <w:szCs w:val="24"/>
          <w:lang w:eastAsia="en-US"/>
        </w:rPr>
        <w:t xml:space="preserve"> certificate can be granted as </w:t>
      </w:r>
      <w:r w:rsidR="00496F9A">
        <w:rPr>
          <w:rFonts w:ascii="Trebuchet MS" w:hAnsi="Trebuchet MS"/>
          <w:color w:val="000000"/>
          <w:sz w:val="24"/>
          <w:szCs w:val="24"/>
        </w:rPr>
        <w:t>the evidence submitted shows good reason for gaps i.e. renovation works</w:t>
      </w:r>
      <w:r w:rsidR="004C776C" w:rsidRPr="00EC22B6">
        <w:rPr>
          <w:rFonts w:ascii="Trebuchet MS" w:eastAsia="Times New Roman" w:hAnsi="Trebuchet MS" w:cs="Times New Roman"/>
          <w:color w:val="000000" w:themeColor="text1"/>
          <w:sz w:val="24"/>
          <w:szCs w:val="24"/>
          <w:lang w:eastAsia="en-US"/>
        </w:rPr>
        <w:t>.</w:t>
      </w:r>
    </w:p>
    <w:p w:rsidR="00100B2B" w:rsidRPr="00EC22B6"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EC22B6">
        <w:rPr>
          <w:rFonts w:ascii="Trebuchet MS" w:eastAsia="Times New Roman" w:hAnsi="Trebuchet MS" w:cs="Times New Roman"/>
          <w:color w:val="000000" w:themeColor="text1"/>
          <w:sz w:val="24"/>
          <w:szCs w:val="24"/>
          <w:lang w:eastAsia="en-US"/>
        </w:rPr>
        <w:t xml:space="preserve">Planning Enforcement – </w:t>
      </w:r>
      <w:r w:rsidR="00463EEC">
        <w:rPr>
          <w:rFonts w:ascii="Trebuchet MS" w:eastAsia="Times New Roman" w:hAnsi="Trebuchet MS" w:cs="Times New Roman"/>
          <w:color w:val="000000" w:themeColor="text1"/>
          <w:sz w:val="24"/>
          <w:szCs w:val="24"/>
          <w:lang w:eastAsia="en-US"/>
        </w:rPr>
        <w:t xml:space="preserve">there are </w:t>
      </w:r>
      <w:r w:rsidR="00DE71FE" w:rsidRPr="00EC22B6">
        <w:rPr>
          <w:rFonts w:ascii="Trebuchet MS" w:eastAsia="Times New Roman" w:hAnsi="Trebuchet MS" w:cs="Times New Roman"/>
          <w:color w:val="000000" w:themeColor="text1"/>
          <w:sz w:val="24"/>
          <w:szCs w:val="24"/>
          <w:lang w:eastAsia="en-US"/>
        </w:rPr>
        <w:t>no</w:t>
      </w:r>
      <w:r w:rsidR="00463EEC">
        <w:rPr>
          <w:rFonts w:ascii="Trebuchet MS" w:eastAsia="Times New Roman" w:hAnsi="Trebuchet MS" w:cs="Times New Roman"/>
          <w:color w:val="000000" w:themeColor="text1"/>
          <w:sz w:val="24"/>
          <w:szCs w:val="24"/>
          <w:lang w:eastAsia="en-US"/>
        </w:rPr>
        <w:t xml:space="preserve"> records for this address</w:t>
      </w:r>
      <w:r w:rsidR="004C776C" w:rsidRPr="00EC22B6">
        <w:rPr>
          <w:rFonts w:ascii="Trebuchet MS" w:eastAsia="Times New Roman" w:hAnsi="Trebuchet MS" w:cs="Times New Roman"/>
          <w:color w:val="000000" w:themeColor="text1"/>
          <w:sz w:val="24"/>
          <w:szCs w:val="24"/>
          <w:lang w:eastAsia="en-US"/>
        </w:rPr>
        <w:t>.</w:t>
      </w:r>
    </w:p>
    <w:p w:rsidR="00100B2B" w:rsidRPr="00EC22B6"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EC22B6">
        <w:rPr>
          <w:rFonts w:ascii="Trebuchet MS" w:eastAsia="Times New Roman" w:hAnsi="Trebuchet MS" w:cs="Times New Roman"/>
          <w:color w:val="000000" w:themeColor="text1"/>
          <w:sz w:val="24"/>
          <w:szCs w:val="24"/>
          <w:lang w:eastAsia="en-US"/>
        </w:rPr>
        <w:t xml:space="preserve">Environmental Health – </w:t>
      </w:r>
      <w:r w:rsidR="00DE71FE" w:rsidRPr="00EC22B6">
        <w:rPr>
          <w:rFonts w:ascii="Trebuchet MS" w:eastAsia="Times New Roman" w:hAnsi="Trebuchet MS" w:cs="Times New Roman"/>
          <w:color w:val="000000" w:themeColor="text1"/>
          <w:sz w:val="24"/>
          <w:szCs w:val="24"/>
          <w:lang w:eastAsia="en-US"/>
        </w:rPr>
        <w:t>no comments at the time of writing</w:t>
      </w:r>
      <w:r w:rsidRPr="00EC22B6">
        <w:rPr>
          <w:rFonts w:ascii="Trebuchet MS" w:eastAsia="Times New Roman" w:hAnsi="Trebuchet MS" w:cs="Times New Roman"/>
          <w:color w:val="000000" w:themeColor="text1"/>
          <w:sz w:val="24"/>
          <w:szCs w:val="24"/>
          <w:lang w:eastAsia="en-US"/>
        </w:rPr>
        <w:t>.</w:t>
      </w:r>
    </w:p>
    <w:p w:rsidR="00DE71FE" w:rsidRPr="00EC22B6"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EC22B6">
        <w:rPr>
          <w:rFonts w:ascii="Trebuchet MS" w:eastAsia="Times New Roman" w:hAnsi="Trebuchet MS" w:cs="Times New Roman"/>
          <w:color w:val="000000" w:themeColor="text1"/>
          <w:sz w:val="24"/>
          <w:szCs w:val="24"/>
          <w:lang w:eastAsia="en-US"/>
        </w:rPr>
        <w:t xml:space="preserve">Council Tax – </w:t>
      </w:r>
      <w:r w:rsidR="004C776C" w:rsidRPr="00EC22B6">
        <w:rPr>
          <w:rFonts w:ascii="Trebuchet MS" w:hAnsi="Trebuchet MS"/>
          <w:color w:val="000000" w:themeColor="text1"/>
          <w:sz w:val="24"/>
          <w:szCs w:val="24"/>
        </w:rPr>
        <w:t>no comments at the time of writing</w:t>
      </w:r>
      <w:r w:rsidR="00DE71FE" w:rsidRPr="00EC22B6">
        <w:rPr>
          <w:rFonts w:ascii="Trebuchet MS" w:hAnsi="Trebuchet MS"/>
          <w:color w:val="000000" w:themeColor="text1"/>
          <w:sz w:val="24"/>
          <w:szCs w:val="24"/>
        </w:rPr>
        <w:t>.</w:t>
      </w:r>
    </w:p>
    <w:p w:rsidR="00100B2B" w:rsidRPr="00EC22B6"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EC22B6">
        <w:rPr>
          <w:rFonts w:ascii="Trebuchet MS" w:eastAsia="Times New Roman" w:hAnsi="Trebuchet MS" w:cs="Times New Roman"/>
          <w:color w:val="000000" w:themeColor="text1"/>
          <w:sz w:val="24"/>
          <w:szCs w:val="24"/>
          <w:lang w:eastAsia="en-US"/>
        </w:rPr>
        <w:t xml:space="preserve">Electoral Registration – </w:t>
      </w:r>
      <w:r w:rsidR="004A2E90">
        <w:rPr>
          <w:rFonts w:ascii="Trebuchet MS" w:eastAsia="Times New Roman" w:hAnsi="Trebuchet MS" w:cs="Times New Roman"/>
          <w:color w:val="000000" w:themeColor="text1"/>
          <w:sz w:val="24"/>
          <w:szCs w:val="24"/>
          <w:lang w:eastAsia="en-US"/>
        </w:rPr>
        <w:t xml:space="preserve">records show the number of registered residents as: 2005-2006 x 0; 2007-2008 x 1; 2009 x 0; 2010 x 7; 2011 x 1; 2012 x 2; 2013-2014 x 5; 2015 x 2; 2016 x 3; 2017 x 0; 2018 x 1; and 2019-current x 5. </w:t>
      </w:r>
    </w:p>
    <w:p w:rsidR="005E47B6" w:rsidRPr="00EC22B6" w:rsidRDefault="005E47B6" w:rsidP="005E47B6">
      <w:pPr>
        <w:spacing w:after="0" w:line="240" w:lineRule="auto"/>
        <w:jc w:val="both"/>
        <w:rPr>
          <w:rFonts w:ascii="Trebuchet MS" w:hAnsi="Trebuchet MS"/>
          <w:b/>
          <w:color w:val="000000" w:themeColor="text1"/>
          <w:sz w:val="24"/>
          <w:szCs w:val="24"/>
        </w:rPr>
      </w:pPr>
    </w:p>
    <w:p w:rsidR="00C55783" w:rsidRPr="00EC22B6" w:rsidRDefault="00C55783" w:rsidP="005E47B6">
      <w:pPr>
        <w:spacing w:after="0" w:line="240" w:lineRule="auto"/>
        <w:jc w:val="both"/>
        <w:rPr>
          <w:rFonts w:ascii="Trebuchet MS" w:hAnsi="Trebuchet MS"/>
          <w:b/>
          <w:color w:val="000000" w:themeColor="text1"/>
          <w:sz w:val="24"/>
          <w:szCs w:val="24"/>
        </w:rPr>
      </w:pPr>
      <w:r w:rsidRPr="00EC22B6">
        <w:rPr>
          <w:rFonts w:ascii="Trebuchet MS" w:hAnsi="Trebuchet MS"/>
          <w:b/>
          <w:color w:val="000000" w:themeColor="text1"/>
          <w:sz w:val="24"/>
          <w:szCs w:val="24"/>
        </w:rPr>
        <w:t>Submitted Evidence</w:t>
      </w:r>
    </w:p>
    <w:p w:rsidR="00180ECE" w:rsidRPr="00EC22B6" w:rsidRDefault="00180ECE" w:rsidP="00180ECE">
      <w:pPr>
        <w:spacing w:after="0" w:line="240" w:lineRule="auto"/>
        <w:jc w:val="both"/>
        <w:rPr>
          <w:rFonts w:ascii="Trebuchet MS" w:eastAsia="Times New Roman" w:hAnsi="Trebuchet MS" w:cs="Times New Roman"/>
          <w:color w:val="000000" w:themeColor="text1"/>
          <w:sz w:val="24"/>
          <w:szCs w:val="24"/>
          <w:lang w:eastAsia="en-US"/>
        </w:rPr>
      </w:pPr>
      <w:r w:rsidRPr="00EC22B6">
        <w:rPr>
          <w:rFonts w:ascii="Trebuchet MS" w:eastAsia="Times New Roman" w:hAnsi="Trebuchet MS" w:cs="Times New Roman"/>
          <w:color w:val="000000" w:themeColor="text1"/>
          <w:sz w:val="24"/>
          <w:szCs w:val="24"/>
          <w:lang w:eastAsia="en-US"/>
        </w:rPr>
        <w:t>The a</w:t>
      </w:r>
      <w:r w:rsidR="00266FF7" w:rsidRPr="00EC22B6">
        <w:rPr>
          <w:rFonts w:ascii="Trebuchet MS" w:eastAsia="Times New Roman" w:hAnsi="Trebuchet MS" w:cs="Times New Roman"/>
          <w:color w:val="000000" w:themeColor="text1"/>
          <w:sz w:val="24"/>
          <w:szCs w:val="24"/>
          <w:lang w:eastAsia="en-US"/>
        </w:rPr>
        <w:t>pplican</w:t>
      </w:r>
      <w:r w:rsidRPr="00EC22B6">
        <w:rPr>
          <w:rFonts w:ascii="Trebuchet MS" w:eastAsia="Times New Roman" w:hAnsi="Trebuchet MS" w:cs="Times New Roman"/>
          <w:color w:val="000000" w:themeColor="text1"/>
          <w:sz w:val="24"/>
          <w:szCs w:val="24"/>
          <w:lang w:eastAsia="en-US"/>
        </w:rPr>
        <w:t>t submitted the following information, received on</w:t>
      </w:r>
      <w:r w:rsidR="00266FF7" w:rsidRPr="00EC22B6">
        <w:rPr>
          <w:rFonts w:ascii="Trebuchet MS" w:eastAsia="Times New Roman" w:hAnsi="Trebuchet MS" w:cs="Times New Roman"/>
          <w:color w:val="000000" w:themeColor="text1"/>
          <w:sz w:val="24"/>
          <w:szCs w:val="24"/>
          <w:lang w:eastAsia="en-US"/>
        </w:rPr>
        <w:t xml:space="preserve"> </w:t>
      </w:r>
      <w:r w:rsidR="000B27C2" w:rsidRPr="00EC22B6">
        <w:rPr>
          <w:rFonts w:ascii="Trebuchet MS" w:eastAsia="Times New Roman" w:hAnsi="Trebuchet MS" w:cs="Times New Roman"/>
          <w:color w:val="000000" w:themeColor="text1"/>
          <w:sz w:val="24"/>
          <w:szCs w:val="24"/>
          <w:lang w:eastAsia="en-US"/>
        </w:rPr>
        <w:t>6</w:t>
      </w:r>
      <w:r w:rsidR="00266FF7" w:rsidRPr="00EC22B6">
        <w:rPr>
          <w:rFonts w:ascii="Trebuchet MS" w:eastAsia="Times New Roman" w:hAnsi="Trebuchet MS" w:cs="Times New Roman"/>
          <w:color w:val="000000" w:themeColor="text1"/>
          <w:sz w:val="24"/>
          <w:szCs w:val="24"/>
          <w:vertAlign w:val="superscript"/>
          <w:lang w:eastAsia="en-US"/>
        </w:rPr>
        <w:t>th</w:t>
      </w:r>
      <w:r w:rsidR="00266FF7" w:rsidRPr="00EC22B6">
        <w:rPr>
          <w:rFonts w:ascii="Trebuchet MS" w:eastAsia="Times New Roman" w:hAnsi="Trebuchet MS" w:cs="Times New Roman"/>
          <w:color w:val="000000" w:themeColor="text1"/>
          <w:sz w:val="24"/>
          <w:szCs w:val="24"/>
          <w:lang w:eastAsia="en-US"/>
        </w:rPr>
        <w:t xml:space="preserve"> March 2020</w:t>
      </w:r>
      <w:r w:rsidRPr="00EC22B6">
        <w:rPr>
          <w:rFonts w:ascii="Trebuchet MS" w:eastAsia="Times New Roman" w:hAnsi="Trebuchet MS" w:cs="Times New Roman"/>
          <w:color w:val="000000" w:themeColor="text1"/>
          <w:sz w:val="24"/>
          <w:szCs w:val="24"/>
          <w:lang w:eastAsia="en-US"/>
        </w:rPr>
        <w:t>:</w:t>
      </w:r>
    </w:p>
    <w:p w:rsidR="00F97829" w:rsidRPr="00EC22B6" w:rsidRDefault="00F97829" w:rsidP="00DE71FE">
      <w:pPr>
        <w:spacing w:after="0"/>
        <w:rPr>
          <w:rFonts w:ascii="Trebuchet MS" w:eastAsiaTheme="minorHAnsi" w:hAnsi="Trebuchet MS"/>
          <w:color w:val="000000" w:themeColor="text1"/>
          <w:sz w:val="24"/>
          <w:szCs w:val="24"/>
          <w:lang w:eastAsia="en-US"/>
        </w:rPr>
      </w:pPr>
    </w:p>
    <w:p w:rsidR="00DE71FE" w:rsidRPr="00EC22B6" w:rsidRDefault="00266FF7" w:rsidP="00DE71FE">
      <w:pPr>
        <w:spacing w:after="0"/>
        <w:rPr>
          <w:rFonts w:ascii="Trebuchet MS" w:eastAsiaTheme="minorHAnsi" w:hAnsi="Trebuchet MS"/>
          <w:color w:val="000000" w:themeColor="text1"/>
          <w:sz w:val="24"/>
          <w:szCs w:val="24"/>
          <w:lang w:eastAsia="en-US"/>
        </w:rPr>
      </w:pPr>
      <w:r w:rsidRPr="00EC22B6">
        <w:rPr>
          <w:rFonts w:ascii="Trebuchet MS" w:eastAsiaTheme="minorHAnsi" w:hAnsi="Trebuchet MS"/>
          <w:color w:val="000000" w:themeColor="text1"/>
          <w:sz w:val="24"/>
          <w:szCs w:val="24"/>
          <w:lang w:eastAsia="en-US"/>
        </w:rPr>
        <w:t>Basement Floor Plan Rev No 01</w:t>
      </w:r>
    </w:p>
    <w:p w:rsidR="00266FF7" w:rsidRPr="00EC22B6" w:rsidRDefault="00266FF7" w:rsidP="00DE71FE">
      <w:pPr>
        <w:spacing w:after="0"/>
        <w:rPr>
          <w:rFonts w:ascii="Trebuchet MS" w:eastAsiaTheme="minorHAnsi" w:hAnsi="Trebuchet MS"/>
          <w:color w:val="000000" w:themeColor="text1"/>
          <w:sz w:val="24"/>
          <w:szCs w:val="24"/>
          <w:lang w:eastAsia="en-US"/>
        </w:rPr>
      </w:pPr>
      <w:r w:rsidRPr="00EC22B6">
        <w:rPr>
          <w:rFonts w:ascii="Trebuchet MS" w:eastAsiaTheme="minorHAnsi" w:hAnsi="Trebuchet MS"/>
          <w:color w:val="000000" w:themeColor="text1"/>
          <w:sz w:val="24"/>
          <w:szCs w:val="24"/>
          <w:lang w:eastAsia="en-US"/>
        </w:rPr>
        <w:t>Ground Floor Plan Rev No 01</w:t>
      </w:r>
    </w:p>
    <w:p w:rsidR="00266FF7" w:rsidRPr="00EC22B6" w:rsidRDefault="00266FF7" w:rsidP="00DE71FE">
      <w:pPr>
        <w:spacing w:after="0"/>
        <w:rPr>
          <w:rFonts w:ascii="Trebuchet MS" w:eastAsiaTheme="minorHAnsi" w:hAnsi="Trebuchet MS"/>
          <w:color w:val="000000" w:themeColor="text1"/>
          <w:sz w:val="24"/>
          <w:szCs w:val="24"/>
          <w:lang w:eastAsia="en-US"/>
        </w:rPr>
      </w:pPr>
      <w:r w:rsidRPr="00EC22B6">
        <w:rPr>
          <w:rFonts w:ascii="Trebuchet MS" w:eastAsiaTheme="minorHAnsi" w:hAnsi="Trebuchet MS"/>
          <w:color w:val="000000" w:themeColor="text1"/>
          <w:sz w:val="24"/>
          <w:szCs w:val="24"/>
          <w:lang w:eastAsia="en-US"/>
        </w:rPr>
        <w:t>First Floor Plan Rev No 01</w:t>
      </w:r>
    </w:p>
    <w:p w:rsidR="00266FF7" w:rsidRPr="00EC22B6" w:rsidRDefault="00266FF7" w:rsidP="00DE71FE">
      <w:pPr>
        <w:spacing w:after="0"/>
        <w:rPr>
          <w:rFonts w:ascii="Trebuchet MS" w:eastAsiaTheme="minorHAnsi" w:hAnsi="Trebuchet MS"/>
          <w:color w:val="000000" w:themeColor="text1"/>
          <w:sz w:val="24"/>
          <w:szCs w:val="24"/>
          <w:lang w:eastAsia="en-US"/>
        </w:rPr>
      </w:pPr>
      <w:r w:rsidRPr="00EC22B6">
        <w:rPr>
          <w:rFonts w:ascii="Trebuchet MS" w:eastAsiaTheme="minorHAnsi" w:hAnsi="Trebuchet MS"/>
          <w:color w:val="000000" w:themeColor="text1"/>
          <w:sz w:val="24"/>
          <w:szCs w:val="24"/>
          <w:lang w:eastAsia="en-US"/>
        </w:rPr>
        <w:t>Second Floor Plan Rev No 01</w:t>
      </w:r>
    </w:p>
    <w:p w:rsidR="00DE71FE" w:rsidRPr="00EC22B6" w:rsidRDefault="00DE71FE" w:rsidP="00DE71FE">
      <w:pPr>
        <w:spacing w:after="0"/>
        <w:rPr>
          <w:rFonts w:ascii="Trebuchet MS" w:eastAsiaTheme="minorHAnsi" w:hAnsi="Trebuchet MS"/>
          <w:color w:val="000000" w:themeColor="text1"/>
          <w:sz w:val="24"/>
          <w:szCs w:val="24"/>
          <w:lang w:eastAsia="en-US"/>
        </w:rPr>
      </w:pPr>
    </w:p>
    <w:p w:rsidR="00CA6CC3" w:rsidRPr="00EC22B6" w:rsidRDefault="00CA6CC3" w:rsidP="00DE71FE">
      <w:pPr>
        <w:spacing w:after="0"/>
        <w:rPr>
          <w:rFonts w:ascii="Trebuchet MS" w:eastAsiaTheme="minorHAnsi" w:hAnsi="Trebuchet MS"/>
          <w:color w:val="000000" w:themeColor="text1"/>
          <w:sz w:val="24"/>
          <w:szCs w:val="24"/>
          <w:lang w:eastAsia="en-US"/>
        </w:rPr>
      </w:pPr>
      <w:r w:rsidRPr="00EC22B6">
        <w:rPr>
          <w:rFonts w:ascii="Trebuchet MS" w:eastAsiaTheme="minorHAnsi" w:hAnsi="Trebuchet MS"/>
          <w:color w:val="000000" w:themeColor="text1"/>
          <w:sz w:val="24"/>
          <w:szCs w:val="24"/>
          <w:lang w:eastAsia="en-US"/>
        </w:rPr>
        <w:t>Land Registry details including Location Plan</w:t>
      </w:r>
    </w:p>
    <w:p w:rsidR="00CA6CC3" w:rsidRPr="00EC22B6" w:rsidRDefault="00CA6CC3" w:rsidP="00DE71FE">
      <w:pPr>
        <w:spacing w:after="0"/>
        <w:rPr>
          <w:rFonts w:ascii="Trebuchet MS" w:eastAsiaTheme="minorHAnsi" w:hAnsi="Trebuchet MS"/>
          <w:color w:val="000000" w:themeColor="text1"/>
          <w:sz w:val="24"/>
          <w:szCs w:val="24"/>
          <w:lang w:eastAsia="en-US"/>
        </w:rPr>
      </w:pPr>
    </w:p>
    <w:p w:rsidR="00F97829" w:rsidRPr="00EC22B6" w:rsidRDefault="00F97829" w:rsidP="00F97829">
      <w:pPr>
        <w:spacing w:after="0"/>
        <w:jc w:val="both"/>
        <w:rPr>
          <w:rFonts w:ascii="Trebuchet MS" w:eastAsiaTheme="minorHAnsi" w:hAnsi="Trebuchet MS"/>
          <w:color w:val="000000" w:themeColor="text1"/>
          <w:sz w:val="24"/>
          <w:szCs w:val="24"/>
          <w:lang w:eastAsia="en-US"/>
        </w:rPr>
      </w:pPr>
      <w:r w:rsidRPr="00EC22B6">
        <w:rPr>
          <w:rFonts w:ascii="Trebuchet MS" w:eastAsiaTheme="minorHAnsi" w:hAnsi="Trebuchet MS"/>
          <w:color w:val="000000" w:themeColor="text1"/>
          <w:sz w:val="24"/>
          <w:szCs w:val="24"/>
          <w:lang w:eastAsia="en-US"/>
        </w:rPr>
        <w:t xml:space="preserve">Other evidence in the form of tenancy agreements, utility bills and other documentation relating to the property dating back to 2005.  Due to the information within these documents they are listed separately and are confidential. </w:t>
      </w:r>
    </w:p>
    <w:p w:rsidR="00DE71FE" w:rsidRPr="00EC22B6" w:rsidRDefault="00DE71FE" w:rsidP="00180ECE">
      <w:pPr>
        <w:spacing w:after="0" w:line="240" w:lineRule="auto"/>
        <w:jc w:val="both"/>
        <w:rPr>
          <w:rFonts w:ascii="Trebuchet MS" w:eastAsia="Times New Roman" w:hAnsi="Trebuchet MS" w:cs="Times New Roman"/>
          <w:color w:val="000000" w:themeColor="text1"/>
          <w:sz w:val="24"/>
          <w:szCs w:val="24"/>
          <w:lang w:eastAsia="en-US"/>
        </w:rPr>
      </w:pPr>
    </w:p>
    <w:p w:rsidR="00C55783" w:rsidRPr="00EC22B6" w:rsidRDefault="00C55783" w:rsidP="005E47B6">
      <w:pPr>
        <w:spacing w:after="0" w:line="240" w:lineRule="auto"/>
        <w:jc w:val="both"/>
        <w:rPr>
          <w:rFonts w:ascii="Trebuchet MS" w:hAnsi="Trebuchet MS"/>
          <w:b/>
          <w:color w:val="000000" w:themeColor="text1"/>
          <w:sz w:val="24"/>
          <w:szCs w:val="24"/>
        </w:rPr>
      </w:pPr>
      <w:r w:rsidRPr="00EC22B6">
        <w:rPr>
          <w:rFonts w:ascii="Trebuchet MS" w:hAnsi="Trebuchet MS"/>
          <w:b/>
          <w:color w:val="000000" w:themeColor="text1"/>
          <w:sz w:val="24"/>
          <w:szCs w:val="24"/>
        </w:rPr>
        <w:t>Analysis of Evidence</w:t>
      </w:r>
    </w:p>
    <w:p w:rsidR="0070597D" w:rsidRPr="0070597D" w:rsidRDefault="0070597D" w:rsidP="0070597D">
      <w:pPr>
        <w:spacing w:after="0" w:line="240" w:lineRule="auto"/>
        <w:jc w:val="both"/>
        <w:rPr>
          <w:rFonts w:ascii="Trebuchet MS" w:eastAsia="Times New Roman" w:hAnsi="Trebuchet MS" w:cs="Times New Roman"/>
          <w:sz w:val="24"/>
          <w:szCs w:val="24"/>
          <w:lang w:eastAsia="en-US"/>
        </w:rPr>
      </w:pPr>
      <w:r w:rsidRPr="00EC22B6">
        <w:rPr>
          <w:rFonts w:ascii="Trebuchet MS" w:eastAsia="Times New Roman" w:hAnsi="Trebuchet MS" w:cs="Times New Roman"/>
          <w:color w:val="000000" w:themeColor="text1"/>
          <w:sz w:val="24"/>
          <w:szCs w:val="24"/>
          <w:lang w:eastAsia="en-US"/>
        </w:rPr>
        <w:t>The a</w:t>
      </w:r>
      <w:r w:rsidR="009F089C">
        <w:rPr>
          <w:rFonts w:ascii="Trebuchet MS" w:eastAsia="Times New Roman" w:hAnsi="Trebuchet MS" w:cs="Times New Roman"/>
          <w:color w:val="000000" w:themeColor="text1"/>
          <w:sz w:val="24"/>
          <w:szCs w:val="24"/>
          <w:lang w:eastAsia="en-US"/>
        </w:rPr>
        <w:t>pplican</w:t>
      </w:r>
      <w:r w:rsidRPr="00EC22B6">
        <w:rPr>
          <w:rFonts w:ascii="Trebuchet MS" w:eastAsia="Times New Roman" w:hAnsi="Trebuchet MS" w:cs="Times New Roman"/>
          <w:color w:val="000000" w:themeColor="text1"/>
          <w:sz w:val="24"/>
          <w:szCs w:val="24"/>
          <w:lang w:eastAsia="en-US"/>
        </w:rPr>
        <w:t xml:space="preserve">t has submitted a lawful development certificate to establish the use of the building as </w:t>
      </w:r>
      <w:r w:rsidR="00F97829" w:rsidRPr="00EC22B6">
        <w:rPr>
          <w:rFonts w:ascii="Trebuchet MS" w:hAnsi="Trebuchet MS"/>
          <w:color w:val="000000" w:themeColor="text1"/>
          <w:sz w:val="24"/>
          <w:szCs w:val="24"/>
        </w:rPr>
        <w:t xml:space="preserve">a 5 person / </w:t>
      </w:r>
      <w:proofErr w:type="gramStart"/>
      <w:r w:rsidR="00F97829" w:rsidRPr="00EC22B6">
        <w:rPr>
          <w:rFonts w:ascii="Trebuchet MS" w:hAnsi="Trebuchet MS"/>
          <w:color w:val="000000" w:themeColor="text1"/>
          <w:sz w:val="24"/>
          <w:szCs w:val="24"/>
        </w:rPr>
        <w:t>5 bedroom</w:t>
      </w:r>
      <w:proofErr w:type="gramEnd"/>
      <w:r w:rsidR="00F97829" w:rsidRPr="00EC22B6">
        <w:rPr>
          <w:rFonts w:ascii="Trebuchet MS" w:hAnsi="Trebuchet MS"/>
          <w:color w:val="000000" w:themeColor="text1"/>
          <w:sz w:val="24"/>
          <w:szCs w:val="24"/>
        </w:rPr>
        <w:t xml:space="preserve"> C4 House in Multiple Occupation </w:t>
      </w:r>
      <w:r w:rsidRPr="00EC22B6">
        <w:rPr>
          <w:rFonts w:ascii="Trebuchet MS" w:eastAsia="Times New Roman" w:hAnsi="Trebuchet MS" w:cs="Times New Roman"/>
          <w:color w:val="000000" w:themeColor="text1"/>
          <w:sz w:val="24"/>
          <w:szCs w:val="24"/>
          <w:lang w:eastAsia="en-US"/>
        </w:rPr>
        <w:t xml:space="preserve">has been ongoing for more than </w:t>
      </w:r>
      <w:r w:rsidR="00F97829" w:rsidRPr="00EC22B6">
        <w:rPr>
          <w:rFonts w:ascii="Trebuchet MS" w:eastAsia="Times New Roman" w:hAnsi="Trebuchet MS" w:cs="Times New Roman"/>
          <w:color w:val="000000" w:themeColor="text1"/>
          <w:sz w:val="24"/>
          <w:szCs w:val="24"/>
          <w:lang w:eastAsia="en-US"/>
        </w:rPr>
        <w:t>10</w:t>
      </w:r>
      <w:r w:rsidRPr="00EC22B6">
        <w:rPr>
          <w:rFonts w:ascii="Trebuchet MS" w:eastAsia="Times New Roman" w:hAnsi="Trebuchet MS" w:cs="Times New Roman"/>
          <w:color w:val="000000" w:themeColor="text1"/>
          <w:sz w:val="24"/>
          <w:szCs w:val="24"/>
          <w:lang w:eastAsia="en-US"/>
        </w:rPr>
        <w:t xml:space="preserve"> years.   </w:t>
      </w:r>
    </w:p>
    <w:p w:rsidR="0070597D" w:rsidRPr="0070597D" w:rsidRDefault="0070597D" w:rsidP="0070597D">
      <w:pPr>
        <w:spacing w:after="0" w:line="240" w:lineRule="auto"/>
        <w:jc w:val="both"/>
        <w:rPr>
          <w:rFonts w:ascii="Trebuchet MS" w:eastAsia="Times New Roman" w:hAnsi="Trebuchet MS" w:cs="Times New Roman"/>
          <w:sz w:val="24"/>
          <w:szCs w:val="24"/>
          <w:lang w:eastAsia="en-US"/>
        </w:rPr>
      </w:pPr>
    </w:p>
    <w:p w:rsidR="0070597D" w:rsidRPr="00EC22B6"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r w:rsidRPr="00EC22B6">
        <w:rPr>
          <w:rFonts w:ascii="Trebuchet MS" w:eastAsia="Times New Roman" w:hAnsi="Trebuchet MS" w:cs="Times New Roman"/>
          <w:color w:val="000000" w:themeColor="text1"/>
          <w:sz w:val="24"/>
          <w:szCs w:val="24"/>
          <w:lang w:eastAsia="en-US"/>
        </w:rPr>
        <w:t>The relevant time period is 5</w:t>
      </w:r>
      <w:r w:rsidRPr="00EC22B6">
        <w:rPr>
          <w:rFonts w:ascii="Trebuchet MS" w:eastAsia="Times New Roman" w:hAnsi="Trebuchet MS" w:cs="Times New Roman"/>
          <w:color w:val="000000" w:themeColor="text1"/>
          <w:sz w:val="24"/>
          <w:szCs w:val="24"/>
          <w:vertAlign w:val="superscript"/>
          <w:lang w:eastAsia="en-US"/>
        </w:rPr>
        <w:t>th</w:t>
      </w:r>
      <w:r w:rsidRPr="00EC22B6">
        <w:rPr>
          <w:rFonts w:ascii="Trebuchet MS" w:eastAsia="Times New Roman" w:hAnsi="Trebuchet MS" w:cs="Times New Roman"/>
          <w:color w:val="000000" w:themeColor="text1"/>
          <w:sz w:val="24"/>
          <w:szCs w:val="24"/>
          <w:lang w:eastAsia="en-US"/>
        </w:rPr>
        <w:t xml:space="preserve"> </w:t>
      </w:r>
      <w:r w:rsidR="00F97829" w:rsidRPr="00EC22B6">
        <w:rPr>
          <w:rFonts w:ascii="Trebuchet MS" w:eastAsia="Times New Roman" w:hAnsi="Trebuchet MS" w:cs="Times New Roman"/>
          <w:color w:val="000000" w:themeColor="text1"/>
          <w:sz w:val="24"/>
          <w:szCs w:val="24"/>
          <w:lang w:eastAsia="en-US"/>
        </w:rPr>
        <w:t xml:space="preserve">March </w:t>
      </w:r>
      <w:r w:rsidRPr="00EC22B6">
        <w:rPr>
          <w:rFonts w:ascii="Trebuchet MS" w:eastAsia="Times New Roman" w:hAnsi="Trebuchet MS" w:cs="Times New Roman"/>
          <w:color w:val="000000" w:themeColor="text1"/>
          <w:sz w:val="24"/>
          <w:szCs w:val="24"/>
          <w:lang w:eastAsia="en-US"/>
        </w:rPr>
        <w:t>201</w:t>
      </w:r>
      <w:r w:rsidR="00F97829" w:rsidRPr="00EC22B6">
        <w:rPr>
          <w:rFonts w:ascii="Trebuchet MS" w:eastAsia="Times New Roman" w:hAnsi="Trebuchet MS" w:cs="Times New Roman"/>
          <w:color w:val="000000" w:themeColor="text1"/>
          <w:sz w:val="24"/>
          <w:szCs w:val="24"/>
          <w:lang w:eastAsia="en-US"/>
        </w:rPr>
        <w:t>0</w:t>
      </w:r>
      <w:r w:rsidRPr="00EC22B6">
        <w:rPr>
          <w:rFonts w:ascii="Trebuchet MS" w:eastAsia="Times New Roman" w:hAnsi="Trebuchet MS" w:cs="Times New Roman"/>
          <w:color w:val="000000" w:themeColor="text1"/>
          <w:sz w:val="24"/>
          <w:szCs w:val="24"/>
          <w:lang w:eastAsia="en-US"/>
        </w:rPr>
        <w:t xml:space="preserve"> to 5</w:t>
      </w:r>
      <w:r w:rsidRPr="00EC22B6">
        <w:rPr>
          <w:rFonts w:ascii="Trebuchet MS" w:eastAsia="Times New Roman" w:hAnsi="Trebuchet MS" w:cs="Times New Roman"/>
          <w:color w:val="000000" w:themeColor="text1"/>
          <w:sz w:val="24"/>
          <w:szCs w:val="24"/>
          <w:vertAlign w:val="superscript"/>
          <w:lang w:eastAsia="en-US"/>
        </w:rPr>
        <w:t>th</w:t>
      </w:r>
      <w:r w:rsidRPr="00EC22B6">
        <w:rPr>
          <w:rFonts w:ascii="Trebuchet MS" w:eastAsia="Times New Roman" w:hAnsi="Trebuchet MS" w:cs="Times New Roman"/>
          <w:color w:val="000000" w:themeColor="text1"/>
          <w:sz w:val="24"/>
          <w:szCs w:val="24"/>
          <w:lang w:eastAsia="en-US"/>
        </w:rPr>
        <w:t xml:space="preserve"> </w:t>
      </w:r>
      <w:r w:rsidR="00F97829" w:rsidRPr="00EC22B6">
        <w:rPr>
          <w:rFonts w:ascii="Trebuchet MS" w:eastAsia="Times New Roman" w:hAnsi="Trebuchet MS" w:cs="Times New Roman"/>
          <w:color w:val="000000" w:themeColor="text1"/>
          <w:sz w:val="24"/>
          <w:szCs w:val="24"/>
          <w:lang w:eastAsia="en-US"/>
        </w:rPr>
        <w:t xml:space="preserve">March </w:t>
      </w:r>
      <w:r w:rsidRPr="00EC22B6">
        <w:rPr>
          <w:rFonts w:ascii="Trebuchet MS" w:eastAsia="Times New Roman" w:hAnsi="Trebuchet MS" w:cs="Times New Roman"/>
          <w:color w:val="000000" w:themeColor="text1"/>
          <w:sz w:val="24"/>
          <w:szCs w:val="24"/>
          <w:lang w:eastAsia="en-US"/>
        </w:rPr>
        <w:t>20</w:t>
      </w:r>
      <w:r w:rsidR="00F97829" w:rsidRPr="00EC22B6">
        <w:rPr>
          <w:rFonts w:ascii="Trebuchet MS" w:eastAsia="Times New Roman" w:hAnsi="Trebuchet MS" w:cs="Times New Roman"/>
          <w:color w:val="000000" w:themeColor="text1"/>
          <w:sz w:val="24"/>
          <w:szCs w:val="24"/>
          <w:lang w:eastAsia="en-US"/>
        </w:rPr>
        <w:t>20</w:t>
      </w:r>
      <w:r w:rsidRPr="00EC22B6">
        <w:rPr>
          <w:rFonts w:ascii="Trebuchet MS" w:eastAsia="Times New Roman" w:hAnsi="Trebuchet MS" w:cs="Times New Roman"/>
          <w:color w:val="000000" w:themeColor="text1"/>
          <w:sz w:val="24"/>
          <w:szCs w:val="24"/>
          <w:lang w:eastAsia="en-US"/>
        </w:rPr>
        <w:t>.</w:t>
      </w:r>
    </w:p>
    <w:p w:rsidR="0070597D" w:rsidRPr="0070597D" w:rsidRDefault="0070597D" w:rsidP="0070597D">
      <w:pPr>
        <w:spacing w:after="0" w:line="240" w:lineRule="auto"/>
        <w:jc w:val="both"/>
        <w:rPr>
          <w:rFonts w:ascii="Trebuchet MS" w:eastAsia="Times New Roman" w:hAnsi="Trebuchet MS" w:cs="Times New Roman"/>
          <w:sz w:val="24"/>
          <w:szCs w:val="24"/>
          <w:lang w:eastAsia="en-US"/>
        </w:rPr>
      </w:pPr>
    </w:p>
    <w:p w:rsidR="00665091" w:rsidRPr="0070597D" w:rsidRDefault="00665091" w:rsidP="00665091">
      <w:pPr>
        <w:spacing w:after="0" w:line="240" w:lineRule="auto"/>
        <w:jc w:val="both"/>
        <w:rPr>
          <w:rFonts w:ascii="Trebuchet MS" w:eastAsia="Times New Roman" w:hAnsi="Trebuchet MS" w:cs="Times New Roman"/>
          <w:sz w:val="24"/>
          <w:szCs w:val="24"/>
          <w:lang w:eastAsia="en-US"/>
        </w:rPr>
      </w:pPr>
      <w:r w:rsidRPr="0070597D">
        <w:rPr>
          <w:rFonts w:ascii="Trebuchet MS" w:eastAsia="Times New Roman" w:hAnsi="Trebuchet MS" w:cs="Times New Roman"/>
          <w:sz w:val="24"/>
          <w:szCs w:val="24"/>
          <w:lang w:eastAsia="en-US"/>
        </w:rPr>
        <w:lastRenderedPageBreak/>
        <w:t>The applicant has submitted evidence in the form of</w:t>
      </w:r>
      <w:r>
        <w:rPr>
          <w:rFonts w:ascii="Trebuchet MS" w:eastAsia="Times New Roman" w:hAnsi="Trebuchet MS" w:cs="Times New Roman"/>
          <w:sz w:val="24"/>
          <w:szCs w:val="24"/>
          <w:lang w:eastAsia="en-US"/>
        </w:rPr>
        <w:t xml:space="preserve"> </w:t>
      </w:r>
      <w:r w:rsidRPr="0070597D">
        <w:rPr>
          <w:rFonts w:ascii="Trebuchet MS" w:eastAsia="Times New Roman" w:hAnsi="Trebuchet MS" w:cs="Times New Roman"/>
          <w:sz w:val="24"/>
          <w:szCs w:val="24"/>
          <w:lang w:eastAsia="en-US"/>
        </w:rPr>
        <w:t xml:space="preserve">tenancy agreements and tenancy associated documents that cover the relevant time period.  The LPA has little evidence of its own </w:t>
      </w:r>
      <w:r w:rsidR="003F7204">
        <w:rPr>
          <w:rFonts w:ascii="Trebuchet MS" w:eastAsia="Times New Roman" w:hAnsi="Trebuchet MS" w:cs="Times New Roman"/>
          <w:sz w:val="24"/>
          <w:szCs w:val="24"/>
          <w:lang w:eastAsia="en-US"/>
        </w:rPr>
        <w:t xml:space="preserve">and although there are </w:t>
      </w:r>
      <w:proofErr w:type="gramStart"/>
      <w:r w:rsidR="003F7204">
        <w:rPr>
          <w:rFonts w:ascii="Trebuchet MS" w:eastAsia="Times New Roman" w:hAnsi="Trebuchet MS" w:cs="Times New Roman"/>
          <w:sz w:val="24"/>
          <w:szCs w:val="24"/>
          <w:lang w:eastAsia="en-US"/>
        </w:rPr>
        <w:t>a number of</w:t>
      </w:r>
      <w:proofErr w:type="gramEnd"/>
      <w:r w:rsidR="003F7204">
        <w:rPr>
          <w:rFonts w:ascii="Trebuchet MS" w:eastAsia="Times New Roman" w:hAnsi="Trebuchet MS" w:cs="Times New Roman"/>
          <w:sz w:val="24"/>
          <w:szCs w:val="24"/>
          <w:lang w:eastAsia="en-US"/>
        </w:rPr>
        <w:t xml:space="preserve"> gaps in the occupation of some rooms these have been accounted for and </w:t>
      </w:r>
      <w:r w:rsidRPr="0070597D">
        <w:rPr>
          <w:rFonts w:ascii="Trebuchet MS" w:eastAsia="Times New Roman" w:hAnsi="Trebuchet MS" w:cs="Times New Roman"/>
          <w:sz w:val="24"/>
          <w:szCs w:val="24"/>
          <w:lang w:eastAsia="en-US"/>
        </w:rPr>
        <w:t>Officers are therefore satisfied that the evidence provided is sufficient to show that the property has been used as claimed by this application.</w:t>
      </w:r>
    </w:p>
    <w:p w:rsidR="00665091" w:rsidRPr="0070597D" w:rsidRDefault="00665091" w:rsidP="00665091">
      <w:pPr>
        <w:spacing w:after="0" w:line="240" w:lineRule="auto"/>
        <w:jc w:val="both"/>
        <w:rPr>
          <w:rFonts w:ascii="Trebuchet MS" w:eastAsia="Times New Roman" w:hAnsi="Trebuchet MS" w:cs="Times New Roman"/>
          <w:sz w:val="24"/>
          <w:szCs w:val="24"/>
          <w:lang w:eastAsia="en-US"/>
        </w:rPr>
      </w:pPr>
    </w:p>
    <w:p w:rsidR="00665091" w:rsidRDefault="00665091" w:rsidP="00665091">
      <w:pPr>
        <w:spacing w:after="0" w:line="240" w:lineRule="auto"/>
        <w:jc w:val="both"/>
        <w:rPr>
          <w:rFonts w:ascii="Trebuchet MS" w:eastAsia="Times New Roman" w:hAnsi="Trebuchet MS" w:cs="Times New Roman"/>
          <w:color w:val="000000" w:themeColor="text1"/>
          <w:sz w:val="24"/>
          <w:szCs w:val="24"/>
          <w:lang w:eastAsia="en-US"/>
        </w:rPr>
      </w:pPr>
      <w:r w:rsidRPr="0070597D">
        <w:rPr>
          <w:rFonts w:ascii="Trebuchet MS" w:eastAsia="Times New Roman" w:hAnsi="Trebuchet MS" w:cs="Times New Roman"/>
          <w:sz w:val="24"/>
          <w:szCs w:val="24"/>
          <w:lang w:eastAsia="en-US"/>
        </w:rPr>
        <w:t xml:space="preserve">Having regard to the foregoing it is considered, on the balance of probability, that the property known as </w:t>
      </w:r>
      <w:r w:rsidR="00EC22B6">
        <w:rPr>
          <w:rFonts w:ascii="Trebuchet MS" w:eastAsia="Times New Roman" w:hAnsi="Trebuchet MS" w:cs="Times New Roman"/>
          <w:sz w:val="24"/>
          <w:szCs w:val="24"/>
          <w:lang w:eastAsia="en-US"/>
        </w:rPr>
        <w:t xml:space="preserve">2 </w:t>
      </w:r>
      <w:r>
        <w:rPr>
          <w:rFonts w:ascii="Trebuchet MS" w:eastAsia="Times New Roman" w:hAnsi="Trebuchet MS" w:cs="Times New Roman"/>
          <w:sz w:val="24"/>
          <w:szCs w:val="24"/>
          <w:lang w:eastAsia="en-US"/>
        </w:rPr>
        <w:t>Amity Road</w:t>
      </w:r>
      <w:r w:rsidRPr="0070597D">
        <w:rPr>
          <w:rFonts w:ascii="Trebuchet MS" w:eastAsia="Times New Roman" w:hAnsi="Trebuchet MS" w:cs="Times New Roman"/>
          <w:sz w:val="24"/>
          <w:szCs w:val="24"/>
          <w:lang w:eastAsia="en-US"/>
        </w:rPr>
        <w:t>, Reading has been in use as</w:t>
      </w:r>
      <w:r w:rsidRPr="002D44DF">
        <w:rPr>
          <w:rFonts w:ascii="Trebuchet MS" w:eastAsia="Times New Roman" w:hAnsi="Trebuchet MS" w:cs="Times New Roman"/>
          <w:color w:val="000000" w:themeColor="text1"/>
          <w:sz w:val="24"/>
          <w:szCs w:val="24"/>
          <w:lang w:eastAsia="en-US"/>
        </w:rPr>
        <w:t xml:space="preserve"> </w:t>
      </w:r>
      <w:r w:rsidRPr="00BA1C7F">
        <w:rPr>
          <w:rFonts w:ascii="Trebuchet MS" w:eastAsia="Times New Roman" w:hAnsi="Trebuchet MS" w:cs="Times New Roman"/>
          <w:color w:val="000000" w:themeColor="text1"/>
          <w:sz w:val="24"/>
          <w:szCs w:val="24"/>
          <w:lang w:eastAsia="en-US"/>
        </w:rPr>
        <w:t xml:space="preserve">a </w:t>
      </w:r>
      <w:r w:rsidRPr="00BA1C7F">
        <w:rPr>
          <w:rFonts w:ascii="Trebuchet MS" w:hAnsi="Trebuchet MS"/>
          <w:color w:val="000000" w:themeColor="text1"/>
          <w:sz w:val="24"/>
          <w:szCs w:val="24"/>
        </w:rPr>
        <w:t xml:space="preserve">5 person / </w:t>
      </w:r>
      <w:proofErr w:type="gramStart"/>
      <w:r w:rsidRPr="00BA1C7F">
        <w:rPr>
          <w:rFonts w:ascii="Trebuchet MS" w:hAnsi="Trebuchet MS"/>
          <w:color w:val="000000" w:themeColor="text1"/>
          <w:sz w:val="24"/>
          <w:szCs w:val="24"/>
        </w:rPr>
        <w:t>5 bedroom</w:t>
      </w:r>
      <w:proofErr w:type="gramEnd"/>
      <w:r w:rsidRPr="00BA1C7F">
        <w:rPr>
          <w:rFonts w:ascii="Trebuchet MS" w:hAnsi="Trebuchet MS"/>
          <w:color w:val="000000" w:themeColor="text1"/>
          <w:sz w:val="24"/>
          <w:szCs w:val="24"/>
        </w:rPr>
        <w:t xml:space="preserve"> C4 House in Multiple Occupation </w:t>
      </w:r>
      <w:r w:rsidRPr="00BA1C7F">
        <w:rPr>
          <w:rFonts w:ascii="Trebuchet MS" w:eastAsia="Times New Roman" w:hAnsi="Trebuchet MS" w:cs="Times New Roman"/>
          <w:color w:val="000000" w:themeColor="text1"/>
          <w:sz w:val="24"/>
          <w:szCs w:val="24"/>
          <w:lang w:eastAsia="en-US"/>
        </w:rPr>
        <w:t>for more than 10 years.</w:t>
      </w:r>
    </w:p>
    <w:p w:rsidR="005E47B6" w:rsidRPr="003F1093" w:rsidRDefault="005E47B6" w:rsidP="005E47B6">
      <w:pPr>
        <w:spacing w:after="0" w:line="240" w:lineRule="auto"/>
        <w:jc w:val="both"/>
        <w:rPr>
          <w:rFonts w:ascii="Trebuchet MS" w:hAnsi="Trebuchet MS"/>
          <w:b/>
          <w:color w:val="000000" w:themeColor="text1"/>
          <w:sz w:val="24"/>
          <w:szCs w:val="24"/>
        </w:rPr>
      </w:pPr>
    </w:p>
    <w:p w:rsidR="00C55783" w:rsidRPr="003F1093" w:rsidRDefault="00C55783" w:rsidP="005E47B6">
      <w:pPr>
        <w:spacing w:after="0" w:line="240" w:lineRule="auto"/>
        <w:jc w:val="both"/>
        <w:rPr>
          <w:rFonts w:ascii="Trebuchet MS" w:hAnsi="Trebuchet MS"/>
          <w:b/>
          <w:color w:val="000000" w:themeColor="text1"/>
          <w:sz w:val="24"/>
          <w:szCs w:val="24"/>
        </w:rPr>
      </w:pPr>
      <w:r w:rsidRPr="003F1093">
        <w:rPr>
          <w:rFonts w:ascii="Trebuchet MS" w:hAnsi="Trebuchet MS"/>
          <w:b/>
          <w:color w:val="000000" w:themeColor="text1"/>
          <w:sz w:val="24"/>
          <w:szCs w:val="24"/>
        </w:rPr>
        <w:t>Recommendation</w:t>
      </w:r>
    </w:p>
    <w:p w:rsidR="00DD0144" w:rsidRPr="003F1093" w:rsidRDefault="00DD0144" w:rsidP="005E47B6">
      <w:pPr>
        <w:spacing w:after="0" w:line="240" w:lineRule="auto"/>
        <w:jc w:val="both"/>
        <w:rPr>
          <w:rFonts w:ascii="Trebuchet MS" w:hAnsi="Trebuchet MS"/>
          <w:color w:val="000000" w:themeColor="text1"/>
          <w:sz w:val="24"/>
          <w:szCs w:val="24"/>
        </w:rPr>
      </w:pPr>
      <w:r w:rsidRPr="003F1093">
        <w:rPr>
          <w:rFonts w:ascii="Trebuchet MS" w:hAnsi="Trebuchet MS"/>
          <w:color w:val="000000" w:themeColor="text1"/>
          <w:sz w:val="24"/>
          <w:szCs w:val="24"/>
        </w:rPr>
        <w:t>Grant Certificate</w:t>
      </w:r>
    </w:p>
    <w:p w:rsidR="00B9614D" w:rsidRPr="003F1093" w:rsidRDefault="00B9614D" w:rsidP="005E47B6">
      <w:pPr>
        <w:spacing w:after="0" w:line="240" w:lineRule="auto"/>
        <w:jc w:val="both"/>
        <w:rPr>
          <w:rFonts w:ascii="Trebuchet MS" w:hAnsi="Trebuchet MS"/>
          <w:noProof/>
          <w:color w:val="000000" w:themeColor="text1"/>
          <w:sz w:val="24"/>
          <w:szCs w:val="24"/>
        </w:rPr>
      </w:pPr>
    </w:p>
    <w:p w:rsidR="003F1093" w:rsidRPr="003F1093" w:rsidRDefault="003F1093" w:rsidP="005E47B6">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rsidR="003F1093" w:rsidRPr="003F1093" w:rsidRDefault="003F1093" w:rsidP="003F1093">
      <w:pPr>
        <w:pStyle w:val="ListParagraph"/>
        <w:numPr>
          <w:ilvl w:val="0"/>
          <w:numId w:val="2"/>
        </w:num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Parking permits</w:t>
      </w:r>
    </w:p>
    <w:p w:rsidR="003F1093" w:rsidRPr="003F1093" w:rsidRDefault="003F1093" w:rsidP="003F1093">
      <w:pPr>
        <w:spacing w:after="0" w:line="240" w:lineRule="auto"/>
        <w:jc w:val="both"/>
        <w:rPr>
          <w:rFonts w:ascii="Trebuchet MS" w:hAnsi="Trebuchet MS"/>
          <w:noProof/>
          <w:color w:val="000000" w:themeColor="text1"/>
          <w:sz w:val="24"/>
          <w:szCs w:val="24"/>
        </w:rPr>
      </w:pPr>
    </w:p>
    <w:p w:rsidR="003F1093" w:rsidRPr="003F1093" w:rsidRDefault="003F1093" w:rsidP="003F1093">
      <w:pPr>
        <w:spacing w:after="0" w:line="240" w:lineRule="auto"/>
        <w:jc w:val="both"/>
        <w:rPr>
          <w:rFonts w:ascii="Trebuchet MS" w:hAnsi="Trebuchet MS"/>
          <w:noProof/>
          <w:color w:val="000000" w:themeColor="text1"/>
          <w:sz w:val="24"/>
          <w:szCs w:val="24"/>
        </w:rPr>
      </w:pPr>
    </w:p>
    <w:p w:rsidR="00BE7BA8" w:rsidRDefault="00BE7BA8" w:rsidP="005E47B6">
      <w:pPr>
        <w:spacing w:after="0" w:line="240" w:lineRule="auto"/>
        <w:jc w:val="both"/>
        <w:rPr>
          <w:rFonts w:ascii="Trebuchet MS" w:hAnsi="Trebuchet MS"/>
          <w:sz w:val="24"/>
          <w:szCs w:val="24"/>
        </w:rPr>
      </w:pPr>
    </w:p>
    <w:p w:rsidR="00BE7BA8" w:rsidRDefault="00BE7BA8" w:rsidP="005E47B6">
      <w:pPr>
        <w:spacing w:after="0" w:line="240" w:lineRule="auto"/>
        <w:jc w:val="both"/>
        <w:rPr>
          <w:rFonts w:ascii="Trebuchet MS" w:hAnsi="Trebuchet MS"/>
          <w:sz w:val="24"/>
          <w:szCs w:val="24"/>
        </w:rPr>
      </w:pPr>
    </w:p>
    <w:p w:rsidR="003B1A9F" w:rsidRDefault="003B1A9F" w:rsidP="005E47B6">
      <w:pPr>
        <w:spacing w:after="0" w:line="240" w:lineRule="auto"/>
        <w:jc w:val="both"/>
        <w:rPr>
          <w:rFonts w:ascii="Trebuchet MS" w:hAnsi="Trebuchet MS"/>
          <w:sz w:val="24"/>
          <w:szCs w:val="24"/>
        </w:rPr>
      </w:pPr>
    </w:p>
    <w:p w:rsidR="003B1A9F" w:rsidRDefault="003B1A9F" w:rsidP="005E47B6">
      <w:pPr>
        <w:spacing w:after="0" w:line="240" w:lineRule="auto"/>
        <w:jc w:val="both"/>
        <w:rPr>
          <w:rFonts w:ascii="Trebuchet MS" w:hAnsi="Trebuchet MS"/>
          <w:sz w:val="24"/>
          <w:szCs w:val="24"/>
        </w:rPr>
      </w:pPr>
    </w:p>
    <w:p w:rsidR="003B1A9F" w:rsidRDefault="003B1A9F" w:rsidP="005E47B6">
      <w:pPr>
        <w:spacing w:after="0" w:line="240" w:lineRule="auto"/>
        <w:jc w:val="both"/>
        <w:rPr>
          <w:rFonts w:ascii="Trebuchet MS" w:hAnsi="Trebuchet MS"/>
          <w:sz w:val="24"/>
          <w:szCs w:val="24"/>
        </w:rPr>
      </w:pPr>
    </w:p>
    <w:p w:rsidR="003B1A9F" w:rsidRDefault="003B1A9F" w:rsidP="005E47B6">
      <w:pPr>
        <w:spacing w:after="0" w:line="240" w:lineRule="auto"/>
        <w:jc w:val="both"/>
        <w:rPr>
          <w:rFonts w:ascii="Trebuchet MS" w:hAnsi="Trebuchet MS"/>
          <w:sz w:val="24"/>
          <w:szCs w:val="24"/>
        </w:rPr>
      </w:pPr>
    </w:p>
    <w:p w:rsidR="003B1A9F" w:rsidRDefault="003B1A9F" w:rsidP="005E47B6">
      <w:pPr>
        <w:spacing w:after="0" w:line="240" w:lineRule="auto"/>
        <w:jc w:val="both"/>
        <w:rPr>
          <w:rFonts w:ascii="Trebuchet MS" w:hAnsi="Trebuchet MS"/>
          <w:sz w:val="24"/>
          <w:szCs w:val="24"/>
        </w:rPr>
      </w:pPr>
    </w:p>
    <w:p w:rsidR="003B1A9F" w:rsidRPr="00DD0144" w:rsidRDefault="003B1A9F" w:rsidP="005E47B6">
      <w:pPr>
        <w:spacing w:after="0" w:line="240" w:lineRule="auto"/>
        <w:jc w:val="both"/>
        <w:rPr>
          <w:rFonts w:ascii="Trebuchet MS" w:hAnsi="Trebuchet MS"/>
          <w:sz w:val="24"/>
          <w:szCs w:val="24"/>
        </w:rPr>
      </w:pPr>
      <w:r w:rsidRPr="003B1A9F">
        <w:rPr>
          <w:noProof/>
        </w:rPr>
        <w:lastRenderedPageBreak/>
        <w:drawing>
          <wp:inline distT="0" distB="0" distL="0" distR="0">
            <wp:extent cx="5731510" cy="83134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8313420"/>
                    </a:xfrm>
                    <a:prstGeom prst="rect">
                      <a:avLst/>
                    </a:prstGeom>
                    <a:noFill/>
                    <a:ln>
                      <a:noFill/>
                    </a:ln>
                  </pic:spPr>
                </pic:pic>
              </a:graphicData>
            </a:graphic>
          </wp:inline>
        </w:drawing>
      </w:r>
    </w:p>
    <w:sectPr w:rsidR="003B1A9F" w:rsidRPr="00DD014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787B" w:rsidRDefault="006B787B" w:rsidP="007C7230">
      <w:pPr>
        <w:spacing w:after="0" w:line="240" w:lineRule="auto"/>
      </w:pPr>
      <w:r>
        <w:separator/>
      </w:r>
    </w:p>
  </w:endnote>
  <w:endnote w:type="continuationSeparator" w:id="0">
    <w:p w:rsidR="006B787B" w:rsidRDefault="006B787B"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787B" w:rsidRDefault="006B787B" w:rsidP="007C7230">
      <w:pPr>
        <w:spacing w:after="0" w:line="240" w:lineRule="auto"/>
      </w:pPr>
      <w:r>
        <w:separator/>
      </w:r>
    </w:p>
  </w:footnote>
  <w:footnote w:type="continuationSeparator" w:id="0">
    <w:p w:rsidR="006B787B" w:rsidRDefault="006B787B"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3115F"/>
    <w:rsid w:val="000A5947"/>
    <w:rsid w:val="000B27C2"/>
    <w:rsid w:val="000C170C"/>
    <w:rsid w:val="000F718F"/>
    <w:rsid w:val="00100B2B"/>
    <w:rsid w:val="00112634"/>
    <w:rsid w:val="00180ECE"/>
    <w:rsid w:val="00180FAE"/>
    <w:rsid w:val="00182FF0"/>
    <w:rsid w:val="001A023A"/>
    <w:rsid w:val="001B2FAA"/>
    <w:rsid w:val="00266FF7"/>
    <w:rsid w:val="002824E2"/>
    <w:rsid w:val="002A3D1E"/>
    <w:rsid w:val="003105E9"/>
    <w:rsid w:val="0033108E"/>
    <w:rsid w:val="003615B6"/>
    <w:rsid w:val="00370A54"/>
    <w:rsid w:val="003B1A9F"/>
    <w:rsid w:val="003F1093"/>
    <w:rsid w:val="003F7204"/>
    <w:rsid w:val="00406754"/>
    <w:rsid w:val="004134E7"/>
    <w:rsid w:val="00463EEC"/>
    <w:rsid w:val="00496F9A"/>
    <w:rsid w:val="004A2E90"/>
    <w:rsid w:val="004C3C2F"/>
    <w:rsid w:val="004C6BB9"/>
    <w:rsid w:val="004C776C"/>
    <w:rsid w:val="004F50C4"/>
    <w:rsid w:val="00501284"/>
    <w:rsid w:val="005A2491"/>
    <w:rsid w:val="005C1A18"/>
    <w:rsid w:val="005E2482"/>
    <w:rsid w:val="005E47B6"/>
    <w:rsid w:val="00627392"/>
    <w:rsid w:val="00665091"/>
    <w:rsid w:val="00677DFE"/>
    <w:rsid w:val="006B787B"/>
    <w:rsid w:val="006C25F6"/>
    <w:rsid w:val="006F3909"/>
    <w:rsid w:val="0070597D"/>
    <w:rsid w:val="007C7230"/>
    <w:rsid w:val="007D31CA"/>
    <w:rsid w:val="0080653D"/>
    <w:rsid w:val="00812D9B"/>
    <w:rsid w:val="00875211"/>
    <w:rsid w:val="008C37E0"/>
    <w:rsid w:val="00930822"/>
    <w:rsid w:val="009672D1"/>
    <w:rsid w:val="009C429F"/>
    <w:rsid w:val="009F089C"/>
    <w:rsid w:val="00A13C07"/>
    <w:rsid w:val="00A53863"/>
    <w:rsid w:val="00A61650"/>
    <w:rsid w:val="00A65997"/>
    <w:rsid w:val="00AA1CB9"/>
    <w:rsid w:val="00AF02D1"/>
    <w:rsid w:val="00B45116"/>
    <w:rsid w:val="00B478A8"/>
    <w:rsid w:val="00B9614D"/>
    <w:rsid w:val="00BC0B00"/>
    <w:rsid w:val="00BE7BA8"/>
    <w:rsid w:val="00C03CDB"/>
    <w:rsid w:val="00C55783"/>
    <w:rsid w:val="00CA6CC3"/>
    <w:rsid w:val="00CF232E"/>
    <w:rsid w:val="00CF4D0E"/>
    <w:rsid w:val="00D85897"/>
    <w:rsid w:val="00DD0144"/>
    <w:rsid w:val="00DE5196"/>
    <w:rsid w:val="00DE71FE"/>
    <w:rsid w:val="00EB52F9"/>
    <w:rsid w:val="00EC22B6"/>
    <w:rsid w:val="00EC7BC8"/>
    <w:rsid w:val="00F12108"/>
    <w:rsid w:val="00F21D7E"/>
    <w:rsid w:val="00F52FFB"/>
    <w:rsid w:val="00F6307C"/>
    <w:rsid w:val="00F6376B"/>
    <w:rsid w:val="00F63E98"/>
    <w:rsid w:val="00F8582A"/>
    <w:rsid w:val="00F978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F5F8E"/>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184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302</TotalTime>
  <Pages>4</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31</cp:revision>
  <cp:lastPrinted>2017-12-19T09:50:00Z</cp:lastPrinted>
  <dcterms:created xsi:type="dcterms:W3CDTF">2017-12-19T11:20:00Z</dcterms:created>
  <dcterms:modified xsi:type="dcterms:W3CDTF">2020-08-04T13:47:00Z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