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C86AC" w14:textId="6B527F11" w:rsidR="00474A70" w:rsidRPr="0056647B" w:rsidRDefault="0056647B" w:rsidP="0056647B">
      <w:pPr>
        <w:ind w:left="-1276"/>
      </w:pPr>
      <w:r>
        <w:pict w14:anchorId="295517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4.75pt;height:129pt">
            <v:imagedata r:id="rId9" o:title="GFLH"/>
          </v:shape>
        </w:pict>
      </w:r>
    </w:p>
    <w:p w14:paraId="21DD931B" w14:textId="69DACF9C" w:rsidR="00EA2C63" w:rsidRPr="00CA3923" w:rsidRDefault="00EA2C63">
      <w:pPr>
        <w:pStyle w:val="Heading1"/>
        <w:rPr>
          <w:rFonts w:ascii="Arial" w:hAnsi="Arial"/>
          <w:sz w:val="24"/>
          <w:szCs w:val="24"/>
        </w:rPr>
      </w:pPr>
      <w:r w:rsidRPr="00CA3923">
        <w:rPr>
          <w:rFonts w:ascii="Arial" w:hAnsi="Arial"/>
          <w:sz w:val="24"/>
          <w:szCs w:val="24"/>
        </w:rPr>
        <w:t>Reading Borough Council</w:t>
      </w:r>
      <w:r w:rsidRPr="00CA3923">
        <w:rPr>
          <w:rFonts w:ascii="Arial" w:hAnsi="Arial"/>
          <w:sz w:val="24"/>
          <w:szCs w:val="24"/>
        </w:rPr>
        <w:tab/>
      </w:r>
    </w:p>
    <w:p w14:paraId="4C614335" w14:textId="77777777" w:rsidR="00CF4F34" w:rsidRDefault="00EA2C63">
      <w:pPr>
        <w:ind w:left="6030" w:hanging="6030"/>
        <w:rPr>
          <w:rFonts w:ascii="Arial" w:hAnsi="Arial"/>
          <w:b/>
          <w:sz w:val="24"/>
          <w:szCs w:val="24"/>
        </w:rPr>
      </w:pPr>
      <w:r w:rsidRPr="00CA3923">
        <w:rPr>
          <w:rFonts w:ascii="Arial" w:hAnsi="Arial"/>
          <w:b/>
          <w:sz w:val="24"/>
          <w:szCs w:val="24"/>
        </w:rPr>
        <w:t>Civic Centre</w:t>
      </w:r>
    </w:p>
    <w:p w14:paraId="4A5C1E45" w14:textId="77777777" w:rsidR="00EA2C63" w:rsidRPr="00CA3923" w:rsidRDefault="00CF4F34">
      <w:pPr>
        <w:ind w:left="6030" w:hanging="603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Bridge Street</w:t>
      </w:r>
      <w:r w:rsidR="00EA2C63" w:rsidRPr="00CA3923">
        <w:rPr>
          <w:rFonts w:ascii="Arial" w:hAnsi="Arial"/>
          <w:b/>
          <w:sz w:val="24"/>
          <w:szCs w:val="24"/>
        </w:rPr>
        <w:tab/>
      </w:r>
    </w:p>
    <w:p w14:paraId="4B022AFC" w14:textId="77777777" w:rsidR="00EA2C63" w:rsidRPr="00CA3923" w:rsidRDefault="00EA2C63">
      <w:pPr>
        <w:ind w:left="6030" w:hanging="6030"/>
        <w:rPr>
          <w:rFonts w:ascii="Arial" w:hAnsi="Arial"/>
          <w:b/>
          <w:sz w:val="24"/>
          <w:szCs w:val="24"/>
        </w:rPr>
      </w:pPr>
      <w:r w:rsidRPr="00CA3923">
        <w:rPr>
          <w:rFonts w:ascii="Arial" w:hAnsi="Arial"/>
          <w:b/>
          <w:sz w:val="24"/>
          <w:szCs w:val="24"/>
        </w:rPr>
        <w:t>Reading</w:t>
      </w:r>
      <w:r w:rsidRPr="00CA3923">
        <w:rPr>
          <w:rFonts w:ascii="Arial" w:hAnsi="Arial"/>
          <w:b/>
          <w:sz w:val="24"/>
          <w:szCs w:val="24"/>
        </w:rPr>
        <w:tab/>
      </w:r>
    </w:p>
    <w:p w14:paraId="2D37F14C" w14:textId="77777777" w:rsidR="00EA2C63" w:rsidRPr="00CA3923" w:rsidRDefault="00CF4F34">
      <w:pPr>
        <w:ind w:left="6030" w:hanging="603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Berks RG1 2LU</w:t>
      </w:r>
      <w:r w:rsidR="00EA2C63" w:rsidRPr="00CA3923">
        <w:rPr>
          <w:rFonts w:ascii="Arial" w:hAnsi="Arial"/>
          <w:b/>
          <w:sz w:val="24"/>
          <w:szCs w:val="24"/>
        </w:rPr>
        <w:tab/>
      </w:r>
    </w:p>
    <w:p w14:paraId="5630ABBA" w14:textId="77777777" w:rsidR="00EA2C63" w:rsidRDefault="00480860">
      <w:pPr>
        <w:ind w:left="6030" w:hanging="603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Planning Department</w:t>
      </w:r>
    </w:p>
    <w:p w14:paraId="35A1D0FF" w14:textId="77777777" w:rsidR="00353F12" w:rsidRPr="00CA3923" w:rsidRDefault="00353F12">
      <w:pPr>
        <w:ind w:left="6030" w:hanging="6030"/>
        <w:rPr>
          <w:rFonts w:ascii="Arial" w:hAnsi="Arial"/>
          <w:b/>
          <w:sz w:val="24"/>
          <w:szCs w:val="24"/>
        </w:rPr>
      </w:pPr>
    </w:p>
    <w:p w14:paraId="1BDB94B7" w14:textId="77777777" w:rsidR="00EA2C63" w:rsidRPr="00CA3923" w:rsidRDefault="00EA2C63">
      <w:pPr>
        <w:ind w:left="6030" w:hanging="6030"/>
        <w:rPr>
          <w:rFonts w:ascii="Arial" w:hAnsi="Arial"/>
          <w:b/>
          <w:sz w:val="24"/>
          <w:szCs w:val="24"/>
        </w:rPr>
      </w:pPr>
    </w:p>
    <w:p w14:paraId="5696ADD4" w14:textId="41E3C383" w:rsidR="004E6574" w:rsidRPr="004E6574" w:rsidRDefault="00FA73DB">
      <w:pPr>
        <w:ind w:left="6030" w:hanging="603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Planning Portal </w:t>
      </w:r>
      <w:r w:rsidR="00386262">
        <w:rPr>
          <w:rFonts w:ascii="Arial" w:hAnsi="Arial"/>
          <w:b/>
          <w:sz w:val="24"/>
          <w:szCs w:val="24"/>
        </w:rPr>
        <w:t>Number</w:t>
      </w:r>
      <w:r w:rsidR="00386262" w:rsidRPr="004E6574">
        <w:rPr>
          <w:rFonts w:ascii="Arial" w:hAnsi="Arial"/>
          <w:b/>
          <w:sz w:val="24"/>
          <w:szCs w:val="24"/>
        </w:rPr>
        <w:t>:</w:t>
      </w:r>
      <w:r w:rsidR="00386262" w:rsidRPr="007D138C">
        <w:rPr>
          <w:rFonts w:ascii="Arial" w:hAnsi="Arial" w:cs="Arial"/>
          <w:b/>
          <w:bCs/>
          <w:sz w:val="24"/>
          <w:szCs w:val="24"/>
        </w:rPr>
        <w:t xml:space="preserve"> </w:t>
      </w:r>
      <w:r w:rsidR="007D138C" w:rsidRPr="007D138C">
        <w:rPr>
          <w:rFonts w:ascii="Arial" w:hAnsi="Arial" w:cs="Arial"/>
          <w:b/>
          <w:bCs/>
          <w:color w:val="012639"/>
          <w:sz w:val="24"/>
          <w:szCs w:val="24"/>
          <w:shd w:val="clear" w:color="auto" w:fill="FFFFFF"/>
        </w:rPr>
        <w:t>08715631</w:t>
      </w:r>
    </w:p>
    <w:p w14:paraId="6D977E25" w14:textId="33B2E036" w:rsidR="00FA5A42" w:rsidRDefault="00FA5A42">
      <w:pPr>
        <w:ind w:left="6030" w:hanging="6030"/>
        <w:rPr>
          <w:rFonts w:ascii="Arial" w:hAnsi="Arial"/>
          <w:b/>
          <w:sz w:val="24"/>
          <w:szCs w:val="24"/>
        </w:rPr>
      </w:pPr>
    </w:p>
    <w:p w14:paraId="70503CB3" w14:textId="77777777" w:rsidR="007D138C" w:rsidRPr="00CA3923" w:rsidRDefault="007D138C">
      <w:pPr>
        <w:ind w:left="6030" w:hanging="6030"/>
        <w:rPr>
          <w:rFonts w:ascii="Arial" w:hAnsi="Arial"/>
          <w:b/>
          <w:sz w:val="24"/>
          <w:szCs w:val="24"/>
        </w:rPr>
      </w:pPr>
    </w:p>
    <w:p w14:paraId="67CF535D" w14:textId="06C7C60C" w:rsidR="00EA2C63" w:rsidRPr="00CA3923" w:rsidRDefault="00FA73DB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13</w:t>
      </w:r>
      <w:r w:rsidR="00377564" w:rsidRPr="00377564">
        <w:rPr>
          <w:rFonts w:ascii="Arial" w:hAnsi="Arial"/>
          <w:sz w:val="24"/>
          <w:szCs w:val="24"/>
          <w:vertAlign w:val="superscript"/>
        </w:rPr>
        <w:t>th</w:t>
      </w:r>
      <w:r w:rsidR="00377564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May</w:t>
      </w:r>
      <w:r w:rsidR="00480860">
        <w:rPr>
          <w:rFonts w:ascii="Arial" w:hAnsi="Arial"/>
          <w:sz w:val="24"/>
          <w:szCs w:val="24"/>
        </w:rPr>
        <w:t xml:space="preserve"> 2020</w:t>
      </w:r>
    </w:p>
    <w:p w14:paraId="17BE15CB" w14:textId="77777777" w:rsidR="00EA2C63" w:rsidRPr="00CA3923" w:rsidRDefault="00EA2C63">
      <w:pPr>
        <w:ind w:left="6030" w:hanging="6030"/>
        <w:rPr>
          <w:rFonts w:ascii="Arial" w:hAnsi="Arial"/>
          <w:b/>
          <w:sz w:val="24"/>
          <w:szCs w:val="24"/>
        </w:rPr>
      </w:pPr>
    </w:p>
    <w:p w14:paraId="7256BBA6" w14:textId="77777777" w:rsidR="00EA2C63" w:rsidRPr="00CA3923" w:rsidRDefault="00EA2C63">
      <w:pPr>
        <w:rPr>
          <w:rFonts w:ascii="Arial" w:hAnsi="Arial"/>
          <w:sz w:val="24"/>
          <w:szCs w:val="24"/>
        </w:rPr>
      </w:pPr>
    </w:p>
    <w:p w14:paraId="0469C446" w14:textId="77777777" w:rsidR="00EA2C63" w:rsidRDefault="00EA2C63">
      <w:pPr>
        <w:rPr>
          <w:rFonts w:ascii="Arial" w:hAnsi="Arial"/>
          <w:sz w:val="24"/>
          <w:szCs w:val="24"/>
        </w:rPr>
      </w:pPr>
      <w:r w:rsidRPr="00CA3923">
        <w:rPr>
          <w:rFonts w:ascii="Arial" w:hAnsi="Arial"/>
          <w:sz w:val="24"/>
          <w:szCs w:val="24"/>
        </w:rPr>
        <w:t xml:space="preserve">Dear </w:t>
      </w:r>
      <w:r w:rsidR="008A7953">
        <w:rPr>
          <w:rFonts w:ascii="Arial" w:hAnsi="Arial"/>
          <w:sz w:val="24"/>
          <w:szCs w:val="24"/>
        </w:rPr>
        <w:t>Sir</w:t>
      </w:r>
    </w:p>
    <w:p w14:paraId="689B535F" w14:textId="77777777" w:rsidR="00EA2C63" w:rsidRPr="00CA3923" w:rsidRDefault="00EA2C63">
      <w:pPr>
        <w:rPr>
          <w:rFonts w:ascii="Arial" w:hAnsi="Arial"/>
          <w:sz w:val="24"/>
          <w:szCs w:val="24"/>
        </w:rPr>
      </w:pPr>
    </w:p>
    <w:p w14:paraId="29DA4838" w14:textId="0FB5ADE8" w:rsidR="00EA2C63" w:rsidRDefault="00EA2C63">
      <w:pPr>
        <w:rPr>
          <w:rFonts w:ascii="Arial" w:hAnsi="Arial"/>
          <w:b/>
          <w:sz w:val="24"/>
          <w:szCs w:val="24"/>
        </w:rPr>
      </w:pPr>
      <w:r w:rsidRPr="00CA3923">
        <w:rPr>
          <w:rFonts w:ascii="Arial" w:hAnsi="Arial"/>
          <w:b/>
          <w:sz w:val="24"/>
          <w:szCs w:val="24"/>
        </w:rPr>
        <w:t>Re</w:t>
      </w:r>
      <w:r w:rsidR="008A7953">
        <w:rPr>
          <w:rFonts w:ascii="Arial" w:hAnsi="Arial"/>
          <w:b/>
          <w:sz w:val="24"/>
          <w:szCs w:val="24"/>
        </w:rPr>
        <w:t xml:space="preserve">: </w:t>
      </w:r>
      <w:r w:rsidR="00480860">
        <w:rPr>
          <w:rFonts w:ascii="Arial" w:hAnsi="Arial"/>
          <w:b/>
          <w:sz w:val="24"/>
          <w:szCs w:val="24"/>
        </w:rPr>
        <w:t>82 Chichester Road</w:t>
      </w:r>
      <w:r w:rsidR="00386262">
        <w:rPr>
          <w:rFonts w:ascii="Arial" w:hAnsi="Arial"/>
          <w:b/>
          <w:sz w:val="24"/>
          <w:szCs w:val="24"/>
        </w:rPr>
        <w:t xml:space="preserve"> Tilehurst</w:t>
      </w:r>
      <w:r w:rsidR="00CF4F34">
        <w:rPr>
          <w:rFonts w:ascii="Arial" w:hAnsi="Arial"/>
          <w:b/>
          <w:sz w:val="24"/>
          <w:szCs w:val="24"/>
        </w:rPr>
        <w:t>, Reading</w:t>
      </w:r>
      <w:r w:rsidR="009020DA">
        <w:rPr>
          <w:rFonts w:ascii="Arial" w:hAnsi="Arial"/>
          <w:b/>
          <w:sz w:val="24"/>
          <w:szCs w:val="24"/>
        </w:rPr>
        <w:t>.</w:t>
      </w:r>
    </w:p>
    <w:p w14:paraId="47DD4811" w14:textId="2CEA982F" w:rsidR="00E37E73" w:rsidRDefault="00E37E73">
      <w:pPr>
        <w:rPr>
          <w:rFonts w:ascii="Arial" w:hAnsi="Arial"/>
          <w:b/>
          <w:sz w:val="24"/>
          <w:szCs w:val="24"/>
        </w:rPr>
      </w:pPr>
    </w:p>
    <w:p w14:paraId="3EDD010A" w14:textId="12C5D2ED" w:rsidR="00E37E73" w:rsidRPr="0056647B" w:rsidRDefault="0056647B" w:rsidP="0056647B">
      <w:pPr>
        <w:jc w:val="both"/>
        <w:rPr>
          <w:rFonts w:ascii="Arial" w:hAnsi="Arial"/>
          <w:bCs/>
          <w:sz w:val="24"/>
          <w:szCs w:val="24"/>
        </w:rPr>
      </w:pPr>
      <w:r w:rsidRPr="0056647B">
        <w:rPr>
          <w:rFonts w:ascii="Arial" w:hAnsi="Arial"/>
          <w:bCs/>
          <w:sz w:val="24"/>
          <w:szCs w:val="24"/>
        </w:rPr>
        <w:t>Following a review by</w:t>
      </w:r>
      <w:r w:rsidR="00BF17FE" w:rsidRPr="0056647B">
        <w:rPr>
          <w:rFonts w:ascii="Arial" w:hAnsi="Arial"/>
          <w:bCs/>
          <w:sz w:val="24"/>
          <w:szCs w:val="24"/>
        </w:rPr>
        <w:t xml:space="preserve"> </w:t>
      </w:r>
      <w:r w:rsidRPr="0056647B">
        <w:rPr>
          <w:rFonts w:ascii="Arial" w:hAnsi="Arial"/>
          <w:bCs/>
          <w:sz w:val="24"/>
          <w:szCs w:val="24"/>
        </w:rPr>
        <w:t>my consultant</w:t>
      </w:r>
      <w:r w:rsidR="00BF17FE" w:rsidRPr="0056647B">
        <w:rPr>
          <w:rFonts w:ascii="Arial" w:hAnsi="Arial"/>
          <w:bCs/>
          <w:sz w:val="24"/>
          <w:szCs w:val="24"/>
        </w:rPr>
        <w:t xml:space="preserve"> Town </w:t>
      </w:r>
      <w:r w:rsidRPr="0056647B">
        <w:rPr>
          <w:rFonts w:ascii="Arial" w:hAnsi="Arial"/>
          <w:bCs/>
          <w:sz w:val="24"/>
          <w:szCs w:val="24"/>
        </w:rPr>
        <w:t>Planner I</w:t>
      </w:r>
      <w:r w:rsidR="00DA7192" w:rsidRPr="0056647B">
        <w:rPr>
          <w:rFonts w:ascii="Arial" w:hAnsi="Arial"/>
          <w:bCs/>
          <w:sz w:val="24"/>
          <w:szCs w:val="24"/>
        </w:rPr>
        <w:t xml:space="preserve"> </w:t>
      </w:r>
      <w:r w:rsidR="000E4A01" w:rsidRPr="0056647B">
        <w:rPr>
          <w:rFonts w:ascii="Arial" w:hAnsi="Arial"/>
          <w:bCs/>
          <w:sz w:val="24"/>
          <w:szCs w:val="24"/>
        </w:rPr>
        <w:t>enclose a new application</w:t>
      </w:r>
      <w:r w:rsidR="00741585" w:rsidRPr="0056647B">
        <w:rPr>
          <w:rFonts w:ascii="Arial" w:hAnsi="Arial"/>
          <w:bCs/>
          <w:sz w:val="24"/>
          <w:szCs w:val="24"/>
        </w:rPr>
        <w:t xml:space="preserve"> for this </w:t>
      </w:r>
      <w:r w:rsidRPr="0056647B">
        <w:rPr>
          <w:rFonts w:ascii="Arial" w:hAnsi="Arial"/>
          <w:bCs/>
          <w:sz w:val="24"/>
          <w:szCs w:val="24"/>
        </w:rPr>
        <w:t>project which</w:t>
      </w:r>
      <w:r w:rsidR="00033094" w:rsidRPr="0056647B">
        <w:rPr>
          <w:rFonts w:ascii="Arial" w:hAnsi="Arial"/>
          <w:bCs/>
          <w:sz w:val="24"/>
          <w:szCs w:val="24"/>
        </w:rPr>
        <w:t xml:space="preserve"> </w:t>
      </w:r>
      <w:r w:rsidR="00657F87" w:rsidRPr="0056647B">
        <w:rPr>
          <w:rFonts w:ascii="Arial" w:hAnsi="Arial"/>
          <w:bCs/>
          <w:sz w:val="24"/>
          <w:szCs w:val="24"/>
        </w:rPr>
        <w:t>incorporates a re</w:t>
      </w:r>
      <w:r w:rsidRPr="0056647B">
        <w:rPr>
          <w:rFonts w:ascii="Arial" w:hAnsi="Arial"/>
          <w:bCs/>
          <w:sz w:val="24"/>
          <w:szCs w:val="24"/>
        </w:rPr>
        <w:t>design to</w:t>
      </w:r>
      <w:r w:rsidR="00CC1DF2" w:rsidRPr="0056647B">
        <w:rPr>
          <w:rFonts w:ascii="Arial" w:hAnsi="Arial"/>
          <w:bCs/>
          <w:sz w:val="24"/>
          <w:szCs w:val="24"/>
        </w:rPr>
        <w:t xml:space="preserve"> meet </w:t>
      </w:r>
      <w:r w:rsidR="00085456" w:rsidRPr="0056647B">
        <w:rPr>
          <w:rFonts w:ascii="Arial" w:hAnsi="Arial"/>
          <w:bCs/>
          <w:sz w:val="24"/>
          <w:szCs w:val="24"/>
        </w:rPr>
        <w:t xml:space="preserve">with the consultants </w:t>
      </w:r>
      <w:r w:rsidR="00B65CD4" w:rsidRPr="0056647B">
        <w:rPr>
          <w:rFonts w:ascii="Arial" w:hAnsi="Arial"/>
          <w:bCs/>
          <w:sz w:val="24"/>
          <w:szCs w:val="24"/>
        </w:rPr>
        <w:t xml:space="preserve">recommendations in order to overcome </w:t>
      </w:r>
      <w:r w:rsidR="00033094" w:rsidRPr="0056647B">
        <w:rPr>
          <w:rFonts w:ascii="Arial" w:hAnsi="Arial"/>
          <w:bCs/>
          <w:sz w:val="24"/>
          <w:szCs w:val="24"/>
        </w:rPr>
        <w:t xml:space="preserve">the reason for refusal of the previous </w:t>
      </w:r>
      <w:r w:rsidRPr="0056647B">
        <w:rPr>
          <w:rFonts w:ascii="Arial" w:hAnsi="Arial"/>
          <w:bCs/>
          <w:sz w:val="24"/>
          <w:szCs w:val="24"/>
        </w:rPr>
        <w:t>scheme.</w:t>
      </w:r>
      <w:r w:rsidR="00033094" w:rsidRPr="0056647B">
        <w:rPr>
          <w:rFonts w:ascii="Arial" w:hAnsi="Arial"/>
          <w:bCs/>
          <w:sz w:val="24"/>
          <w:szCs w:val="24"/>
        </w:rPr>
        <w:t xml:space="preserve"> </w:t>
      </w:r>
    </w:p>
    <w:p w14:paraId="23F11843" w14:textId="3BCCC772" w:rsidR="00CC1DF2" w:rsidRPr="0056647B" w:rsidRDefault="00CC1DF2" w:rsidP="0056647B">
      <w:pPr>
        <w:jc w:val="both"/>
        <w:rPr>
          <w:rFonts w:ascii="Arial" w:hAnsi="Arial"/>
          <w:bCs/>
          <w:sz w:val="24"/>
          <w:szCs w:val="24"/>
        </w:rPr>
      </w:pPr>
    </w:p>
    <w:p w14:paraId="21CC7252" w14:textId="40888184" w:rsidR="00623C27" w:rsidRPr="0056647B" w:rsidRDefault="00FA722F" w:rsidP="0056647B">
      <w:pPr>
        <w:jc w:val="both"/>
        <w:rPr>
          <w:rFonts w:ascii="Arial" w:hAnsi="Arial"/>
          <w:bCs/>
          <w:sz w:val="24"/>
          <w:szCs w:val="24"/>
        </w:rPr>
      </w:pPr>
      <w:r w:rsidRPr="0056647B">
        <w:rPr>
          <w:rFonts w:ascii="Arial" w:hAnsi="Arial"/>
          <w:bCs/>
          <w:sz w:val="24"/>
          <w:szCs w:val="24"/>
        </w:rPr>
        <w:t xml:space="preserve">I would like to stress that each aspect of the previous </w:t>
      </w:r>
      <w:r w:rsidR="00BD33C8" w:rsidRPr="0056647B">
        <w:rPr>
          <w:rFonts w:ascii="Arial" w:hAnsi="Arial"/>
          <w:bCs/>
          <w:sz w:val="24"/>
          <w:szCs w:val="24"/>
        </w:rPr>
        <w:t>refusal has been ca</w:t>
      </w:r>
      <w:r w:rsidR="004A0B2E" w:rsidRPr="0056647B">
        <w:rPr>
          <w:rFonts w:ascii="Arial" w:hAnsi="Arial"/>
          <w:bCs/>
          <w:sz w:val="24"/>
          <w:szCs w:val="24"/>
        </w:rPr>
        <w:t>r</w:t>
      </w:r>
      <w:r w:rsidR="00BD33C8" w:rsidRPr="0056647B">
        <w:rPr>
          <w:rFonts w:ascii="Arial" w:hAnsi="Arial"/>
          <w:bCs/>
          <w:sz w:val="24"/>
          <w:szCs w:val="24"/>
        </w:rPr>
        <w:t xml:space="preserve">efully scrutinized </w:t>
      </w:r>
      <w:r w:rsidR="000E2014" w:rsidRPr="0056647B">
        <w:rPr>
          <w:rFonts w:ascii="Arial" w:hAnsi="Arial"/>
          <w:bCs/>
          <w:sz w:val="24"/>
          <w:szCs w:val="24"/>
        </w:rPr>
        <w:t xml:space="preserve">and addressed as part of this resubmission </w:t>
      </w:r>
      <w:r w:rsidR="003D2A65" w:rsidRPr="0056647B">
        <w:rPr>
          <w:rFonts w:ascii="Arial" w:hAnsi="Arial"/>
          <w:bCs/>
          <w:sz w:val="24"/>
          <w:szCs w:val="24"/>
        </w:rPr>
        <w:t xml:space="preserve">and to facilitate </w:t>
      </w:r>
      <w:r w:rsidR="0099728A" w:rsidRPr="0056647B">
        <w:rPr>
          <w:rFonts w:ascii="Arial" w:hAnsi="Arial"/>
          <w:bCs/>
          <w:sz w:val="24"/>
          <w:szCs w:val="24"/>
        </w:rPr>
        <w:t xml:space="preserve">this </w:t>
      </w:r>
      <w:r w:rsidR="003D2A65" w:rsidRPr="0056647B">
        <w:rPr>
          <w:rFonts w:ascii="Arial" w:hAnsi="Arial"/>
          <w:bCs/>
          <w:sz w:val="24"/>
          <w:szCs w:val="24"/>
        </w:rPr>
        <w:t xml:space="preserve">a separate drawing Ref </w:t>
      </w:r>
      <w:r w:rsidR="008E4F13" w:rsidRPr="0056647B">
        <w:rPr>
          <w:rFonts w:ascii="Arial" w:hAnsi="Arial"/>
          <w:bCs/>
          <w:sz w:val="24"/>
          <w:szCs w:val="24"/>
        </w:rPr>
        <w:t xml:space="preserve"> No 02 Rev D </w:t>
      </w:r>
      <w:r w:rsidR="0099728A" w:rsidRPr="0056647B">
        <w:rPr>
          <w:rFonts w:ascii="Arial" w:hAnsi="Arial"/>
          <w:bCs/>
          <w:sz w:val="24"/>
          <w:szCs w:val="24"/>
        </w:rPr>
        <w:t xml:space="preserve">has been provided that shows the hard stand of the previous approval for two units and </w:t>
      </w:r>
      <w:r w:rsidR="0006672B" w:rsidRPr="0056647B">
        <w:rPr>
          <w:rFonts w:ascii="Arial" w:hAnsi="Arial"/>
          <w:bCs/>
          <w:sz w:val="24"/>
          <w:szCs w:val="24"/>
        </w:rPr>
        <w:t xml:space="preserve">compares the size of this in relation to the </w:t>
      </w:r>
      <w:r w:rsidR="00C473E4" w:rsidRPr="0056647B">
        <w:rPr>
          <w:rFonts w:ascii="Arial" w:hAnsi="Arial"/>
          <w:bCs/>
          <w:sz w:val="24"/>
          <w:szCs w:val="24"/>
        </w:rPr>
        <w:t>current proposal wh</w:t>
      </w:r>
      <w:r w:rsidR="00223F50" w:rsidRPr="0056647B">
        <w:rPr>
          <w:rFonts w:ascii="Arial" w:hAnsi="Arial"/>
          <w:bCs/>
          <w:sz w:val="24"/>
          <w:szCs w:val="24"/>
        </w:rPr>
        <w:t xml:space="preserve">ich </w:t>
      </w:r>
      <w:r w:rsidR="00C473E4" w:rsidRPr="0056647B">
        <w:rPr>
          <w:rFonts w:ascii="Arial" w:hAnsi="Arial"/>
          <w:bCs/>
          <w:sz w:val="24"/>
          <w:szCs w:val="24"/>
        </w:rPr>
        <w:t xml:space="preserve">you will note is less. </w:t>
      </w:r>
      <w:r w:rsidR="009035CF" w:rsidRPr="0056647B">
        <w:rPr>
          <w:rFonts w:ascii="Arial" w:hAnsi="Arial"/>
          <w:bCs/>
          <w:sz w:val="24"/>
          <w:szCs w:val="24"/>
        </w:rPr>
        <w:t xml:space="preserve">The outline of </w:t>
      </w:r>
      <w:r w:rsidR="000030A6" w:rsidRPr="0056647B">
        <w:rPr>
          <w:rFonts w:ascii="Arial" w:hAnsi="Arial"/>
          <w:bCs/>
          <w:sz w:val="24"/>
          <w:szCs w:val="24"/>
        </w:rPr>
        <w:t xml:space="preserve">original approved scheme has been shown in Red </w:t>
      </w:r>
      <w:r w:rsidR="003940B9" w:rsidRPr="0056647B">
        <w:rPr>
          <w:rFonts w:ascii="Arial" w:hAnsi="Arial"/>
          <w:bCs/>
          <w:sz w:val="24"/>
          <w:szCs w:val="24"/>
        </w:rPr>
        <w:t>to demonstrate the similarity of the approved scheme relative to th</w:t>
      </w:r>
      <w:r w:rsidR="00EF0E71" w:rsidRPr="0056647B">
        <w:rPr>
          <w:rFonts w:ascii="Arial" w:hAnsi="Arial"/>
          <w:bCs/>
          <w:sz w:val="24"/>
          <w:szCs w:val="24"/>
        </w:rPr>
        <w:t>e proposed scheme.</w:t>
      </w:r>
    </w:p>
    <w:p w14:paraId="3387896C" w14:textId="77777777" w:rsidR="00623C27" w:rsidRPr="0056647B" w:rsidRDefault="00623C27" w:rsidP="0056647B">
      <w:pPr>
        <w:jc w:val="both"/>
        <w:rPr>
          <w:rFonts w:ascii="Arial" w:hAnsi="Arial"/>
          <w:bCs/>
          <w:sz w:val="24"/>
          <w:szCs w:val="24"/>
        </w:rPr>
      </w:pPr>
    </w:p>
    <w:p w14:paraId="3A0C4425" w14:textId="016853F4" w:rsidR="00FA722F" w:rsidRPr="0056647B" w:rsidRDefault="00C473E4" w:rsidP="0056647B">
      <w:pPr>
        <w:jc w:val="both"/>
        <w:rPr>
          <w:rFonts w:ascii="Arial" w:hAnsi="Arial"/>
          <w:bCs/>
          <w:sz w:val="24"/>
          <w:szCs w:val="24"/>
        </w:rPr>
      </w:pPr>
      <w:r w:rsidRPr="0056647B">
        <w:rPr>
          <w:rFonts w:ascii="Arial" w:hAnsi="Arial"/>
          <w:bCs/>
          <w:sz w:val="24"/>
          <w:szCs w:val="24"/>
        </w:rPr>
        <w:t xml:space="preserve">The contention that </w:t>
      </w:r>
      <w:r w:rsidR="001C0699" w:rsidRPr="0056647B">
        <w:rPr>
          <w:rFonts w:ascii="Arial" w:hAnsi="Arial"/>
          <w:bCs/>
          <w:sz w:val="24"/>
          <w:szCs w:val="24"/>
        </w:rPr>
        <w:t xml:space="preserve">the amenity and plot size </w:t>
      </w:r>
      <w:r w:rsidR="007C40D8" w:rsidRPr="0056647B">
        <w:rPr>
          <w:rFonts w:ascii="Arial" w:hAnsi="Arial"/>
          <w:bCs/>
          <w:sz w:val="24"/>
          <w:szCs w:val="24"/>
        </w:rPr>
        <w:t>is somehow less than the neigh</w:t>
      </w:r>
      <w:r w:rsidR="00BD64F2" w:rsidRPr="0056647B">
        <w:rPr>
          <w:rFonts w:ascii="Arial" w:hAnsi="Arial"/>
          <w:bCs/>
          <w:sz w:val="24"/>
          <w:szCs w:val="24"/>
        </w:rPr>
        <w:t xml:space="preserve">bours </w:t>
      </w:r>
      <w:r w:rsidR="00CF1C62" w:rsidRPr="0056647B">
        <w:rPr>
          <w:rFonts w:ascii="Arial" w:hAnsi="Arial"/>
          <w:bCs/>
          <w:sz w:val="24"/>
          <w:szCs w:val="24"/>
        </w:rPr>
        <w:t xml:space="preserve">has been thoroughly checked out on no less than nine units and it can be see that </w:t>
      </w:r>
      <w:r w:rsidR="002F2208" w:rsidRPr="0056647B">
        <w:rPr>
          <w:rFonts w:ascii="Arial" w:hAnsi="Arial"/>
          <w:bCs/>
          <w:sz w:val="24"/>
          <w:szCs w:val="24"/>
        </w:rPr>
        <w:t xml:space="preserve">not only the plot size but also the amenity space </w:t>
      </w:r>
      <w:r w:rsidR="00F0756D" w:rsidRPr="0056647B">
        <w:rPr>
          <w:rFonts w:ascii="Arial" w:hAnsi="Arial"/>
          <w:bCs/>
          <w:sz w:val="24"/>
          <w:szCs w:val="24"/>
        </w:rPr>
        <w:t>is considerably bigger on the proposal</w:t>
      </w:r>
      <w:r w:rsidR="00623C27" w:rsidRPr="0056647B">
        <w:rPr>
          <w:rFonts w:ascii="Arial" w:hAnsi="Arial"/>
          <w:bCs/>
          <w:sz w:val="24"/>
          <w:szCs w:val="24"/>
        </w:rPr>
        <w:t>.</w:t>
      </w:r>
      <w:r w:rsidR="007E0BE2">
        <w:rPr>
          <w:rFonts w:ascii="Arial" w:hAnsi="Arial"/>
          <w:bCs/>
          <w:sz w:val="24"/>
          <w:szCs w:val="24"/>
        </w:rPr>
        <w:t xml:space="preserve"> </w:t>
      </w:r>
      <w:r w:rsidR="00623C27" w:rsidRPr="0056647B">
        <w:rPr>
          <w:rFonts w:ascii="Arial" w:hAnsi="Arial"/>
          <w:bCs/>
          <w:sz w:val="24"/>
          <w:szCs w:val="24"/>
        </w:rPr>
        <w:t xml:space="preserve"> An interesting </w:t>
      </w:r>
      <w:r w:rsidR="00502B92" w:rsidRPr="0056647B">
        <w:rPr>
          <w:rFonts w:ascii="Arial" w:hAnsi="Arial"/>
          <w:bCs/>
          <w:sz w:val="24"/>
          <w:szCs w:val="24"/>
        </w:rPr>
        <w:t xml:space="preserve">approval granted by your Authority at </w:t>
      </w:r>
      <w:r w:rsidR="007D268C" w:rsidRPr="0056647B">
        <w:rPr>
          <w:rFonts w:ascii="Arial" w:hAnsi="Arial"/>
          <w:bCs/>
          <w:sz w:val="24"/>
          <w:szCs w:val="24"/>
        </w:rPr>
        <w:t>the rear of Norcot Road (adjacent to the water tower</w:t>
      </w:r>
      <w:r w:rsidR="00E13EC0" w:rsidRPr="0056647B">
        <w:rPr>
          <w:rFonts w:ascii="Arial" w:hAnsi="Arial"/>
          <w:bCs/>
          <w:sz w:val="24"/>
          <w:szCs w:val="24"/>
        </w:rPr>
        <w:t xml:space="preserve">) shows that </w:t>
      </w:r>
      <w:r w:rsidR="004A4079" w:rsidRPr="0056647B">
        <w:rPr>
          <w:rFonts w:ascii="Arial" w:hAnsi="Arial"/>
          <w:bCs/>
          <w:sz w:val="24"/>
          <w:szCs w:val="24"/>
        </w:rPr>
        <w:t xml:space="preserve">the amenity space </w:t>
      </w:r>
      <w:r w:rsidR="00297362" w:rsidRPr="0056647B">
        <w:rPr>
          <w:rFonts w:ascii="Arial" w:hAnsi="Arial"/>
          <w:bCs/>
          <w:sz w:val="24"/>
          <w:szCs w:val="24"/>
        </w:rPr>
        <w:t xml:space="preserve">is enormously different </w:t>
      </w:r>
      <w:r w:rsidR="00B8383A" w:rsidRPr="0056647B">
        <w:rPr>
          <w:rFonts w:ascii="Arial" w:hAnsi="Arial"/>
          <w:bCs/>
          <w:sz w:val="24"/>
          <w:szCs w:val="24"/>
        </w:rPr>
        <w:t xml:space="preserve">and less than </w:t>
      </w:r>
      <w:r w:rsidR="005E0776" w:rsidRPr="0056647B">
        <w:rPr>
          <w:rFonts w:ascii="Arial" w:hAnsi="Arial"/>
          <w:bCs/>
          <w:sz w:val="24"/>
          <w:szCs w:val="24"/>
        </w:rPr>
        <w:t>th</w:t>
      </w:r>
      <w:r w:rsidR="00894FE5" w:rsidRPr="0056647B">
        <w:rPr>
          <w:rFonts w:ascii="Arial" w:hAnsi="Arial"/>
          <w:bCs/>
          <w:sz w:val="24"/>
          <w:szCs w:val="24"/>
        </w:rPr>
        <w:t xml:space="preserve">is resubmission </w:t>
      </w:r>
      <w:r w:rsidR="005E0776" w:rsidRPr="0056647B">
        <w:rPr>
          <w:rFonts w:ascii="Arial" w:hAnsi="Arial"/>
          <w:bCs/>
          <w:sz w:val="24"/>
          <w:szCs w:val="24"/>
        </w:rPr>
        <w:t xml:space="preserve">and the parking </w:t>
      </w:r>
      <w:r w:rsidR="002D7F0E" w:rsidRPr="0056647B">
        <w:rPr>
          <w:rFonts w:ascii="Arial" w:hAnsi="Arial"/>
          <w:bCs/>
          <w:sz w:val="24"/>
          <w:szCs w:val="24"/>
        </w:rPr>
        <w:t>does not comply (one of the parking spaces is hanging over the highway</w:t>
      </w:r>
      <w:r w:rsidR="001044C4" w:rsidRPr="0056647B">
        <w:rPr>
          <w:rFonts w:ascii="Arial" w:hAnsi="Arial"/>
          <w:bCs/>
          <w:sz w:val="24"/>
          <w:szCs w:val="24"/>
        </w:rPr>
        <w:t xml:space="preserve"> and there is no room for a third parking space</w:t>
      </w:r>
      <w:r w:rsidR="002D7F0E" w:rsidRPr="0056647B">
        <w:rPr>
          <w:rFonts w:ascii="Arial" w:hAnsi="Arial"/>
          <w:bCs/>
          <w:sz w:val="24"/>
          <w:szCs w:val="24"/>
        </w:rPr>
        <w:t>)</w:t>
      </w:r>
      <w:r w:rsidR="007E0BE2">
        <w:rPr>
          <w:rFonts w:ascii="Arial" w:hAnsi="Arial"/>
          <w:bCs/>
          <w:sz w:val="24"/>
          <w:szCs w:val="24"/>
        </w:rPr>
        <w:t xml:space="preserve">. </w:t>
      </w:r>
      <w:r w:rsidR="002D7F0E" w:rsidRPr="0056647B">
        <w:rPr>
          <w:rFonts w:ascii="Arial" w:hAnsi="Arial"/>
          <w:bCs/>
          <w:sz w:val="24"/>
          <w:szCs w:val="24"/>
        </w:rPr>
        <w:t xml:space="preserve"> </w:t>
      </w:r>
      <w:r w:rsidR="005655AF" w:rsidRPr="0056647B">
        <w:rPr>
          <w:rFonts w:ascii="Arial" w:hAnsi="Arial"/>
          <w:bCs/>
          <w:sz w:val="24"/>
          <w:szCs w:val="24"/>
        </w:rPr>
        <w:t>It was also pointed out that the gapping to the boundary was only 500mm</w:t>
      </w:r>
      <w:r w:rsidR="00CA5AC9" w:rsidRPr="0056647B">
        <w:rPr>
          <w:rFonts w:ascii="Arial" w:hAnsi="Arial"/>
          <w:bCs/>
          <w:sz w:val="24"/>
          <w:szCs w:val="24"/>
        </w:rPr>
        <w:t>.</w:t>
      </w:r>
    </w:p>
    <w:p w14:paraId="0CC5C0C9" w14:textId="1981A1EF" w:rsidR="004655CD" w:rsidRPr="0056647B" w:rsidRDefault="004655CD" w:rsidP="0056647B">
      <w:pPr>
        <w:jc w:val="both"/>
        <w:rPr>
          <w:rFonts w:ascii="Arial" w:hAnsi="Arial"/>
          <w:bCs/>
          <w:sz w:val="24"/>
          <w:szCs w:val="24"/>
        </w:rPr>
      </w:pPr>
    </w:p>
    <w:p w14:paraId="1D2E092B" w14:textId="2F4A8470" w:rsidR="004655CD" w:rsidRPr="0056647B" w:rsidRDefault="004655CD" w:rsidP="0056647B">
      <w:pPr>
        <w:jc w:val="both"/>
        <w:rPr>
          <w:rFonts w:ascii="Arial" w:hAnsi="Arial"/>
          <w:bCs/>
          <w:sz w:val="24"/>
          <w:szCs w:val="24"/>
        </w:rPr>
      </w:pPr>
      <w:r w:rsidRPr="0056647B">
        <w:rPr>
          <w:rFonts w:ascii="Arial" w:hAnsi="Arial"/>
          <w:bCs/>
          <w:sz w:val="24"/>
          <w:szCs w:val="24"/>
        </w:rPr>
        <w:t xml:space="preserve">Overlooking was deemed to be an issue before </w:t>
      </w:r>
      <w:r w:rsidR="00FD72EE" w:rsidRPr="0056647B">
        <w:rPr>
          <w:rFonts w:ascii="Arial" w:hAnsi="Arial"/>
          <w:bCs/>
          <w:sz w:val="24"/>
          <w:szCs w:val="24"/>
        </w:rPr>
        <w:t xml:space="preserve">however </w:t>
      </w:r>
      <w:r w:rsidRPr="0056647B">
        <w:rPr>
          <w:rFonts w:ascii="Arial" w:hAnsi="Arial"/>
          <w:bCs/>
          <w:sz w:val="24"/>
          <w:szCs w:val="24"/>
        </w:rPr>
        <w:t>this has no</w:t>
      </w:r>
      <w:r w:rsidR="007E0BE2">
        <w:rPr>
          <w:rFonts w:ascii="Arial" w:hAnsi="Arial"/>
          <w:bCs/>
          <w:sz w:val="24"/>
          <w:szCs w:val="24"/>
        </w:rPr>
        <w:t>w</w:t>
      </w:r>
      <w:r w:rsidRPr="0056647B">
        <w:rPr>
          <w:rFonts w:ascii="Arial" w:hAnsi="Arial"/>
          <w:bCs/>
          <w:sz w:val="24"/>
          <w:szCs w:val="24"/>
        </w:rPr>
        <w:t xml:space="preserve"> been</w:t>
      </w:r>
      <w:r w:rsidR="00E3433B" w:rsidRPr="0056647B">
        <w:rPr>
          <w:rFonts w:ascii="Arial" w:hAnsi="Arial"/>
          <w:bCs/>
          <w:sz w:val="24"/>
          <w:szCs w:val="24"/>
        </w:rPr>
        <w:t xml:space="preserve"> redesigned to </w:t>
      </w:r>
      <w:r w:rsidR="00FD72EE" w:rsidRPr="0056647B">
        <w:rPr>
          <w:rFonts w:ascii="Arial" w:hAnsi="Arial"/>
          <w:bCs/>
          <w:sz w:val="24"/>
          <w:szCs w:val="24"/>
        </w:rPr>
        <w:t xml:space="preserve">incorporate </w:t>
      </w:r>
      <w:r w:rsidR="00AA5ECB" w:rsidRPr="0056647B">
        <w:rPr>
          <w:rFonts w:ascii="Arial" w:hAnsi="Arial"/>
          <w:bCs/>
          <w:sz w:val="24"/>
          <w:szCs w:val="24"/>
        </w:rPr>
        <w:t xml:space="preserve">a bathroom window which would be </w:t>
      </w:r>
      <w:r w:rsidR="0056647B" w:rsidRPr="0056647B">
        <w:rPr>
          <w:rFonts w:ascii="Arial" w:hAnsi="Arial"/>
          <w:bCs/>
          <w:sz w:val="24"/>
          <w:szCs w:val="24"/>
        </w:rPr>
        <w:t>frosted.</w:t>
      </w:r>
    </w:p>
    <w:p w14:paraId="56806FB4" w14:textId="184A2509" w:rsidR="001C59EE" w:rsidRPr="0056647B" w:rsidRDefault="001C59EE" w:rsidP="0056647B">
      <w:pPr>
        <w:jc w:val="both"/>
        <w:rPr>
          <w:rFonts w:ascii="Arial" w:hAnsi="Arial"/>
          <w:bCs/>
          <w:sz w:val="24"/>
          <w:szCs w:val="24"/>
        </w:rPr>
      </w:pPr>
    </w:p>
    <w:p w14:paraId="6F7B792C" w14:textId="295FE3BF" w:rsidR="001C59EE" w:rsidRPr="0056647B" w:rsidRDefault="001C59EE" w:rsidP="0056647B">
      <w:pPr>
        <w:jc w:val="both"/>
        <w:rPr>
          <w:rFonts w:ascii="Arial" w:hAnsi="Arial"/>
          <w:bCs/>
          <w:sz w:val="24"/>
          <w:szCs w:val="24"/>
        </w:rPr>
      </w:pPr>
      <w:r w:rsidRPr="0056647B">
        <w:rPr>
          <w:rFonts w:ascii="Arial" w:hAnsi="Arial"/>
          <w:bCs/>
          <w:sz w:val="24"/>
          <w:szCs w:val="24"/>
        </w:rPr>
        <w:t xml:space="preserve">I trust this </w:t>
      </w:r>
      <w:r w:rsidR="00615530" w:rsidRPr="0056647B">
        <w:rPr>
          <w:rFonts w:ascii="Arial" w:hAnsi="Arial"/>
          <w:bCs/>
          <w:sz w:val="24"/>
          <w:szCs w:val="24"/>
        </w:rPr>
        <w:t xml:space="preserve">proposed scheme can be reviewed with all the factual </w:t>
      </w:r>
      <w:r w:rsidR="0056647B" w:rsidRPr="0056647B">
        <w:rPr>
          <w:rFonts w:ascii="Arial" w:hAnsi="Arial"/>
          <w:bCs/>
          <w:sz w:val="24"/>
          <w:szCs w:val="24"/>
        </w:rPr>
        <w:t>information as</w:t>
      </w:r>
      <w:r w:rsidR="00E67ADF" w:rsidRPr="0056647B">
        <w:rPr>
          <w:rFonts w:ascii="Arial" w:hAnsi="Arial"/>
          <w:bCs/>
          <w:sz w:val="24"/>
          <w:szCs w:val="24"/>
        </w:rPr>
        <w:t xml:space="preserve"> </w:t>
      </w:r>
      <w:r w:rsidR="0056647B" w:rsidRPr="0056647B">
        <w:rPr>
          <w:rFonts w:ascii="Arial" w:hAnsi="Arial"/>
          <w:bCs/>
          <w:sz w:val="24"/>
          <w:szCs w:val="24"/>
        </w:rPr>
        <w:t>provided.</w:t>
      </w:r>
    </w:p>
    <w:p w14:paraId="4CCFF941" w14:textId="77777777" w:rsidR="007D138C" w:rsidRDefault="007D138C" w:rsidP="0093440E">
      <w:pPr>
        <w:jc w:val="both"/>
        <w:rPr>
          <w:rFonts w:ascii="Arial" w:hAnsi="Arial"/>
          <w:bCs/>
          <w:sz w:val="24"/>
          <w:szCs w:val="24"/>
        </w:rPr>
      </w:pPr>
    </w:p>
    <w:p w14:paraId="7AF19561" w14:textId="77777777" w:rsidR="00EA2C63" w:rsidRPr="00CA3923" w:rsidRDefault="00EA2C63" w:rsidP="0093440E">
      <w:pPr>
        <w:jc w:val="both"/>
        <w:rPr>
          <w:rFonts w:ascii="Arial" w:hAnsi="Arial"/>
          <w:sz w:val="24"/>
          <w:szCs w:val="24"/>
        </w:rPr>
      </w:pPr>
      <w:r w:rsidRPr="00CA3923">
        <w:rPr>
          <w:rFonts w:ascii="Arial" w:hAnsi="Arial"/>
          <w:sz w:val="24"/>
          <w:szCs w:val="24"/>
        </w:rPr>
        <w:t>Yours faithfully</w:t>
      </w:r>
    </w:p>
    <w:p w14:paraId="20FC9158" w14:textId="77777777" w:rsidR="00EA2C63" w:rsidRDefault="00EA2C63" w:rsidP="0093440E">
      <w:pPr>
        <w:jc w:val="both"/>
        <w:rPr>
          <w:rFonts w:ascii="Arial" w:hAnsi="Arial"/>
          <w:sz w:val="24"/>
          <w:szCs w:val="24"/>
        </w:rPr>
      </w:pPr>
    </w:p>
    <w:p w14:paraId="568AE3E1" w14:textId="54AC4FE2" w:rsidR="00401FA3" w:rsidRDefault="00F61AD0" w:rsidP="003861CC">
      <w:pPr>
        <w:jc w:val="both"/>
        <w:rPr>
          <w:rFonts w:ascii="CommercialScript BT" w:hAnsi="CommercialScript BT"/>
          <w:b/>
          <w:sz w:val="36"/>
          <w:szCs w:val="36"/>
        </w:rPr>
      </w:pPr>
      <w:r w:rsidRPr="004D55E6">
        <w:rPr>
          <w:rFonts w:ascii="CommercialScript BT" w:hAnsi="CommercialScript BT"/>
          <w:b/>
          <w:sz w:val="40"/>
          <w:szCs w:val="40"/>
        </w:rPr>
        <w:t>G</w:t>
      </w:r>
      <w:r w:rsidR="00CF4F34" w:rsidRPr="004D55E6">
        <w:rPr>
          <w:rFonts w:ascii="CommercialScript BT" w:hAnsi="CommercialScript BT"/>
          <w:b/>
          <w:sz w:val="40"/>
          <w:szCs w:val="40"/>
        </w:rPr>
        <w:t>reg</w:t>
      </w:r>
      <w:r w:rsidRPr="004D55E6">
        <w:rPr>
          <w:rFonts w:ascii="CommercialScript BT" w:hAnsi="CommercialScript BT"/>
          <w:b/>
          <w:sz w:val="40"/>
          <w:szCs w:val="40"/>
        </w:rPr>
        <w:t xml:space="preserve"> Farrell</w:t>
      </w:r>
    </w:p>
    <w:sectPr w:rsidR="00401FA3" w:rsidSect="0056647B">
      <w:pgSz w:w="12240" w:h="15840"/>
      <w:pgMar w:top="0" w:right="1041" w:bottom="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mercialScript BT">
    <w:panose1 w:val="03030803040807090C04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20048"/>
    <w:multiLevelType w:val="hybridMultilevel"/>
    <w:tmpl w:val="682E0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77539"/>
    <w:multiLevelType w:val="hybridMultilevel"/>
    <w:tmpl w:val="B4C20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76683"/>
    <w:multiLevelType w:val="singleLevel"/>
    <w:tmpl w:val="F476E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1BD853EC"/>
    <w:multiLevelType w:val="singleLevel"/>
    <w:tmpl w:val="754EC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1E3C2381"/>
    <w:multiLevelType w:val="hybridMultilevel"/>
    <w:tmpl w:val="7F14C0F6"/>
    <w:lvl w:ilvl="0" w:tplc="86F28EA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765D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BC16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4B9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829C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062F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320B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10A7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32CE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B83157"/>
    <w:multiLevelType w:val="hybridMultilevel"/>
    <w:tmpl w:val="F37EAC12"/>
    <w:lvl w:ilvl="0" w:tplc="3BC44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6A09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30B1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00BF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E53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AA28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BEE7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60D9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8A8F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EC694B"/>
    <w:multiLevelType w:val="hybridMultilevel"/>
    <w:tmpl w:val="4B80F216"/>
    <w:lvl w:ilvl="0" w:tplc="ECF878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A8AF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1066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7445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6FA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BC12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78D9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EC36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E867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374F80"/>
    <w:multiLevelType w:val="hybridMultilevel"/>
    <w:tmpl w:val="10E808A6"/>
    <w:lvl w:ilvl="0" w:tplc="73DEAC6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A9440F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9CF0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3EB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3C23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467D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D6A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C28E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427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F04CC1"/>
    <w:multiLevelType w:val="singleLevel"/>
    <w:tmpl w:val="8D0A5014"/>
    <w:lvl w:ilvl="0">
      <w:start w:val="3"/>
      <w:numFmt w:val="decimal"/>
      <w:lvlText w:val="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9" w15:restartNumberingAfterBreak="0">
    <w:nsid w:val="466A0957"/>
    <w:multiLevelType w:val="hybridMultilevel"/>
    <w:tmpl w:val="1542C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F3E5A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16A6749"/>
    <w:multiLevelType w:val="hybridMultilevel"/>
    <w:tmpl w:val="ECF8AC0E"/>
    <w:lvl w:ilvl="0" w:tplc="85741E5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73D4FC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F2BF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1E6A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C07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F6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CE34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0C09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CA9B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8"/>
  </w:num>
  <w:num w:numId="5">
    <w:abstractNumId w:val="4"/>
  </w:num>
  <w:num w:numId="6">
    <w:abstractNumId w:val="7"/>
  </w:num>
  <w:num w:numId="7">
    <w:abstractNumId w:val="11"/>
  </w:num>
  <w:num w:numId="8">
    <w:abstractNumId w:val="5"/>
  </w:num>
  <w:num w:numId="9">
    <w:abstractNumId w:val="6"/>
  </w:num>
  <w:num w:numId="10">
    <w:abstractNumId w:val="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460F"/>
    <w:rsid w:val="000030A6"/>
    <w:rsid w:val="0000525D"/>
    <w:rsid w:val="00020ACF"/>
    <w:rsid w:val="00021927"/>
    <w:rsid w:val="00033094"/>
    <w:rsid w:val="00034F78"/>
    <w:rsid w:val="00045F59"/>
    <w:rsid w:val="00052F36"/>
    <w:rsid w:val="000566BD"/>
    <w:rsid w:val="00061AA3"/>
    <w:rsid w:val="0006672B"/>
    <w:rsid w:val="0006684D"/>
    <w:rsid w:val="00071B60"/>
    <w:rsid w:val="00075A0F"/>
    <w:rsid w:val="00085456"/>
    <w:rsid w:val="000942F2"/>
    <w:rsid w:val="000B42AB"/>
    <w:rsid w:val="000C7188"/>
    <w:rsid w:val="000E16D8"/>
    <w:rsid w:val="000E2014"/>
    <w:rsid w:val="000E4A01"/>
    <w:rsid w:val="000E6F62"/>
    <w:rsid w:val="000F6C20"/>
    <w:rsid w:val="000F75C9"/>
    <w:rsid w:val="001044C4"/>
    <w:rsid w:val="001054AB"/>
    <w:rsid w:val="00113CF7"/>
    <w:rsid w:val="00122E82"/>
    <w:rsid w:val="00124683"/>
    <w:rsid w:val="001319BF"/>
    <w:rsid w:val="00141BE7"/>
    <w:rsid w:val="001427CF"/>
    <w:rsid w:val="00154039"/>
    <w:rsid w:val="00162B23"/>
    <w:rsid w:val="001664A4"/>
    <w:rsid w:val="0017566A"/>
    <w:rsid w:val="001758B9"/>
    <w:rsid w:val="00187AE2"/>
    <w:rsid w:val="001A3BC3"/>
    <w:rsid w:val="001A57C2"/>
    <w:rsid w:val="001A5E68"/>
    <w:rsid w:val="001B07C6"/>
    <w:rsid w:val="001C0699"/>
    <w:rsid w:val="001C0F30"/>
    <w:rsid w:val="001C59EE"/>
    <w:rsid w:val="001E21C5"/>
    <w:rsid w:val="001E227F"/>
    <w:rsid w:val="00204588"/>
    <w:rsid w:val="002114E4"/>
    <w:rsid w:val="00213762"/>
    <w:rsid w:val="00215232"/>
    <w:rsid w:val="00223F50"/>
    <w:rsid w:val="00247FBB"/>
    <w:rsid w:val="0025398F"/>
    <w:rsid w:val="00260484"/>
    <w:rsid w:val="00266AD1"/>
    <w:rsid w:val="00271C7A"/>
    <w:rsid w:val="00286054"/>
    <w:rsid w:val="00293BBE"/>
    <w:rsid w:val="00294A9F"/>
    <w:rsid w:val="00297362"/>
    <w:rsid w:val="002A07C9"/>
    <w:rsid w:val="002B24AD"/>
    <w:rsid w:val="002B3779"/>
    <w:rsid w:val="002B5142"/>
    <w:rsid w:val="002B5872"/>
    <w:rsid w:val="002D7F0E"/>
    <w:rsid w:val="002E15AC"/>
    <w:rsid w:val="002E294E"/>
    <w:rsid w:val="002F2208"/>
    <w:rsid w:val="00323D25"/>
    <w:rsid w:val="00340629"/>
    <w:rsid w:val="00345CEA"/>
    <w:rsid w:val="00346FE4"/>
    <w:rsid w:val="00353F12"/>
    <w:rsid w:val="00354927"/>
    <w:rsid w:val="00367E8B"/>
    <w:rsid w:val="0037075B"/>
    <w:rsid w:val="00377564"/>
    <w:rsid w:val="0038016B"/>
    <w:rsid w:val="0038535A"/>
    <w:rsid w:val="003861CC"/>
    <w:rsid w:val="00386262"/>
    <w:rsid w:val="00390D83"/>
    <w:rsid w:val="003940B9"/>
    <w:rsid w:val="003A578E"/>
    <w:rsid w:val="003A6240"/>
    <w:rsid w:val="003B7652"/>
    <w:rsid w:val="003C766D"/>
    <w:rsid w:val="003D2A65"/>
    <w:rsid w:val="00401FA3"/>
    <w:rsid w:val="00410531"/>
    <w:rsid w:val="00417DBA"/>
    <w:rsid w:val="00422466"/>
    <w:rsid w:val="00425919"/>
    <w:rsid w:val="00426FC8"/>
    <w:rsid w:val="00427D83"/>
    <w:rsid w:val="00430737"/>
    <w:rsid w:val="004340EB"/>
    <w:rsid w:val="00434978"/>
    <w:rsid w:val="0044033E"/>
    <w:rsid w:val="00445F01"/>
    <w:rsid w:val="00464464"/>
    <w:rsid w:val="00464701"/>
    <w:rsid w:val="004655CD"/>
    <w:rsid w:val="00474A70"/>
    <w:rsid w:val="00480860"/>
    <w:rsid w:val="00492D44"/>
    <w:rsid w:val="004932E6"/>
    <w:rsid w:val="004A0B2E"/>
    <w:rsid w:val="004A1E74"/>
    <w:rsid w:val="004A4079"/>
    <w:rsid w:val="004A457D"/>
    <w:rsid w:val="004B64A8"/>
    <w:rsid w:val="004D55E6"/>
    <w:rsid w:val="004D7FC6"/>
    <w:rsid w:val="004E6574"/>
    <w:rsid w:val="004F1D5D"/>
    <w:rsid w:val="00502B92"/>
    <w:rsid w:val="00517AF1"/>
    <w:rsid w:val="00521A58"/>
    <w:rsid w:val="00522879"/>
    <w:rsid w:val="00530521"/>
    <w:rsid w:val="00533A48"/>
    <w:rsid w:val="00553788"/>
    <w:rsid w:val="00555794"/>
    <w:rsid w:val="00562DA3"/>
    <w:rsid w:val="00563BEF"/>
    <w:rsid w:val="005655AF"/>
    <w:rsid w:val="0056647B"/>
    <w:rsid w:val="005744AD"/>
    <w:rsid w:val="0058460F"/>
    <w:rsid w:val="0059020E"/>
    <w:rsid w:val="00593D46"/>
    <w:rsid w:val="005A4C3E"/>
    <w:rsid w:val="005B5330"/>
    <w:rsid w:val="005C18CA"/>
    <w:rsid w:val="005C6525"/>
    <w:rsid w:val="005D01F9"/>
    <w:rsid w:val="005D1247"/>
    <w:rsid w:val="005D2FBB"/>
    <w:rsid w:val="005D3A04"/>
    <w:rsid w:val="005D3A47"/>
    <w:rsid w:val="005E0776"/>
    <w:rsid w:val="005E2799"/>
    <w:rsid w:val="005E3590"/>
    <w:rsid w:val="005E5547"/>
    <w:rsid w:val="005F77CC"/>
    <w:rsid w:val="00601D33"/>
    <w:rsid w:val="0061410D"/>
    <w:rsid w:val="00615530"/>
    <w:rsid w:val="00616A29"/>
    <w:rsid w:val="0061759E"/>
    <w:rsid w:val="00623C27"/>
    <w:rsid w:val="00625692"/>
    <w:rsid w:val="00643CF5"/>
    <w:rsid w:val="00644AC1"/>
    <w:rsid w:val="00657F87"/>
    <w:rsid w:val="006658E0"/>
    <w:rsid w:val="00677A17"/>
    <w:rsid w:val="00682082"/>
    <w:rsid w:val="006831AB"/>
    <w:rsid w:val="00691E91"/>
    <w:rsid w:val="00695494"/>
    <w:rsid w:val="00695D14"/>
    <w:rsid w:val="00696880"/>
    <w:rsid w:val="006C129E"/>
    <w:rsid w:val="006C431F"/>
    <w:rsid w:val="006C67D1"/>
    <w:rsid w:val="006D3B65"/>
    <w:rsid w:val="006F6622"/>
    <w:rsid w:val="006F7C9D"/>
    <w:rsid w:val="00707B21"/>
    <w:rsid w:val="007139CB"/>
    <w:rsid w:val="00716018"/>
    <w:rsid w:val="00716DEF"/>
    <w:rsid w:val="007200EF"/>
    <w:rsid w:val="0072480B"/>
    <w:rsid w:val="00727AC2"/>
    <w:rsid w:val="00741585"/>
    <w:rsid w:val="0076518F"/>
    <w:rsid w:val="00772955"/>
    <w:rsid w:val="00774289"/>
    <w:rsid w:val="0078691E"/>
    <w:rsid w:val="00787865"/>
    <w:rsid w:val="007B69B6"/>
    <w:rsid w:val="007C319F"/>
    <w:rsid w:val="007C40D8"/>
    <w:rsid w:val="007C6807"/>
    <w:rsid w:val="007C7253"/>
    <w:rsid w:val="007D138C"/>
    <w:rsid w:val="007D1A93"/>
    <w:rsid w:val="007D268C"/>
    <w:rsid w:val="007E0BE2"/>
    <w:rsid w:val="007E27DB"/>
    <w:rsid w:val="007F3BE9"/>
    <w:rsid w:val="00802E22"/>
    <w:rsid w:val="0080690C"/>
    <w:rsid w:val="00843342"/>
    <w:rsid w:val="00850808"/>
    <w:rsid w:val="00857251"/>
    <w:rsid w:val="008638B4"/>
    <w:rsid w:val="008657C0"/>
    <w:rsid w:val="00867DBA"/>
    <w:rsid w:val="00874966"/>
    <w:rsid w:val="00883172"/>
    <w:rsid w:val="00883441"/>
    <w:rsid w:val="00884955"/>
    <w:rsid w:val="00885371"/>
    <w:rsid w:val="00894FE5"/>
    <w:rsid w:val="008A7953"/>
    <w:rsid w:val="008B19F3"/>
    <w:rsid w:val="008B1D69"/>
    <w:rsid w:val="008B2D5B"/>
    <w:rsid w:val="008C0CE3"/>
    <w:rsid w:val="008C5501"/>
    <w:rsid w:val="008C5BBC"/>
    <w:rsid w:val="008D1F27"/>
    <w:rsid w:val="008D6720"/>
    <w:rsid w:val="008E4F13"/>
    <w:rsid w:val="009020DA"/>
    <w:rsid w:val="009035CF"/>
    <w:rsid w:val="00906C36"/>
    <w:rsid w:val="00921DCB"/>
    <w:rsid w:val="0093440E"/>
    <w:rsid w:val="00945A37"/>
    <w:rsid w:val="00952B68"/>
    <w:rsid w:val="00955D97"/>
    <w:rsid w:val="00970C03"/>
    <w:rsid w:val="00977ED5"/>
    <w:rsid w:val="00984504"/>
    <w:rsid w:val="009907C0"/>
    <w:rsid w:val="00992EEC"/>
    <w:rsid w:val="00993633"/>
    <w:rsid w:val="009941F8"/>
    <w:rsid w:val="00994F4C"/>
    <w:rsid w:val="0099728A"/>
    <w:rsid w:val="009B1C77"/>
    <w:rsid w:val="009B4207"/>
    <w:rsid w:val="009C6188"/>
    <w:rsid w:val="009D3B39"/>
    <w:rsid w:val="009D6264"/>
    <w:rsid w:val="009D769D"/>
    <w:rsid w:val="009E494F"/>
    <w:rsid w:val="009F4380"/>
    <w:rsid w:val="00A002E6"/>
    <w:rsid w:val="00A0449A"/>
    <w:rsid w:val="00A16B0E"/>
    <w:rsid w:val="00A22FFF"/>
    <w:rsid w:val="00A240F8"/>
    <w:rsid w:val="00A26C4F"/>
    <w:rsid w:val="00A37FB8"/>
    <w:rsid w:val="00A444E2"/>
    <w:rsid w:val="00A447E9"/>
    <w:rsid w:val="00A50B85"/>
    <w:rsid w:val="00A5443F"/>
    <w:rsid w:val="00A57217"/>
    <w:rsid w:val="00A60D19"/>
    <w:rsid w:val="00A6557F"/>
    <w:rsid w:val="00A7021D"/>
    <w:rsid w:val="00AA2B5A"/>
    <w:rsid w:val="00AA5ECB"/>
    <w:rsid w:val="00AC098A"/>
    <w:rsid w:val="00AD58EB"/>
    <w:rsid w:val="00AE1295"/>
    <w:rsid w:val="00AF10E8"/>
    <w:rsid w:val="00AF12D2"/>
    <w:rsid w:val="00AF3DF2"/>
    <w:rsid w:val="00AF698B"/>
    <w:rsid w:val="00B039EF"/>
    <w:rsid w:val="00B06D30"/>
    <w:rsid w:val="00B12522"/>
    <w:rsid w:val="00B1621E"/>
    <w:rsid w:val="00B2056C"/>
    <w:rsid w:val="00B26D18"/>
    <w:rsid w:val="00B329F5"/>
    <w:rsid w:val="00B33AFB"/>
    <w:rsid w:val="00B360ED"/>
    <w:rsid w:val="00B420B1"/>
    <w:rsid w:val="00B50E8B"/>
    <w:rsid w:val="00B635C2"/>
    <w:rsid w:val="00B65CD4"/>
    <w:rsid w:val="00B77D01"/>
    <w:rsid w:val="00B8383A"/>
    <w:rsid w:val="00B85F89"/>
    <w:rsid w:val="00BA611D"/>
    <w:rsid w:val="00BC5F7D"/>
    <w:rsid w:val="00BC689E"/>
    <w:rsid w:val="00BC72CB"/>
    <w:rsid w:val="00BD33C8"/>
    <w:rsid w:val="00BD64F2"/>
    <w:rsid w:val="00BD786F"/>
    <w:rsid w:val="00BE091F"/>
    <w:rsid w:val="00BE4229"/>
    <w:rsid w:val="00BE4E98"/>
    <w:rsid w:val="00BE6BF2"/>
    <w:rsid w:val="00BF17FE"/>
    <w:rsid w:val="00BF3976"/>
    <w:rsid w:val="00BF6F9B"/>
    <w:rsid w:val="00C04A2C"/>
    <w:rsid w:val="00C06291"/>
    <w:rsid w:val="00C15137"/>
    <w:rsid w:val="00C210CB"/>
    <w:rsid w:val="00C221CC"/>
    <w:rsid w:val="00C23A72"/>
    <w:rsid w:val="00C24BEA"/>
    <w:rsid w:val="00C25609"/>
    <w:rsid w:val="00C27F3C"/>
    <w:rsid w:val="00C31496"/>
    <w:rsid w:val="00C367E1"/>
    <w:rsid w:val="00C3735D"/>
    <w:rsid w:val="00C41C27"/>
    <w:rsid w:val="00C431A7"/>
    <w:rsid w:val="00C473E4"/>
    <w:rsid w:val="00C51DCE"/>
    <w:rsid w:val="00C613E5"/>
    <w:rsid w:val="00C82068"/>
    <w:rsid w:val="00C8426B"/>
    <w:rsid w:val="00C876F1"/>
    <w:rsid w:val="00C92FAF"/>
    <w:rsid w:val="00CA3923"/>
    <w:rsid w:val="00CA5AC9"/>
    <w:rsid w:val="00CB0284"/>
    <w:rsid w:val="00CB4880"/>
    <w:rsid w:val="00CB56FB"/>
    <w:rsid w:val="00CC1DF2"/>
    <w:rsid w:val="00CC257C"/>
    <w:rsid w:val="00CC3B20"/>
    <w:rsid w:val="00CC4F21"/>
    <w:rsid w:val="00CE48E7"/>
    <w:rsid w:val="00CF0438"/>
    <w:rsid w:val="00CF1C62"/>
    <w:rsid w:val="00CF4F34"/>
    <w:rsid w:val="00D00C21"/>
    <w:rsid w:val="00D02A5E"/>
    <w:rsid w:val="00D036AC"/>
    <w:rsid w:val="00D03948"/>
    <w:rsid w:val="00D2420C"/>
    <w:rsid w:val="00D242B8"/>
    <w:rsid w:val="00D30EE0"/>
    <w:rsid w:val="00D36B2E"/>
    <w:rsid w:val="00D44B65"/>
    <w:rsid w:val="00D557F3"/>
    <w:rsid w:val="00D5666D"/>
    <w:rsid w:val="00D7384B"/>
    <w:rsid w:val="00D838AB"/>
    <w:rsid w:val="00DA2E16"/>
    <w:rsid w:val="00DA35EC"/>
    <w:rsid w:val="00DA7192"/>
    <w:rsid w:val="00DD13FD"/>
    <w:rsid w:val="00DD405F"/>
    <w:rsid w:val="00DD41EE"/>
    <w:rsid w:val="00DE13C3"/>
    <w:rsid w:val="00DF0B49"/>
    <w:rsid w:val="00E05E86"/>
    <w:rsid w:val="00E13EC0"/>
    <w:rsid w:val="00E146E1"/>
    <w:rsid w:val="00E17F56"/>
    <w:rsid w:val="00E31FA5"/>
    <w:rsid w:val="00E33D28"/>
    <w:rsid w:val="00E33E0E"/>
    <w:rsid w:val="00E3433B"/>
    <w:rsid w:val="00E3740D"/>
    <w:rsid w:val="00E37E73"/>
    <w:rsid w:val="00E40EBE"/>
    <w:rsid w:val="00E67ADF"/>
    <w:rsid w:val="00E76918"/>
    <w:rsid w:val="00E8061B"/>
    <w:rsid w:val="00E87512"/>
    <w:rsid w:val="00E928FC"/>
    <w:rsid w:val="00E92A41"/>
    <w:rsid w:val="00E93BE9"/>
    <w:rsid w:val="00EA2C63"/>
    <w:rsid w:val="00EA5D3E"/>
    <w:rsid w:val="00EB1945"/>
    <w:rsid w:val="00EB25AF"/>
    <w:rsid w:val="00EB2D6C"/>
    <w:rsid w:val="00EB79BD"/>
    <w:rsid w:val="00EE3621"/>
    <w:rsid w:val="00EE623A"/>
    <w:rsid w:val="00EF0E71"/>
    <w:rsid w:val="00EF3E7B"/>
    <w:rsid w:val="00F05618"/>
    <w:rsid w:val="00F0756D"/>
    <w:rsid w:val="00F11EC6"/>
    <w:rsid w:val="00F154ED"/>
    <w:rsid w:val="00F21695"/>
    <w:rsid w:val="00F25755"/>
    <w:rsid w:val="00F25E03"/>
    <w:rsid w:val="00F2677B"/>
    <w:rsid w:val="00F342E7"/>
    <w:rsid w:val="00F36FEE"/>
    <w:rsid w:val="00F42006"/>
    <w:rsid w:val="00F459A8"/>
    <w:rsid w:val="00F61AD0"/>
    <w:rsid w:val="00F82D8C"/>
    <w:rsid w:val="00F83642"/>
    <w:rsid w:val="00FA12C6"/>
    <w:rsid w:val="00FA204F"/>
    <w:rsid w:val="00FA5A42"/>
    <w:rsid w:val="00FA722F"/>
    <w:rsid w:val="00FA73DB"/>
    <w:rsid w:val="00FC3C07"/>
    <w:rsid w:val="00FD72EE"/>
    <w:rsid w:val="00FD7CA7"/>
    <w:rsid w:val="00FE261C"/>
    <w:rsid w:val="00FE56C7"/>
    <w:rsid w:val="00FE5F21"/>
    <w:rsid w:val="00FE740E"/>
    <w:rsid w:val="00FE7E41"/>
    <w:rsid w:val="00FF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789098A"/>
  <w15:chartTrackingRefBased/>
  <w15:docId w15:val="{38D5BD6E-B09C-4FB0-B22E-19288569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ind w:left="6030" w:hanging="6030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436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12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696498A027F48BAE751254395782D" ma:contentTypeVersion="11" ma:contentTypeDescription="Create a new document." ma:contentTypeScope="" ma:versionID="771748bbcf4297e886a0e0dbd9abe946">
  <xsd:schema xmlns:xsd="http://www.w3.org/2001/XMLSchema" xmlns:xs="http://www.w3.org/2001/XMLSchema" xmlns:p="http://schemas.microsoft.com/office/2006/metadata/properties" xmlns:ns3="bbe4de19-1210-4751-a08a-c91c32b65084" xmlns:ns4="5c230697-efe8-441c-a968-84908b2ad0c7" targetNamespace="http://schemas.microsoft.com/office/2006/metadata/properties" ma:root="true" ma:fieldsID="592e0974bfd4ef00bc58bf0ce38a7705" ns3:_="" ns4:_="">
    <xsd:import namespace="bbe4de19-1210-4751-a08a-c91c32b65084"/>
    <xsd:import namespace="5c230697-efe8-441c-a968-84908b2ad0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4de19-1210-4751-a08a-c91c32b65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30697-efe8-441c-a968-84908b2ad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6B1E5-32A5-4763-B9A4-A758F840F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4de19-1210-4751-a08a-c91c32b65084"/>
    <ds:schemaRef ds:uri="5c230697-efe8-441c-a968-84908b2ad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2E5EF0-990B-4478-AC5C-E72CE65CBD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CD0AA6-D0B5-46B3-9AFE-B73BBF4C8E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6CFC11-7848-484E-8C8F-36FBF5536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Alan Barnes Engineers</vt:lpstr>
    </vt:vector>
  </TitlesOfParts>
  <Company>Dell Computer Corporation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Alan Barnes Engineers</dc:title>
  <dc:subject/>
  <dc:creator>Greg Farrell</dc:creator>
  <cp:keywords/>
  <cp:lastModifiedBy>Greg Farrell</cp:lastModifiedBy>
  <cp:revision>63</cp:revision>
  <cp:lastPrinted>2020-01-07T13:30:00Z</cp:lastPrinted>
  <dcterms:created xsi:type="dcterms:W3CDTF">2020-05-13T11:08:00Z</dcterms:created>
  <dcterms:modified xsi:type="dcterms:W3CDTF">2020-05-13T14:43:00Z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0x010100669696498A027F48BAE751254395782D</vt:lpwstr>
  </property>
</Properties>
</file>