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1A57" w:rsidRPr="00327185" w:rsidRDefault="0059452E" w:rsidP="00405E76">
      <w:pPr>
        <w:pStyle w:val="PlainText"/>
        <w:jc w:val="both"/>
        <w:rPr>
          <w:rFonts w:ascii="Trebuchet MS" w:hAnsi="Trebuchet MS"/>
          <w:b/>
          <w:color w:val="000000" w:themeColor="text1"/>
          <w:sz w:val="24"/>
          <w:szCs w:val="24"/>
        </w:rPr>
      </w:pPr>
      <w:r w:rsidRPr="00327185">
        <w:rPr>
          <w:rFonts w:ascii="Trebuchet MS" w:hAnsi="Trebuchet MS"/>
          <w:b/>
          <w:color w:val="000000" w:themeColor="text1"/>
          <w:sz w:val="24"/>
          <w:szCs w:val="24"/>
        </w:rPr>
        <w:t>DELEGATED APPLICATION REPORT</w:t>
      </w:r>
      <w:r w:rsidR="00790E47" w:rsidRPr="00327185">
        <w:rPr>
          <w:rFonts w:ascii="Trebuchet MS" w:hAnsi="Trebuchet MS"/>
          <w:b/>
          <w:color w:val="000000" w:themeColor="text1"/>
          <w:sz w:val="24"/>
          <w:szCs w:val="24"/>
        </w:rPr>
        <w:t xml:space="preserve"> </w:t>
      </w:r>
      <w:r w:rsidR="00025CC2" w:rsidRPr="00327185">
        <w:rPr>
          <w:rFonts w:ascii="Trebuchet MS" w:hAnsi="Trebuchet MS"/>
          <w:b/>
          <w:color w:val="000000" w:themeColor="text1"/>
          <w:sz w:val="24"/>
          <w:szCs w:val="24"/>
        </w:rPr>
        <w:tab/>
      </w:r>
      <w:r w:rsidR="00327185" w:rsidRPr="00327185">
        <w:rPr>
          <w:rFonts w:ascii="Trebuchet MS" w:hAnsi="Trebuchet MS"/>
          <w:b/>
          <w:color w:val="000000" w:themeColor="text1"/>
          <w:sz w:val="24"/>
          <w:szCs w:val="24"/>
        </w:rPr>
        <w:tab/>
      </w:r>
      <w:r w:rsidR="00025CC2" w:rsidRPr="00327185">
        <w:rPr>
          <w:rFonts w:ascii="Trebuchet MS" w:hAnsi="Trebuchet MS"/>
          <w:b/>
          <w:color w:val="000000" w:themeColor="text1"/>
          <w:sz w:val="24"/>
          <w:szCs w:val="24"/>
        </w:rPr>
        <w:tab/>
      </w:r>
      <w:r w:rsidR="00025CC2" w:rsidRPr="00327185">
        <w:rPr>
          <w:rFonts w:ascii="Trebuchet MS" w:hAnsi="Trebuchet MS"/>
          <w:b/>
          <w:color w:val="000000" w:themeColor="text1"/>
          <w:sz w:val="24"/>
          <w:szCs w:val="24"/>
        </w:rPr>
        <w:tab/>
      </w:r>
      <w:r w:rsidR="00E45194" w:rsidRPr="00327185">
        <w:rPr>
          <w:rFonts w:ascii="Trebuchet MS" w:hAnsi="Trebuchet MS"/>
          <w:b/>
          <w:color w:val="000000" w:themeColor="text1"/>
          <w:sz w:val="24"/>
          <w:szCs w:val="24"/>
        </w:rPr>
        <w:t>Target Date:</w:t>
      </w:r>
      <w:r w:rsidR="004C6A46" w:rsidRPr="00327185">
        <w:rPr>
          <w:rFonts w:ascii="Trebuchet MS" w:hAnsi="Trebuchet MS"/>
          <w:color w:val="000000" w:themeColor="text1"/>
          <w:sz w:val="24"/>
          <w:szCs w:val="24"/>
        </w:rPr>
        <w:t xml:space="preserve"> </w:t>
      </w:r>
      <w:r w:rsidR="006551B6" w:rsidRPr="00327185">
        <w:rPr>
          <w:rFonts w:ascii="Trebuchet MS" w:hAnsi="Trebuchet MS"/>
          <w:color w:val="000000" w:themeColor="text1"/>
          <w:sz w:val="24"/>
          <w:szCs w:val="24"/>
        </w:rPr>
        <w:t>0</w:t>
      </w:r>
      <w:r w:rsidR="008D300E" w:rsidRPr="00327185">
        <w:rPr>
          <w:rFonts w:ascii="Trebuchet MS" w:hAnsi="Trebuchet MS"/>
          <w:color w:val="000000" w:themeColor="text1"/>
          <w:sz w:val="24"/>
          <w:szCs w:val="24"/>
        </w:rPr>
        <w:t>2</w:t>
      </w:r>
      <w:r w:rsidR="00E45194" w:rsidRPr="00327185">
        <w:rPr>
          <w:rFonts w:ascii="Trebuchet MS" w:hAnsi="Trebuchet MS"/>
          <w:color w:val="000000" w:themeColor="text1"/>
          <w:sz w:val="24"/>
          <w:szCs w:val="24"/>
        </w:rPr>
        <w:t>/</w:t>
      </w:r>
      <w:r w:rsidR="006551B6" w:rsidRPr="00327185">
        <w:rPr>
          <w:rFonts w:ascii="Trebuchet MS" w:hAnsi="Trebuchet MS"/>
          <w:color w:val="000000" w:themeColor="text1"/>
          <w:sz w:val="24"/>
          <w:szCs w:val="24"/>
        </w:rPr>
        <w:t>0</w:t>
      </w:r>
      <w:r w:rsidR="008D300E" w:rsidRPr="00327185">
        <w:rPr>
          <w:rFonts w:ascii="Trebuchet MS" w:hAnsi="Trebuchet MS"/>
          <w:color w:val="000000" w:themeColor="text1"/>
          <w:sz w:val="24"/>
          <w:szCs w:val="24"/>
        </w:rPr>
        <w:t>6</w:t>
      </w:r>
      <w:r w:rsidR="00E45194" w:rsidRPr="00327185">
        <w:rPr>
          <w:rFonts w:ascii="Trebuchet MS" w:hAnsi="Trebuchet MS"/>
          <w:color w:val="000000" w:themeColor="text1"/>
          <w:sz w:val="24"/>
          <w:szCs w:val="24"/>
        </w:rPr>
        <w:t>/20</w:t>
      </w:r>
      <w:r w:rsidR="008D300E" w:rsidRPr="00327185">
        <w:rPr>
          <w:rFonts w:ascii="Trebuchet MS" w:hAnsi="Trebuchet MS"/>
          <w:color w:val="000000" w:themeColor="text1"/>
          <w:sz w:val="24"/>
          <w:szCs w:val="24"/>
        </w:rPr>
        <w:t>20</w:t>
      </w:r>
      <w:r w:rsidR="00995D0A" w:rsidRPr="00327185">
        <w:rPr>
          <w:rFonts w:ascii="Trebuchet MS" w:hAnsi="Trebuchet MS"/>
          <w:color w:val="000000" w:themeColor="text1"/>
          <w:sz w:val="24"/>
          <w:szCs w:val="24"/>
        </w:rPr>
        <w:tab/>
      </w:r>
    </w:p>
    <w:p w:rsidR="00025CC2" w:rsidRPr="00327185" w:rsidRDefault="00790E47" w:rsidP="00405E76">
      <w:pPr>
        <w:pStyle w:val="PlainText"/>
        <w:jc w:val="both"/>
        <w:rPr>
          <w:rFonts w:ascii="Trebuchet MS" w:hAnsi="Trebuchet MS"/>
          <w:color w:val="000000" w:themeColor="text1"/>
          <w:sz w:val="24"/>
          <w:szCs w:val="24"/>
        </w:rPr>
      </w:pPr>
      <w:r w:rsidRPr="00327185">
        <w:rPr>
          <w:rFonts w:ascii="Trebuchet MS" w:hAnsi="Trebuchet MS"/>
          <w:b/>
          <w:color w:val="000000" w:themeColor="text1"/>
          <w:sz w:val="24"/>
          <w:szCs w:val="24"/>
        </w:rPr>
        <w:t xml:space="preserve">Application No: </w:t>
      </w:r>
      <w:r w:rsidR="008D300E" w:rsidRPr="00327185">
        <w:rPr>
          <w:rFonts w:ascii="Trebuchet MS" w:hAnsi="Trebuchet MS"/>
          <w:color w:val="000000" w:themeColor="text1"/>
          <w:sz w:val="24"/>
          <w:szCs w:val="24"/>
        </w:rPr>
        <w:t>200534</w:t>
      </w:r>
      <w:r w:rsidR="00B5651F" w:rsidRPr="00327185">
        <w:rPr>
          <w:rFonts w:ascii="Trebuchet MS" w:hAnsi="Trebuchet MS"/>
          <w:color w:val="000000" w:themeColor="text1"/>
          <w:sz w:val="24"/>
          <w:szCs w:val="24"/>
        </w:rPr>
        <w:t>/HOU</w:t>
      </w:r>
      <w:r w:rsidR="001F4B07" w:rsidRPr="00327185">
        <w:rPr>
          <w:rFonts w:ascii="Trebuchet MS" w:hAnsi="Trebuchet MS"/>
          <w:color w:val="000000" w:themeColor="text1"/>
          <w:sz w:val="24"/>
          <w:szCs w:val="24"/>
        </w:rPr>
        <w:t xml:space="preserve"> </w:t>
      </w:r>
      <w:r w:rsidR="001F4B07" w:rsidRPr="00327185">
        <w:rPr>
          <w:rFonts w:ascii="Trebuchet MS" w:hAnsi="Trebuchet MS"/>
          <w:color w:val="000000" w:themeColor="text1"/>
          <w:sz w:val="24"/>
          <w:szCs w:val="24"/>
        </w:rPr>
        <w:tab/>
      </w:r>
      <w:r w:rsidR="001F4B07" w:rsidRPr="00327185">
        <w:rPr>
          <w:rFonts w:ascii="Trebuchet MS" w:hAnsi="Trebuchet MS"/>
          <w:color w:val="000000" w:themeColor="text1"/>
          <w:sz w:val="24"/>
          <w:szCs w:val="24"/>
        </w:rPr>
        <w:tab/>
      </w:r>
      <w:r w:rsidR="001F4B07" w:rsidRPr="00327185">
        <w:rPr>
          <w:rFonts w:ascii="Trebuchet MS" w:hAnsi="Trebuchet MS"/>
          <w:color w:val="000000" w:themeColor="text1"/>
          <w:sz w:val="24"/>
          <w:szCs w:val="24"/>
        </w:rPr>
        <w:tab/>
      </w:r>
      <w:r w:rsidR="001F4B07" w:rsidRPr="00327185">
        <w:rPr>
          <w:rFonts w:ascii="Trebuchet MS" w:hAnsi="Trebuchet MS"/>
          <w:color w:val="000000" w:themeColor="text1"/>
          <w:sz w:val="24"/>
          <w:szCs w:val="24"/>
        </w:rPr>
        <w:tab/>
      </w:r>
      <w:r w:rsidR="001F4B07" w:rsidRPr="00327185">
        <w:rPr>
          <w:rFonts w:ascii="Trebuchet MS" w:hAnsi="Trebuchet MS"/>
          <w:color w:val="000000" w:themeColor="text1"/>
          <w:sz w:val="24"/>
          <w:szCs w:val="24"/>
        </w:rPr>
        <w:tab/>
      </w:r>
    </w:p>
    <w:p w:rsidR="00F34000" w:rsidRPr="00327185" w:rsidRDefault="0059452E" w:rsidP="00405E76">
      <w:pPr>
        <w:pStyle w:val="PlainText"/>
        <w:jc w:val="both"/>
        <w:rPr>
          <w:rFonts w:ascii="Trebuchet MS" w:hAnsi="Trebuchet MS"/>
          <w:color w:val="000000" w:themeColor="text1"/>
          <w:sz w:val="24"/>
          <w:szCs w:val="24"/>
        </w:rPr>
      </w:pPr>
      <w:r w:rsidRPr="00327185">
        <w:rPr>
          <w:rFonts w:ascii="Trebuchet MS" w:hAnsi="Trebuchet MS"/>
          <w:b/>
          <w:color w:val="000000" w:themeColor="text1"/>
          <w:sz w:val="24"/>
          <w:szCs w:val="24"/>
        </w:rPr>
        <w:t>Address:</w:t>
      </w:r>
      <w:r w:rsidR="00A3419E" w:rsidRPr="00327185">
        <w:rPr>
          <w:rFonts w:ascii="Trebuchet MS" w:hAnsi="Trebuchet MS"/>
          <w:color w:val="000000" w:themeColor="text1"/>
          <w:sz w:val="24"/>
          <w:szCs w:val="24"/>
        </w:rPr>
        <w:t xml:space="preserve"> </w:t>
      </w:r>
      <w:r w:rsidR="008D300E" w:rsidRPr="00327185">
        <w:rPr>
          <w:rFonts w:ascii="Trebuchet MS" w:hAnsi="Trebuchet MS"/>
          <w:color w:val="000000" w:themeColor="text1"/>
          <w:sz w:val="24"/>
          <w:szCs w:val="24"/>
        </w:rPr>
        <w:t xml:space="preserve">117 </w:t>
      </w:r>
      <w:proofErr w:type="spellStart"/>
      <w:r w:rsidR="008D300E" w:rsidRPr="00327185">
        <w:rPr>
          <w:rFonts w:ascii="Trebuchet MS" w:hAnsi="Trebuchet MS"/>
          <w:color w:val="000000" w:themeColor="text1"/>
          <w:sz w:val="24"/>
          <w:szCs w:val="24"/>
        </w:rPr>
        <w:t>Kidmore</w:t>
      </w:r>
      <w:proofErr w:type="spellEnd"/>
      <w:r w:rsidR="008D300E" w:rsidRPr="00327185">
        <w:rPr>
          <w:rFonts w:ascii="Trebuchet MS" w:hAnsi="Trebuchet MS"/>
          <w:color w:val="000000" w:themeColor="text1"/>
          <w:sz w:val="24"/>
          <w:szCs w:val="24"/>
        </w:rPr>
        <w:t xml:space="preserve"> Road, </w:t>
      </w:r>
      <w:proofErr w:type="spellStart"/>
      <w:r w:rsidR="008D300E" w:rsidRPr="00327185">
        <w:rPr>
          <w:rFonts w:ascii="Trebuchet MS" w:hAnsi="Trebuchet MS"/>
          <w:color w:val="000000" w:themeColor="text1"/>
          <w:sz w:val="24"/>
          <w:szCs w:val="24"/>
        </w:rPr>
        <w:t>Caversham</w:t>
      </w:r>
      <w:proofErr w:type="spellEnd"/>
      <w:r w:rsidR="008D300E" w:rsidRPr="00327185">
        <w:rPr>
          <w:rFonts w:ascii="Trebuchet MS" w:hAnsi="Trebuchet MS"/>
          <w:color w:val="000000" w:themeColor="text1"/>
          <w:sz w:val="24"/>
          <w:szCs w:val="24"/>
        </w:rPr>
        <w:t>, Reading</w:t>
      </w:r>
    </w:p>
    <w:p w:rsidR="000B003E" w:rsidRPr="00327185" w:rsidRDefault="0059452E" w:rsidP="000B003E">
      <w:pPr>
        <w:pStyle w:val="PlainText"/>
        <w:jc w:val="both"/>
        <w:rPr>
          <w:rFonts w:ascii="Trebuchet MS" w:hAnsi="Trebuchet MS"/>
          <w:color w:val="000000" w:themeColor="text1"/>
          <w:sz w:val="24"/>
          <w:szCs w:val="24"/>
        </w:rPr>
      </w:pPr>
      <w:r w:rsidRPr="00327185">
        <w:rPr>
          <w:rFonts w:ascii="Trebuchet MS" w:hAnsi="Trebuchet MS"/>
          <w:b/>
          <w:color w:val="000000" w:themeColor="text1"/>
          <w:sz w:val="24"/>
          <w:szCs w:val="24"/>
        </w:rPr>
        <w:t xml:space="preserve">Proposal: </w:t>
      </w:r>
      <w:r w:rsidR="008D300E" w:rsidRPr="00327185">
        <w:rPr>
          <w:rFonts w:ascii="Trebuchet MS" w:hAnsi="Trebuchet MS"/>
          <w:color w:val="000000" w:themeColor="text1"/>
          <w:sz w:val="24"/>
          <w:szCs w:val="24"/>
        </w:rPr>
        <w:t>Single storey side extension and part garage conversion</w:t>
      </w:r>
    </w:p>
    <w:p w:rsidR="0059452E" w:rsidRPr="00327185" w:rsidRDefault="0059452E" w:rsidP="000B003E">
      <w:pPr>
        <w:pStyle w:val="PlainText"/>
        <w:jc w:val="both"/>
        <w:rPr>
          <w:rFonts w:ascii="Trebuchet MS" w:hAnsi="Trebuchet MS"/>
          <w:color w:val="000000" w:themeColor="text1"/>
          <w:sz w:val="24"/>
          <w:szCs w:val="24"/>
        </w:rPr>
      </w:pPr>
      <w:r w:rsidRPr="00327185">
        <w:rPr>
          <w:rFonts w:ascii="Trebuchet MS" w:hAnsi="Trebuchet MS"/>
          <w:b/>
          <w:color w:val="000000" w:themeColor="text1"/>
          <w:sz w:val="24"/>
          <w:szCs w:val="24"/>
        </w:rPr>
        <w:t xml:space="preserve">Case officer: </w:t>
      </w:r>
      <w:r w:rsidR="001F4B07" w:rsidRPr="00327185">
        <w:rPr>
          <w:rFonts w:ascii="Trebuchet MS" w:hAnsi="Trebuchet MS"/>
          <w:color w:val="000000" w:themeColor="text1"/>
          <w:sz w:val="24"/>
          <w:szCs w:val="24"/>
        </w:rPr>
        <w:t>Claire Ringwood</w:t>
      </w:r>
    </w:p>
    <w:p w:rsidR="004C6A46" w:rsidRPr="00327185" w:rsidRDefault="004C6A46" w:rsidP="00405E76">
      <w:pPr>
        <w:pStyle w:val="PlainText"/>
        <w:pBdr>
          <w:bottom w:val="single" w:sz="12" w:space="1" w:color="auto"/>
        </w:pBdr>
        <w:jc w:val="both"/>
        <w:rPr>
          <w:rFonts w:ascii="Trebuchet MS" w:hAnsi="Trebuchet MS"/>
          <w:color w:val="000000" w:themeColor="text1"/>
          <w:sz w:val="24"/>
          <w:szCs w:val="24"/>
        </w:rPr>
      </w:pPr>
    </w:p>
    <w:p w:rsidR="0059452E" w:rsidRPr="00327185" w:rsidRDefault="0059452E" w:rsidP="00405E76">
      <w:pPr>
        <w:pStyle w:val="PlainText"/>
        <w:jc w:val="both"/>
        <w:rPr>
          <w:rFonts w:ascii="Trebuchet MS" w:hAnsi="Trebuchet MS"/>
          <w:color w:val="000000" w:themeColor="text1"/>
          <w:sz w:val="24"/>
          <w:szCs w:val="24"/>
        </w:rPr>
      </w:pPr>
    </w:p>
    <w:p w:rsidR="0059452E" w:rsidRPr="004D2242" w:rsidRDefault="0059452E" w:rsidP="00405E76">
      <w:pPr>
        <w:pStyle w:val="PlainText"/>
        <w:jc w:val="both"/>
        <w:rPr>
          <w:rFonts w:ascii="Trebuchet MS" w:hAnsi="Trebuchet MS"/>
          <w:b/>
          <w:color w:val="000000" w:themeColor="text1"/>
          <w:sz w:val="24"/>
          <w:szCs w:val="24"/>
        </w:rPr>
      </w:pPr>
      <w:r w:rsidRPr="004D2242">
        <w:rPr>
          <w:rFonts w:ascii="Trebuchet MS" w:hAnsi="Trebuchet MS"/>
          <w:b/>
          <w:color w:val="000000" w:themeColor="text1"/>
          <w:sz w:val="24"/>
          <w:szCs w:val="24"/>
        </w:rPr>
        <w:t>Site Description and Surrounding Area</w:t>
      </w:r>
      <w:r w:rsidR="00790E47" w:rsidRPr="004D2242">
        <w:rPr>
          <w:rFonts w:ascii="Trebuchet MS" w:hAnsi="Trebuchet MS"/>
          <w:b/>
          <w:color w:val="000000" w:themeColor="text1"/>
          <w:sz w:val="24"/>
          <w:szCs w:val="24"/>
        </w:rPr>
        <w:t>:</w:t>
      </w:r>
      <w:r w:rsidR="000676FE" w:rsidRPr="004D2242">
        <w:rPr>
          <w:rFonts w:ascii="Trebuchet MS" w:hAnsi="Trebuchet MS"/>
          <w:b/>
          <w:color w:val="000000" w:themeColor="text1"/>
          <w:sz w:val="24"/>
          <w:szCs w:val="24"/>
        </w:rPr>
        <w:t xml:space="preserve"> </w:t>
      </w:r>
      <w:r w:rsidR="002A1C04" w:rsidRPr="004D2242">
        <w:rPr>
          <w:rFonts w:ascii="Trebuchet MS" w:hAnsi="Trebuchet MS"/>
          <w:b/>
          <w:color w:val="000000" w:themeColor="text1"/>
          <w:sz w:val="24"/>
          <w:szCs w:val="24"/>
        </w:rPr>
        <w:t xml:space="preserve">    </w:t>
      </w:r>
    </w:p>
    <w:p w:rsidR="00EB5D5E" w:rsidRDefault="00EB5D5E" w:rsidP="00405E76">
      <w:pPr>
        <w:autoSpaceDE/>
        <w:autoSpaceDN/>
        <w:jc w:val="both"/>
        <w:rPr>
          <w:rFonts w:ascii="Trebuchet MS" w:hAnsi="Trebuchet MS"/>
          <w:color w:val="000000" w:themeColor="text1"/>
          <w:sz w:val="24"/>
          <w:szCs w:val="24"/>
        </w:rPr>
      </w:pPr>
      <w:r w:rsidRPr="004D2242">
        <w:rPr>
          <w:rFonts w:ascii="Trebuchet MS" w:hAnsi="Trebuchet MS"/>
          <w:color w:val="000000" w:themeColor="text1"/>
          <w:sz w:val="24"/>
          <w:szCs w:val="24"/>
        </w:rPr>
        <w:t xml:space="preserve">The </w:t>
      </w:r>
      <w:r w:rsidR="00CC6F5B" w:rsidRPr="004D2242">
        <w:rPr>
          <w:rFonts w:ascii="Trebuchet MS" w:hAnsi="Trebuchet MS"/>
          <w:color w:val="000000" w:themeColor="text1"/>
          <w:sz w:val="24"/>
          <w:szCs w:val="24"/>
        </w:rPr>
        <w:t xml:space="preserve">application </w:t>
      </w:r>
      <w:r w:rsidRPr="004D2242">
        <w:rPr>
          <w:rFonts w:ascii="Trebuchet MS" w:hAnsi="Trebuchet MS"/>
          <w:color w:val="000000" w:themeColor="text1"/>
          <w:sz w:val="24"/>
          <w:szCs w:val="24"/>
        </w:rPr>
        <w:t xml:space="preserve">site comprises a </w:t>
      </w:r>
      <w:r w:rsidR="00995D0A" w:rsidRPr="004D2242">
        <w:rPr>
          <w:rFonts w:ascii="Trebuchet MS" w:hAnsi="Trebuchet MS"/>
          <w:color w:val="000000" w:themeColor="text1"/>
          <w:sz w:val="24"/>
          <w:szCs w:val="24"/>
        </w:rPr>
        <w:t xml:space="preserve">two storey </w:t>
      </w:r>
      <w:r w:rsidR="001C2BA1" w:rsidRPr="004D2242">
        <w:rPr>
          <w:rFonts w:ascii="Trebuchet MS" w:hAnsi="Trebuchet MS"/>
          <w:color w:val="000000" w:themeColor="text1"/>
          <w:sz w:val="24"/>
          <w:szCs w:val="24"/>
        </w:rPr>
        <w:t xml:space="preserve">semi-detached </w:t>
      </w:r>
      <w:r w:rsidR="00995D0A" w:rsidRPr="004D2242">
        <w:rPr>
          <w:rFonts w:ascii="Trebuchet MS" w:hAnsi="Trebuchet MS"/>
          <w:color w:val="000000" w:themeColor="text1"/>
          <w:sz w:val="24"/>
          <w:szCs w:val="24"/>
        </w:rPr>
        <w:t>property</w:t>
      </w:r>
      <w:r w:rsidR="000B003E" w:rsidRPr="004D2242">
        <w:rPr>
          <w:rFonts w:ascii="Trebuchet MS" w:hAnsi="Trebuchet MS"/>
          <w:color w:val="000000" w:themeColor="text1"/>
          <w:sz w:val="24"/>
          <w:szCs w:val="24"/>
        </w:rPr>
        <w:t xml:space="preserve"> </w:t>
      </w:r>
      <w:r w:rsidR="00241A57" w:rsidRPr="004D2242">
        <w:rPr>
          <w:rFonts w:ascii="Trebuchet MS" w:hAnsi="Trebuchet MS"/>
          <w:color w:val="000000" w:themeColor="text1"/>
          <w:sz w:val="24"/>
          <w:szCs w:val="24"/>
        </w:rPr>
        <w:t>with a</w:t>
      </w:r>
      <w:r w:rsidR="00CC6F5B" w:rsidRPr="004D2242">
        <w:rPr>
          <w:rFonts w:ascii="Trebuchet MS" w:hAnsi="Trebuchet MS"/>
          <w:color w:val="000000" w:themeColor="text1"/>
          <w:sz w:val="24"/>
          <w:szCs w:val="24"/>
        </w:rPr>
        <w:t>n attached</w:t>
      </w:r>
      <w:r w:rsidR="00241A57" w:rsidRPr="004D2242">
        <w:rPr>
          <w:rFonts w:ascii="Trebuchet MS" w:hAnsi="Trebuchet MS"/>
          <w:color w:val="000000" w:themeColor="text1"/>
          <w:sz w:val="24"/>
          <w:szCs w:val="24"/>
        </w:rPr>
        <w:t xml:space="preserve"> </w:t>
      </w:r>
      <w:r w:rsidR="006551B6" w:rsidRPr="004D2242">
        <w:rPr>
          <w:rFonts w:ascii="Trebuchet MS" w:hAnsi="Trebuchet MS"/>
          <w:color w:val="000000" w:themeColor="text1"/>
          <w:sz w:val="24"/>
          <w:szCs w:val="24"/>
        </w:rPr>
        <w:t xml:space="preserve">single storey side </w:t>
      </w:r>
      <w:r w:rsidR="005C6BDE" w:rsidRPr="004D2242">
        <w:rPr>
          <w:rFonts w:ascii="Trebuchet MS" w:hAnsi="Trebuchet MS"/>
          <w:color w:val="000000" w:themeColor="text1"/>
          <w:sz w:val="24"/>
          <w:szCs w:val="24"/>
        </w:rPr>
        <w:t>garage</w:t>
      </w:r>
      <w:r w:rsidR="006551B6" w:rsidRPr="004D2242">
        <w:rPr>
          <w:rFonts w:ascii="Trebuchet MS" w:hAnsi="Trebuchet MS"/>
          <w:color w:val="000000" w:themeColor="text1"/>
          <w:sz w:val="24"/>
          <w:szCs w:val="24"/>
        </w:rPr>
        <w:t xml:space="preserve">.  The property </w:t>
      </w:r>
      <w:r w:rsidR="00CC6F5B" w:rsidRPr="004D2242">
        <w:rPr>
          <w:rFonts w:ascii="Trebuchet MS" w:hAnsi="Trebuchet MS"/>
          <w:color w:val="000000" w:themeColor="text1"/>
          <w:sz w:val="24"/>
          <w:szCs w:val="24"/>
        </w:rPr>
        <w:t xml:space="preserve">has a two storey </w:t>
      </w:r>
      <w:r w:rsidR="00090DF8" w:rsidRPr="004D2242">
        <w:rPr>
          <w:rFonts w:ascii="Trebuchet MS" w:hAnsi="Trebuchet MS"/>
          <w:color w:val="000000" w:themeColor="text1"/>
          <w:sz w:val="24"/>
          <w:szCs w:val="24"/>
        </w:rPr>
        <w:t xml:space="preserve">rear gable with a </w:t>
      </w:r>
      <w:r w:rsidR="00CC6F5B" w:rsidRPr="004D2242">
        <w:rPr>
          <w:rFonts w:ascii="Trebuchet MS" w:hAnsi="Trebuchet MS"/>
          <w:color w:val="000000" w:themeColor="text1"/>
          <w:sz w:val="24"/>
          <w:szCs w:val="24"/>
        </w:rPr>
        <w:t xml:space="preserve">single storey </w:t>
      </w:r>
      <w:r w:rsidR="00090DF8" w:rsidRPr="004D2242">
        <w:rPr>
          <w:rFonts w:ascii="Trebuchet MS" w:hAnsi="Trebuchet MS"/>
          <w:color w:val="000000" w:themeColor="text1"/>
          <w:sz w:val="24"/>
          <w:szCs w:val="24"/>
        </w:rPr>
        <w:t xml:space="preserve">extension to the rear of it along with </w:t>
      </w:r>
      <w:r w:rsidR="00CC6F5B" w:rsidRPr="004D2242">
        <w:rPr>
          <w:rFonts w:ascii="Trebuchet MS" w:hAnsi="Trebuchet MS"/>
          <w:color w:val="000000" w:themeColor="text1"/>
          <w:sz w:val="24"/>
          <w:szCs w:val="24"/>
        </w:rPr>
        <w:t xml:space="preserve">a flat roof rear dormer window.  </w:t>
      </w:r>
      <w:r w:rsidR="00B561A0" w:rsidRPr="004D2242">
        <w:rPr>
          <w:rFonts w:ascii="Trebuchet MS" w:hAnsi="Trebuchet MS"/>
          <w:color w:val="000000" w:themeColor="text1"/>
          <w:sz w:val="24"/>
          <w:szCs w:val="24"/>
        </w:rPr>
        <w:t>The surrounding area is predominantly residential.</w:t>
      </w:r>
    </w:p>
    <w:p w:rsidR="00CE10EB" w:rsidRDefault="00CE10EB" w:rsidP="00405E76">
      <w:pPr>
        <w:autoSpaceDE/>
        <w:autoSpaceDN/>
        <w:jc w:val="both"/>
        <w:rPr>
          <w:rFonts w:ascii="Trebuchet MS" w:hAnsi="Trebuchet MS"/>
          <w:color w:val="000000" w:themeColor="text1"/>
          <w:sz w:val="24"/>
          <w:szCs w:val="24"/>
        </w:rPr>
      </w:pPr>
    </w:p>
    <w:p w:rsidR="00CE10EB" w:rsidRPr="004D2242" w:rsidRDefault="00CE10EB" w:rsidP="00405E76">
      <w:pPr>
        <w:autoSpaceDE/>
        <w:autoSpaceDN/>
        <w:jc w:val="both"/>
        <w:rPr>
          <w:rFonts w:ascii="Trebuchet MS" w:hAnsi="Trebuchet MS"/>
          <w:color w:val="000000" w:themeColor="text1"/>
          <w:sz w:val="24"/>
          <w:szCs w:val="24"/>
        </w:rPr>
      </w:pPr>
      <w:bookmarkStart w:id="0" w:name="_Hlk40097945"/>
      <w:r>
        <w:rPr>
          <w:rFonts w:ascii="Trebuchet MS" w:hAnsi="Trebuchet MS"/>
          <w:color w:val="000000" w:themeColor="text1"/>
          <w:sz w:val="24"/>
          <w:szCs w:val="24"/>
        </w:rPr>
        <w:t xml:space="preserve">It has not been possible to visit the site due to the current pandemic however detailed photographs have been provided by the agent which have enabled Officers to assess the application fully in context with its neighbouring properties. </w:t>
      </w:r>
    </w:p>
    <w:bookmarkEnd w:id="0"/>
    <w:p w:rsidR="00EB5D5E" w:rsidRPr="004D2242" w:rsidRDefault="00EB5D5E" w:rsidP="00405E76">
      <w:pPr>
        <w:autoSpaceDE/>
        <w:autoSpaceDN/>
        <w:jc w:val="both"/>
        <w:rPr>
          <w:rFonts w:ascii="Trebuchet MS" w:hAnsi="Trebuchet MS"/>
          <w:color w:val="000000" w:themeColor="text1"/>
          <w:sz w:val="24"/>
          <w:szCs w:val="24"/>
        </w:rPr>
      </w:pPr>
    </w:p>
    <w:p w:rsidR="0059452E" w:rsidRPr="004D2242" w:rsidRDefault="0059452E" w:rsidP="00405E76">
      <w:pPr>
        <w:pStyle w:val="PlainText"/>
        <w:jc w:val="both"/>
        <w:rPr>
          <w:rFonts w:ascii="Trebuchet MS" w:hAnsi="Trebuchet MS"/>
          <w:b/>
          <w:color w:val="000000" w:themeColor="text1"/>
          <w:sz w:val="24"/>
          <w:szCs w:val="24"/>
        </w:rPr>
      </w:pPr>
      <w:r w:rsidRPr="004D2242">
        <w:rPr>
          <w:rFonts w:ascii="Trebuchet MS" w:hAnsi="Trebuchet MS"/>
          <w:b/>
          <w:color w:val="000000" w:themeColor="text1"/>
          <w:sz w:val="24"/>
          <w:szCs w:val="24"/>
        </w:rPr>
        <w:t>Proposal</w:t>
      </w:r>
      <w:r w:rsidR="00790E47" w:rsidRPr="004D2242">
        <w:rPr>
          <w:rFonts w:ascii="Trebuchet MS" w:hAnsi="Trebuchet MS"/>
          <w:b/>
          <w:color w:val="000000" w:themeColor="text1"/>
          <w:sz w:val="24"/>
          <w:szCs w:val="24"/>
        </w:rPr>
        <w:t>:</w:t>
      </w:r>
      <w:r w:rsidR="002A1C04" w:rsidRPr="004D2242">
        <w:rPr>
          <w:rFonts w:ascii="Trebuchet MS" w:hAnsi="Trebuchet MS"/>
          <w:b/>
          <w:color w:val="000000" w:themeColor="text1"/>
          <w:sz w:val="24"/>
          <w:szCs w:val="24"/>
        </w:rPr>
        <w:t xml:space="preserve">    </w:t>
      </w:r>
    </w:p>
    <w:p w:rsidR="00DE2EAF" w:rsidRPr="004D2242" w:rsidRDefault="00210FCC" w:rsidP="00210FCC">
      <w:pPr>
        <w:jc w:val="both"/>
        <w:rPr>
          <w:rFonts w:ascii="Trebuchet MS" w:hAnsi="Trebuchet MS"/>
          <w:color w:val="000000" w:themeColor="text1"/>
          <w:sz w:val="24"/>
          <w:szCs w:val="24"/>
        </w:rPr>
      </w:pPr>
      <w:r w:rsidRPr="004D2242">
        <w:rPr>
          <w:rFonts w:ascii="Trebuchet MS" w:hAnsi="Trebuchet MS"/>
          <w:color w:val="000000" w:themeColor="text1"/>
          <w:sz w:val="24"/>
          <w:szCs w:val="24"/>
        </w:rPr>
        <w:t>Th</w:t>
      </w:r>
      <w:r w:rsidR="00995D0A" w:rsidRPr="004D2242">
        <w:rPr>
          <w:rFonts w:ascii="Trebuchet MS" w:hAnsi="Trebuchet MS"/>
          <w:color w:val="000000" w:themeColor="text1"/>
          <w:sz w:val="24"/>
          <w:szCs w:val="24"/>
        </w:rPr>
        <w:t xml:space="preserve">e proposal is for </w:t>
      </w:r>
      <w:r w:rsidR="00EC2139" w:rsidRPr="004D2242">
        <w:rPr>
          <w:rFonts w:ascii="Trebuchet MS" w:hAnsi="Trebuchet MS"/>
          <w:color w:val="000000" w:themeColor="text1"/>
          <w:sz w:val="24"/>
          <w:szCs w:val="24"/>
        </w:rPr>
        <w:t xml:space="preserve">a single storey extension to the side of the existing </w:t>
      </w:r>
      <w:r w:rsidR="00090DF8" w:rsidRPr="004D2242">
        <w:rPr>
          <w:rFonts w:ascii="Trebuchet MS" w:hAnsi="Trebuchet MS"/>
          <w:color w:val="000000" w:themeColor="text1"/>
          <w:sz w:val="24"/>
          <w:szCs w:val="24"/>
        </w:rPr>
        <w:t xml:space="preserve">two storey </w:t>
      </w:r>
      <w:r w:rsidR="00EC2139" w:rsidRPr="004D2242">
        <w:rPr>
          <w:rFonts w:ascii="Trebuchet MS" w:hAnsi="Trebuchet MS"/>
          <w:color w:val="000000" w:themeColor="text1"/>
          <w:sz w:val="24"/>
          <w:szCs w:val="24"/>
        </w:rPr>
        <w:t xml:space="preserve">rear gable </w:t>
      </w:r>
      <w:r w:rsidR="00090DF8" w:rsidRPr="004D2242">
        <w:rPr>
          <w:rFonts w:ascii="Trebuchet MS" w:hAnsi="Trebuchet MS"/>
          <w:color w:val="000000" w:themeColor="text1"/>
          <w:sz w:val="24"/>
          <w:szCs w:val="24"/>
        </w:rPr>
        <w:t xml:space="preserve">and single storey addition </w:t>
      </w:r>
      <w:r w:rsidR="00EC2139" w:rsidRPr="004D2242">
        <w:rPr>
          <w:rFonts w:ascii="Trebuchet MS" w:hAnsi="Trebuchet MS"/>
          <w:color w:val="000000" w:themeColor="text1"/>
          <w:sz w:val="24"/>
          <w:szCs w:val="24"/>
        </w:rPr>
        <w:t xml:space="preserve">and the conversion of a section of the </w:t>
      </w:r>
      <w:r w:rsidR="00DE2EAF" w:rsidRPr="004D2242">
        <w:rPr>
          <w:rFonts w:ascii="Trebuchet MS" w:hAnsi="Trebuchet MS"/>
          <w:color w:val="000000" w:themeColor="text1"/>
          <w:sz w:val="24"/>
          <w:szCs w:val="24"/>
        </w:rPr>
        <w:t>attached garage.</w:t>
      </w:r>
    </w:p>
    <w:p w:rsidR="00DE2EAF" w:rsidRPr="004D2242" w:rsidRDefault="00DE2EAF" w:rsidP="00210FCC">
      <w:pPr>
        <w:jc w:val="both"/>
        <w:rPr>
          <w:rFonts w:ascii="Trebuchet MS" w:hAnsi="Trebuchet MS"/>
          <w:color w:val="000000" w:themeColor="text1"/>
          <w:sz w:val="24"/>
          <w:szCs w:val="24"/>
        </w:rPr>
      </w:pPr>
    </w:p>
    <w:p w:rsidR="00DE2EAF" w:rsidRPr="004D2242" w:rsidRDefault="00DE2EAF" w:rsidP="00210FCC">
      <w:pPr>
        <w:jc w:val="both"/>
        <w:rPr>
          <w:rFonts w:ascii="Trebuchet MS" w:hAnsi="Trebuchet MS"/>
          <w:color w:val="000000" w:themeColor="text1"/>
          <w:sz w:val="24"/>
          <w:szCs w:val="24"/>
        </w:rPr>
      </w:pPr>
      <w:r w:rsidRPr="004D2242">
        <w:rPr>
          <w:rFonts w:ascii="Trebuchet MS" w:hAnsi="Trebuchet MS"/>
          <w:color w:val="000000" w:themeColor="text1"/>
          <w:sz w:val="24"/>
          <w:szCs w:val="24"/>
        </w:rPr>
        <w:t>The proposed extension measures 3.4m in width x 5.3m in depth x 2.5m in height with a flat roof</w:t>
      </w:r>
      <w:r w:rsidR="00B2047C" w:rsidRPr="004D2242">
        <w:rPr>
          <w:rFonts w:ascii="Trebuchet MS" w:hAnsi="Trebuchet MS"/>
          <w:color w:val="000000" w:themeColor="text1"/>
          <w:sz w:val="24"/>
          <w:szCs w:val="24"/>
        </w:rPr>
        <w:t xml:space="preserve"> (the mono pitch roof to the existing single storey addition will be replaced by the flat roof)</w:t>
      </w:r>
      <w:r w:rsidRPr="004D2242">
        <w:rPr>
          <w:rFonts w:ascii="Trebuchet MS" w:hAnsi="Trebuchet MS"/>
          <w:color w:val="000000" w:themeColor="text1"/>
          <w:sz w:val="24"/>
          <w:szCs w:val="24"/>
        </w:rPr>
        <w:t xml:space="preserve">.  </w:t>
      </w:r>
      <w:r w:rsidR="00D45186" w:rsidRPr="004D2242">
        <w:rPr>
          <w:rFonts w:ascii="Trebuchet MS" w:hAnsi="Trebuchet MS"/>
          <w:color w:val="000000" w:themeColor="text1"/>
          <w:sz w:val="24"/>
          <w:szCs w:val="24"/>
        </w:rPr>
        <w:t xml:space="preserve">The proposal would extend to the same depth as the existing </w:t>
      </w:r>
      <w:r w:rsidR="00B2047C" w:rsidRPr="004D2242">
        <w:rPr>
          <w:rFonts w:ascii="Trebuchet MS" w:hAnsi="Trebuchet MS"/>
          <w:color w:val="000000" w:themeColor="text1"/>
          <w:sz w:val="24"/>
          <w:szCs w:val="24"/>
        </w:rPr>
        <w:t xml:space="preserve">single storey rear addition </w:t>
      </w:r>
      <w:r w:rsidR="00D45186" w:rsidRPr="004D2242">
        <w:rPr>
          <w:rFonts w:ascii="Trebuchet MS" w:hAnsi="Trebuchet MS"/>
          <w:color w:val="000000" w:themeColor="text1"/>
          <w:sz w:val="24"/>
          <w:szCs w:val="24"/>
        </w:rPr>
        <w:t>and t</w:t>
      </w:r>
      <w:r w:rsidRPr="004D2242">
        <w:rPr>
          <w:rFonts w:ascii="Trebuchet MS" w:hAnsi="Trebuchet MS"/>
          <w:color w:val="000000" w:themeColor="text1"/>
          <w:sz w:val="24"/>
          <w:szCs w:val="24"/>
        </w:rPr>
        <w:t xml:space="preserve">here would remain a 1m gap between the proposed extension and the boundary with 119 </w:t>
      </w:r>
      <w:proofErr w:type="spellStart"/>
      <w:r w:rsidRPr="004D2242">
        <w:rPr>
          <w:rFonts w:ascii="Trebuchet MS" w:hAnsi="Trebuchet MS"/>
          <w:color w:val="000000" w:themeColor="text1"/>
          <w:sz w:val="24"/>
          <w:szCs w:val="24"/>
        </w:rPr>
        <w:t>Kidmore</w:t>
      </w:r>
      <w:proofErr w:type="spellEnd"/>
      <w:r w:rsidRPr="004D2242">
        <w:rPr>
          <w:rFonts w:ascii="Trebuchet MS" w:hAnsi="Trebuchet MS"/>
          <w:color w:val="000000" w:themeColor="text1"/>
          <w:sz w:val="24"/>
          <w:szCs w:val="24"/>
        </w:rPr>
        <w:t xml:space="preserve"> Road.</w:t>
      </w:r>
      <w:r w:rsidR="00D45186" w:rsidRPr="004D2242">
        <w:rPr>
          <w:rFonts w:ascii="Trebuchet MS" w:hAnsi="Trebuchet MS"/>
          <w:color w:val="000000" w:themeColor="text1"/>
          <w:sz w:val="24"/>
          <w:szCs w:val="24"/>
        </w:rPr>
        <w:t xml:space="preserve">  The proposal includes a roof lantern.</w:t>
      </w:r>
      <w:r w:rsidR="00327185" w:rsidRPr="004D2242">
        <w:rPr>
          <w:rFonts w:ascii="Trebuchet MS" w:hAnsi="Trebuchet MS"/>
          <w:color w:val="000000" w:themeColor="text1"/>
          <w:sz w:val="24"/>
          <w:szCs w:val="24"/>
        </w:rPr>
        <w:t xml:space="preserve">  A parapet wall along the boundary with 115 </w:t>
      </w:r>
      <w:proofErr w:type="spellStart"/>
      <w:r w:rsidR="00327185" w:rsidRPr="004D2242">
        <w:rPr>
          <w:rFonts w:ascii="Trebuchet MS" w:hAnsi="Trebuchet MS"/>
          <w:color w:val="000000" w:themeColor="text1"/>
          <w:sz w:val="24"/>
          <w:szCs w:val="24"/>
        </w:rPr>
        <w:t>Kidmore</w:t>
      </w:r>
      <w:proofErr w:type="spellEnd"/>
      <w:r w:rsidR="00327185" w:rsidRPr="004D2242">
        <w:rPr>
          <w:rFonts w:ascii="Trebuchet MS" w:hAnsi="Trebuchet MS"/>
          <w:color w:val="000000" w:themeColor="text1"/>
          <w:sz w:val="24"/>
          <w:szCs w:val="24"/>
        </w:rPr>
        <w:t xml:space="preserve"> Road is proposed.</w:t>
      </w:r>
    </w:p>
    <w:p w:rsidR="00DE2EAF" w:rsidRPr="004D2242" w:rsidRDefault="00DE2EAF" w:rsidP="00210FCC">
      <w:pPr>
        <w:jc w:val="both"/>
        <w:rPr>
          <w:rFonts w:ascii="Trebuchet MS" w:hAnsi="Trebuchet MS"/>
          <w:color w:val="000000" w:themeColor="text1"/>
          <w:sz w:val="24"/>
          <w:szCs w:val="24"/>
        </w:rPr>
      </w:pPr>
    </w:p>
    <w:p w:rsidR="00090DF8" w:rsidRPr="004D2242" w:rsidRDefault="00090DF8" w:rsidP="00210FCC">
      <w:pPr>
        <w:jc w:val="both"/>
        <w:rPr>
          <w:rFonts w:ascii="Trebuchet MS" w:hAnsi="Trebuchet MS"/>
          <w:color w:val="000000" w:themeColor="text1"/>
          <w:sz w:val="24"/>
          <w:szCs w:val="24"/>
        </w:rPr>
      </w:pPr>
      <w:r w:rsidRPr="004D2242">
        <w:rPr>
          <w:rFonts w:ascii="Trebuchet MS" w:hAnsi="Trebuchet MS"/>
          <w:color w:val="000000" w:themeColor="text1"/>
          <w:sz w:val="24"/>
          <w:szCs w:val="24"/>
        </w:rPr>
        <w:t xml:space="preserve">The neighbouring property at 119 </w:t>
      </w:r>
      <w:proofErr w:type="spellStart"/>
      <w:r w:rsidRPr="004D2242">
        <w:rPr>
          <w:rFonts w:ascii="Trebuchet MS" w:hAnsi="Trebuchet MS"/>
          <w:color w:val="000000" w:themeColor="text1"/>
          <w:sz w:val="24"/>
          <w:szCs w:val="24"/>
        </w:rPr>
        <w:t>Kidmore</w:t>
      </w:r>
      <w:proofErr w:type="spellEnd"/>
      <w:r w:rsidRPr="004D2242">
        <w:rPr>
          <w:rFonts w:ascii="Trebuchet MS" w:hAnsi="Trebuchet MS"/>
          <w:color w:val="000000" w:themeColor="text1"/>
          <w:sz w:val="24"/>
          <w:szCs w:val="24"/>
        </w:rPr>
        <w:t xml:space="preserve"> Road </w:t>
      </w:r>
      <w:r w:rsidR="004D2242" w:rsidRPr="004D2242">
        <w:rPr>
          <w:rFonts w:ascii="Trebuchet MS" w:hAnsi="Trebuchet MS"/>
          <w:color w:val="000000" w:themeColor="text1"/>
          <w:sz w:val="24"/>
          <w:szCs w:val="24"/>
        </w:rPr>
        <w:t>h</w:t>
      </w:r>
      <w:r w:rsidRPr="004D2242">
        <w:rPr>
          <w:rFonts w:ascii="Trebuchet MS" w:hAnsi="Trebuchet MS"/>
          <w:color w:val="000000" w:themeColor="text1"/>
          <w:sz w:val="24"/>
          <w:szCs w:val="24"/>
        </w:rPr>
        <w:t>as an existing single storey rear extension with a pitched roof which is approximately 1m from the boundary with the application site.  The proposal does not extend any further</w:t>
      </w:r>
      <w:r w:rsidR="00327185" w:rsidRPr="004D2242">
        <w:rPr>
          <w:rFonts w:ascii="Trebuchet MS" w:hAnsi="Trebuchet MS"/>
          <w:color w:val="000000" w:themeColor="text1"/>
          <w:sz w:val="24"/>
          <w:szCs w:val="24"/>
        </w:rPr>
        <w:t xml:space="preserve"> in depth </w:t>
      </w:r>
      <w:r w:rsidRPr="004D2242">
        <w:rPr>
          <w:rFonts w:ascii="Trebuchet MS" w:hAnsi="Trebuchet MS"/>
          <w:color w:val="000000" w:themeColor="text1"/>
          <w:sz w:val="24"/>
          <w:szCs w:val="24"/>
        </w:rPr>
        <w:t>than this neighbouring extension.</w:t>
      </w:r>
    </w:p>
    <w:p w:rsidR="00DE2EAF" w:rsidRPr="004D2242" w:rsidRDefault="00DE2EAF" w:rsidP="00210FCC">
      <w:pPr>
        <w:jc w:val="both"/>
        <w:rPr>
          <w:rFonts w:ascii="Trebuchet MS" w:hAnsi="Trebuchet MS"/>
          <w:color w:val="000000" w:themeColor="text1"/>
          <w:sz w:val="24"/>
          <w:szCs w:val="24"/>
        </w:rPr>
      </w:pPr>
    </w:p>
    <w:p w:rsidR="004E59EE" w:rsidRPr="004D2242" w:rsidRDefault="00B2047C" w:rsidP="00210FCC">
      <w:pPr>
        <w:jc w:val="both"/>
        <w:rPr>
          <w:rFonts w:ascii="Trebuchet MS" w:hAnsi="Trebuchet MS"/>
          <w:color w:val="000000" w:themeColor="text1"/>
          <w:sz w:val="24"/>
          <w:szCs w:val="24"/>
        </w:rPr>
      </w:pPr>
      <w:r w:rsidRPr="004D2242">
        <w:rPr>
          <w:rFonts w:ascii="Trebuchet MS" w:hAnsi="Trebuchet MS"/>
          <w:color w:val="000000" w:themeColor="text1"/>
          <w:sz w:val="24"/>
          <w:szCs w:val="24"/>
        </w:rPr>
        <w:t xml:space="preserve">The rear of the existing garage will be converted into a utility and </w:t>
      </w:r>
      <w:r w:rsidR="00353115" w:rsidRPr="004D2242">
        <w:rPr>
          <w:rFonts w:ascii="Trebuchet MS" w:hAnsi="Trebuchet MS"/>
          <w:color w:val="000000" w:themeColor="text1"/>
          <w:sz w:val="24"/>
          <w:szCs w:val="24"/>
        </w:rPr>
        <w:t xml:space="preserve">the existing garage door which is inset into the garage </w:t>
      </w:r>
      <w:r w:rsidR="00327185" w:rsidRPr="004D2242">
        <w:rPr>
          <w:rFonts w:ascii="Trebuchet MS" w:hAnsi="Trebuchet MS"/>
          <w:color w:val="000000" w:themeColor="text1"/>
          <w:sz w:val="24"/>
          <w:szCs w:val="24"/>
        </w:rPr>
        <w:t>is being brought forward to the front of the garage.  A new flat roof is proposed with a slightly higher parapet wall to the front.</w:t>
      </w:r>
      <w:r w:rsidR="00724740" w:rsidRPr="004D2242">
        <w:rPr>
          <w:rFonts w:ascii="Trebuchet MS" w:hAnsi="Trebuchet MS"/>
          <w:color w:val="000000" w:themeColor="text1"/>
          <w:sz w:val="24"/>
          <w:szCs w:val="24"/>
        </w:rPr>
        <w:t xml:space="preserve">  </w:t>
      </w:r>
    </w:p>
    <w:p w:rsidR="004E59EE" w:rsidRPr="004D2242" w:rsidRDefault="004E59EE" w:rsidP="00210FCC">
      <w:pPr>
        <w:jc w:val="both"/>
        <w:rPr>
          <w:rFonts w:ascii="Trebuchet MS" w:hAnsi="Trebuchet MS"/>
          <w:color w:val="000000" w:themeColor="text1"/>
          <w:sz w:val="24"/>
          <w:szCs w:val="24"/>
        </w:rPr>
      </w:pPr>
    </w:p>
    <w:p w:rsidR="00793520" w:rsidRPr="004D2242" w:rsidRDefault="00995D0A" w:rsidP="00210FCC">
      <w:pPr>
        <w:jc w:val="both"/>
        <w:rPr>
          <w:rFonts w:ascii="Trebuchet MS" w:hAnsi="Trebuchet MS"/>
          <w:color w:val="000000" w:themeColor="text1"/>
          <w:sz w:val="24"/>
          <w:szCs w:val="24"/>
        </w:rPr>
      </w:pPr>
      <w:r w:rsidRPr="004D2242">
        <w:rPr>
          <w:rFonts w:ascii="Trebuchet MS" w:hAnsi="Trebuchet MS"/>
          <w:color w:val="000000" w:themeColor="text1"/>
          <w:sz w:val="24"/>
          <w:szCs w:val="24"/>
        </w:rPr>
        <w:t xml:space="preserve">The materials will consist of </w:t>
      </w:r>
      <w:r w:rsidR="00970142" w:rsidRPr="004D2242">
        <w:rPr>
          <w:rFonts w:ascii="Trebuchet MS" w:hAnsi="Trebuchet MS"/>
          <w:color w:val="000000" w:themeColor="text1"/>
          <w:sz w:val="24"/>
          <w:szCs w:val="24"/>
        </w:rPr>
        <w:t>brick to match the existing property.</w:t>
      </w:r>
    </w:p>
    <w:p w:rsidR="00793520" w:rsidRPr="004D2242" w:rsidRDefault="00793520" w:rsidP="00210FCC">
      <w:pPr>
        <w:jc w:val="both"/>
        <w:rPr>
          <w:rFonts w:ascii="Trebuchet MS" w:hAnsi="Trebuchet MS"/>
          <w:color w:val="000000" w:themeColor="text1"/>
          <w:sz w:val="24"/>
          <w:szCs w:val="24"/>
        </w:rPr>
      </w:pPr>
    </w:p>
    <w:p w:rsidR="0059452E" w:rsidRPr="004D2242" w:rsidRDefault="0059452E" w:rsidP="00405E76">
      <w:pPr>
        <w:pStyle w:val="PlainText"/>
        <w:jc w:val="both"/>
        <w:rPr>
          <w:rFonts w:ascii="Trebuchet MS" w:hAnsi="Trebuchet MS"/>
          <w:b/>
          <w:color w:val="000000" w:themeColor="text1"/>
          <w:sz w:val="24"/>
          <w:szCs w:val="24"/>
        </w:rPr>
      </w:pPr>
      <w:r w:rsidRPr="004D2242">
        <w:rPr>
          <w:rFonts w:ascii="Trebuchet MS" w:hAnsi="Trebuchet MS"/>
          <w:b/>
          <w:color w:val="000000" w:themeColor="text1"/>
          <w:sz w:val="24"/>
          <w:szCs w:val="24"/>
        </w:rPr>
        <w:t>Plans Considered</w:t>
      </w:r>
      <w:r w:rsidR="00790E47" w:rsidRPr="004D2242">
        <w:rPr>
          <w:rFonts w:ascii="Trebuchet MS" w:hAnsi="Trebuchet MS"/>
          <w:b/>
          <w:color w:val="000000" w:themeColor="text1"/>
          <w:sz w:val="24"/>
          <w:szCs w:val="24"/>
        </w:rPr>
        <w:t>:</w:t>
      </w:r>
    </w:p>
    <w:p w:rsidR="009741D7" w:rsidRPr="004D2242" w:rsidRDefault="009741D7" w:rsidP="00405E76">
      <w:pPr>
        <w:pStyle w:val="PlainText"/>
        <w:jc w:val="both"/>
        <w:rPr>
          <w:rFonts w:ascii="Trebuchet MS" w:hAnsi="Trebuchet MS"/>
          <w:color w:val="000000" w:themeColor="text1"/>
          <w:sz w:val="24"/>
          <w:szCs w:val="24"/>
        </w:rPr>
      </w:pPr>
      <w:r w:rsidRPr="004D2242">
        <w:rPr>
          <w:rFonts w:ascii="Trebuchet MS" w:hAnsi="Trebuchet MS"/>
          <w:color w:val="000000" w:themeColor="text1"/>
          <w:sz w:val="24"/>
          <w:szCs w:val="24"/>
        </w:rPr>
        <w:t>The a</w:t>
      </w:r>
      <w:r w:rsidR="006551B6" w:rsidRPr="004D2242">
        <w:rPr>
          <w:rFonts w:ascii="Trebuchet MS" w:hAnsi="Trebuchet MS"/>
          <w:color w:val="000000" w:themeColor="text1"/>
          <w:sz w:val="24"/>
          <w:szCs w:val="24"/>
        </w:rPr>
        <w:t>ge</w:t>
      </w:r>
      <w:r w:rsidR="00747FD1" w:rsidRPr="004D2242">
        <w:rPr>
          <w:rFonts w:ascii="Trebuchet MS" w:hAnsi="Trebuchet MS"/>
          <w:color w:val="000000" w:themeColor="text1"/>
          <w:sz w:val="24"/>
          <w:szCs w:val="24"/>
        </w:rPr>
        <w:t xml:space="preserve">nt </w:t>
      </w:r>
      <w:r w:rsidRPr="004D2242">
        <w:rPr>
          <w:rFonts w:ascii="Trebuchet MS" w:hAnsi="Trebuchet MS"/>
          <w:color w:val="000000" w:themeColor="text1"/>
          <w:sz w:val="24"/>
          <w:szCs w:val="24"/>
        </w:rPr>
        <w:t>submitted the following drawings, received on</w:t>
      </w:r>
      <w:r w:rsidR="009E1F51" w:rsidRPr="004D2242">
        <w:rPr>
          <w:rFonts w:ascii="Trebuchet MS" w:hAnsi="Trebuchet MS"/>
          <w:color w:val="000000" w:themeColor="text1"/>
          <w:sz w:val="24"/>
          <w:szCs w:val="24"/>
        </w:rPr>
        <w:t xml:space="preserve"> 7</w:t>
      </w:r>
      <w:r w:rsidR="009E1F51" w:rsidRPr="004D2242">
        <w:rPr>
          <w:rFonts w:ascii="Trebuchet MS" w:hAnsi="Trebuchet MS"/>
          <w:color w:val="000000" w:themeColor="text1"/>
          <w:sz w:val="24"/>
          <w:szCs w:val="24"/>
          <w:vertAlign w:val="superscript"/>
        </w:rPr>
        <w:t>th</w:t>
      </w:r>
      <w:r w:rsidR="009E1F51" w:rsidRPr="004D2242">
        <w:rPr>
          <w:rFonts w:ascii="Trebuchet MS" w:hAnsi="Trebuchet MS"/>
          <w:color w:val="000000" w:themeColor="text1"/>
          <w:sz w:val="24"/>
          <w:szCs w:val="24"/>
        </w:rPr>
        <w:t xml:space="preserve"> April 2020</w:t>
      </w:r>
      <w:r w:rsidRPr="004D2242">
        <w:rPr>
          <w:rFonts w:ascii="Trebuchet MS" w:hAnsi="Trebuchet MS"/>
          <w:color w:val="000000" w:themeColor="text1"/>
          <w:sz w:val="24"/>
          <w:szCs w:val="24"/>
        </w:rPr>
        <w:t>:</w:t>
      </w:r>
    </w:p>
    <w:p w:rsidR="006551B6" w:rsidRPr="004D2242" w:rsidRDefault="006551B6" w:rsidP="00405E76">
      <w:pPr>
        <w:pStyle w:val="PlainText"/>
        <w:jc w:val="both"/>
        <w:rPr>
          <w:rFonts w:ascii="Trebuchet MS" w:hAnsi="Trebuchet MS"/>
          <w:color w:val="000000" w:themeColor="text1"/>
          <w:sz w:val="24"/>
          <w:szCs w:val="24"/>
        </w:rPr>
      </w:pPr>
    </w:p>
    <w:p w:rsidR="00241A57" w:rsidRPr="004D2242" w:rsidRDefault="00241A57" w:rsidP="00405E76">
      <w:pPr>
        <w:pStyle w:val="PlainText"/>
        <w:jc w:val="both"/>
        <w:rPr>
          <w:rFonts w:ascii="Trebuchet MS" w:hAnsi="Trebuchet MS"/>
          <w:color w:val="000000" w:themeColor="text1"/>
          <w:sz w:val="24"/>
          <w:szCs w:val="24"/>
        </w:rPr>
      </w:pPr>
      <w:r w:rsidRPr="004D2242">
        <w:rPr>
          <w:rFonts w:ascii="Trebuchet MS" w:hAnsi="Trebuchet MS"/>
          <w:color w:val="000000" w:themeColor="text1"/>
          <w:sz w:val="24"/>
          <w:szCs w:val="24"/>
        </w:rPr>
        <w:t>Drawing No:</w:t>
      </w:r>
      <w:r w:rsidR="006551B6" w:rsidRPr="004D2242">
        <w:rPr>
          <w:rFonts w:ascii="Trebuchet MS" w:hAnsi="Trebuchet MS"/>
          <w:color w:val="000000" w:themeColor="text1"/>
          <w:sz w:val="24"/>
          <w:szCs w:val="24"/>
        </w:rPr>
        <w:t xml:space="preserve"> </w:t>
      </w:r>
      <w:r w:rsidR="009E1F51" w:rsidRPr="004D2242">
        <w:rPr>
          <w:rFonts w:ascii="Trebuchet MS" w:hAnsi="Trebuchet MS"/>
          <w:color w:val="000000" w:themeColor="text1"/>
          <w:sz w:val="24"/>
          <w:szCs w:val="24"/>
        </w:rPr>
        <w:t xml:space="preserve">117KR.MP01 – Existing &amp; Proposed Plan and Elevations </w:t>
      </w:r>
    </w:p>
    <w:p w:rsidR="006551B6" w:rsidRPr="004D2242" w:rsidRDefault="006551B6" w:rsidP="00405E76">
      <w:pPr>
        <w:pStyle w:val="PlainText"/>
        <w:jc w:val="both"/>
        <w:rPr>
          <w:rFonts w:ascii="Trebuchet MS" w:hAnsi="Trebuchet MS"/>
          <w:color w:val="000000" w:themeColor="text1"/>
          <w:sz w:val="24"/>
          <w:szCs w:val="24"/>
        </w:rPr>
      </w:pPr>
    </w:p>
    <w:p w:rsidR="0059452E" w:rsidRPr="004D2242" w:rsidRDefault="0059452E" w:rsidP="00405E76">
      <w:pPr>
        <w:pStyle w:val="PlainText"/>
        <w:jc w:val="both"/>
        <w:rPr>
          <w:rFonts w:ascii="Trebuchet MS" w:hAnsi="Trebuchet MS"/>
          <w:b/>
          <w:color w:val="000000" w:themeColor="text1"/>
          <w:sz w:val="24"/>
          <w:szCs w:val="24"/>
        </w:rPr>
      </w:pPr>
      <w:r w:rsidRPr="004D2242">
        <w:rPr>
          <w:rFonts w:ascii="Trebuchet MS" w:hAnsi="Trebuchet MS"/>
          <w:b/>
          <w:color w:val="000000" w:themeColor="text1"/>
          <w:sz w:val="24"/>
          <w:szCs w:val="24"/>
        </w:rPr>
        <w:t>Relevant Planning History</w:t>
      </w:r>
      <w:r w:rsidR="00790E47" w:rsidRPr="004D2242">
        <w:rPr>
          <w:rFonts w:ascii="Trebuchet MS" w:hAnsi="Trebuchet MS"/>
          <w:b/>
          <w:color w:val="000000" w:themeColor="text1"/>
          <w:sz w:val="24"/>
          <w:szCs w:val="24"/>
        </w:rPr>
        <w:t>:</w:t>
      </w:r>
    </w:p>
    <w:p w:rsidR="003673E4" w:rsidRPr="004D2242" w:rsidRDefault="006551B6" w:rsidP="003673E4">
      <w:pPr>
        <w:pStyle w:val="PlainText"/>
        <w:jc w:val="both"/>
        <w:rPr>
          <w:rFonts w:ascii="Trebuchet MS" w:hAnsi="Trebuchet MS"/>
          <w:color w:val="000000" w:themeColor="text1"/>
          <w:sz w:val="24"/>
          <w:szCs w:val="24"/>
        </w:rPr>
      </w:pPr>
      <w:r w:rsidRPr="004D2242">
        <w:rPr>
          <w:rFonts w:ascii="Trebuchet MS" w:hAnsi="Trebuchet MS" w:cs="Times New Roman"/>
          <w:color w:val="000000" w:themeColor="text1"/>
          <w:sz w:val="24"/>
          <w:szCs w:val="24"/>
          <w:lang w:val="en-US" w:eastAsia="en-US"/>
        </w:rPr>
        <w:t>None</w:t>
      </w:r>
      <w:r w:rsidR="003673E4" w:rsidRPr="004D2242">
        <w:rPr>
          <w:rFonts w:ascii="Trebuchet MS" w:hAnsi="Trebuchet MS" w:cs="Times New Roman"/>
          <w:color w:val="000000" w:themeColor="text1"/>
          <w:sz w:val="24"/>
          <w:szCs w:val="24"/>
          <w:lang w:val="en-US" w:eastAsia="en-US"/>
        </w:rPr>
        <w:t>.</w:t>
      </w:r>
    </w:p>
    <w:p w:rsidR="0008664E" w:rsidRPr="004D2242" w:rsidRDefault="0008664E" w:rsidP="00405E76">
      <w:pPr>
        <w:pStyle w:val="PlainText"/>
        <w:jc w:val="both"/>
        <w:rPr>
          <w:rFonts w:ascii="Trebuchet MS" w:hAnsi="Trebuchet MS" w:cs="Times New Roman"/>
          <w:color w:val="000000" w:themeColor="text1"/>
          <w:sz w:val="24"/>
          <w:szCs w:val="24"/>
          <w:lang w:val="en-US" w:eastAsia="en-US"/>
        </w:rPr>
      </w:pPr>
    </w:p>
    <w:p w:rsidR="009741D7" w:rsidRPr="004D2242" w:rsidRDefault="009741D7" w:rsidP="00405E76">
      <w:pPr>
        <w:pStyle w:val="PlainText"/>
        <w:jc w:val="both"/>
        <w:rPr>
          <w:rFonts w:ascii="Trebuchet MS" w:hAnsi="Trebuchet MS"/>
          <w:b/>
          <w:color w:val="000000" w:themeColor="text1"/>
          <w:sz w:val="24"/>
          <w:szCs w:val="24"/>
        </w:rPr>
      </w:pPr>
      <w:r w:rsidRPr="004D2242">
        <w:rPr>
          <w:rFonts w:ascii="Trebuchet MS" w:hAnsi="Trebuchet MS"/>
          <w:b/>
          <w:color w:val="000000" w:themeColor="text1"/>
          <w:sz w:val="24"/>
          <w:szCs w:val="24"/>
        </w:rPr>
        <w:t>Consultation Responses:</w:t>
      </w:r>
    </w:p>
    <w:p w:rsidR="006551B6" w:rsidRPr="004D2242" w:rsidRDefault="00CC6F5B" w:rsidP="00405E76">
      <w:pPr>
        <w:pStyle w:val="PlainText"/>
        <w:jc w:val="both"/>
        <w:rPr>
          <w:rFonts w:ascii="Trebuchet MS" w:hAnsi="Trebuchet MS"/>
          <w:color w:val="000000" w:themeColor="text1"/>
          <w:sz w:val="24"/>
          <w:szCs w:val="24"/>
        </w:rPr>
      </w:pPr>
      <w:r w:rsidRPr="004D2242">
        <w:rPr>
          <w:rFonts w:ascii="Trebuchet MS" w:hAnsi="Trebuchet MS"/>
          <w:color w:val="000000" w:themeColor="text1"/>
          <w:sz w:val="24"/>
          <w:szCs w:val="24"/>
        </w:rPr>
        <w:t xml:space="preserve">Natural Environment Trees </w:t>
      </w:r>
      <w:r w:rsidR="006551B6" w:rsidRPr="004D2242">
        <w:rPr>
          <w:rFonts w:ascii="Trebuchet MS" w:hAnsi="Trebuchet MS"/>
          <w:color w:val="000000" w:themeColor="text1"/>
          <w:sz w:val="24"/>
          <w:szCs w:val="24"/>
        </w:rPr>
        <w:t>–</w:t>
      </w:r>
      <w:r w:rsidR="009E1F51" w:rsidRPr="004D2242">
        <w:rPr>
          <w:rFonts w:ascii="Trebuchet MS" w:hAnsi="Trebuchet MS"/>
          <w:color w:val="000000" w:themeColor="text1"/>
          <w:sz w:val="24"/>
          <w:szCs w:val="24"/>
        </w:rPr>
        <w:t xml:space="preserve"> no objections.</w:t>
      </w:r>
    </w:p>
    <w:p w:rsidR="006C1CCA" w:rsidRPr="004D2242" w:rsidRDefault="006C1CCA" w:rsidP="00405E76">
      <w:pPr>
        <w:pStyle w:val="PlainText"/>
        <w:jc w:val="both"/>
        <w:rPr>
          <w:rFonts w:ascii="Trebuchet MS" w:hAnsi="Trebuchet MS"/>
          <w:color w:val="000000" w:themeColor="text1"/>
          <w:sz w:val="24"/>
          <w:szCs w:val="24"/>
        </w:rPr>
      </w:pPr>
    </w:p>
    <w:p w:rsidR="0071703A" w:rsidRPr="00CE10EB" w:rsidRDefault="00613DD1" w:rsidP="00405E76">
      <w:pPr>
        <w:pStyle w:val="PlainText"/>
        <w:jc w:val="both"/>
        <w:rPr>
          <w:rFonts w:ascii="Trebuchet MS" w:hAnsi="Trebuchet MS"/>
          <w:b/>
          <w:color w:val="000000" w:themeColor="text1"/>
          <w:sz w:val="24"/>
          <w:szCs w:val="24"/>
        </w:rPr>
      </w:pPr>
      <w:r w:rsidRPr="004D2242">
        <w:rPr>
          <w:rFonts w:ascii="Trebuchet MS" w:hAnsi="Trebuchet MS"/>
          <w:color w:val="000000" w:themeColor="text1"/>
          <w:sz w:val="24"/>
          <w:szCs w:val="24"/>
        </w:rPr>
        <w:t>P</w:t>
      </w:r>
      <w:r w:rsidR="009741D7" w:rsidRPr="004D2242">
        <w:rPr>
          <w:rFonts w:ascii="Trebuchet MS" w:hAnsi="Trebuchet MS"/>
          <w:color w:val="000000" w:themeColor="text1"/>
          <w:sz w:val="24"/>
          <w:szCs w:val="24"/>
        </w:rPr>
        <w:t xml:space="preserve">roperties at </w:t>
      </w:r>
      <w:r w:rsidR="00CC6F5B" w:rsidRPr="004D2242">
        <w:rPr>
          <w:rFonts w:ascii="Trebuchet MS" w:hAnsi="Trebuchet MS"/>
          <w:color w:val="000000" w:themeColor="text1"/>
          <w:sz w:val="24"/>
          <w:szCs w:val="24"/>
        </w:rPr>
        <w:t xml:space="preserve">115 and 119 </w:t>
      </w:r>
      <w:proofErr w:type="spellStart"/>
      <w:r w:rsidR="00CC6F5B" w:rsidRPr="004D2242">
        <w:rPr>
          <w:rFonts w:ascii="Trebuchet MS" w:hAnsi="Trebuchet MS"/>
          <w:color w:val="000000" w:themeColor="text1"/>
          <w:sz w:val="24"/>
          <w:szCs w:val="24"/>
        </w:rPr>
        <w:t>Kidmore</w:t>
      </w:r>
      <w:proofErr w:type="spellEnd"/>
      <w:r w:rsidR="00CC6F5B" w:rsidRPr="004D2242">
        <w:rPr>
          <w:rFonts w:ascii="Trebuchet MS" w:hAnsi="Trebuchet MS"/>
          <w:color w:val="000000" w:themeColor="text1"/>
          <w:sz w:val="24"/>
          <w:szCs w:val="24"/>
        </w:rPr>
        <w:t xml:space="preserve"> Road </w:t>
      </w:r>
      <w:r w:rsidR="009741D7" w:rsidRPr="004D2242">
        <w:rPr>
          <w:rFonts w:ascii="Trebuchet MS" w:hAnsi="Trebuchet MS"/>
          <w:color w:val="000000" w:themeColor="text1"/>
          <w:sz w:val="24"/>
          <w:szCs w:val="24"/>
        </w:rPr>
        <w:t>were consulted</w:t>
      </w:r>
      <w:r w:rsidR="0071703A" w:rsidRPr="00CE10EB">
        <w:rPr>
          <w:rFonts w:ascii="Trebuchet MS" w:hAnsi="Trebuchet MS"/>
          <w:color w:val="000000" w:themeColor="text1"/>
          <w:sz w:val="24"/>
          <w:szCs w:val="24"/>
        </w:rPr>
        <w:t xml:space="preserve">.  </w:t>
      </w:r>
      <w:r w:rsidRPr="00CE10EB">
        <w:rPr>
          <w:rFonts w:ascii="Trebuchet MS" w:hAnsi="Trebuchet MS"/>
          <w:color w:val="000000" w:themeColor="text1"/>
          <w:sz w:val="24"/>
          <w:szCs w:val="24"/>
        </w:rPr>
        <w:t>No</w:t>
      </w:r>
      <w:r w:rsidR="00D7589A" w:rsidRPr="00CE10EB">
        <w:rPr>
          <w:rFonts w:ascii="Trebuchet MS" w:hAnsi="Trebuchet MS"/>
          <w:color w:val="000000" w:themeColor="text1"/>
          <w:sz w:val="24"/>
          <w:szCs w:val="24"/>
        </w:rPr>
        <w:t xml:space="preserve"> letter</w:t>
      </w:r>
      <w:r w:rsidRPr="00CE10EB">
        <w:rPr>
          <w:rFonts w:ascii="Trebuchet MS" w:hAnsi="Trebuchet MS"/>
          <w:color w:val="000000" w:themeColor="text1"/>
          <w:sz w:val="24"/>
          <w:szCs w:val="24"/>
        </w:rPr>
        <w:t xml:space="preserve">s have </w:t>
      </w:r>
      <w:r w:rsidR="002B25CE" w:rsidRPr="00CE10EB">
        <w:rPr>
          <w:rFonts w:ascii="Trebuchet MS" w:hAnsi="Trebuchet MS"/>
          <w:color w:val="000000" w:themeColor="text1"/>
          <w:sz w:val="24"/>
          <w:szCs w:val="24"/>
        </w:rPr>
        <w:t>been received.</w:t>
      </w:r>
    </w:p>
    <w:p w:rsidR="0071703A" w:rsidRPr="005C6BDE" w:rsidRDefault="0071703A" w:rsidP="00405E76">
      <w:pPr>
        <w:pStyle w:val="PlainText"/>
        <w:jc w:val="both"/>
        <w:rPr>
          <w:rFonts w:ascii="Trebuchet MS" w:hAnsi="Trebuchet MS"/>
          <w:b/>
          <w:color w:val="000000" w:themeColor="text1"/>
          <w:sz w:val="24"/>
          <w:szCs w:val="24"/>
        </w:rPr>
      </w:pPr>
    </w:p>
    <w:p w:rsidR="00884254" w:rsidRPr="004D2242" w:rsidRDefault="00884254" w:rsidP="00884254">
      <w:pPr>
        <w:jc w:val="both"/>
        <w:rPr>
          <w:rFonts w:ascii="Trebuchet MS" w:hAnsi="Trebuchet MS"/>
          <w:color w:val="000000" w:themeColor="text1"/>
          <w:sz w:val="24"/>
          <w:szCs w:val="24"/>
        </w:rPr>
      </w:pPr>
      <w:r w:rsidRPr="004D2242">
        <w:rPr>
          <w:rFonts w:ascii="Trebuchet MS" w:hAnsi="Trebuchet MS"/>
          <w:b/>
          <w:color w:val="000000" w:themeColor="text1"/>
          <w:sz w:val="24"/>
          <w:szCs w:val="24"/>
        </w:rPr>
        <w:t>Summary of discussions with applicant/agent:</w:t>
      </w:r>
    </w:p>
    <w:p w:rsidR="006C1CCA" w:rsidRPr="004D2242" w:rsidRDefault="009E1F51" w:rsidP="00405E76">
      <w:pPr>
        <w:pStyle w:val="PlainText"/>
        <w:jc w:val="both"/>
        <w:rPr>
          <w:rFonts w:ascii="Trebuchet MS" w:hAnsi="Trebuchet MS"/>
          <w:color w:val="000000" w:themeColor="text1"/>
          <w:sz w:val="24"/>
          <w:szCs w:val="24"/>
        </w:rPr>
      </w:pPr>
      <w:r w:rsidRPr="004D2242">
        <w:rPr>
          <w:rFonts w:ascii="Trebuchet MS" w:hAnsi="Trebuchet MS"/>
          <w:color w:val="000000" w:themeColor="text1"/>
          <w:sz w:val="24"/>
          <w:szCs w:val="24"/>
        </w:rPr>
        <w:t>None</w:t>
      </w:r>
      <w:r w:rsidR="006C1CCA" w:rsidRPr="004D2242">
        <w:rPr>
          <w:rFonts w:ascii="Trebuchet MS" w:hAnsi="Trebuchet MS"/>
          <w:color w:val="000000" w:themeColor="text1"/>
          <w:sz w:val="24"/>
          <w:szCs w:val="24"/>
        </w:rPr>
        <w:t>.</w:t>
      </w:r>
    </w:p>
    <w:p w:rsidR="00793520" w:rsidRPr="004D2242" w:rsidRDefault="00793520" w:rsidP="00405E76">
      <w:pPr>
        <w:pStyle w:val="PlainText"/>
        <w:jc w:val="both"/>
        <w:rPr>
          <w:rFonts w:ascii="Trebuchet MS" w:hAnsi="Trebuchet MS"/>
          <w:b/>
          <w:color w:val="000000" w:themeColor="text1"/>
          <w:sz w:val="24"/>
          <w:szCs w:val="24"/>
        </w:rPr>
      </w:pPr>
    </w:p>
    <w:p w:rsidR="00790E47" w:rsidRPr="004D2242" w:rsidRDefault="00790E47" w:rsidP="00405E76">
      <w:pPr>
        <w:jc w:val="both"/>
        <w:rPr>
          <w:rFonts w:ascii="Trebuchet MS" w:hAnsi="Trebuchet MS" w:cs="Arial"/>
          <w:b/>
          <w:bCs/>
          <w:color w:val="000000" w:themeColor="text1"/>
          <w:sz w:val="24"/>
          <w:szCs w:val="24"/>
        </w:rPr>
      </w:pPr>
      <w:r w:rsidRPr="004D2242">
        <w:rPr>
          <w:rFonts w:ascii="Trebuchet MS" w:hAnsi="Trebuchet MS" w:cs="Arial"/>
          <w:b/>
          <w:bCs/>
          <w:color w:val="000000" w:themeColor="text1"/>
          <w:sz w:val="24"/>
          <w:szCs w:val="24"/>
        </w:rPr>
        <w:t>Equality Act 2010:</w:t>
      </w:r>
      <w:r w:rsidR="00B6088E" w:rsidRPr="004D2242">
        <w:rPr>
          <w:rFonts w:ascii="Trebuchet MS" w:hAnsi="Trebuchet MS" w:cs="Arial"/>
          <w:b/>
          <w:bCs/>
          <w:color w:val="000000" w:themeColor="text1"/>
          <w:sz w:val="24"/>
          <w:szCs w:val="24"/>
        </w:rPr>
        <w:t xml:space="preserve"> </w:t>
      </w:r>
    </w:p>
    <w:p w:rsidR="00790E47" w:rsidRPr="004D2242" w:rsidRDefault="00790E47" w:rsidP="00405E76">
      <w:pPr>
        <w:jc w:val="both"/>
        <w:rPr>
          <w:rFonts w:ascii="Trebuchet MS" w:hAnsi="Trebuchet MS" w:cs="Arial"/>
          <w:bCs/>
          <w:color w:val="000000" w:themeColor="text1"/>
          <w:sz w:val="24"/>
          <w:szCs w:val="24"/>
        </w:rPr>
      </w:pPr>
      <w:r w:rsidRPr="004D2242">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4D2242" w:rsidRDefault="0059452E" w:rsidP="00405E76">
      <w:pPr>
        <w:pStyle w:val="PlainText"/>
        <w:jc w:val="both"/>
        <w:rPr>
          <w:rFonts w:ascii="Trebuchet MS" w:hAnsi="Trebuchet MS"/>
          <w:color w:val="000000" w:themeColor="text1"/>
          <w:sz w:val="24"/>
          <w:szCs w:val="24"/>
        </w:rPr>
      </w:pPr>
    </w:p>
    <w:p w:rsidR="009E1F51" w:rsidRPr="004D2242" w:rsidRDefault="009E1F51" w:rsidP="009E1F51">
      <w:pPr>
        <w:pStyle w:val="PlainText"/>
        <w:jc w:val="both"/>
        <w:rPr>
          <w:rFonts w:ascii="Trebuchet MS" w:hAnsi="Trebuchet MS"/>
          <w:b/>
          <w:color w:val="000000" w:themeColor="text1"/>
          <w:sz w:val="24"/>
          <w:szCs w:val="24"/>
        </w:rPr>
      </w:pPr>
      <w:r w:rsidRPr="004D2242">
        <w:rPr>
          <w:rFonts w:ascii="Trebuchet MS" w:hAnsi="Trebuchet MS"/>
          <w:b/>
          <w:color w:val="000000" w:themeColor="text1"/>
          <w:sz w:val="24"/>
          <w:szCs w:val="24"/>
        </w:rPr>
        <w:t xml:space="preserve">Relevant Planning Policy and Guidance   </w:t>
      </w:r>
    </w:p>
    <w:p w:rsidR="009E1F51" w:rsidRPr="004D2242" w:rsidRDefault="009E1F51" w:rsidP="009E1F51">
      <w:pPr>
        <w:pStyle w:val="PlainText"/>
        <w:jc w:val="both"/>
        <w:rPr>
          <w:rFonts w:ascii="Trebuchet MS" w:hAnsi="Trebuchet MS"/>
          <w:color w:val="000000" w:themeColor="text1"/>
          <w:sz w:val="24"/>
          <w:szCs w:val="24"/>
        </w:rPr>
      </w:pPr>
      <w:r w:rsidRPr="004D2242">
        <w:rPr>
          <w:rFonts w:ascii="Trebuchet MS" w:hAnsi="Trebuchet MS"/>
          <w:color w:val="000000" w:themeColor="text1"/>
          <w:sz w:val="24"/>
          <w:szCs w:val="24"/>
        </w:rPr>
        <w:t>The following local and national planning policy and guidance is relevant to this application:</w:t>
      </w:r>
    </w:p>
    <w:p w:rsidR="009E1F51" w:rsidRPr="004D2242" w:rsidRDefault="009E1F51" w:rsidP="009E1F51">
      <w:pPr>
        <w:pStyle w:val="PlainText"/>
        <w:jc w:val="both"/>
        <w:rPr>
          <w:rFonts w:ascii="Trebuchet MS" w:hAnsi="Trebuchet MS"/>
          <w:color w:val="000000" w:themeColor="text1"/>
          <w:sz w:val="24"/>
          <w:szCs w:val="24"/>
        </w:rPr>
      </w:pPr>
    </w:p>
    <w:p w:rsidR="009E1F51" w:rsidRPr="004D2242" w:rsidRDefault="009E1F51" w:rsidP="009E1F51">
      <w:pPr>
        <w:pStyle w:val="PlainText"/>
        <w:jc w:val="both"/>
        <w:rPr>
          <w:rFonts w:ascii="Trebuchet MS" w:hAnsi="Trebuchet MS"/>
          <w:color w:val="000000" w:themeColor="text1"/>
          <w:sz w:val="24"/>
          <w:szCs w:val="24"/>
        </w:rPr>
      </w:pPr>
      <w:r w:rsidRPr="004D2242">
        <w:rPr>
          <w:rFonts w:ascii="Trebuchet MS" w:hAnsi="Trebuchet MS"/>
          <w:color w:val="000000" w:themeColor="text1"/>
          <w:sz w:val="24"/>
          <w:szCs w:val="24"/>
        </w:rPr>
        <w:t>Reading Borough Local Plan (Adopted November 2019)</w:t>
      </w:r>
    </w:p>
    <w:p w:rsidR="009E1F51" w:rsidRPr="004D2242" w:rsidRDefault="009E1F51" w:rsidP="009E1F51">
      <w:pPr>
        <w:pStyle w:val="PlainText"/>
        <w:jc w:val="both"/>
        <w:rPr>
          <w:rFonts w:ascii="Trebuchet MS" w:hAnsi="Trebuchet MS"/>
          <w:color w:val="000000" w:themeColor="text1"/>
          <w:sz w:val="24"/>
          <w:szCs w:val="24"/>
        </w:rPr>
      </w:pPr>
      <w:r w:rsidRPr="004D2242">
        <w:rPr>
          <w:rFonts w:ascii="Trebuchet MS" w:hAnsi="Trebuchet MS"/>
          <w:color w:val="000000" w:themeColor="text1"/>
          <w:sz w:val="24"/>
          <w:szCs w:val="24"/>
        </w:rPr>
        <w:t>CC7 (Design and the Public Realm)</w:t>
      </w:r>
    </w:p>
    <w:p w:rsidR="009E1F51" w:rsidRPr="004D2242" w:rsidRDefault="009E1F51" w:rsidP="009E1F51">
      <w:pPr>
        <w:pStyle w:val="PlainText"/>
        <w:jc w:val="both"/>
        <w:rPr>
          <w:rFonts w:ascii="Trebuchet MS" w:hAnsi="Trebuchet MS"/>
          <w:color w:val="000000" w:themeColor="text1"/>
          <w:sz w:val="24"/>
          <w:szCs w:val="24"/>
        </w:rPr>
      </w:pPr>
      <w:r w:rsidRPr="004D2242">
        <w:rPr>
          <w:rFonts w:ascii="Trebuchet MS" w:hAnsi="Trebuchet MS"/>
          <w:color w:val="000000" w:themeColor="text1"/>
          <w:sz w:val="24"/>
          <w:szCs w:val="24"/>
        </w:rPr>
        <w:t xml:space="preserve">CC8: Safeguarding Amenity </w:t>
      </w:r>
    </w:p>
    <w:p w:rsidR="009E1F51" w:rsidRPr="004D2242" w:rsidRDefault="009E1F51" w:rsidP="009E1F51">
      <w:pPr>
        <w:pStyle w:val="PlainText"/>
        <w:jc w:val="both"/>
        <w:rPr>
          <w:rFonts w:ascii="Trebuchet MS" w:hAnsi="Trebuchet MS"/>
          <w:color w:val="000000" w:themeColor="text1"/>
          <w:sz w:val="24"/>
          <w:szCs w:val="24"/>
        </w:rPr>
      </w:pPr>
      <w:r w:rsidRPr="004D2242">
        <w:rPr>
          <w:rFonts w:ascii="Trebuchet MS" w:hAnsi="Trebuchet MS"/>
          <w:color w:val="000000" w:themeColor="text1"/>
          <w:sz w:val="24"/>
          <w:szCs w:val="24"/>
        </w:rPr>
        <w:t>H9: House Extensions and Ancillary Accommodation</w:t>
      </w:r>
    </w:p>
    <w:p w:rsidR="009E1F51" w:rsidRPr="004D2242" w:rsidRDefault="009E1F51" w:rsidP="009E1F51">
      <w:pPr>
        <w:pStyle w:val="PlainText"/>
        <w:jc w:val="both"/>
        <w:rPr>
          <w:rFonts w:ascii="Trebuchet MS" w:hAnsi="Trebuchet MS"/>
          <w:color w:val="000000" w:themeColor="text1"/>
          <w:sz w:val="24"/>
          <w:szCs w:val="24"/>
        </w:rPr>
      </w:pPr>
    </w:p>
    <w:p w:rsidR="009E1F51" w:rsidRPr="004D2242" w:rsidRDefault="009E1F51" w:rsidP="009E1F51">
      <w:pPr>
        <w:pStyle w:val="PlainText"/>
        <w:jc w:val="both"/>
        <w:rPr>
          <w:rFonts w:ascii="Trebuchet MS" w:hAnsi="Trebuchet MS"/>
          <w:color w:val="000000" w:themeColor="text1"/>
          <w:sz w:val="24"/>
          <w:szCs w:val="24"/>
        </w:rPr>
      </w:pPr>
      <w:r w:rsidRPr="004D2242">
        <w:rPr>
          <w:rFonts w:ascii="Trebuchet MS" w:hAnsi="Trebuchet MS"/>
          <w:color w:val="000000" w:themeColor="text1"/>
          <w:sz w:val="24"/>
          <w:szCs w:val="24"/>
        </w:rPr>
        <w:t>Supplementary Planning Guidance - A Design Guide to House Extensions (2003)</w:t>
      </w:r>
    </w:p>
    <w:p w:rsidR="009E1F51" w:rsidRPr="004D2242" w:rsidRDefault="009E1F51" w:rsidP="009E1F51">
      <w:pPr>
        <w:pStyle w:val="PlainText"/>
        <w:jc w:val="both"/>
        <w:rPr>
          <w:rFonts w:ascii="Trebuchet MS" w:hAnsi="Trebuchet MS"/>
          <w:color w:val="000000" w:themeColor="text1"/>
          <w:sz w:val="24"/>
          <w:szCs w:val="24"/>
        </w:rPr>
      </w:pPr>
    </w:p>
    <w:p w:rsidR="009E1F51" w:rsidRPr="004D2242" w:rsidRDefault="009E1F51" w:rsidP="009E1F51">
      <w:pPr>
        <w:pStyle w:val="PlainText"/>
        <w:jc w:val="both"/>
        <w:rPr>
          <w:rFonts w:ascii="Trebuchet MS" w:hAnsi="Trebuchet MS"/>
          <w:b/>
          <w:color w:val="000000" w:themeColor="text1"/>
          <w:sz w:val="24"/>
          <w:szCs w:val="24"/>
        </w:rPr>
      </w:pPr>
      <w:r w:rsidRPr="004D2242">
        <w:rPr>
          <w:rFonts w:ascii="Trebuchet MS" w:hAnsi="Trebuchet MS"/>
          <w:b/>
          <w:color w:val="000000" w:themeColor="text1"/>
          <w:sz w:val="24"/>
          <w:szCs w:val="24"/>
        </w:rPr>
        <w:t>Appraisal Checklist</w:t>
      </w:r>
    </w:p>
    <w:p w:rsidR="009E1F51" w:rsidRPr="004D2242" w:rsidRDefault="009E1F51" w:rsidP="009E1F51">
      <w:pPr>
        <w:jc w:val="both"/>
        <w:rPr>
          <w:rFonts w:ascii="Trebuchet MS" w:hAnsi="Trebuchet MS"/>
          <w:color w:val="000000" w:themeColor="text1"/>
          <w:sz w:val="24"/>
          <w:szCs w:val="24"/>
        </w:rPr>
      </w:pPr>
      <w:r w:rsidRPr="004D2242">
        <w:rPr>
          <w:rFonts w:ascii="Trebuchet MS" w:hAnsi="Trebuchet MS"/>
          <w:color w:val="000000" w:themeColor="text1"/>
          <w:sz w:val="24"/>
          <w:szCs w:val="24"/>
        </w:rPr>
        <w:t>H9 states: An extension to a house or other householder development will be acceptable where it:</w:t>
      </w:r>
    </w:p>
    <w:p w:rsidR="009E1F51" w:rsidRPr="004D2242" w:rsidRDefault="009E1F51" w:rsidP="009E1F51">
      <w:pPr>
        <w:jc w:val="both"/>
        <w:rPr>
          <w:rFonts w:ascii="Trebuchet MS" w:hAnsi="Trebuchet MS"/>
          <w:color w:val="000000" w:themeColor="text1"/>
          <w:sz w:val="24"/>
          <w:szCs w:val="24"/>
        </w:rPr>
      </w:pPr>
    </w:p>
    <w:p w:rsidR="009E1F51" w:rsidRPr="004D2242" w:rsidRDefault="009E1F51" w:rsidP="009E1F51">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4D2242">
        <w:rPr>
          <w:rFonts w:ascii="Trebuchet MS" w:hAnsi="Trebuchet MS"/>
          <w:color w:val="000000" w:themeColor="text1"/>
          <w:sz w:val="24"/>
          <w:szCs w:val="24"/>
          <w:u w:val="single"/>
        </w:rPr>
        <w:t>Respects the character and appearance of the house in terms of scale, location, materials and design;</w:t>
      </w:r>
    </w:p>
    <w:p w:rsidR="009E1F51" w:rsidRPr="004D2242" w:rsidRDefault="009E1F51" w:rsidP="009E1F51">
      <w:pPr>
        <w:autoSpaceDE/>
        <w:autoSpaceDN/>
        <w:ind w:left="720"/>
        <w:jc w:val="both"/>
        <w:rPr>
          <w:rFonts w:ascii="Trebuchet MS" w:hAnsi="Trebuchet MS"/>
          <w:color w:val="000000" w:themeColor="text1"/>
          <w:sz w:val="24"/>
          <w:szCs w:val="24"/>
        </w:rPr>
      </w:pPr>
    </w:p>
    <w:p w:rsidR="009E1F51" w:rsidRPr="004D2242" w:rsidRDefault="009E1F51" w:rsidP="009E1F51">
      <w:pPr>
        <w:autoSpaceDE/>
        <w:autoSpaceDN/>
        <w:jc w:val="both"/>
        <w:rPr>
          <w:rFonts w:ascii="Trebuchet MS" w:hAnsi="Trebuchet MS"/>
          <w:color w:val="000000" w:themeColor="text1"/>
          <w:sz w:val="24"/>
          <w:szCs w:val="24"/>
        </w:rPr>
      </w:pPr>
      <w:r w:rsidRPr="004D2242">
        <w:rPr>
          <w:rFonts w:ascii="Trebuchet MS" w:hAnsi="Trebuchet MS"/>
          <w:color w:val="000000" w:themeColor="text1"/>
          <w:sz w:val="24"/>
          <w:szCs w:val="24"/>
        </w:rPr>
        <w:t>To assess this, the following has been considered – would the proposal:</w:t>
      </w:r>
    </w:p>
    <w:p w:rsidR="009E1F51" w:rsidRPr="004D2242" w:rsidRDefault="009E1F51" w:rsidP="009E1F51">
      <w:pPr>
        <w:autoSpaceDE/>
        <w:autoSpaceDN/>
        <w:jc w:val="both"/>
        <w:rPr>
          <w:rFonts w:ascii="Trebuchet MS" w:hAnsi="Trebuchet MS"/>
          <w:color w:val="000000" w:themeColor="text1"/>
          <w:sz w:val="24"/>
          <w:szCs w:val="24"/>
        </w:rPr>
      </w:pPr>
    </w:p>
    <w:p w:rsidR="009E1F51" w:rsidRPr="004D2242" w:rsidRDefault="009E1F51" w:rsidP="009E1F51">
      <w:pPr>
        <w:pStyle w:val="ListParagraph"/>
        <w:numPr>
          <w:ilvl w:val="0"/>
          <w:numId w:val="10"/>
        </w:numPr>
        <w:jc w:val="both"/>
        <w:rPr>
          <w:rFonts w:ascii="Trebuchet MS" w:hAnsi="Trebuchet MS"/>
          <w:b/>
          <w:color w:val="000000" w:themeColor="text1"/>
          <w:sz w:val="24"/>
          <w:szCs w:val="24"/>
        </w:rPr>
      </w:pPr>
      <w:r w:rsidRPr="004D2242">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4D2242">
        <w:rPr>
          <w:rFonts w:ascii="Trebuchet MS" w:hAnsi="Trebuchet MS"/>
          <w:b/>
          <w:bCs/>
          <w:color w:val="000000" w:themeColor="text1"/>
          <w:sz w:val="24"/>
          <w:szCs w:val="24"/>
        </w:rPr>
        <w:t xml:space="preserve">NO  </w:t>
      </w:r>
    </w:p>
    <w:p w:rsidR="009E1F51" w:rsidRPr="004D2242" w:rsidRDefault="009E1F51" w:rsidP="009E1F51">
      <w:pPr>
        <w:pStyle w:val="ListParagraph"/>
        <w:numPr>
          <w:ilvl w:val="0"/>
          <w:numId w:val="10"/>
        </w:numPr>
        <w:jc w:val="both"/>
        <w:rPr>
          <w:rFonts w:ascii="Trebuchet MS" w:hAnsi="Trebuchet MS"/>
          <w:b/>
          <w:color w:val="000000" w:themeColor="text1"/>
          <w:sz w:val="24"/>
          <w:szCs w:val="24"/>
        </w:rPr>
      </w:pPr>
      <w:r w:rsidRPr="004D2242">
        <w:rPr>
          <w:rFonts w:ascii="Trebuchet MS" w:hAnsi="Trebuchet MS"/>
          <w:bCs/>
          <w:color w:val="000000" w:themeColor="text1"/>
          <w:sz w:val="24"/>
          <w:szCs w:val="24"/>
        </w:rPr>
        <w:t xml:space="preserve">reduce the amount of usable amenity space for the property to an unacceptable degree; </w:t>
      </w:r>
      <w:r w:rsidRPr="004D2242">
        <w:rPr>
          <w:rFonts w:ascii="Trebuchet MS" w:hAnsi="Trebuchet MS"/>
          <w:b/>
          <w:color w:val="000000" w:themeColor="text1"/>
          <w:sz w:val="24"/>
          <w:szCs w:val="24"/>
        </w:rPr>
        <w:t xml:space="preserve">NO  </w:t>
      </w:r>
    </w:p>
    <w:p w:rsidR="009E1F51" w:rsidRPr="004D2242" w:rsidRDefault="009E1F51" w:rsidP="009E1F51">
      <w:pPr>
        <w:pStyle w:val="ListParagraph"/>
        <w:numPr>
          <w:ilvl w:val="0"/>
          <w:numId w:val="10"/>
        </w:numPr>
        <w:autoSpaceDE/>
        <w:autoSpaceDN/>
        <w:jc w:val="both"/>
        <w:rPr>
          <w:rFonts w:ascii="Trebuchet MS" w:hAnsi="Trebuchet MS"/>
          <w:color w:val="000000" w:themeColor="text1"/>
          <w:sz w:val="24"/>
          <w:szCs w:val="24"/>
        </w:rPr>
      </w:pPr>
      <w:r w:rsidRPr="004D2242">
        <w:rPr>
          <w:rFonts w:ascii="Trebuchet MS" w:hAnsi="Trebuchet MS"/>
          <w:bCs/>
          <w:color w:val="000000" w:themeColor="text1"/>
          <w:sz w:val="24"/>
          <w:szCs w:val="24"/>
        </w:rPr>
        <w:t xml:space="preserve">require the loss of trees in the garden or put significant trees at risk; </w:t>
      </w:r>
      <w:r w:rsidRPr="004D2242">
        <w:rPr>
          <w:rFonts w:ascii="Trebuchet MS" w:hAnsi="Trebuchet MS"/>
          <w:b/>
          <w:color w:val="000000" w:themeColor="text1"/>
          <w:sz w:val="24"/>
          <w:szCs w:val="24"/>
        </w:rPr>
        <w:t>NO</w:t>
      </w:r>
    </w:p>
    <w:p w:rsidR="009E1F51" w:rsidRPr="004D2242" w:rsidRDefault="009E1F51" w:rsidP="009E1F51">
      <w:pPr>
        <w:pStyle w:val="ListParagraph"/>
        <w:autoSpaceDE/>
        <w:autoSpaceDN/>
        <w:jc w:val="both"/>
        <w:rPr>
          <w:rFonts w:ascii="Trebuchet MS" w:hAnsi="Trebuchet MS"/>
          <w:color w:val="000000" w:themeColor="text1"/>
          <w:sz w:val="24"/>
          <w:szCs w:val="24"/>
        </w:rPr>
      </w:pPr>
    </w:p>
    <w:p w:rsidR="009E1F51" w:rsidRPr="004D2242" w:rsidRDefault="009E1F51" w:rsidP="009E1F51">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4D2242">
        <w:rPr>
          <w:rFonts w:ascii="Trebuchet MS" w:hAnsi="Trebuchet MS"/>
          <w:color w:val="000000" w:themeColor="text1"/>
          <w:sz w:val="24"/>
          <w:szCs w:val="24"/>
          <w:u w:val="single"/>
        </w:rPr>
        <w:t xml:space="preserve">Respects the character and pattern of neighbouring properties and appearance of the street as a whole in terms of scale, location, materials and design, the </w:t>
      </w:r>
      <w:r w:rsidRPr="004D2242">
        <w:rPr>
          <w:rFonts w:ascii="Trebuchet MS" w:hAnsi="Trebuchet MS"/>
          <w:color w:val="000000" w:themeColor="text1"/>
          <w:sz w:val="24"/>
          <w:szCs w:val="24"/>
          <w:u w:val="single"/>
        </w:rPr>
        <w:lastRenderedPageBreak/>
        <w:t xml:space="preserve">arrangement of doors, windows and other principal architectural features and any important existing building line; and </w:t>
      </w:r>
    </w:p>
    <w:p w:rsidR="009E1F51" w:rsidRPr="004D2242" w:rsidRDefault="009E1F51" w:rsidP="009E1F51">
      <w:pPr>
        <w:pStyle w:val="ListParagraph"/>
        <w:autoSpaceDE/>
        <w:autoSpaceDN/>
        <w:ind w:left="567"/>
        <w:jc w:val="both"/>
        <w:rPr>
          <w:rFonts w:ascii="Trebuchet MS" w:hAnsi="Trebuchet MS"/>
          <w:color w:val="000000" w:themeColor="text1"/>
          <w:sz w:val="24"/>
          <w:szCs w:val="24"/>
          <w:u w:val="single"/>
        </w:rPr>
      </w:pPr>
    </w:p>
    <w:p w:rsidR="009E1F51" w:rsidRPr="004D2242" w:rsidRDefault="009E1F51" w:rsidP="009E1F51">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4D2242">
        <w:rPr>
          <w:rFonts w:ascii="Trebuchet MS" w:hAnsi="Trebuchet MS"/>
          <w:color w:val="000000" w:themeColor="text1"/>
          <w:sz w:val="24"/>
          <w:szCs w:val="24"/>
          <w:u w:val="single"/>
        </w:rPr>
        <w:t xml:space="preserve">Does not present an overbearing impact on neighbours or a large blank façade to public areas; </w:t>
      </w:r>
    </w:p>
    <w:p w:rsidR="009E1F51" w:rsidRPr="004D2242" w:rsidRDefault="009E1F51" w:rsidP="009E1F51">
      <w:pPr>
        <w:jc w:val="both"/>
        <w:rPr>
          <w:rFonts w:ascii="Trebuchet MS" w:hAnsi="Trebuchet MS"/>
          <w:color w:val="000000" w:themeColor="text1"/>
          <w:sz w:val="24"/>
          <w:szCs w:val="24"/>
        </w:rPr>
      </w:pPr>
    </w:p>
    <w:p w:rsidR="009E1F51" w:rsidRPr="004D2242" w:rsidRDefault="009E1F51" w:rsidP="009E1F51">
      <w:pPr>
        <w:autoSpaceDE/>
        <w:autoSpaceDN/>
        <w:jc w:val="both"/>
        <w:rPr>
          <w:rFonts w:ascii="Trebuchet MS" w:hAnsi="Trebuchet MS"/>
          <w:color w:val="000000" w:themeColor="text1"/>
          <w:sz w:val="24"/>
          <w:szCs w:val="24"/>
        </w:rPr>
      </w:pPr>
      <w:r w:rsidRPr="004D2242">
        <w:rPr>
          <w:rFonts w:ascii="Trebuchet MS" w:hAnsi="Trebuchet MS"/>
          <w:color w:val="000000" w:themeColor="text1"/>
          <w:sz w:val="24"/>
          <w:szCs w:val="24"/>
        </w:rPr>
        <w:t>To assess this, the following has been considered – would the proposal:</w:t>
      </w:r>
    </w:p>
    <w:p w:rsidR="009E1F51" w:rsidRPr="004D2242" w:rsidRDefault="009E1F51" w:rsidP="009E1F51">
      <w:pPr>
        <w:pStyle w:val="ListParagraph"/>
        <w:numPr>
          <w:ilvl w:val="0"/>
          <w:numId w:val="9"/>
        </w:numPr>
        <w:jc w:val="both"/>
        <w:rPr>
          <w:rFonts w:ascii="Trebuchet MS" w:hAnsi="Trebuchet MS"/>
          <w:b/>
          <w:color w:val="000000" w:themeColor="text1"/>
          <w:sz w:val="24"/>
          <w:szCs w:val="24"/>
        </w:rPr>
      </w:pPr>
      <w:r w:rsidRPr="004D2242">
        <w:rPr>
          <w:rFonts w:ascii="Trebuchet MS" w:hAnsi="Trebuchet MS"/>
          <w:bCs/>
          <w:color w:val="000000" w:themeColor="text1"/>
          <w:sz w:val="24"/>
          <w:szCs w:val="24"/>
        </w:rPr>
        <w:t xml:space="preserve">significantly reduce the amount of daylight and sunlight enjoyed by neighbouring properties; </w:t>
      </w:r>
      <w:r w:rsidRPr="004D2242">
        <w:rPr>
          <w:rFonts w:ascii="Trebuchet MS" w:hAnsi="Trebuchet MS"/>
          <w:b/>
          <w:bCs/>
          <w:color w:val="000000" w:themeColor="text1"/>
          <w:sz w:val="24"/>
          <w:szCs w:val="24"/>
        </w:rPr>
        <w:t>NO, the</w:t>
      </w:r>
      <w:r w:rsidR="00327185" w:rsidRPr="004D2242">
        <w:rPr>
          <w:rFonts w:ascii="Trebuchet MS" w:hAnsi="Trebuchet MS"/>
          <w:b/>
          <w:bCs/>
          <w:color w:val="000000" w:themeColor="text1"/>
          <w:sz w:val="24"/>
          <w:szCs w:val="24"/>
        </w:rPr>
        <w:t xml:space="preserve">re are no side windows to the side of the extension at 119 </w:t>
      </w:r>
      <w:proofErr w:type="spellStart"/>
      <w:r w:rsidR="00327185" w:rsidRPr="004D2242">
        <w:rPr>
          <w:rFonts w:ascii="Trebuchet MS" w:hAnsi="Trebuchet MS"/>
          <w:b/>
          <w:bCs/>
          <w:color w:val="000000" w:themeColor="text1"/>
          <w:sz w:val="24"/>
          <w:szCs w:val="24"/>
        </w:rPr>
        <w:t>Kidmore</w:t>
      </w:r>
      <w:proofErr w:type="spellEnd"/>
      <w:r w:rsidR="00327185" w:rsidRPr="004D2242">
        <w:rPr>
          <w:rFonts w:ascii="Trebuchet MS" w:hAnsi="Trebuchet MS"/>
          <w:b/>
          <w:bCs/>
          <w:color w:val="000000" w:themeColor="text1"/>
          <w:sz w:val="24"/>
          <w:szCs w:val="24"/>
        </w:rPr>
        <w:t xml:space="preserve"> Road and although there is a small window in the side elevation of the main house this faces the existing garage of 117 </w:t>
      </w:r>
      <w:proofErr w:type="spellStart"/>
      <w:r w:rsidR="00327185" w:rsidRPr="004D2242">
        <w:rPr>
          <w:rFonts w:ascii="Trebuchet MS" w:hAnsi="Trebuchet MS"/>
          <w:b/>
          <w:bCs/>
          <w:color w:val="000000" w:themeColor="text1"/>
          <w:sz w:val="24"/>
          <w:szCs w:val="24"/>
        </w:rPr>
        <w:t>Kidmore</w:t>
      </w:r>
      <w:proofErr w:type="spellEnd"/>
      <w:r w:rsidR="00327185" w:rsidRPr="004D2242">
        <w:rPr>
          <w:rFonts w:ascii="Trebuchet MS" w:hAnsi="Trebuchet MS"/>
          <w:b/>
          <w:bCs/>
          <w:color w:val="000000" w:themeColor="text1"/>
          <w:sz w:val="24"/>
          <w:szCs w:val="24"/>
        </w:rPr>
        <w:t xml:space="preserve"> Road.  The proposed extension is also 1m from the boundary with this neighbouring property.  </w:t>
      </w:r>
      <w:r w:rsidRPr="004D2242">
        <w:rPr>
          <w:rFonts w:ascii="Trebuchet MS" w:hAnsi="Trebuchet MS"/>
          <w:b/>
          <w:bCs/>
          <w:color w:val="000000" w:themeColor="text1"/>
          <w:sz w:val="24"/>
          <w:szCs w:val="24"/>
        </w:rPr>
        <w:t>As such, the proposal is not considered to significantly reduce the amount of light</w:t>
      </w:r>
      <w:r w:rsidR="00327185" w:rsidRPr="004D2242">
        <w:rPr>
          <w:rFonts w:ascii="Trebuchet MS" w:hAnsi="Trebuchet MS"/>
          <w:b/>
          <w:bCs/>
          <w:color w:val="000000" w:themeColor="text1"/>
          <w:sz w:val="24"/>
          <w:szCs w:val="24"/>
        </w:rPr>
        <w:t xml:space="preserve"> to this neighbouring window</w:t>
      </w:r>
      <w:r w:rsidRPr="004D2242">
        <w:rPr>
          <w:rFonts w:ascii="Trebuchet MS" w:hAnsi="Trebuchet MS"/>
          <w:b/>
          <w:bCs/>
          <w:color w:val="000000" w:themeColor="text1"/>
          <w:sz w:val="24"/>
          <w:szCs w:val="24"/>
        </w:rPr>
        <w:t>.</w:t>
      </w:r>
    </w:p>
    <w:p w:rsidR="009E1F51" w:rsidRPr="004D2242" w:rsidRDefault="009E1F51" w:rsidP="009E1F51">
      <w:pPr>
        <w:pStyle w:val="ListParagraph"/>
        <w:numPr>
          <w:ilvl w:val="0"/>
          <w:numId w:val="9"/>
        </w:numPr>
        <w:jc w:val="both"/>
        <w:rPr>
          <w:rFonts w:ascii="Trebuchet MS" w:hAnsi="Trebuchet MS"/>
          <w:b/>
          <w:color w:val="000000" w:themeColor="text1"/>
          <w:sz w:val="24"/>
          <w:szCs w:val="24"/>
        </w:rPr>
      </w:pPr>
      <w:r w:rsidRPr="004D2242">
        <w:rPr>
          <w:rFonts w:ascii="Trebuchet MS" w:hAnsi="Trebuchet MS"/>
          <w:bCs/>
          <w:color w:val="000000" w:themeColor="text1"/>
          <w:sz w:val="24"/>
          <w:szCs w:val="24"/>
        </w:rPr>
        <w:t>invade the privacy of neighbouring properties through overlooking from windows or balconies;</w:t>
      </w:r>
      <w:r w:rsidRPr="004D2242">
        <w:rPr>
          <w:rFonts w:ascii="Trebuchet MS" w:hAnsi="Trebuchet MS"/>
          <w:color w:val="000000" w:themeColor="text1"/>
          <w:sz w:val="24"/>
          <w:szCs w:val="24"/>
        </w:rPr>
        <w:t xml:space="preserve"> </w:t>
      </w:r>
      <w:r w:rsidRPr="004D2242">
        <w:rPr>
          <w:rFonts w:ascii="Trebuchet MS" w:hAnsi="Trebuchet MS"/>
          <w:b/>
          <w:color w:val="000000" w:themeColor="text1"/>
          <w:sz w:val="24"/>
          <w:szCs w:val="24"/>
        </w:rPr>
        <w:t xml:space="preserve">NO  </w:t>
      </w:r>
    </w:p>
    <w:p w:rsidR="009E1F51" w:rsidRPr="004D2242" w:rsidRDefault="009E1F51" w:rsidP="009E1F51">
      <w:pPr>
        <w:pStyle w:val="ListParagraph"/>
        <w:numPr>
          <w:ilvl w:val="0"/>
          <w:numId w:val="9"/>
        </w:numPr>
        <w:jc w:val="both"/>
        <w:rPr>
          <w:rFonts w:ascii="Trebuchet MS" w:hAnsi="Trebuchet MS"/>
          <w:color w:val="000000" w:themeColor="text1"/>
          <w:sz w:val="24"/>
          <w:szCs w:val="24"/>
        </w:rPr>
      </w:pPr>
      <w:r w:rsidRPr="004D2242">
        <w:rPr>
          <w:rFonts w:ascii="Trebuchet MS" w:hAnsi="Trebuchet MS"/>
          <w:bCs/>
          <w:color w:val="000000" w:themeColor="text1"/>
          <w:sz w:val="24"/>
          <w:szCs w:val="24"/>
        </w:rPr>
        <w:t>detract from the character of neighbouring properties through siting, excessive bulk, ill-matching materials or inconsistent design;</w:t>
      </w:r>
      <w:r w:rsidRPr="004D2242">
        <w:rPr>
          <w:rFonts w:ascii="Trebuchet MS" w:hAnsi="Trebuchet MS"/>
          <w:color w:val="000000" w:themeColor="text1"/>
          <w:sz w:val="24"/>
          <w:szCs w:val="24"/>
        </w:rPr>
        <w:t xml:space="preserve"> </w:t>
      </w:r>
      <w:r w:rsidRPr="004D2242">
        <w:rPr>
          <w:rFonts w:ascii="Trebuchet MS" w:hAnsi="Trebuchet MS"/>
          <w:b/>
          <w:color w:val="000000" w:themeColor="text1"/>
          <w:sz w:val="24"/>
          <w:szCs w:val="24"/>
        </w:rPr>
        <w:t xml:space="preserve">NO </w:t>
      </w:r>
    </w:p>
    <w:p w:rsidR="009E1F51" w:rsidRPr="004D2242" w:rsidRDefault="009E1F51" w:rsidP="009E1F51">
      <w:pPr>
        <w:pStyle w:val="ListParagraph"/>
        <w:numPr>
          <w:ilvl w:val="0"/>
          <w:numId w:val="9"/>
        </w:numPr>
        <w:jc w:val="both"/>
        <w:rPr>
          <w:rFonts w:ascii="Trebuchet MS" w:hAnsi="Trebuchet MS"/>
          <w:color w:val="000000" w:themeColor="text1"/>
          <w:sz w:val="24"/>
          <w:szCs w:val="24"/>
        </w:rPr>
      </w:pPr>
      <w:r w:rsidRPr="004D2242">
        <w:rPr>
          <w:rFonts w:ascii="Trebuchet MS" w:hAnsi="Trebuchet MS"/>
          <w:bCs/>
          <w:color w:val="000000" w:themeColor="text1"/>
          <w:sz w:val="24"/>
          <w:szCs w:val="24"/>
        </w:rPr>
        <w:t>detract from the appearance of the street or area by using ill-matched materials, glazing and detailing;</w:t>
      </w:r>
      <w:r w:rsidRPr="004D2242">
        <w:rPr>
          <w:rFonts w:ascii="Trebuchet MS" w:hAnsi="Trebuchet MS"/>
          <w:color w:val="000000" w:themeColor="text1"/>
          <w:sz w:val="24"/>
          <w:szCs w:val="24"/>
        </w:rPr>
        <w:t xml:space="preserve"> </w:t>
      </w:r>
      <w:r w:rsidRPr="004D2242">
        <w:rPr>
          <w:rFonts w:ascii="Trebuchet MS" w:hAnsi="Trebuchet MS"/>
          <w:b/>
          <w:color w:val="000000" w:themeColor="text1"/>
          <w:sz w:val="24"/>
          <w:szCs w:val="24"/>
        </w:rPr>
        <w:t>NO</w:t>
      </w:r>
    </w:p>
    <w:p w:rsidR="009E1F51" w:rsidRPr="004D2242" w:rsidRDefault="009E1F51" w:rsidP="009E1F51">
      <w:pPr>
        <w:jc w:val="both"/>
        <w:rPr>
          <w:rFonts w:ascii="Trebuchet MS" w:hAnsi="Trebuchet MS"/>
          <w:color w:val="000000" w:themeColor="text1"/>
          <w:sz w:val="24"/>
          <w:szCs w:val="24"/>
        </w:rPr>
      </w:pPr>
    </w:p>
    <w:p w:rsidR="009E1F51" w:rsidRPr="004D2242" w:rsidRDefault="009E1F51" w:rsidP="009E1F51">
      <w:pPr>
        <w:pStyle w:val="ListParagraph"/>
        <w:numPr>
          <w:ilvl w:val="0"/>
          <w:numId w:val="11"/>
        </w:numPr>
        <w:ind w:left="709" w:hanging="709"/>
        <w:jc w:val="both"/>
        <w:rPr>
          <w:rFonts w:ascii="Trebuchet MS" w:hAnsi="Trebuchet MS"/>
          <w:color w:val="000000" w:themeColor="text1"/>
          <w:sz w:val="24"/>
          <w:szCs w:val="24"/>
          <w:u w:val="single"/>
        </w:rPr>
      </w:pPr>
      <w:r w:rsidRPr="004D2242">
        <w:rPr>
          <w:rFonts w:ascii="Trebuchet MS" w:hAnsi="Trebuchet MS"/>
          <w:color w:val="000000" w:themeColor="text1"/>
          <w:sz w:val="24"/>
          <w:szCs w:val="24"/>
          <w:u w:val="single"/>
        </w:rPr>
        <w:t>Does not result in a loss of biodiversity within gardens;</w:t>
      </w:r>
      <w:r w:rsidRPr="004D2242">
        <w:rPr>
          <w:rFonts w:ascii="Trebuchet MS" w:hAnsi="Trebuchet MS"/>
          <w:color w:val="000000" w:themeColor="text1"/>
          <w:sz w:val="24"/>
          <w:szCs w:val="24"/>
        </w:rPr>
        <w:t xml:space="preserve"> </w:t>
      </w:r>
      <w:r w:rsidRPr="004D2242">
        <w:rPr>
          <w:rFonts w:ascii="Trebuchet MS" w:hAnsi="Trebuchet MS"/>
          <w:b/>
          <w:color w:val="000000" w:themeColor="text1"/>
          <w:sz w:val="24"/>
          <w:szCs w:val="24"/>
        </w:rPr>
        <w:t>NO</w:t>
      </w:r>
    </w:p>
    <w:p w:rsidR="009E1F51" w:rsidRPr="004D2242" w:rsidRDefault="009E1F51" w:rsidP="009E1F51">
      <w:pPr>
        <w:pStyle w:val="ListParagraph"/>
        <w:ind w:left="709"/>
        <w:jc w:val="both"/>
        <w:rPr>
          <w:rFonts w:ascii="Trebuchet MS" w:hAnsi="Trebuchet MS"/>
          <w:color w:val="000000" w:themeColor="text1"/>
          <w:sz w:val="24"/>
          <w:szCs w:val="24"/>
          <w:u w:val="single"/>
        </w:rPr>
      </w:pPr>
    </w:p>
    <w:p w:rsidR="009E1F51" w:rsidRPr="004D2242" w:rsidRDefault="009E1F51" w:rsidP="009E1F51">
      <w:pPr>
        <w:pStyle w:val="ListParagraph"/>
        <w:numPr>
          <w:ilvl w:val="0"/>
          <w:numId w:val="11"/>
        </w:numPr>
        <w:ind w:left="709" w:hanging="709"/>
        <w:jc w:val="both"/>
        <w:rPr>
          <w:rFonts w:ascii="Trebuchet MS" w:hAnsi="Trebuchet MS"/>
          <w:color w:val="000000" w:themeColor="text1"/>
          <w:sz w:val="24"/>
          <w:szCs w:val="24"/>
          <w:u w:val="single"/>
        </w:rPr>
      </w:pPr>
      <w:r w:rsidRPr="004D2242">
        <w:rPr>
          <w:rFonts w:ascii="Trebuchet MS" w:hAnsi="Trebuchet MS"/>
          <w:color w:val="000000" w:themeColor="text1"/>
          <w:sz w:val="24"/>
          <w:szCs w:val="24"/>
          <w:u w:val="single"/>
        </w:rPr>
        <w:t xml:space="preserve">Ancillary accommodation, such as granny annexes, will be acceptable where it would not be capable of operating as a separate dwelling which could be let or sold separately; </w:t>
      </w:r>
      <w:r w:rsidRPr="004D2242">
        <w:rPr>
          <w:rFonts w:ascii="Trebuchet MS" w:hAnsi="Trebuchet MS"/>
          <w:b/>
          <w:color w:val="000000" w:themeColor="text1"/>
          <w:sz w:val="24"/>
          <w:szCs w:val="24"/>
        </w:rPr>
        <w:t>NOT APPLICABLE IN THIS INSTANCE.</w:t>
      </w:r>
    </w:p>
    <w:p w:rsidR="009E1F51" w:rsidRPr="004D2242" w:rsidRDefault="009E1F51" w:rsidP="009E1F51">
      <w:pPr>
        <w:jc w:val="both"/>
        <w:rPr>
          <w:rFonts w:ascii="Trebuchet MS" w:hAnsi="Trebuchet MS"/>
          <w:color w:val="000000" w:themeColor="text1"/>
          <w:sz w:val="24"/>
          <w:szCs w:val="24"/>
          <w:u w:val="single"/>
        </w:rPr>
      </w:pPr>
    </w:p>
    <w:p w:rsidR="009E1F51" w:rsidRPr="004D2242" w:rsidRDefault="009E1F51" w:rsidP="009E1F51">
      <w:pPr>
        <w:jc w:val="both"/>
        <w:rPr>
          <w:rFonts w:ascii="Trebuchet MS" w:hAnsi="Trebuchet MS"/>
          <w:color w:val="000000" w:themeColor="text1"/>
          <w:sz w:val="24"/>
          <w:szCs w:val="24"/>
        </w:rPr>
      </w:pPr>
      <w:r w:rsidRPr="004D2242">
        <w:rPr>
          <w:rFonts w:ascii="Trebuchet MS" w:hAnsi="Trebuchet MS"/>
          <w:color w:val="000000" w:themeColor="text1"/>
          <w:sz w:val="24"/>
          <w:szCs w:val="24"/>
        </w:rPr>
        <w:t>CC8: Safeguarding Amenity states an extension to a house will be acceptable where it will not cause a significant detrimental impact to the living environment of existing or new residential properties.</w:t>
      </w:r>
    </w:p>
    <w:p w:rsidR="009E1F51" w:rsidRPr="004D2242" w:rsidRDefault="009E1F51" w:rsidP="009E1F51">
      <w:pPr>
        <w:jc w:val="both"/>
        <w:rPr>
          <w:rFonts w:ascii="Trebuchet MS" w:hAnsi="Trebuchet MS"/>
          <w:color w:val="000000" w:themeColor="text1"/>
          <w:sz w:val="24"/>
          <w:szCs w:val="24"/>
        </w:rPr>
      </w:pPr>
    </w:p>
    <w:p w:rsidR="009E1F51" w:rsidRPr="004D2242" w:rsidRDefault="009E1F51" w:rsidP="009E1F51">
      <w:pPr>
        <w:jc w:val="both"/>
        <w:rPr>
          <w:rFonts w:ascii="Trebuchet MS" w:hAnsi="Trebuchet MS"/>
          <w:color w:val="000000" w:themeColor="text1"/>
          <w:sz w:val="24"/>
          <w:szCs w:val="24"/>
        </w:rPr>
      </w:pPr>
      <w:r w:rsidRPr="004D2242">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E1F51" w:rsidRPr="004D2242" w:rsidRDefault="009E1F51" w:rsidP="009E1F51">
      <w:pPr>
        <w:jc w:val="both"/>
        <w:rPr>
          <w:rFonts w:ascii="Trebuchet MS" w:hAnsi="Trebuchet MS"/>
          <w:color w:val="000000" w:themeColor="text1"/>
          <w:sz w:val="24"/>
          <w:szCs w:val="24"/>
        </w:rPr>
      </w:pPr>
    </w:p>
    <w:p w:rsidR="009E1F51" w:rsidRPr="004D2242" w:rsidRDefault="009E1F51" w:rsidP="009E1F51">
      <w:pPr>
        <w:pStyle w:val="ListParagraph"/>
        <w:numPr>
          <w:ilvl w:val="0"/>
          <w:numId w:val="9"/>
        </w:numPr>
        <w:jc w:val="both"/>
        <w:rPr>
          <w:rFonts w:ascii="Trebuchet MS" w:hAnsi="Trebuchet MS"/>
          <w:b/>
          <w:color w:val="000000" w:themeColor="text1"/>
          <w:sz w:val="24"/>
          <w:szCs w:val="24"/>
        </w:rPr>
      </w:pPr>
      <w:r w:rsidRPr="004D2242">
        <w:rPr>
          <w:rFonts w:ascii="Trebuchet MS" w:hAnsi="Trebuchet MS"/>
          <w:color w:val="000000" w:themeColor="text1"/>
          <w:sz w:val="24"/>
          <w:szCs w:val="24"/>
        </w:rPr>
        <w:t xml:space="preserve">Privacy and overlooking; </w:t>
      </w:r>
      <w:r w:rsidRPr="004D2242">
        <w:rPr>
          <w:rFonts w:ascii="Trebuchet MS" w:hAnsi="Trebuchet MS"/>
          <w:b/>
          <w:color w:val="000000" w:themeColor="text1"/>
          <w:sz w:val="24"/>
          <w:szCs w:val="24"/>
        </w:rPr>
        <w:t xml:space="preserve">NO </w:t>
      </w:r>
    </w:p>
    <w:p w:rsidR="009E1F51" w:rsidRPr="004D2242" w:rsidRDefault="009E1F51" w:rsidP="009E1F51">
      <w:pPr>
        <w:pStyle w:val="ListParagraph"/>
        <w:numPr>
          <w:ilvl w:val="0"/>
          <w:numId w:val="9"/>
        </w:numPr>
        <w:jc w:val="both"/>
        <w:rPr>
          <w:rFonts w:ascii="Trebuchet MS" w:hAnsi="Trebuchet MS"/>
          <w:b/>
          <w:color w:val="000000" w:themeColor="text1"/>
          <w:sz w:val="24"/>
          <w:szCs w:val="24"/>
        </w:rPr>
      </w:pPr>
      <w:r w:rsidRPr="004D2242">
        <w:rPr>
          <w:rFonts w:ascii="Trebuchet MS" w:hAnsi="Trebuchet MS"/>
          <w:color w:val="000000" w:themeColor="text1"/>
          <w:sz w:val="24"/>
          <w:szCs w:val="24"/>
        </w:rPr>
        <w:t xml:space="preserve">Access to sunlight and daylight; </w:t>
      </w:r>
      <w:r w:rsidRPr="004D2242">
        <w:rPr>
          <w:rFonts w:ascii="Trebuchet MS" w:hAnsi="Trebuchet MS"/>
          <w:b/>
          <w:color w:val="000000" w:themeColor="text1"/>
          <w:sz w:val="24"/>
          <w:szCs w:val="24"/>
        </w:rPr>
        <w:t>NO, see comments above.</w:t>
      </w:r>
    </w:p>
    <w:p w:rsidR="009E1F51" w:rsidRPr="004D2242" w:rsidRDefault="009E1F51" w:rsidP="009E1F51">
      <w:pPr>
        <w:numPr>
          <w:ilvl w:val="0"/>
          <w:numId w:val="12"/>
        </w:numPr>
        <w:autoSpaceDE/>
        <w:autoSpaceDN/>
        <w:jc w:val="both"/>
        <w:rPr>
          <w:rFonts w:ascii="Trebuchet MS" w:hAnsi="Trebuchet MS"/>
          <w:color w:val="000000" w:themeColor="text1"/>
          <w:sz w:val="24"/>
          <w:szCs w:val="24"/>
        </w:rPr>
      </w:pPr>
      <w:r w:rsidRPr="004D2242">
        <w:rPr>
          <w:rFonts w:ascii="Trebuchet MS" w:hAnsi="Trebuchet MS"/>
          <w:color w:val="000000" w:themeColor="text1"/>
          <w:sz w:val="24"/>
          <w:szCs w:val="24"/>
        </w:rPr>
        <w:t xml:space="preserve">Visual dominance and overbearing effects of a development; </w:t>
      </w:r>
      <w:r w:rsidRPr="004D2242">
        <w:rPr>
          <w:rFonts w:ascii="Trebuchet MS" w:hAnsi="Trebuchet MS"/>
          <w:b/>
          <w:color w:val="000000" w:themeColor="text1"/>
          <w:sz w:val="24"/>
          <w:szCs w:val="24"/>
        </w:rPr>
        <w:t xml:space="preserve">NO, although the residents of the neighbouring property will notice the additional height and depth of the proposal it is not considered visually dominant or overbearing.  </w:t>
      </w:r>
    </w:p>
    <w:p w:rsidR="009E1F51" w:rsidRPr="004D2242" w:rsidRDefault="009E1F51" w:rsidP="009E1F51">
      <w:pPr>
        <w:numPr>
          <w:ilvl w:val="0"/>
          <w:numId w:val="12"/>
        </w:numPr>
        <w:autoSpaceDE/>
        <w:autoSpaceDN/>
        <w:jc w:val="both"/>
        <w:rPr>
          <w:rFonts w:ascii="Trebuchet MS" w:hAnsi="Trebuchet MS"/>
          <w:color w:val="000000" w:themeColor="text1"/>
          <w:sz w:val="24"/>
          <w:szCs w:val="24"/>
        </w:rPr>
      </w:pPr>
      <w:r w:rsidRPr="004D2242">
        <w:rPr>
          <w:rFonts w:ascii="Trebuchet MS" w:hAnsi="Trebuchet MS"/>
          <w:color w:val="000000" w:themeColor="text1"/>
          <w:sz w:val="24"/>
          <w:szCs w:val="24"/>
        </w:rPr>
        <w:t xml:space="preserve">Harm to outlook; </w:t>
      </w:r>
      <w:r w:rsidRPr="004D2242">
        <w:rPr>
          <w:rFonts w:ascii="Trebuchet MS" w:hAnsi="Trebuchet MS"/>
          <w:b/>
          <w:color w:val="000000" w:themeColor="text1"/>
          <w:sz w:val="24"/>
          <w:szCs w:val="24"/>
        </w:rPr>
        <w:t>NO</w:t>
      </w:r>
    </w:p>
    <w:p w:rsidR="009E1F51" w:rsidRPr="004D2242" w:rsidRDefault="009E1F51" w:rsidP="009E1F51">
      <w:pPr>
        <w:numPr>
          <w:ilvl w:val="0"/>
          <w:numId w:val="12"/>
        </w:numPr>
        <w:autoSpaceDE/>
        <w:autoSpaceDN/>
        <w:jc w:val="both"/>
        <w:rPr>
          <w:rFonts w:ascii="Trebuchet MS" w:hAnsi="Trebuchet MS"/>
          <w:color w:val="000000" w:themeColor="text1"/>
          <w:sz w:val="24"/>
          <w:szCs w:val="24"/>
        </w:rPr>
      </w:pPr>
      <w:r w:rsidRPr="004D2242">
        <w:rPr>
          <w:rFonts w:ascii="Trebuchet MS" w:hAnsi="Trebuchet MS"/>
          <w:color w:val="000000" w:themeColor="text1"/>
          <w:sz w:val="24"/>
          <w:szCs w:val="24"/>
        </w:rPr>
        <w:t xml:space="preserve">Noise and disturbance; </w:t>
      </w:r>
      <w:r w:rsidRPr="004D2242">
        <w:rPr>
          <w:rFonts w:ascii="Trebuchet MS" w:hAnsi="Trebuchet MS"/>
          <w:b/>
          <w:color w:val="000000" w:themeColor="text1"/>
          <w:sz w:val="24"/>
          <w:szCs w:val="24"/>
        </w:rPr>
        <w:t>NO</w:t>
      </w:r>
    </w:p>
    <w:p w:rsidR="009E1F51" w:rsidRPr="004D2242" w:rsidRDefault="009E1F51" w:rsidP="009E1F51">
      <w:pPr>
        <w:numPr>
          <w:ilvl w:val="0"/>
          <w:numId w:val="12"/>
        </w:numPr>
        <w:autoSpaceDE/>
        <w:autoSpaceDN/>
        <w:jc w:val="both"/>
        <w:rPr>
          <w:rFonts w:ascii="Trebuchet MS" w:hAnsi="Trebuchet MS"/>
          <w:color w:val="000000" w:themeColor="text1"/>
          <w:sz w:val="24"/>
          <w:szCs w:val="24"/>
        </w:rPr>
      </w:pPr>
      <w:r w:rsidRPr="004D2242">
        <w:rPr>
          <w:rFonts w:ascii="Trebuchet MS" w:hAnsi="Trebuchet MS"/>
          <w:color w:val="000000" w:themeColor="text1"/>
          <w:sz w:val="24"/>
          <w:szCs w:val="24"/>
        </w:rPr>
        <w:t xml:space="preserve">Artificial lighting; </w:t>
      </w:r>
      <w:r w:rsidRPr="004D2242">
        <w:rPr>
          <w:rFonts w:ascii="Trebuchet MS" w:hAnsi="Trebuchet MS"/>
          <w:b/>
          <w:color w:val="000000" w:themeColor="text1"/>
          <w:sz w:val="24"/>
          <w:szCs w:val="24"/>
        </w:rPr>
        <w:t>NO</w:t>
      </w:r>
    </w:p>
    <w:p w:rsidR="009E1F51" w:rsidRPr="004D2242" w:rsidRDefault="009E1F51" w:rsidP="009E1F51">
      <w:pPr>
        <w:numPr>
          <w:ilvl w:val="0"/>
          <w:numId w:val="12"/>
        </w:numPr>
        <w:autoSpaceDE/>
        <w:autoSpaceDN/>
        <w:jc w:val="both"/>
        <w:rPr>
          <w:rFonts w:ascii="Trebuchet MS" w:hAnsi="Trebuchet MS"/>
          <w:color w:val="000000" w:themeColor="text1"/>
          <w:sz w:val="24"/>
          <w:szCs w:val="24"/>
        </w:rPr>
      </w:pPr>
      <w:r w:rsidRPr="004D2242">
        <w:rPr>
          <w:rFonts w:ascii="Trebuchet MS" w:hAnsi="Trebuchet MS"/>
          <w:color w:val="000000" w:themeColor="text1"/>
          <w:sz w:val="24"/>
          <w:szCs w:val="24"/>
        </w:rPr>
        <w:t xml:space="preserve">Vibration; </w:t>
      </w:r>
      <w:r w:rsidRPr="004D2242">
        <w:rPr>
          <w:rFonts w:ascii="Trebuchet MS" w:hAnsi="Trebuchet MS"/>
          <w:b/>
          <w:color w:val="000000" w:themeColor="text1"/>
          <w:sz w:val="24"/>
          <w:szCs w:val="24"/>
        </w:rPr>
        <w:t>NO</w:t>
      </w:r>
    </w:p>
    <w:p w:rsidR="009E1F51" w:rsidRPr="004D2242" w:rsidRDefault="009E1F51" w:rsidP="009E1F51">
      <w:pPr>
        <w:numPr>
          <w:ilvl w:val="0"/>
          <w:numId w:val="12"/>
        </w:numPr>
        <w:autoSpaceDE/>
        <w:autoSpaceDN/>
        <w:jc w:val="both"/>
        <w:rPr>
          <w:rFonts w:ascii="Trebuchet MS" w:hAnsi="Trebuchet MS"/>
          <w:color w:val="000000" w:themeColor="text1"/>
          <w:sz w:val="24"/>
          <w:szCs w:val="24"/>
        </w:rPr>
      </w:pPr>
      <w:r w:rsidRPr="004D2242">
        <w:rPr>
          <w:rFonts w:ascii="Trebuchet MS" w:hAnsi="Trebuchet MS"/>
          <w:color w:val="000000" w:themeColor="text1"/>
          <w:sz w:val="24"/>
          <w:szCs w:val="24"/>
        </w:rPr>
        <w:t xml:space="preserve">Dust and fumes; </w:t>
      </w:r>
      <w:r w:rsidRPr="004D2242">
        <w:rPr>
          <w:rFonts w:ascii="Trebuchet MS" w:hAnsi="Trebuchet MS"/>
          <w:b/>
          <w:color w:val="000000" w:themeColor="text1"/>
          <w:sz w:val="24"/>
          <w:szCs w:val="24"/>
        </w:rPr>
        <w:t>NO</w:t>
      </w:r>
    </w:p>
    <w:p w:rsidR="009E1F51" w:rsidRPr="004D2242" w:rsidRDefault="009E1F51" w:rsidP="009E1F51">
      <w:pPr>
        <w:numPr>
          <w:ilvl w:val="0"/>
          <w:numId w:val="12"/>
        </w:numPr>
        <w:autoSpaceDE/>
        <w:autoSpaceDN/>
        <w:jc w:val="both"/>
        <w:rPr>
          <w:rFonts w:ascii="Trebuchet MS" w:hAnsi="Trebuchet MS"/>
          <w:color w:val="000000" w:themeColor="text1"/>
          <w:sz w:val="24"/>
          <w:szCs w:val="24"/>
        </w:rPr>
      </w:pPr>
      <w:r w:rsidRPr="004D2242">
        <w:rPr>
          <w:rFonts w:ascii="Trebuchet MS" w:hAnsi="Trebuchet MS"/>
          <w:color w:val="000000" w:themeColor="text1"/>
          <w:sz w:val="24"/>
          <w:szCs w:val="24"/>
        </w:rPr>
        <w:t xml:space="preserve">Smell; </w:t>
      </w:r>
      <w:r w:rsidRPr="004D2242">
        <w:rPr>
          <w:rFonts w:ascii="Trebuchet MS" w:hAnsi="Trebuchet MS"/>
          <w:b/>
          <w:color w:val="000000" w:themeColor="text1"/>
          <w:sz w:val="24"/>
          <w:szCs w:val="24"/>
        </w:rPr>
        <w:t>NO</w:t>
      </w:r>
    </w:p>
    <w:p w:rsidR="009E1F51" w:rsidRPr="004D2242" w:rsidRDefault="009E1F51" w:rsidP="009E1F51">
      <w:pPr>
        <w:numPr>
          <w:ilvl w:val="0"/>
          <w:numId w:val="12"/>
        </w:numPr>
        <w:autoSpaceDE/>
        <w:autoSpaceDN/>
        <w:jc w:val="both"/>
        <w:rPr>
          <w:rFonts w:ascii="Trebuchet MS" w:hAnsi="Trebuchet MS"/>
          <w:color w:val="000000" w:themeColor="text1"/>
          <w:sz w:val="24"/>
          <w:szCs w:val="24"/>
        </w:rPr>
      </w:pPr>
      <w:r w:rsidRPr="004D2242">
        <w:rPr>
          <w:rFonts w:ascii="Trebuchet MS" w:hAnsi="Trebuchet MS"/>
          <w:color w:val="000000" w:themeColor="text1"/>
          <w:sz w:val="24"/>
          <w:szCs w:val="24"/>
        </w:rPr>
        <w:t xml:space="preserve">Crime and safety; </w:t>
      </w:r>
      <w:r w:rsidRPr="004D2242">
        <w:rPr>
          <w:rFonts w:ascii="Trebuchet MS" w:hAnsi="Trebuchet MS"/>
          <w:b/>
          <w:color w:val="000000" w:themeColor="text1"/>
          <w:sz w:val="24"/>
          <w:szCs w:val="24"/>
        </w:rPr>
        <w:t>NO</w:t>
      </w:r>
    </w:p>
    <w:p w:rsidR="009E1F51" w:rsidRPr="004D2242" w:rsidRDefault="009E1F51" w:rsidP="009E1F51">
      <w:pPr>
        <w:numPr>
          <w:ilvl w:val="0"/>
          <w:numId w:val="12"/>
        </w:numPr>
        <w:autoSpaceDE/>
        <w:autoSpaceDN/>
        <w:jc w:val="both"/>
        <w:rPr>
          <w:rFonts w:ascii="Trebuchet MS" w:hAnsi="Trebuchet MS"/>
          <w:color w:val="000000" w:themeColor="text1"/>
          <w:sz w:val="24"/>
          <w:szCs w:val="24"/>
        </w:rPr>
      </w:pPr>
      <w:r w:rsidRPr="004D2242">
        <w:rPr>
          <w:rFonts w:ascii="Trebuchet MS" w:hAnsi="Trebuchet MS"/>
          <w:color w:val="000000" w:themeColor="text1"/>
          <w:sz w:val="24"/>
          <w:szCs w:val="24"/>
        </w:rPr>
        <w:t xml:space="preserve">Wind, where the proposals involve new development of more than 8 storeys – </w:t>
      </w:r>
      <w:r w:rsidR="00952B9C">
        <w:rPr>
          <w:rFonts w:ascii="Trebuchet MS" w:hAnsi="Trebuchet MS"/>
          <w:b/>
          <w:color w:val="000000" w:themeColor="text1"/>
          <w:sz w:val="24"/>
          <w:szCs w:val="24"/>
        </w:rPr>
        <w:t>NOT APPLIC</w:t>
      </w:r>
      <w:bookmarkStart w:id="1" w:name="_GoBack"/>
      <w:bookmarkEnd w:id="1"/>
      <w:r w:rsidRPr="004D2242">
        <w:rPr>
          <w:rFonts w:ascii="Trebuchet MS" w:hAnsi="Trebuchet MS"/>
          <w:b/>
          <w:color w:val="000000" w:themeColor="text1"/>
          <w:sz w:val="24"/>
          <w:szCs w:val="24"/>
        </w:rPr>
        <w:t>ABLE IN THIS INSTANCE.</w:t>
      </w:r>
    </w:p>
    <w:p w:rsidR="009E1F51" w:rsidRPr="004D2242" w:rsidRDefault="009E1F51" w:rsidP="009E1F51">
      <w:pPr>
        <w:jc w:val="both"/>
        <w:rPr>
          <w:rFonts w:ascii="Trebuchet MS" w:hAnsi="Trebuchet MS"/>
          <w:color w:val="000000" w:themeColor="text1"/>
          <w:sz w:val="24"/>
          <w:szCs w:val="24"/>
        </w:rPr>
      </w:pPr>
    </w:p>
    <w:p w:rsidR="009E1F51" w:rsidRPr="004D2242" w:rsidRDefault="009E1F51" w:rsidP="009E1F51">
      <w:pPr>
        <w:pStyle w:val="paragraph"/>
        <w:spacing w:before="0" w:beforeAutospacing="0" w:after="0" w:afterAutospacing="0"/>
        <w:jc w:val="both"/>
        <w:textAlignment w:val="baseline"/>
        <w:rPr>
          <w:rFonts w:ascii="Segoe UI" w:hAnsi="Segoe UI" w:cs="Segoe UI"/>
          <w:color w:val="000000" w:themeColor="text1"/>
        </w:rPr>
      </w:pPr>
      <w:r w:rsidRPr="004D2242">
        <w:rPr>
          <w:rStyle w:val="normaltextrun"/>
          <w:rFonts w:ascii="Trebuchet MS" w:hAnsi="Trebuchet MS" w:cs="Segoe UI"/>
          <w:b/>
          <w:bCs/>
          <w:color w:val="000000" w:themeColor="text1"/>
        </w:rPr>
        <w:t>Conclusion </w:t>
      </w:r>
      <w:r w:rsidRPr="004D2242">
        <w:rPr>
          <w:rStyle w:val="eop"/>
          <w:rFonts w:ascii="Trebuchet MS" w:hAnsi="Trebuchet MS" w:cs="Segoe UI"/>
          <w:color w:val="000000" w:themeColor="text1"/>
        </w:rPr>
        <w:t> </w:t>
      </w:r>
    </w:p>
    <w:p w:rsidR="009E1F51" w:rsidRPr="004D2242" w:rsidRDefault="009E1F51" w:rsidP="009E1F51">
      <w:pPr>
        <w:pStyle w:val="paragraph"/>
        <w:spacing w:before="0" w:beforeAutospacing="0" w:after="0" w:afterAutospacing="0"/>
        <w:jc w:val="both"/>
        <w:textAlignment w:val="baseline"/>
        <w:rPr>
          <w:rFonts w:ascii="Segoe UI" w:hAnsi="Segoe UI" w:cs="Segoe UI"/>
          <w:color w:val="000000" w:themeColor="text1"/>
        </w:rPr>
      </w:pPr>
      <w:r w:rsidRPr="004D2242">
        <w:rPr>
          <w:rStyle w:val="normaltextrun"/>
          <w:rFonts w:ascii="Trebuchet MS" w:hAnsi="Trebuchet MS" w:cs="Segoe UI"/>
          <w:color w:val="000000" w:themeColor="text1"/>
        </w:rPr>
        <w:t>The proposed development would not be harmful to the character or appearance of the site or its surroundings and would not have a detrimental impact on the original building or neighbouring properties.  As such the proposed works are considered to be in accordance with CC7 (Design and the Public Realm), CC8 (Safeguarding Amenity) and H9 (House Extensions and Ancillary Accommodation) of the Reading Borough Local Plan (2019) and the Councils Supplementary Planning Guidance A Design Guide to House Extensions (2003).</w:t>
      </w:r>
      <w:r w:rsidRPr="004D2242">
        <w:rPr>
          <w:rStyle w:val="eop"/>
          <w:rFonts w:ascii="Trebuchet MS" w:hAnsi="Trebuchet MS" w:cs="Segoe UI"/>
          <w:color w:val="000000" w:themeColor="text1"/>
        </w:rPr>
        <w:t> </w:t>
      </w:r>
    </w:p>
    <w:p w:rsidR="009E1F51" w:rsidRPr="004D2242" w:rsidRDefault="009E1F51" w:rsidP="009E1F51">
      <w:pPr>
        <w:jc w:val="both"/>
        <w:rPr>
          <w:rFonts w:ascii="Trebuchet MS" w:hAnsi="Trebuchet MS"/>
          <w:color w:val="000000" w:themeColor="text1"/>
          <w:sz w:val="24"/>
          <w:szCs w:val="24"/>
        </w:rPr>
      </w:pPr>
    </w:p>
    <w:p w:rsidR="009E1F51" w:rsidRPr="004D2242" w:rsidRDefault="009E1F51" w:rsidP="009E1F51">
      <w:pPr>
        <w:jc w:val="both"/>
        <w:rPr>
          <w:rFonts w:ascii="Trebuchet MS" w:hAnsi="Trebuchet MS"/>
          <w:b/>
          <w:bCs/>
          <w:color w:val="000000" w:themeColor="text1"/>
          <w:sz w:val="24"/>
          <w:szCs w:val="24"/>
        </w:rPr>
      </w:pPr>
      <w:r w:rsidRPr="004D2242">
        <w:rPr>
          <w:rFonts w:ascii="Trebuchet MS" w:hAnsi="Trebuchet MS"/>
          <w:b/>
          <w:bCs/>
          <w:color w:val="000000" w:themeColor="text1"/>
          <w:sz w:val="24"/>
          <w:szCs w:val="24"/>
        </w:rPr>
        <w:t xml:space="preserve">RECOMMENDATION:    </w:t>
      </w:r>
    </w:p>
    <w:p w:rsidR="009E1F51" w:rsidRPr="00B34827" w:rsidRDefault="009E1F51" w:rsidP="009E1F51">
      <w:pPr>
        <w:ind w:hanging="11"/>
        <w:jc w:val="both"/>
        <w:rPr>
          <w:rFonts w:ascii="Trebuchet MS" w:hAnsi="Trebuchet MS" w:cs="Trebuchet MS"/>
          <w:color w:val="000000" w:themeColor="text1"/>
          <w:sz w:val="24"/>
          <w:szCs w:val="24"/>
        </w:rPr>
      </w:pPr>
    </w:p>
    <w:p w:rsidR="009E1F51" w:rsidRPr="00B34827" w:rsidRDefault="009E1F51" w:rsidP="009E1F51">
      <w:pPr>
        <w:ind w:hanging="11"/>
        <w:jc w:val="both"/>
        <w:rPr>
          <w:rFonts w:ascii="Trebuchet MS" w:hAnsi="Trebuchet MS" w:cs="Trebuchet MS"/>
          <w:b/>
          <w:color w:val="000000" w:themeColor="text1"/>
          <w:sz w:val="24"/>
          <w:szCs w:val="24"/>
        </w:rPr>
      </w:pPr>
      <w:r w:rsidRPr="00B34827">
        <w:rPr>
          <w:rFonts w:ascii="Trebuchet MS" w:hAnsi="Trebuchet MS" w:cs="Trebuchet MS"/>
          <w:b/>
          <w:color w:val="000000" w:themeColor="text1"/>
          <w:sz w:val="24"/>
          <w:szCs w:val="24"/>
        </w:rPr>
        <w:t>GRANT</w:t>
      </w:r>
    </w:p>
    <w:p w:rsidR="009E1F51" w:rsidRPr="00B34827" w:rsidRDefault="009E1F51" w:rsidP="009E1F51">
      <w:pPr>
        <w:ind w:hanging="11"/>
        <w:jc w:val="both"/>
        <w:rPr>
          <w:rFonts w:ascii="Trebuchet MS" w:hAnsi="Trebuchet MS" w:cs="Trebuchet MS"/>
          <w:color w:val="000000" w:themeColor="text1"/>
          <w:sz w:val="24"/>
          <w:szCs w:val="24"/>
        </w:rPr>
      </w:pPr>
    </w:p>
    <w:p w:rsidR="009E1F51" w:rsidRPr="00B34827" w:rsidRDefault="009E1F51" w:rsidP="009E1F51">
      <w:pPr>
        <w:jc w:val="both"/>
        <w:rPr>
          <w:rFonts w:ascii="Trebuchet MS" w:hAnsi="Trebuchet MS"/>
          <w:color w:val="000000" w:themeColor="text1"/>
          <w:sz w:val="24"/>
          <w:szCs w:val="24"/>
        </w:rPr>
      </w:pPr>
      <w:r w:rsidRPr="00B34827">
        <w:rPr>
          <w:rFonts w:ascii="Trebuchet MS" w:hAnsi="Trebuchet MS"/>
          <w:color w:val="000000" w:themeColor="text1"/>
          <w:sz w:val="24"/>
          <w:szCs w:val="24"/>
        </w:rPr>
        <w:t>Subject to the following conditions:</w:t>
      </w:r>
    </w:p>
    <w:p w:rsidR="009E1F51" w:rsidRPr="00B34827" w:rsidRDefault="009E1F51" w:rsidP="009E1F51">
      <w:pPr>
        <w:pStyle w:val="ListParagraph"/>
        <w:numPr>
          <w:ilvl w:val="0"/>
          <w:numId w:val="17"/>
        </w:numPr>
        <w:ind w:hanging="720"/>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Time Limit </w:t>
      </w:r>
    </w:p>
    <w:p w:rsidR="00CE10EB" w:rsidRDefault="009E1F51" w:rsidP="004620F0">
      <w:pPr>
        <w:pStyle w:val="ListParagraph"/>
        <w:numPr>
          <w:ilvl w:val="0"/>
          <w:numId w:val="17"/>
        </w:numPr>
        <w:ind w:hanging="720"/>
        <w:jc w:val="both"/>
        <w:rPr>
          <w:rFonts w:ascii="Trebuchet MS" w:hAnsi="Trebuchet MS"/>
          <w:color w:val="000000" w:themeColor="text1"/>
          <w:sz w:val="24"/>
          <w:szCs w:val="24"/>
        </w:rPr>
      </w:pPr>
      <w:r w:rsidRPr="00CE10EB">
        <w:rPr>
          <w:rFonts w:ascii="Trebuchet MS" w:hAnsi="Trebuchet MS"/>
          <w:color w:val="000000" w:themeColor="text1"/>
          <w:sz w:val="24"/>
          <w:szCs w:val="24"/>
        </w:rPr>
        <w:t xml:space="preserve">Approved plans  </w:t>
      </w:r>
    </w:p>
    <w:p w:rsidR="009E1F51" w:rsidRPr="00CE10EB" w:rsidRDefault="009E1F51" w:rsidP="004620F0">
      <w:pPr>
        <w:pStyle w:val="ListParagraph"/>
        <w:numPr>
          <w:ilvl w:val="0"/>
          <w:numId w:val="17"/>
        </w:numPr>
        <w:ind w:hanging="720"/>
        <w:jc w:val="both"/>
        <w:rPr>
          <w:rFonts w:ascii="Trebuchet MS" w:hAnsi="Trebuchet MS"/>
          <w:color w:val="000000" w:themeColor="text1"/>
          <w:sz w:val="24"/>
          <w:szCs w:val="24"/>
        </w:rPr>
      </w:pPr>
      <w:r w:rsidRPr="00CE10EB">
        <w:rPr>
          <w:rFonts w:ascii="Trebuchet MS" w:hAnsi="Trebuchet MS"/>
          <w:color w:val="000000" w:themeColor="text1"/>
          <w:sz w:val="24"/>
          <w:szCs w:val="24"/>
        </w:rPr>
        <w:t xml:space="preserve">Materials to match existing </w:t>
      </w:r>
    </w:p>
    <w:p w:rsidR="009E1F51" w:rsidRPr="00B34827" w:rsidRDefault="009E1F51" w:rsidP="009E1F51">
      <w:pPr>
        <w:pStyle w:val="ListParagraph"/>
        <w:jc w:val="both"/>
        <w:rPr>
          <w:rFonts w:ascii="Trebuchet MS" w:hAnsi="Trebuchet MS"/>
          <w:color w:val="000000" w:themeColor="text1"/>
          <w:sz w:val="24"/>
          <w:szCs w:val="24"/>
        </w:rPr>
      </w:pPr>
    </w:p>
    <w:p w:rsidR="009E1F51" w:rsidRPr="00B34827" w:rsidRDefault="009E1F51" w:rsidP="009E1F51">
      <w:pPr>
        <w:jc w:val="both"/>
        <w:rPr>
          <w:rFonts w:ascii="Trebuchet MS" w:hAnsi="Trebuchet MS"/>
          <w:color w:val="000000" w:themeColor="text1"/>
          <w:sz w:val="24"/>
          <w:szCs w:val="24"/>
        </w:rPr>
      </w:pPr>
      <w:proofErr w:type="spellStart"/>
      <w:r w:rsidRPr="00B34827">
        <w:rPr>
          <w:rFonts w:ascii="Trebuchet MS" w:hAnsi="Trebuchet MS"/>
          <w:color w:val="000000" w:themeColor="text1"/>
          <w:sz w:val="24"/>
          <w:szCs w:val="24"/>
        </w:rPr>
        <w:t>Informatives</w:t>
      </w:r>
      <w:proofErr w:type="spellEnd"/>
      <w:r w:rsidRPr="00B34827">
        <w:rPr>
          <w:rFonts w:ascii="Trebuchet MS" w:hAnsi="Trebuchet MS"/>
          <w:color w:val="000000" w:themeColor="text1"/>
          <w:sz w:val="24"/>
          <w:szCs w:val="24"/>
        </w:rPr>
        <w:t xml:space="preserve"> relating to:</w:t>
      </w:r>
    </w:p>
    <w:p w:rsidR="009E1F51" w:rsidRPr="00B34827" w:rsidRDefault="009E1F51" w:rsidP="009E1F51">
      <w:pPr>
        <w:pStyle w:val="ListParagraph"/>
        <w:numPr>
          <w:ilvl w:val="0"/>
          <w:numId w:val="16"/>
        </w:numPr>
        <w:ind w:left="709" w:hanging="709"/>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Positive and proactive </w:t>
      </w:r>
    </w:p>
    <w:p w:rsidR="009E1F51" w:rsidRPr="00B34827" w:rsidRDefault="009E1F51" w:rsidP="009E1F51">
      <w:pPr>
        <w:pStyle w:val="ListParagraph"/>
        <w:numPr>
          <w:ilvl w:val="0"/>
          <w:numId w:val="16"/>
        </w:numPr>
        <w:ind w:left="709" w:hanging="709"/>
        <w:jc w:val="both"/>
        <w:rPr>
          <w:rFonts w:ascii="Trebuchet MS" w:hAnsi="Trebuchet MS"/>
          <w:color w:val="000000" w:themeColor="text1"/>
          <w:sz w:val="24"/>
          <w:szCs w:val="24"/>
        </w:rPr>
      </w:pPr>
      <w:r w:rsidRPr="00B34827">
        <w:rPr>
          <w:rFonts w:ascii="Trebuchet MS" w:hAnsi="Trebuchet MS"/>
          <w:color w:val="000000" w:themeColor="text1"/>
          <w:sz w:val="24"/>
          <w:szCs w:val="24"/>
        </w:rPr>
        <w:t>Terms and conditions</w:t>
      </w:r>
    </w:p>
    <w:p w:rsidR="009E1F51" w:rsidRPr="00B34827" w:rsidRDefault="009E1F51" w:rsidP="009E1F51">
      <w:pPr>
        <w:pStyle w:val="ListParagraph"/>
        <w:numPr>
          <w:ilvl w:val="0"/>
          <w:numId w:val="16"/>
        </w:numPr>
        <w:ind w:left="709" w:hanging="709"/>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Building regulations </w:t>
      </w:r>
    </w:p>
    <w:p w:rsidR="009E1F51" w:rsidRPr="00B34827" w:rsidRDefault="009E1F51" w:rsidP="009E1F51">
      <w:pPr>
        <w:pStyle w:val="ListParagraph"/>
        <w:numPr>
          <w:ilvl w:val="0"/>
          <w:numId w:val="16"/>
        </w:numPr>
        <w:ind w:left="709" w:hanging="709"/>
        <w:jc w:val="both"/>
        <w:rPr>
          <w:rFonts w:ascii="Trebuchet MS" w:hAnsi="Trebuchet MS"/>
          <w:color w:val="000000" w:themeColor="text1"/>
          <w:sz w:val="24"/>
          <w:szCs w:val="24"/>
        </w:rPr>
      </w:pPr>
      <w:r w:rsidRPr="00B34827">
        <w:rPr>
          <w:rFonts w:ascii="Trebuchet MS" w:hAnsi="Trebuchet MS"/>
          <w:color w:val="000000" w:themeColor="text1"/>
          <w:sz w:val="24"/>
          <w:szCs w:val="24"/>
        </w:rPr>
        <w:t>Encroachment and Party Wall</w:t>
      </w:r>
    </w:p>
    <w:p w:rsidR="009E1F51" w:rsidRPr="00B34827" w:rsidRDefault="009E1F51" w:rsidP="009E1F51">
      <w:pPr>
        <w:pStyle w:val="ListParagraph"/>
        <w:numPr>
          <w:ilvl w:val="0"/>
          <w:numId w:val="16"/>
        </w:numPr>
        <w:ind w:left="709" w:hanging="709"/>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Construction and demolition </w:t>
      </w:r>
    </w:p>
    <w:p w:rsidR="00347B30" w:rsidRPr="00CD6B36" w:rsidRDefault="00347B30" w:rsidP="00405E76">
      <w:pPr>
        <w:jc w:val="both"/>
        <w:rPr>
          <w:rFonts w:ascii="Trebuchet MS" w:hAnsi="Trebuchet MS"/>
          <w:color w:val="000000" w:themeColor="text1"/>
          <w:sz w:val="24"/>
          <w:szCs w:val="24"/>
        </w:rPr>
      </w:pPr>
    </w:p>
    <w:sectPr w:rsidR="00347B30" w:rsidRPr="00CD6B3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15121"/>
    <w:rsid w:val="00025CC2"/>
    <w:rsid w:val="000271F2"/>
    <w:rsid w:val="000310E3"/>
    <w:rsid w:val="0003725D"/>
    <w:rsid w:val="00041952"/>
    <w:rsid w:val="00043B0F"/>
    <w:rsid w:val="00050124"/>
    <w:rsid w:val="00050230"/>
    <w:rsid w:val="0005033A"/>
    <w:rsid w:val="000676FE"/>
    <w:rsid w:val="00071077"/>
    <w:rsid w:val="0007114B"/>
    <w:rsid w:val="0008074E"/>
    <w:rsid w:val="000810EC"/>
    <w:rsid w:val="0008664E"/>
    <w:rsid w:val="00090DF8"/>
    <w:rsid w:val="0009113E"/>
    <w:rsid w:val="000A3FD2"/>
    <w:rsid w:val="000B003E"/>
    <w:rsid w:val="000B239E"/>
    <w:rsid w:val="000B24A4"/>
    <w:rsid w:val="000B30F9"/>
    <w:rsid w:val="000B465E"/>
    <w:rsid w:val="000D1044"/>
    <w:rsid w:val="000E3EFD"/>
    <w:rsid w:val="001012FB"/>
    <w:rsid w:val="001206DC"/>
    <w:rsid w:val="00122BA8"/>
    <w:rsid w:val="0014675A"/>
    <w:rsid w:val="0016697B"/>
    <w:rsid w:val="00170C47"/>
    <w:rsid w:val="001715EF"/>
    <w:rsid w:val="0018014E"/>
    <w:rsid w:val="00182FD9"/>
    <w:rsid w:val="001878B3"/>
    <w:rsid w:val="00192E7D"/>
    <w:rsid w:val="001A2064"/>
    <w:rsid w:val="001B23D4"/>
    <w:rsid w:val="001B478A"/>
    <w:rsid w:val="001C2BA1"/>
    <w:rsid w:val="001D382B"/>
    <w:rsid w:val="001E50C5"/>
    <w:rsid w:val="001F1A0E"/>
    <w:rsid w:val="001F4B07"/>
    <w:rsid w:val="001F5B37"/>
    <w:rsid w:val="001F6C9D"/>
    <w:rsid w:val="00203A87"/>
    <w:rsid w:val="00210FCC"/>
    <w:rsid w:val="00217DCB"/>
    <w:rsid w:val="0022118B"/>
    <w:rsid w:val="00222C4C"/>
    <w:rsid w:val="00237991"/>
    <w:rsid w:val="00241A57"/>
    <w:rsid w:val="00251278"/>
    <w:rsid w:val="00254559"/>
    <w:rsid w:val="00270FF4"/>
    <w:rsid w:val="00272DCB"/>
    <w:rsid w:val="00286B40"/>
    <w:rsid w:val="00286CDA"/>
    <w:rsid w:val="00287ECC"/>
    <w:rsid w:val="00290B40"/>
    <w:rsid w:val="00293FBE"/>
    <w:rsid w:val="00294EFF"/>
    <w:rsid w:val="00296399"/>
    <w:rsid w:val="0029698C"/>
    <w:rsid w:val="002A1C04"/>
    <w:rsid w:val="002A3544"/>
    <w:rsid w:val="002A375A"/>
    <w:rsid w:val="002B25CE"/>
    <w:rsid w:val="002B3B96"/>
    <w:rsid w:val="0031123E"/>
    <w:rsid w:val="00327185"/>
    <w:rsid w:val="003279B1"/>
    <w:rsid w:val="00332222"/>
    <w:rsid w:val="00335656"/>
    <w:rsid w:val="003464A7"/>
    <w:rsid w:val="00347B30"/>
    <w:rsid w:val="00353115"/>
    <w:rsid w:val="00353535"/>
    <w:rsid w:val="003673E4"/>
    <w:rsid w:val="00374E21"/>
    <w:rsid w:val="00386B08"/>
    <w:rsid w:val="0038711B"/>
    <w:rsid w:val="003C71E8"/>
    <w:rsid w:val="003D28F1"/>
    <w:rsid w:val="003D5FF5"/>
    <w:rsid w:val="003E4389"/>
    <w:rsid w:val="003F2186"/>
    <w:rsid w:val="00400E9B"/>
    <w:rsid w:val="00404BDA"/>
    <w:rsid w:val="00405E76"/>
    <w:rsid w:val="00434628"/>
    <w:rsid w:val="00446DBF"/>
    <w:rsid w:val="0045753E"/>
    <w:rsid w:val="0046140C"/>
    <w:rsid w:val="00477ABE"/>
    <w:rsid w:val="00491785"/>
    <w:rsid w:val="004A1877"/>
    <w:rsid w:val="004A29C1"/>
    <w:rsid w:val="004A6FF9"/>
    <w:rsid w:val="004B3204"/>
    <w:rsid w:val="004B41D6"/>
    <w:rsid w:val="004C6A46"/>
    <w:rsid w:val="004D2242"/>
    <w:rsid w:val="004D2DB4"/>
    <w:rsid w:val="004D6094"/>
    <w:rsid w:val="004D628B"/>
    <w:rsid w:val="004E45BB"/>
    <w:rsid w:val="004E5318"/>
    <w:rsid w:val="004E59EE"/>
    <w:rsid w:val="004F06B2"/>
    <w:rsid w:val="004F12BB"/>
    <w:rsid w:val="004F7A3E"/>
    <w:rsid w:val="005023AC"/>
    <w:rsid w:val="005072FE"/>
    <w:rsid w:val="00514CD7"/>
    <w:rsid w:val="00541270"/>
    <w:rsid w:val="005420A5"/>
    <w:rsid w:val="00552374"/>
    <w:rsid w:val="00563526"/>
    <w:rsid w:val="00570472"/>
    <w:rsid w:val="00577ECF"/>
    <w:rsid w:val="0058381C"/>
    <w:rsid w:val="0058576C"/>
    <w:rsid w:val="0059452E"/>
    <w:rsid w:val="005955F1"/>
    <w:rsid w:val="005A02C9"/>
    <w:rsid w:val="005A2F7F"/>
    <w:rsid w:val="005A3DF4"/>
    <w:rsid w:val="005B0CC8"/>
    <w:rsid w:val="005B1211"/>
    <w:rsid w:val="005C6BDE"/>
    <w:rsid w:val="005C71CE"/>
    <w:rsid w:val="005D6442"/>
    <w:rsid w:val="005E27A9"/>
    <w:rsid w:val="00605243"/>
    <w:rsid w:val="00612829"/>
    <w:rsid w:val="00613DD1"/>
    <w:rsid w:val="00625F54"/>
    <w:rsid w:val="006344EF"/>
    <w:rsid w:val="006438B0"/>
    <w:rsid w:val="0064507C"/>
    <w:rsid w:val="006543C5"/>
    <w:rsid w:val="00654790"/>
    <w:rsid w:val="006551B6"/>
    <w:rsid w:val="00680052"/>
    <w:rsid w:val="00682469"/>
    <w:rsid w:val="00691679"/>
    <w:rsid w:val="00691A0F"/>
    <w:rsid w:val="006976A1"/>
    <w:rsid w:val="006C1CCA"/>
    <w:rsid w:val="006C2414"/>
    <w:rsid w:val="006C710B"/>
    <w:rsid w:val="006D671C"/>
    <w:rsid w:val="006E4EAA"/>
    <w:rsid w:val="00713AC9"/>
    <w:rsid w:val="0071703A"/>
    <w:rsid w:val="00724740"/>
    <w:rsid w:val="00724C37"/>
    <w:rsid w:val="00732475"/>
    <w:rsid w:val="00747FD1"/>
    <w:rsid w:val="00751521"/>
    <w:rsid w:val="00771CE9"/>
    <w:rsid w:val="0077450A"/>
    <w:rsid w:val="007824CF"/>
    <w:rsid w:val="00790E47"/>
    <w:rsid w:val="00793520"/>
    <w:rsid w:val="00793BA9"/>
    <w:rsid w:val="007B539C"/>
    <w:rsid w:val="007C6625"/>
    <w:rsid w:val="007E0CDF"/>
    <w:rsid w:val="007E2090"/>
    <w:rsid w:val="007E4D14"/>
    <w:rsid w:val="007F09D9"/>
    <w:rsid w:val="007F2C34"/>
    <w:rsid w:val="00802D6D"/>
    <w:rsid w:val="008030A6"/>
    <w:rsid w:val="0083307D"/>
    <w:rsid w:val="00836184"/>
    <w:rsid w:val="008373CA"/>
    <w:rsid w:val="008412E7"/>
    <w:rsid w:val="008566B2"/>
    <w:rsid w:val="00862FEF"/>
    <w:rsid w:val="00884254"/>
    <w:rsid w:val="00891B5F"/>
    <w:rsid w:val="008A3489"/>
    <w:rsid w:val="008A3AFB"/>
    <w:rsid w:val="008A45AA"/>
    <w:rsid w:val="008A4A48"/>
    <w:rsid w:val="008A4CF1"/>
    <w:rsid w:val="008A7153"/>
    <w:rsid w:val="008C4809"/>
    <w:rsid w:val="008D108E"/>
    <w:rsid w:val="008D300E"/>
    <w:rsid w:val="008D53D0"/>
    <w:rsid w:val="008F234E"/>
    <w:rsid w:val="00900870"/>
    <w:rsid w:val="0091318E"/>
    <w:rsid w:val="00931E44"/>
    <w:rsid w:val="009436C5"/>
    <w:rsid w:val="00952B9C"/>
    <w:rsid w:val="00962583"/>
    <w:rsid w:val="00966D0E"/>
    <w:rsid w:val="00970142"/>
    <w:rsid w:val="009741D7"/>
    <w:rsid w:val="009748CA"/>
    <w:rsid w:val="00974F11"/>
    <w:rsid w:val="00974F2C"/>
    <w:rsid w:val="00983695"/>
    <w:rsid w:val="00992C46"/>
    <w:rsid w:val="00995D0A"/>
    <w:rsid w:val="009A08D5"/>
    <w:rsid w:val="009A3CE6"/>
    <w:rsid w:val="009C7855"/>
    <w:rsid w:val="009D2BE6"/>
    <w:rsid w:val="009E1F51"/>
    <w:rsid w:val="009E4CFC"/>
    <w:rsid w:val="009F3869"/>
    <w:rsid w:val="00A0138B"/>
    <w:rsid w:val="00A04B2A"/>
    <w:rsid w:val="00A16CB8"/>
    <w:rsid w:val="00A2615D"/>
    <w:rsid w:val="00A3071A"/>
    <w:rsid w:val="00A3419E"/>
    <w:rsid w:val="00A3774A"/>
    <w:rsid w:val="00A417A4"/>
    <w:rsid w:val="00A427DC"/>
    <w:rsid w:val="00A610DA"/>
    <w:rsid w:val="00A66092"/>
    <w:rsid w:val="00A6719C"/>
    <w:rsid w:val="00A879BC"/>
    <w:rsid w:val="00A93897"/>
    <w:rsid w:val="00A9737E"/>
    <w:rsid w:val="00AB2874"/>
    <w:rsid w:val="00AC4815"/>
    <w:rsid w:val="00AD4EF8"/>
    <w:rsid w:val="00AD63D4"/>
    <w:rsid w:val="00AE3076"/>
    <w:rsid w:val="00AF24B8"/>
    <w:rsid w:val="00B101C1"/>
    <w:rsid w:val="00B112E0"/>
    <w:rsid w:val="00B11808"/>
    <w:rsid w:val="00B2047C"/>
    <w:rsid w:val="00B3183C"/>
    <w:rsid w:val="00B45D37"/>
    <w:rsid w:val="00B561A0"/>
    <w:rsid w:val="00B5651F"/>
    <w:rsid w:val="00B6088E"/>
    <w:rsid w:val="00B744E5"/>
    <w:rsid w:val="00B8548F"/>
    <w:rsid w:val="00BA5057"/>
    <w:rsid w:val="00BC4AB0"/>
    <w:rsid w:val="00BC79B7"/>
    <w:rsid w:val="00BD307A"/>
    <w:rsid w:val="00BF008E"/>
    <w:rsid w:val="00BF072F"/>
    <w:rsid w:val="00BF765D"/>
    <w:rsid w:val="00C22AF3"/>
    <w:rsid w:val="00C37D05"/>
    <w:rsid w:val="00C46FB4"/>
    <w:rsid w:val="00C55D8D"/>
    <w:rsid w:val="00C70B98"/>
    <w:rsid w:val="00C71B91"/>
    <w:rsid w:val="00C73BCC"/>
    <w:rsid w:val="00C76B69"/>
    <w:rsid w:val="00C82BF6"/>
    <w:rsid w:val="00CA5296"/>
    <w:rsid w:val="00CB1920"/>
    <w:rsid w:val="00CB525C"/>
    <w:rsid w:val="00CB6551"/>
    <w:rsid w:val="00CC6F5B"/>
    <w:rsid w:val="00CD6464"/>
    <w:rsid w:val="00CD6B36"/>
    <w:rsid w:val="00CE10EB"/>
    <w:rsid w:val="00CF02AD"/>
    <w:rsid w:val="00D01202"/>
    <w:rsid w:val="00D05D70"/>
    <w:rsid w:val="00D065AA"/>
    <w:rsid w:val="00D06AC5"/>
    <w:rsid w:val="00D22F96"/>
    <w:rsid w:val="00D34B23"/>
    <w:rsid w:val="00D36058"/>
    <w:rsid w:val="00D45186"/>
    <w:rsid w:val="00D45912"/>
    <w:rsid w:val="00D4756B"/>
    <w:rsid w:val="00D65736"/>
    <w:rsid w:val="00D6697A"/>
    <w:rsid w:val="00D7067F"/>
    <w:rsid w:val="00D713FE"/>
    <w:rsid w:val="00D7469D"/>
    <w:rsid w:val="00D7589A"/>
    <w:rsid w:val="00D763AC"/>
    <w:rsid w:val="00D90C7C"/>
    <w:rsid w:val="00D9733D"/>
    <w:rsid w:val="00DA2861"/>
    <w:rsid w:val="00DA287D"/>
    <w:rsid w:val="00DB2085"/>
    <w:rsid w:val="00DB3988"/>
    <w:rsid w:val="00DC79DD"/>
    <w:rsid w:val="00DD0564"/>
    <w:rsid w:val="00DD4112"/>
    <w:rsid w:val="00DD78A5"/>
    <w:rsid w:val="00DE2EAF"/>
    <w:rsid w:val="00DE61E2"/>
    <w:rsid w:val="00E03AAB"/>
    <w:rsid w:val="00E22892"/>
    <w:rsid w:val="00E23505"/>
    <w:rsid w:val="00E336B3"/>
    <w:rsid w:val="00E33F2B"/>
    <w:rsid w:val="00E40E89"/>
    <w:rsid w:val="00E418D7"/>
    <w:rsid w:val="00E449E5"/>
    <w:rsid w:val="00E45194"/>
    <w:rsid w:val="00E51018"/>
    <w:rsid w:val="00E554B0"/>
    <w:rsid w:val="00E80235"/>
    <w:rsid w:val="00E82E85"/>
    <w:rsid w:val="00E93446"/>
    <w:rsid w:val="00EA2408"/>
    <w:rsid w:val="00EB2D1F"/>
    <w:rsid w:val="00EB5C96"/>
    <w:rsid w:val="00EB5D5E"/>
    <w:rsid w:val="00EC2139"/>
    <w:rsid w:val="00EC3B2C"/>
    <w:rsid w:val="00ED58ED"/>
    <w:rsid w:val="00EE549B"/>
    <w:rsid w:val="00EF1B72"/>
    <w:rsid w:val="00EF2E36"/>
    <w:rsid w:val="00EF2F19"/>
    <w:rsid w:val="00F3166B"/>
    <w:rsid w:val="00F32293"/>
    <w:rsid w:val="00F34000"/>
    <w:rsid w:val="00F43AD0"/>
    <w:rsid w:val="00F506B2"/>
    <w:rsid w:val="00F51AF8"/>
    <w:rsid w:val="00F64294"/>
    <w:rsid w:val="00F70F9A"/>
    <w:rsid w:val="00F930D1"/>
    <w:rsid w:val="00F96E86"/>
    <w:rsid w:val="00FA3EAD"/>
    <w:rsid w:val="00FB10F1"/>
    <w:rsid w:val="00FB1A1E"/>
    <w:rsid w:val="00FB4F7A"/>
    <w:rsid w:val="00FC62B3"/>
    <w:rsid w:val="00FC7B86"/>
    <w:rsid w:val="00FD2602"/>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character" w:customStyle="1" w:styleId="normaltextrun">
    <w:name w:val="normaltextrun"/>
    <w:basedOn w:val="DefaultParagraphFont"/>
    <w:rsid w:val="009E1F51"/>
  </w:style>
  <w:style w:type="character" w:customStyle="1" w:styleId="eop">
    <w:name w:val="eop"/>
    <w:basedOn w:val="DefaultParagraphFont"/>
    <w:rsid w:val="009E1F51"/>
  </w:style>
  <w:style w:type="paragraph" w:customStyle="1" w:styleId="paragraph">
    <w:name w:val="paragraph"/>
    <w:basedOn w:val="Normal"/>
    <w:rsid w:val="009E1F51"/>
    <w:pPr>
      <w:autoSpaceDE/>
      <w:autoSpaceDN/>
      <w:spacing w:before="100" w:beforeAutospacing="1" w:after="100" w:afterAutospacing="1"/>
    </w:pPr>
    <w:rPr>
      <w:rFonts w:eastAsia="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character" w:customStyle="1" w:styleId="normaltextrun">
    <w:name w:val="normaltextrun"/>
    <w:basedOn w:val="DefaultParagraphFont"/>
    <w:rsid w:val="009E1F51"/>
  </w:style>
  <w:style w:type="character" w:customStyle="1" w:styleId="eop">
    <w:name w:val="eop"/>
    <w:basedOn w:val="DefaultParagraphFont"/>
    <w:rsid w:val="009E1F51"/>
  </w:style>
  <w:style w:type="paragraph" w:customStyle="1" w:styleId="paragraph">
    <w:name w:val="paragraph"/>
    <w:basedOn w:val="Normal"/>
    <w:rsid w:val="009E1F51"/>
    <w:pPr>
      <w:autoSpaceDE/>
      <w:autoSpaceDN/>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3FD0A-D8C6-4103-B3DA-FC85CEDE3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1391</TotalTime>
  <Pages>4</Pages>
  <Words>1107</Words>
  <Characters>6312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Amoah, Alison</cp:lastModifiedBy>
  <cp:revision>92</cp:revision>
  <cp:lastPrinted>2012-12-21T16:02:00Z</cp:lastPrinted>
  <dcterms:created xsi:type="dcterms:W3CDTF">2014-12-01T17:45:00Z</dcterms:created>
  <dcterms:modified xsi:type="dcterms:W3CDTF">2020-05-20T16:39:00Z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