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588" w:type="dxa"/>
        <w:tblLook w:val="04A0" w:firstRow="1" w:lastRow="0" w:firstColumn="1" w:lastColumn="0" w:noHBand="0" w:noVBand="1"/>
      </w:tblPr>
      <w:tblGrid>
        <w:gridCol w:w="3170"/>
        <w:gridCol w:w="4308"/>
        <w:gridCol w:w="3537"/>
        <w:gridCol w:w="1888"/>
        <w:gridCol w:w="1685"/>
      </w:tblGrid>
      <w:tr w:rsidR="0016411C" w:rsidTr="00EF04B4">
        <w:trPr>
          <w:trHeight w:val="2210"/>
        </w:trPr>
        <w:tc>
          <w:tcPr>
            <w:tcW w:w="3227" w:type="dxa"/>
          </w:tcPr>
          <w:p w:rsidR="0016411C" w:rsidRPr="0016411C" w:rsidRDefault="0016411C" w:rsidP="0016411C">
            <w:pPr>
              <w:jc w:val="center"/>
              <w:rPr>
                <w:b/>
                <w:sz w:val="44"/>
                <w:szCs w:val="44"/>
              </w:rPr>
            </w:pPr>
            <w:r w:rsidRPr="0016411C">
              <w:rPr>
                <w:b/>
                <w:sz w:val="44"/>
                <w:szCs w:val="44"/>
              </w:rPr>
              <w:t>Catering Establishment:</w:t>
            </w:r>
          </w:p>
        </w:tc>
        <w:tc>
          <w:tcPr>
            <w:tcW w:w="4774" w:type="dxa"/>
          </w:tcPr>
          <w:p w:rsidR="0016411C" w:rsidRPr="0016411C" w:rsidRDefault="0016411C" w:rsidP="0016411C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Description</w:t>
            </w:r>
          </w:p>
        </w:tc>
        <w:tc>
          <w:tcPr>
            <w:tcW w:w="3682" w:type="dxa"/>
          </w:tcPr>
          <w:p w:rsidR="0016411C" w:rsidRPr="00EF04B4" w:rsidRDefault="0016411C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Odour Potential</w:t>
            </w:r>
          </w:p>
        </w:tc>
        <w:tc>
          <w:tcPr>
            <w:tcW w:w="1476" w:type="dxa"/>
          </w:tcPr>
          <w:p w:rsidR="0016411C" w:rsidRPr="00EF04B4" w:rsidRDefault="0016411C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Grease Content</w:t>
            </w:r>
          </w:p>
        </w:tc>
        <w:tc>
          <w:tcPr>
            <w:tcW w:w="1429" w:type="dxa"/>
          </w:tcPr>
          <w:p w:rsidR="0016411C" w:rsidRPr="00EF04B4" w:rsidRDefault="0016411C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Smoke Content</w:t>
            </w:r>
          </w:p>
        </w:tc>
      </w:tr>
      <w:tr w:rsidR="0016411C" w:rsidTr="00EF04B4">
        <w:trPr>
          <w:trHeight w:val="2210"/>
        </w:trPr>
        <w:tc>
          <w:tcPr>
            <w:tcW w:w="3227" w:type="dxa"/>
          </w:tcPr>
          <w:p w:rsidR="0016411C" w:rsidRDefault="0016411C">
            <w:r>
              <w:t>Baguette Shop</w:t>
            </w:r>
          </w:p>
        </w:tc>
        <w:tc>
          <w:tcPr>
            <w:tcW w:w="4774" w:type="dxa"/>
          </w:tcPr>
          <w:p w:rsidR="0016411C" w:rsidRDefault="0016411C">
            <w:r>
              <w:t>Preparing  breakfast items for approximately 2 hours of the morning</w:t>
            </w:r>
          </w:p>
          <w:p w:rsidR="0016411C" w:rsidRDefault="0016411C">
            <w:r>
              <w:t>Equipment: -Griddle</w:t>
            </w:r>
            <w:r>
              <w:br/>
              <w:t xml:space="preserve">                      -Fryer</w:t>
            </w:r>
          </w:p>
        </w:tc>
        <w:tc>
          <w:tcPr>
            <w:tcW w:w="3682" w:type="dxa"/>
          </w:tcPr>
          <w:p w:rsidR="0016411C" w:rsidRPr="0016411C" w:rsidRDefault="0016411C">
            <w:pPr>
              <w:rPr>
                <w:b/>
              </w:rPr>
            </w:pPr>
            <w:r w:rsidRPr="0016411C">
              <w:rPr>
                <w:b/>
              </w:rPr>
              <w:t>Low</w:t>
            </w:r>
          </w:p>
          <w:p w:rsidR="0016411C" w:rsidRDefault="0016411C">
            <w:r>
              <w:t>Odour control unit to be built into extraction to eliminate odours.</w:t>
            </w:r>
          </w:p>
        </w:tc>
        <w:tc>
          <w:tcPr>
            <w:tcW w:w="1476" w:type="dxa"/>
          </w:tcPr>
          <w:p w:rsidR="0016411C" w:rsidRPr="0016411C" w:rsidRDefault="0016411C">
            <w:pPr>
              <w:rPr>
                <w:b/>
              </w:rPr>
            </w:pPr>
            <w:r w:rsidRPr="0016411C">
              <w:rPr>
                <w:b/>
              </w:rPr>
              <w:t>Low</w:t>
            </w:r>
            <w:r w:rsidR="00EF04B4">
              <w:rPr>
                <w:b/>
              </w:rPr>
              <w:br/>
            </w:r>
            <w:r w:rsidR="00EF04B4" w:rsidRPr="00EF04B4">
              <w:t>Grease filters will be fitted in the extraction unit. Filters to be cleaned and changed frequently.</w:t>
            </w:r>
          </w:p>
        </w:tc>
        <w:tc>
          <w:tcPr>
            <w:tcW w:w="1429" w:type="dxa"/>
          </w:tcPr>
          <w:p w:rsidR="0016411C" w:rsidRPr="00EF04B4" w:rsidRDefault="00EF04B4">
            <w:r w:rsidRPr="00EF04B4">
              <w:rPr>
                <w:b/>
              </w:rPr>
              <w:t>Low</w:t>
            </w:r>
            <w:r>
              <w:rPr>
                <w:b/>
              </w:rPr>
              <w:br/>
            </w:r>
            <w:r>
              <w:t xml:space="preserve">The food we intend to cook produces a minimal amount of smoke. </w:t>
            </w:r>
          </w:p>
        </w:tc>
      </w:tr>
      <w:tr w:rsidR="0016411C" w:rsidTr="00EF04B4">
        <w:trPr>
          <w:trHeight w:val="543"/>
        </w:trPr>
        <w:tc>
          <w:tcPr>
            <w:tcW w:w="3227" w:type="dxa"/>
          </w:tcPr>
          <w:p w:rsidR="0016411C" w:rsidRDefault="0016411C"/>
        </w:tc>
        <w:tc>
          <w:tcPr>
            <w:tcW w:w="4774" w:type="dxa"/>
          </w:tcPr>
          <w:p w:rsidR="0016411C" w:rsidRDefault="0016411C"/>
        </w:tc>
        <w:tc>
          <w:tcPr>
            <w:tcW w:w="3682" w:type="dxa"/>
          </w:tcPr>
          <w:p w:rsidR="0016411C" w:rsidRDefault="0016411C"/>
        </w:tc>
        <w:tc>
          <w:tcPr>
            <w:tcW w:w="1476" w:type="dxa"/>
          </w:tcPr>
          <w:p w:rsidR="0016411C" w:rsidRDefault="0016411C"/>
        </w:tc>
        <w:tc>
          <w:tcPr>
            <w:tcW w:w="1429" w:type="dxa"/>
          </w:tcPr>
          <w:p w:rsidR="0016411C" w:rsidRDefault="0016411C"/>
        </w:tc>
      </w:tr>
      <w:tr w:rsidR="0016411C" w:rsidTr="00EF04B4">
        <w:trPr>
          <w:trHeight w:val="543"/>
        </w:trPr>
        <w:tc>
          <w:tcPr>
            <w:tcW w:w="3227" w:type="dxa"/>
          </w:tcPr>
          <w:p w:rsidR="0016411C" w:rsidRPr="00EF04B4" w:rsidRDefault="00EF04B4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Cooking appliances</w:t>
            </w:r>
          </w:p>
        </w:tc>
        <w:tc>
          <w:tcPr>
            <w:tcW w:w="4774" w:type="dxa"/>
          </w:tcPr>
          <w:p w:rsidR="00EF04B4" w:rsidRDefault="00EF04B4">
            <w:pPr>
              <w:rPr>
                <w:b/>
              </w:rPr>
            </w:pPr>
          </w:p>
          <w:p w:rsidR="00EF04B4" w:rsidRDefault="00EF04B4">
            <w:pPr>
              <w:rPr>
                <w:b/>
              </w:rPr>
            </w:pPr>
          </w:p>
          <w:p w:rsidR="00EF04B4" w:rsidRDefault="00EF04B4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F04B4" w:rsidRDefault="00EF04B4">
            <w:pPr>
              <w:rPr>
                <w:b/>
              </w:rPr>
            </w:pPr>
          </w:p>
          <w:p w:rsidR="00EF04B4" w:rsidRDefault="00EF04B4">
            <w:pPr>
              <w:rPr>
                <w:b/>
              </w:rPr>
            </w:pPr>
          </w:p>
          <w:p w:rsidR="00EF04B4" w:rsidRDefault="00EF04B4">
            <w:pPr>
              <w:rPr>
                <w:b/>
              </w:rPr>
            </w:pPr>
          </w:p>
          <w:p w:rsidR="0016411C" w:rsidRPr="00EF04B4" w:rsidRDefault="00EF04B4">
            <w:pPr>
              <w:rPr>
                <w:b/>
              </w:rPr>
            </w:pPr>
            <w:r w:rsidRPr="00EF04B4">
              <w:rPr>
                <w:b/>
              </w:rPr>
              <w:t>Fryer:</w:t>
            </w:r>
          </w:p>
          <w:p w:rsidR="00EF04B4" w:rsidRDefault="00EF04B4">
            <w:r>
              <w:t>Single Phase Electric</w:t>
            </w:r>
          </w:p>
          <w:p w:rsidR="00EF04B4" w:rsidRPr="00EF04B4" w:rsidRDefault="00EF04B4">
            <w:pPr>
              <w:rPr>
                <w:b/>
              </w:rPr>
            </w:pPr>
            <w:r w:rsidRPr="00EF04B4">
              <w:rPr>
                <w:b/>
              </w:rPr>
              <w:t>Flat top griddle:</w:t>
            </w:r>
          </w:p>
          <w:p w:rsidR="00EF04B4" w:rsidRDefault="00EF04B4">
            <w:r>
              <w:t>Single Phase Electric</w:t>
            </w:r>
          </w:p>
        </w:tc>
        <w:tc>
          <w:tcPr>
            <w:tcW w:w="3682" w:type="dxa"/>
          </w:tcPr>
          <w:p w:rsidR="0016411C" w:rsidRPr="00EF04B4" w:rsidRDefault="00EF04B4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Particular Grease/Smoke Loading:</w:t>
            </w:r>
          </w:p>
          <w:p w:rsidR="00EF04B4" w:rsidRPr="00EF04B4" w:rsidRDefault="00EF04B4">
            <w:pPr>
              <w:rPr>
                <w:b/>
              </w:rPr>
            </w:pPr>
            <w:r w:rsidRPr="00EF04B4">
              <w:rPr>
                <w:b/>
              </w:rPr>
              <w:t>Low</w:t>
            </w:r>
            <w:r>
              <w:rPr>
                <w:b/>
              </w:rPr>
              <w:br/>
            </w:r>
          </w:p>
          <w:p w:rsidR="00EF04B4" w:rsidRDefault="00EF04B4">
            <w:r w:rsidRPr="00EF04B4">
              <w:rPr>
                <w:b/>
              </w:rPr>
              <w:t>Low</w:t>
            </w:r>
          </w:p>
        </w:tc>
        <w:tc>
          <w:tcPr>
            <w:tcW w:w="1476" w:type="dxa"/>
          </w:tcPr>
          <w:p w:rsidR="00EF04B4" w:rsidRDefault="00EF04B4" w:rsidP="00EF04B4">
            <w:pPr>
              <w:jc w:val="center"/>
              <w:rPr>
                <w:b/>
                <w:sz w:val="44"/>
                <w:szCs w:val="44"/>
              </w:rPr>
            </w:pPr>
            <w:r w:rsidRPr="00EF04B4">
              <w:rPr>
                <w:b/>
                <w:sz w:val="44"/>
                <w:szCs w:val="44"/>
              </w:rPr>
              <w:t>Moisture Content:</w:t>
            </w:r>
          </w:p>
          <w:p w:rsidR="00EF04B4" w:rsidRDefault="00EF04B4" w:rsidP="00EF04B4">
            <w:pPr>
              <w:rPr>
                <w:sz w:val="44"/>
                <w:szCs w:val="44"/>
              </w:rPr>
            </w:pPr>
          </w:p>
          <w:p w:rsidR="00EF04B4" w:rsidRPr="00EF04B4" w:rsidRDefault="00EF04B4" w:rsidP="00EF04B4">
            <w:r w:rsidRPr="00EF04B4">
              <w:rPr>
                <w:b/>
              </w:rPr>
              <w:t>Low</w:t>
            </w:r>
            <w:r>
              <w:rPr>
                <w:b/>
              </w:rPr>
              <w:br/>
            </w:r>
            <w:r>
              <w:t>Fryer doesn’t produce moisture</w:t>
            </w:r>
          </w:p>
          <w:p w:rsidR="0016411C" w:rsidRPr="00EF04B4" w:rsidRDefault="00EF04B4" w:rsidP="00EF04B4">
            <w:r w:rsidRPr="00EF04B4">
              <w:rPr>
                <w:b/>
              </w:rPr>
              <w:br/>
              <w:t>Low</w:t>
            </w:r>
            <w:r>
              <w:rPr>
                <w:b/>
              </w:rPr>
              <w:br/>
            </w:r>
            <w:r>
              <w:lastRenderedPageBreak/>
              <w:t>Griddle doesn’t produce moisture.</w:t>
            </w:r>
          </w:p>
        </w:tc>
        <w:tc>
          <w:tcPr>
            <w:tcW w:w="1429" w:type="dxa"/>
          </w:tcPr>
          <w:p w:rsidR="0016411C" w:rsidRDefault="0016411C"/>
        </w:tc>
      </w:tr>
      <w:tr w:rsidR="0016411C" w:rsidTr="00EF04B4">
        <w:trPr>
          <w:trHeight w:val="543"/>
        </w:trPr>
        <w:tc>
          <w:tcPr>
            <w:tcW w:w="3227" w:type="dxa"/>
          </w:tcPr>
          <w:p w:rsidR="0016411C" w:rsidRDefault="0016411C"/>
        </w:tc>
        <w:tc>
          <w:tcPr>
            <w:tcW w:w="4774" w:type="dxa"/>
          </w:tcPr>
          <w:p w:rsidR="0016411C" w:rsidRDefault="0016411C"/>
        </w:tc>
        <w:tc>
          <w:tcPr>
            <w:tcW w:w="3682" w:type="dxa"/>
          </w:tcPr>
          <w:p w:rsidR="0016411C" w:rsidRDefault="0016411C"/>
        </w:tc>
        <w:tc>
          <w:tcPr>
            <w:tcW w:w="1476" w:type="dxa"/>
          </w:tcPr>
          <w:p w:rsidR="0016411C" w:rsidRDefault="0016411C"/>
        </w:tc>
        <w:tc>
          <w:tcPr>
            <w:tcW w:w="1429" w:type="dxa"/>
          </w:tcPr>
          <w:p w:rsidR="0016411C" w:rsidRDefault="0016411C"/>
        </w:tc>
      </w:tr>
    </w:tbl>
    <w:p w:rsidR="00771920" w:rsidRDefault="00771920">
      <w:bookmarkStart w:id="0" w:name="_GoBack"/>
      <w:bookmarkEnd w:id="0"/>
    </w:p>
    <w:sectPr w:rsidR="00771920" w:rsidSect="0016411C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56A" w:rsidRDefault="0024256A" w:rsidP="0016411C">
      <w:pPr>
        <w:spacing w:after="0" w:line="240" w:lineRule="auto"/>
      </w:pPr>
      <w:r>
        <w:separator/>
      </w:r>
    </w:p>
  </w:endnote>
  <w:endnote w:type="continuationSeparator" w:id="0">
    <w:p w:rsidR="0024256A" w:rsidRDefault="0024256A" w:rsidP="0016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56A" w:rsidRDefault="0024256A" w:rsidP="0016411C">
      <w:pPr>
        <w:spacing w:after="0" w:line="240" w:lineRule="auto"/>
      </w:pPr>
      <w:r>
        <w:separator/>
      </w:r>
    </w:p>
  </w:footnote>
  <w:footnote w:type="continuationSeparator" w:id="0">
    <w:p w:rsidR="0024256A" w:rsidRDefault="0024256A" w:rsidP="00164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11C" w:rsidRPr="00EF04B4" w:rsidRDefault="0016411C" w:rsidP="0016411C">
    <w:pPr>
      <w:pStyle w:val="Header"/>
      <w:jc w:val="center"/>
      <w:rPr>
        <w:b/>
        <w:sz w:val="28"/>
        <w:szCs w:val="28"/>
      </w:rPr>
    </w:pPr>
    <w:r w:rsidRPr="00EF04B4">
      <w:rPr>
        <w:b/>
        <w:sz w:val="28"/>
        <w:szCs w:val="28"/>
      </w:rPr>
      <w:t xml:space="preserve">Odour assessment for intended Extraction </w:t>
    </w:r>
    <w:r w:rsidRPr="00EF04B4">
      <w:rPr>
        <w:b/>
        <w:sz w:val="28"/>
        <w:szCs w:val="28"/>
      </w:rPr>
      <w:br/>
      <w:t xml:space="preserve">Planning application for 18 Bridge </w:t>
    </w:r>
    <w:proofErr w:type="spellStart"/>
    <w:r w:rsidRPr="00EF04B4">
      <w:rPr>
        <w:b/>
        <w:sz w:val="28"/>
        <w:szCs w:val="28"/>
      </w:rPr>
      <w:t>Steet</w:t>
    </w:r>
    <w:proofErr w:type="spellEnd"/>
  </w:p>
  <w:p w:rsidR="0016411C" w:rsidRPr="00EF04B4" w:rsidRDefault="0016411C" w:rsidP="0016411C">
    <w:pPr>
      <w:pStyle w:val="Header"/>
      <w:jc w:val="center"/>
      <w:rPr>
        <w:b/>
        <w:sz w:val="28"/>
        <w:szCs w:val="28"/>
      </w:rPr>
    </w:pPr>
    <w:r w:rsidRPr="00EF04B4">
      <w:rPr>
        <w:b/>
        <w:sz w:val="28"/>
        <w:szCs w:val="28"/>
      </w:rPr>
      <w:t>Change of use from A1/A2-A3</w:t>
    </w:r>
  </w:p>
  <w:p w:rsidR="0016411C" w:rsidRPr="00EF04B4" w:rsidRDefault="0016411C" w:rsidP="0016411C">
    <w:pPr>
      <w:pStyle w:val="Header"/>
      <w:jc w:val="center"/>
      <w:rPr>
        <w:b/>
        <w:sz w:val="28"/>
        <w:szCs w:val="28"/>
      </w:rPr>
    </w:pPr>
    <w:r w:rsidRPr="00EF04B4">
      <w:rPr>
        <w:b/>
        <w:sz w:val="28"/>
        <w:szCs w:val="28"/>
      </w:rPr>
      <w:t>Dinky Kitchen Ltd (Toni Matthews &amp; Mark Dimmick)</w:t>
    </w:r>
  </w:p>
  <w:p w:rsidR="0016411C" w:rsidRDefault="001641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1C"/>
    <w:rsid w:val="0016411C"/>
    <w:rsid w:val="0024256A"/>
    <w:rsid w:val="00771920"/>
    <w:rsid w:val="00C718B3"/>
    <w:rsid w:val="00EF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4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11C"/>
  </w:style>
  <w:style w:type="paragraph" w:styleId="Footer">
    <w:name w:val="footer"/>
    <w:basedOn w:val="Normal"/>
    <w:link w:val="FooterChar"/>
    <w:uiPriority w:val="99"/>
    <w:unhideWhenUsed/>
    <w:rsid w:val="00164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1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4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11C"/>
  </w:style>
  <w:style w:type="paragraph" w:styleId="Footer">
    <w:name w:val="footer"/>
    <w:basedOn w:val="Normal"/>
    <w:link w:val="FooterChar"/>
    <w:uiPriority w:val="99"/>
    <w:unhideWhenUsed/>
    <w:rsid w:val="001641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2020-07-09T13:28:00Z</dcterms:created>
  <dcterms:modified xsi:type="dcterms:W3CDTF">2020-07-09T13:51:00Z</dcterms:modified>
</cp:coreProperties>
</file>