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8616BC"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8616BC">
        <w:rPr>
          <w:rFonts w:ascii="Trebuchet MS" w:hAnsi="Trebuchet MS"/>
          <w:szCs w:val="24"/>
        </w:rPr>
        <w:t>03/06/20</w:t>
      </w:r>
    </w:p>
    <w:p w:rsidR="00A0641B" w:rsidRPr="008616BC"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8616BC">
        <w:rPr>
          <w:rFonts w:ascii="Trebuchet MS" w:hAnsi="Trebuchet MS"/>
          <w:szCs w:val="24"/>
        </w:rPr>
        <w:t>200248/VAR</w:t>
      </w:r>
    </w:p>
    <w:p w:rsidR="0037116B" w:rsidRPr="008616BC"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8616BC">
        <w:rPr>
          <w:rFonts w:ascii="Trebuchet MS" w:hAnsi="Trebuchet MS"/>
          <w:szCs w:val="24"/>
        </w:rPr>
        <w:t>576 Oxford Road</w:t>
      </w:r>
    </w:p>
    <w:p w:rsidR="00A7635C" w:rsidRPr="00E8133D" w:rsidRDefault="00A0641B" w:rsidP="00E8133D">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E8133D" w:rsidRPr="00E8133D">
        <w:rPr>
          <w:rFonts w:ascii="Trebuchet MS" w:hAnsi="Trebuchet MS"/>
          <w:szCs w:val="24"/>
        </w:rPr>
        <w:t>Variation of condition 3 (approved plans) of planning permission</w:t>
      </w:r>
      <w:r w:rsidR="00E8133D">
        <w:rPr>
          <w:rFonts w:ascii="Trebuchet MS" w:hAnsi="Trebuchet MS"/>
          <w:szCs w:val="24"/>
        </w:rPr>
        <w:t xml:space="preserve"> </w:t>
      </w:r>
      <w:r w:rsidR="00E8133D" w:rsidRPr="00E8133D">
        <w:rPr>
          <w:rFonts w:ascii="Trebuchet MS" w:hAnsi="Trebuchet MS"/>
          <w:szCs w:val="24"/>
        </w:rPr>
        <w:t>162283/FUL dated 28/04/17 (for various alterations including rear extension and creation of self-contained flat at second floor), namely to alter size of rear extension, alter fenestration and retain external staircase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1A2B4C" w:rsidRPr="001A2B4C" w:rsidRDefault="001A2B4C" w:rsidP="001A2B4C">
      <w:pPr>
        <w:rPr>
          <w:rFonts w:ascii="Trebuchet MS" w:hAnsi="Trebuchet MS"/>
          <w:color w:val="000000"/>
          <w:szCs w:val="24"/>
        </w:rPr>
      </w:pPr>
      <w:r w:rsidRPr="001A2B4C">
        <w:rPr>
          <w:rFonts w:ascii="Trebuchet MS" w:hAnsi="Trebuchet MS"/>
          <w:color w:val="000000"/>
          <w:szCs w:val="24"/>
        </w:rPr>
        <w:t>The application site comprises an end-of-terraced building, located at the junction of</w:t>
      </w:r>
      <w:r>
        <w:rPr>
          <w:rFonts w:ascii="Trebuchet MS" w:hAnsi="Trebuchet MS"/>
          <w:color w:val="000000"/>
          <w:szCs w:val="24"/>
        </w:rPr>
        <w:t xml:space="preserve"> </w:t>
      </w:r>
      <w:r w:rsidRPr="001A2B4C">
        <w:rPr>
          <w:rFonts w:ascii="Trebuchet MS" w:hAnsi="Trebuchet MS"/>
          <w:color w:val="000000"/>
          <w:szCs w:val="24"/>
        </w:rPr>
        <w:t xml:space="preserve">Oxford Road and Gordon Place, opposite Brock Barracks. To the rear of the site is a yard, </w:t>
      </w:r>
      <w:r>
        <w:rPr>
          <w:rFonts w:ascii="Trebuchet MS" w:hAnsi="Trebuchet MS"/>
          <w:color w:val="000000"/>
          <w:szCs w:val="24"/>
        </w:rPr>
        <w:t>i</w:t>
      </w:r>
      <w:r w:rsidRPr="001A2B4C">
        <w:rPr>
          <w:rFonts w:ascii="Trebuchet MS" w:hAnsi="Trebuchet MS"/>
          <w:color w:val="000000"/>
          <w:szCs w:val="24"/>
        </w:rPr>
        <w:t>n use by Reading Tyre Centre &amp; Auto Repair Centre. Though appearing vacant at the time of the officers site visit, it is evident from the recent planning history that the ground floor of the building is lawfully in use as a shop (Class A1), while the upper floor is in residential use. The site is not located within a designated District of Local Centre, nor comprises a Listed Building or within a Conservation Area. The surrounding area is predominantly residential.</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EC0BDA" w:rsidRPr="00EC0BDA" w:rsidRDefault="00EC0BDA" w:rsidP="00A0641B">
      <w:pPr>
        <w:spacing w:line="240" w:lineRule="auto"/>
        <w:rPr>
          <w:rFonts w:ascii="Trebuchet MS" w:hAnsi="Trebuchet MS"/>
          <w:szCs w:val="24"/>
        </w:rPr>
      </w:pPr>
      <w:r>
        <w:rPr>
          <w:rFonts w:ascii="Trebuchet MS" w:hAnsi="Trebuchet MS"/>
          <w:szCs w:val="24"/>
        </w:rPr>
        <w:t>This application has been submitted under s73 of the Town and Country Planning Act (1990), to make minor material variations to</w:t>
      </w:r>
      <w:r w:rsidR="009161B0">
        <w:rPr>
          <w:rFonts w:ascii="Trebuchet MS" w:hAnsi="Trebuchet MS"/>
          <w:szCs w:val="24"/>
        </w:rPr>
        <w:t xml:space="preserve"> condition 3 of</w:t>
      </w:r>
      <w:r>
        <w:rPr>
          <w:rFonts w:ascii="Trebuchet MS" w:hAnsi="Trebuchet MS"/>
          <w:szCs w:val="24"/>
        </w:rPr>
        <w:t xml:space="preserve"> planning permission</w:t>
      </w:r>
      <w:r w:rsidR="009161B0">
        <w:rPr>
          <w:rFonts w:ascii="Trebuchet MS" w:hAnsi="Trebuchet MS"/>
          <w:szCs w:val="24"/>
        </w:rPr>
        <w:t xml:space="preserve"> 162283/FUL.</w:t>
      </w:r>
      <w:r>
        <w:rPr>
          <w:rFonts w:ascii="Trebuchet MS" w:hAnsi="Trebuchet MS"/>
          <w:szCs w:val="24"/>
        </w:rPr>
        <w:t xml:space="preserve"> The proposed variations include</w:t>
      </w:r>
      <w:r w:rsidR="009161B0">
        <w:rPr>
          <w:rFonts w:ascii="Trebuchet MS" w:hAnsi="Trebuchet MS"/>
          <w:szCs w:val="24"/>
        </w:rPr>
        <w:t xml:space="preserve"> an </w:t>
      </w:r>
      <w:proofErr w:type="gramStart"/>
      <w:r w:rsidR="009161B0">
        <w:rPr>
          <w:rFonts w:ascii="Trebuchet MS" w:hAnsi="Trebuchet MS"/>
          <w:szCs w:val="24"/>
        </w:rPr>
        <w:t>alteration</w:t>
      </w:r>
      <w:r w:rsidR="00515B88">
        <w:rPr>
          <w:rFonts w:ascii="Trebuchet MS" w:hAnsi="Trebuchet MS"/>
          <w:szCs w:val="24"/>
        </w:rPr>
        <w:t>s</w:t>
      </w:r>
      <w:proofErr w:type="gramEnd"/>
      <w:r w:rsidR="009161B0">
        <w:rPr>
          <w:rFonts w:ascii="Trebuchet MS" w:hAnsi="Trebuchet MS"/>
          <w:szCs w:val="24"/>
        </w:rPr>
        <w:t xml:space="preserve"> to the size of the rear </w:t>
      </w:r>
      <w:r w:rsidR="00515B88">
        <w:rPr>
          <w:rFonts w:ascii="Trebuchet MS" w:hAnsi="Trebuchet MS"/>
          <w:szCs w:val="24"/>
        </w:rPr>
        <w:t xml:space="preserve">extension </w:t>
      </w:r>
      <w:r w:rsidR="009161B0">
        <w:rPr>
          <w:rFonts w:ascii="Trebuchet MS" w:hAnsi="Trebuchet MS"/>
          <w:szCs w:val="24"/>
        </w:rPr>
        <w:t xml:space="preserve">and </w:t>
      </w:r>
      <w:r w:rsidR="00515B88">
        <w:rPr>
          <w:rFonts w:ascii="Trebuchet MS" w:hAnsi="Trebuchet MS"/>
          <w:szCs w:val="24"/>
        </w:rPr>
        <w:t xml:space="preserve">proposed </w:t>
      </w:r>
      <w:r w:rsidR="009161B0">
        <w:rPr>
          <w:rFonts w:ascii="Trebuchet MS" w:hAnsi="Trebuchet MS"/>
          <w:szCs w:val="24"/>
        </w:rPr>
        <w:t>fenestration, and the retention of the external staircase.</w:t>
      </w:r>
      <w:r w:rsidR="00515B88">
        <w:rPr>
          <w:rFonts w:ascii="Trebuchet MS" w:hAnsi="Trebuchet MS"/>
          <w:szCs w:val="24"/>
        </w:rPr>
        <w:t xml:space="preserve"> </w:t>
      </w:r>
      <w:r w:rsidR="009161B0">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252B73">
        <w:rPr>
          <w:rFonts w:ascii="Trebuchet MS" w:hAnsi="Trebuchet MS"/>
          <w:szCs w:val="24"/>
        </w:rPr>
        <w:t>17/02/20:</w:t>
      </w:r>
    </w:p>
    <w:p w:rsidR="00252B73" w:rsidRDefault="00252B73" w:rsidP="00C2377B">
      <w:pPr>
        <w:spacing w:line="240" w:lineRule="auto"/>
        <w:rPr>
          <w:rFonts w:ascii="Trebuchet MS" w:hAnsi="Trebuchet MS"/>
          <w:szCs w:val="24"/>
        </w:rPr>
      </w:pPr>
      <w:r>
        <w:rPr>
          <w:rFonts w:ascii="Trebuchet MS" w:hAnsi="Trebuchet MS"/>
          <w:szCs w:val="24"/>
        </w:rPr>
        <w:t>Drawing No: PL-01 – Site Location</w:t>
      </w:r>
    </w:p>
    <w:p w:rsidR="00252B73" w:rsidRDefault="00252B73" w:rsidP="00C2377B">
      <w:pPr>
        <w:spacing w:line="240" w:lineRule="auto"/>
        <w:rPr>
          <w:rFonts w:ascii="Trebuchet MS" w:hAnsi="Trebuchet MS"/>
          <w:szCs w:val="24"/>
        </w:rPr>
      </w:pPr>
      <w:r>
        <w:rPr>
          <w:rFonts w:ascii="Trebuchet MS" w:hAnsi="Trebuchet MS"/>
          <w:szCs w:val="24"/>
        </w:rPr>
        <w:t>Drawing No: PL-04 – Existing and Proposed Block Plans</w:t>
      </w:r>
    </w:p>
    <w:p w:rsidR="00252B73" w:rsidRDefault="00252B73" w:rsidP="00C2377B">
      <w:pPr>
        <w:spacing w:line="240" w:lineRule="auto"/>
        <w:rPr>
          <w:rFonts w:ascii="Trebuchet MS" w:hAnsi="Trebuchet MS"/>
          <w:szCs w:val="24"/>
        </w:rPr>
      </w:pPr>
      <w:r>
        <w:rPr>
          <w:rFonts w:ascii="Trebuchet MS" w:hAnsi="Trebuchet MS"/>
          <w:szCs w:val="24"/>
        </w:rPr>
        <w:t>Drawing No: PL-08 – Proposed Site Plan</w:t>
      </w:r>
    </w:p>
    <w:p w:rsidR="00252B73" w:rsidRDefault="00252B73" w:rsidP="00C2377B">
      <w:pPr>
        <w:spacing w:line="240" w:lineRule="auto"/>
        <w:rPr>
          <w:rFonts w:ascii="Trebuchet MS" w:hAnsi="Trebuchet MS"/>
          <w:szCs w:val="24"/>
        </w:rPr>
      </w:pPr>
      <w:r>
        <w:rPr>
          <w:rFonts w:ascii="Trebuchet MS" w:hAnsi="Trebuchet MS"/>
          <w:szCs w:val="24"/>
        </w:rPr>
        <w:t>Drawing No: PL-11 – Existing Floor and Roof Plans</w:t>
      </w:r>
    </w:p>
    <w:p w:rsidR="00252B73" w:rsidRDefault="00252B73" w:rsidP="00C2377B">
      <w:pPr>
        <w:spacing w:line="240" w:lineRule="auto"/>
        <w:rPr>
          <w:rFonts w:ascii="Trebuchet MS" w:hAnsi="Trebuchet MS"/>
          <w:szCs w:val="24"/>
        </w:rPr>
      </w:pPr>
      <w:r>
        <w:rPr>
          <w:rFonts w:ascii="Trebuchet MS" w:hAnsi="Trebuchet MS"/>
          <w:szCs w:val="24"/>
        </w:rPr>
        <w:t>Drawing No: PL-10 – Proposed Floor and Roof Pl</w:t>
      </w:r>
      <w:bookmarkStart w:id="0" w:name="_GoBack"/>
      <w:bookmarkEnd w:id="0"/>
      <w:r>
        <w:rPr>
          <w:rFonts w:ascii="Trebuchet MS" w:hAnsi="Trebuchet MS"/>
          <w:szCs w:val="24"/>
        </w:rPr>
        <w:t>ans</w:t>
      </w:r>
    </w:p>
    <w:p w:rsidR="00252B73" w:rsidRDefault="00252B73" w:rsidP="00C2377B">
      <w:pPr>
        <w:spacing w:line="240" w:lineRule="auto"/>
        <w:rPr>
          <w:rFonts w:ascii="Trebuchet MS" w:hAnsi="Trebuchet MS"/>
          <w:szCs w:val="24"/>
        </w:rPr>
      </w:pPr>
      <w:r>
        <w:rPr>
          <w:rFonts w:ascii="Trebuchet MS" w:hAnsi="Trebuchet MS"/>
          <w:szCs w:val="24"/>
        </w:rPr>
        <w:t>Drawing No: PL-05 – Existing Elevations</w:t>
      </w:r>
    </w:p>
    <w:p w:rsidR="00252B73" w:rsidRPr="007C55A2" w:rsidRDefault="00252B73" w:rsidP="00C2377B">
      <w:pPr>
        <w:spacing w:line="240" w:lineRule="auto"/>
        <w:rPr>
          <w:rFonts w:ascii="Trebuchet MS" w:hAnsi="Trebuchet MS"/>
          <w:szCs w:val="24"/>
        </w:rPr>
      </w:pPr>
      <w:r>
        <w:rPr>
          <w:rFonts w:ascii="Trebuchet MS" w:hAnsi="Trebuchet MS"/>
          <w:szCs w:val="24"/>
        </w:rPr>
        <w:t>Drawing No: PL-07 – Proposed Elevations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 xml:space="preserve">010464/FUL – Change of use to private hire </w:t>
      </w:r>
      <w:proofErr w:type="gramStart"/>
      <w:r w:rsidRPr="00EB7A67">
        <w:rPr>
          <w:rFonts w:ascii="Trebuchet MS" w:hAnsi="Trebuchet MS" w:cs="Courier New"/>
          <w:color w:val="000000"/>
          <w:szCs w:val="24"/>
          <w:lang w:eastAsia="en-GB"/>
        </w:rPr>
        <w:t>operators</w:t>
      </w:r>
      <w:proofErr w:type="gramEnd"/>
      <w:r w:rsidRPr="00EB7A67">
        <w:rPr>
          <w:rFonts w:ascii="Trebuchet MS" w:hAnsi="Trebuchet MS" w:cs="Courier New"/>
          <w:color w:val="000000"/>
          <w:szCs w:val="24"/>
          <w:lang w:eastAsia="en-GB"/>
        </w:rPr>
        <w:t xml:space="preserve"> office – Withdrawn 14/05/01</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040330/OUT – Demolition of workshop and erection of 2x1 bed flats – Refused 16/06/04</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lastRenderedPageBreak/>
        <w:t>091092/FUL – Change of use of ground floor, yard and outbuilding from car showroom and workshop to car showroom or A2 financial with use of yard/outbuilding for</w:t>
      </w:r>
      <w:r>
        <w:rPr>
          <w:rFonts w:ascii="Trebuchet MS" w:hAnsi="Trebuchet MS" w:cs="Courier New"/>
          <w:color w:val="000000"/>
          <w:szCs w:val="24"/>
          <w:lang w:eastAsia="en-GB"/>
        </w:rPr>
        <w:t xml:space="preserve"> </w:t>
      </w:r>
      <w:r w:rsidRPr="00EB7A67">
        <w:rPr>
          <w:rFonts w:ascii="Trebuchet MS" w:hAnsi="Trebuchet MS" w:cs="Courier New"/>
          <w:color w:val="000000"/>
          <w:szCs w:val="24"/>
          <w:lang w:eastAsia="en-GB"/>
        </w:rPr>
        <w:t>storage/maintenance of fleet vehicles – Permitted 30/12/09</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091470/ADV – Display of two fascia signs (retrospective) – Refused 16/12/09</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100450/ADV – Display of externally illuminated fascia sign – Refused 21/01/11</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110080/PRE – General development of property – Observations sent 25/05/11</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110175/ADV – Display of various signs – Permitted 23/06/11</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110712/FUL – Change of use of land and outbuilding from ancillary storage and vehicle repair workshop to independent vehicle repair and maintenance workshop – Permitted 16/08/11</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120323/FUL – Loft conversion with rear dormer and extension to create one bed flat – Withdrawn 03/04/12</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120766/FUL – Resubmission of 120323/FUL – Permitted 04/01/13</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120713/ADV – Display of various signage for car valet facility – Permitted 17/01/13</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121714/FUL – Car valet facility at rear of shop – Refused 17/01/13</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141633/FUL – Manual car washing facility – Refused 05/02/15 - Appeal ref: APP/E0345/W/15/3004486 – Dismissed 16/06/15</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151974/FUL – Alterations and additions to the rear – Refused 20/05/16</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162283/FUL – Creation of self-contained flat at second floor, alterations and additions to ground, first and second floors – Permitted 28/04/17</w:t>
      </w:r>
    </w:p>
    <w:p w:rsidR="00EB7A67" w:rsidRPr="00EB7A67" w:rsidRDefault="00EB7A67" w:rsidP="00EB7A67">
      <w:pPr>
        <w:rPr>
          <w:rFonts w:ascii="Trebuchet MS" w:hAnsi="Trebuchet MS" w:cs="Courier New"/>
          <w:color w:val="000000"/>
          <w:szCs w:val="24"/>
          <w:lang w:eastAsia="en-GB"/>
        </w:rPr>
      </w:pPr>
      <w:r w:rsidRPr="00EB7A67">
        <w:rPr>
          <w:rFonts w:ascii="Trebuchet MS" w:hAnsi="Trebuchet MS" w:cs="Courier New"/>
          <w:color w:val="000000"/>
          <w:szCs w:val="24"/>
          <w:lang w:eastAsia="en-GB"/>
        </w:rPr>
        <w:t>180235/FUL – Resubmission of 162283/FUL, with minor alterations – Permitted 11/04/18</w:t>
      </w:r>
    </w:p>
    <w:p w:rsidR="00153F67" w:rsidRDefault="00EB7A67" w:rsidP="00EB7A67">
      <w:pPr>
        <w:spacing w:line="240" w:lineRule="auto"/>
        <w:rPr>
          <w:rFonts w:ascii="Trebuchet MS" w:hAnsi="Trebuchet MS"/>
          <w:szCs w:val="24"/>
        </w:rPr>
      </w:pPr>
      <w:r>
        <w:rPr>
          <w:rFonts w:ascii="Trebuchet MS" w:hAnsi="Trebuchet MS"/>
          <w:szCs w:val="24"/>
        </w:rPr>
        <w:t xml:space="preserve">181924/APC/ - </w:t>
      </w:r>
      <w:r w:rsidRPr="00EB7A67">
        <w:rPr>
          <w:rFonts w:ascii="Trebuchet MS" w:hAnsi="Trebuchet MS"/>
          <w:szCs w:val="24"/>
        </w:rPr>
        <w:t>Discharge of Conditions 6 (bicycle parking), 7 (noise assessment), 8</w:t>
      </w:r>
      <w:r>
        <w:rPr>
          <w:rFonts w:ascii="Trebuchet MS" w:hAnsi="Trebuchet MS"/>
          <w:szCs w:val="24"/>
        </w:rPr>
        <w:t xml:space="preserve"> </w:t>
      </w:r>
      <w:r w:rsidRPr="00EB7A67">
        <w:rPr>
          <w:rFonts w:ascii="Trebuchet MS" w:hAnsi="Trebuchet MS"/>
          <w:szCs w:val="24"/>
        </w:rPr>
        <w:t>(noise mitigation scheme) and 9 (noise and dust) of planning permission 180235/FUL</w:t>
      </w:r>
      <w:r>
        <w:rPr>
          <w:rFonts w:ascii="Trebuchet MS" w:hAnsi="Trebuchet MS"/>
          <w:szCs w:val="24"/>
        </w:rPr>
        <w:t xml:space="preserve"> – Discharged 27/03/20</w:t>
      </w:r>
    </w:p>
    <w:p w:rsidR="00EB7A67" w:rsidRPr="00153F67" w:rsidRDefault="00EB7A67" w:rsidP="00EB7A67">
      <w:pPr>
        <w:spacing w:line="240" w:lineRule="auto"/>
        <w:rPr>
          <w:rFonts w:ascii="Trebuchet MS" w:hAnsi="Trebuchet MS"/>
          <w:szCs w:val="24"/>
        </w:rPr>
      </w:pPr>
      <w:r>
        <w:rPr>
          <w:rFonts w:ascii="Trebuchet MS" w:hAnsi="Trebuchet MS"/>
          <w:szCs w:val="24"/>
        </w:rPr>
        <w:t xml:space="preserve">200068/RPA - </w:t>
      </w:r>
      <w:r w:rsidRPr="00EB7A67">
        <w:rPr>
          <w:rFonts w:ascii="Trebuchet MS" w:hAnsi="Trebuchet MS"/>
          <w:szCs w:val="24"/>
        </w:rPr>
        <w:t>Change of use of ground floor from Class A1 (shop) to C3</w:t>
      </w:r>
      <w:r>
        <w:rPr>
          <w:rFonts w:ascii="Trebuchet MS" w:hAnsi="Trebuchet MS"/>
          <w:szCs w:val="24"/>
        </w:rPr>
        <w:t xml:space="preserve"> </w:t>
      </w:r>
      <w:r w:rsidRPr="00EB7A67">
        <w:rPr>
          <w:rFonts w:ascii="Trebuchet MS" w:hAnsi="Trebuchet MS"/>
          <w:szCs w:val="24"/>
        </w:rPr>
        <w:t>(dwellinghouses) to comprise of 2 x 1 bed flats with private access to both. Prior Notification under Class M, Part 3 of Schedule 2 of the</w:t>
      </w:r>
      <w:r>
        <w:rPr>
          <w:rFonts w:ascii="Trebuchet MS" w:hAnsi="Trebuchet MS"/>
          <w:szCs w:val="24"/>
        </w:rPr>
        <w:t xml:space="preserve"> </w:t>
      </w:r>
      <w:r w:rsidRPr="00EB7A67">
        <w:rPr>
          <w:rFonts w:ascii="Trebuchet MS" w:hAnsi="Trebuchet MS"/>
          <w:szCs w:val="24"/>
        </w:rPr>
        <w:t>Town and Country Planning (General Permitted</w:t>
      </w:r>
      <w:r>
        <w:rPr>
          <w:rFonts w:ascii="Trebuchet MS" w:hAnsi="Trebuchet MS"/>
          <w:szCs w:val="24"/>
        </w:rPr>
        <w:t xml:space="preserve"> D</w:t>
      </w:r>
      <w:r w:rsidRPr="00EB7A67">
        <w:rPr>
          <w:rFonts w:ascii="Trebuchet MS" w:hAnsi="Trebuchet MS"/>
          <w:szCs w:val="24"/>
        </w:rPr>
        <w:t>evelopment)</w:t>
      </w:r>
      <w:r>
        <w:rPr>
          <w:rFonts w:ascii="Trebuchet MS" w:hAnsi="Trebuchet MS"/>
          <w:szCs w:val="24"/>
        </w:rPr>
        <w:t xml:space="preserve"> </w:t>
      </w:r>
      <w:r w:rsidRPr="00EB7A67">
        <w:rPr>
          <w:rFonts w:ascii="Trebuchet MS" w:hAnsi="Trebuchet MS"/>
          <w:szCs w:val="24"/>
        </w:rPr>
        <w:t>Order 1995</w:t>
      </w:r>
      <w:r>
        <w:rPr>
          <w:rFonts w:ascii="Trebuchet MS" w:hAnsi="Trebuchet MS"/>
          <w:szCs w:val="24"/>
        </w:rPr>
        <w:t xml:space="preserve"> </w:t>
      </w:r>
      <w:r w:rsidRPr="00EB7A67">
        <w:rPr>
          <w:rFonts w:ascii="Trebuchet MS" w:hAnsi="Trebuchet MS"/>
          <w:szCs w:val="24"/>
        </w:rPr>
        <w:t>(as amended)</w:t>
      </w:r>
      <w:r>
        <w:rPr>
          <w:rFonts w:ascii="Trebuchet MS" w:hAnsi="Trebuchet MS"/>
          <w:szCs w:val="24"/>
        </w:rPr>
        <w:t xml:space="preserve"> – Prior Approval Notification Approval 01/06/20</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P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AC7699">
        <w:rPr>
          <w:rFonts w:ascii="Trebuchet MS" w:hAnsi="Trebuchet MS"/>
          <w:szCs w:val="24"/>
        </w:rPr>
        <w:t xml:space="preserve">574, 576, 578 and Brock Barracks Oxford Road and 1 and 3 Gordon Place </w:t>
      </w:r>
      <w:r w:rsidR="00CD28F1">
        <w:rPr>
          <w:rFonts w:ascii="Trebuchet MS" w:hAnsi="Trebuchet MS"/>
          <w:szCs w:val="24"/>
        </w:rPr>
        <w:t xml:space="preserve">were consulted by letter. </w:t>
      </w:r>
      <w:r w:rsidR="00AC7699">
        <w:rPr>
          <w:rFonts w:ascii="Trebuchet MS" w:hAnsi="Trebuchet MS"/>
          <w:szCs w:val="24"/>
        </w:rPr>
        <w:t xml:space="preserve">A </w:t>
      </w:r>
      <w:r>
        <w:rPr>
          <w:rFonts w:ascii="Trebuchet MS" w:hAnsi="Trebuchet MS"/>
          <w:szCs w:val="24"/>
        </w:rPr>
        <w:t>site notice</w:t>
      </w:r>
      <w:r w:rsidR="00CD28F1">
        <w:rPr>
          <w:rFonts w:ascii="Trebuchet MS" w:hAnsi="Trebuchet MS"/>
          <w:szCs w:val="24"/>
        </w:rPr>
        <w:t>s w</w:t>
      </w:r>
      <w:r w:rsidR="00AC7699">
        <w:rPr>
          <w:rFonts w:ascii="Trebuchet MS" w:hAnsi="Trebuchet MS"/>
          <w:szCs w:val="24"/>
        </w:rPr>
        <w:t>as</w:t>
      </w:r>
      <w:r>
        <w:rPr>
          <w:rFonts w:ascii="Trebuchet MS" w:hAnsi="Trebuchet MS"/>
          <w:szCs w:val="24"/>
        </w:rPr>
        <w:t xml:space="preserve"> displayed. </w:t>
      </w:r>
      <w:r w:rsidR="00AC7699">
        <w:rPr>
          <w:rFonts w:ascii="Trebuchet MS" w:hAnsi="Trebuchet MS"/>
          <w:szCs w:val="24"/>
        </w:rPr>
        <w:t xml:space="preserve">No </w:t>
      </w:r>
      <w:r w:rsidR="00CD28F1">
        <w:rPr>
          <w:rFonts w:ascii="Trebuchet MS" w:hAnsi="Trebuchet MS"/>
          <w:szCs w:val="24"/>
        </w:rPr>
        <w:t>letters of representation were received.</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t>
      </w:r>
      <w:r w:rsidRPr="007C55A2">
        <w:rPr>
          <w:rFonts w:ascii="Trebuchet MS" w:hAnsi="Trebuchet MS"/>
          <w:szCs w:val="24"/>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EC0BDA" w:rsidRDefault="00A0641B" w:rsidP="00EC0BDA">
      <w:pPr>
        <w:spacing w:line="240" w:lineRule="auto"/>
        <w:rPr>
          <w:rFonts w:ascii="Trebuchet MS" w:hAnsi="Trebuchet MS"/>
          <w:b/>
          <w:szCs w:val="24"/>
        </w:rPr>
      </w:pPr>
      <w:r w:rsidRPr="007C55A2">
        <w:rPr>
          <w:rFonts w:ascii="Trebuchet MS" w:hAnsi="Trebuchet MS"/>
          <w:b/>
          <w:szCs w:val="24"/>
        </w:rPr>
        <w:t>Relevant Planning Policy and Guidance</w:t>
      </w:r>
    </w:p>
    <w:p w:rsidR="00EC0BDA" w:rsidRPr="00EC0BDA" w:rsidRDefault="00EC0BDA" w:rsidP="00EC0BDA">
      <w:pPr>
        <w:spacing w:line="240" w:lineRule="auto"/>
        <w:rPr>
          <w:rFonts w:ascii="Trebuchet MS" w:hAnsi="Trebuchet MS"/>
          <w:szCs w:val="24"/>
        </w:rPr>
      </w:pPr>
      <w:r w:rsidRPr="00EC0BDA">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roofErr w:type="gramStart"/>
      <w:r w:rsidRPr="00EC0BDA">
        <w:rPr>
          <w:rFonts w:ascii="Trebuchet MS" w:hAnsi="Trebuchet MS"/>
        </w:rPr>
        <w:t>However</w:t>
      </w:r>
      <w:proofErr w:type="gramEnd"/>
      <w:r w:rsidRPr="00EC0BDA">
        <w:rPr>
          <w:rFonts w:ascii="Trebuchet MS" w:hAnsi="Trebuchet MS"/>
        </w:rPr>
        <w:t xml:space="preserve"> the NPPF does not change the statutory status of the development plan as the starting point for decision making.</w:t>
      </w:r>
    </w:p>
    <w:p w:rsidR="00A0641B" w:rsidRDefault="00A0641B" w:rsidP="00EC0BDA">
      <w:pPr>
        <w:spacing w:line="240" w:lineRule="auto"/>
        <w:rPr>
          <w:rFonts w:ascii="Trebuchet MS" w:hAnsi="Trebuchet MS"/>
          <w:szCs w:val="24"/>
        </w:rPr>
      </w:pPr>
      <w:r w:rsidRPr="00EC0BDA">
        <w:rPr>
          <w:rFonts w:ascii="Trebuchet MS" w:hAnsi="Trebuchet MS"/>
          <w:szCs w:val="24"/>
        </w:rPr>
        <w:t xml:space="preserve">The following </w:t>
      </w:r>
      <w:r w:rsidRPr="007C55A2">
        <w:rPr>
          <w:rFonts w:ascii="Trebuchet MS" w:hAnsi="Trebuchet MS"/>
          <w:szCs w:val="24"/>
        </w:rPr>
        <w:t>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807D4D" w:rsidRDefault="00807D4D" w:rsidP="002344F6">
      <w:pPr>
        <w:spacing w:line="240" w:lineRule="auto"/>
        <w:rPr>
          <w:rFonts w:ascii="Trebuchet MS" w:hAnsi="Trebuchet MS"/>
          <w:szCs w:val="24"/>
        </w:rPr>
      </w:pPr>
      <w:r>
        <w:rPr>
          <w:rFonts w:ascii="Trebuchet MS" w:hAnsi="Trebuchet MS"/>
          <w:szCs w:val="24"/>
        </w:rPr>
        <w:t>Policy H1 – Provision of Housing</w:t>
      </w:r>
    </w:p>
    <w:p w:rsidR="00807D4D" w:rsidRDefault="00807D4D" w:rsidP="002344F6">
      <w:pPr>
        <w:spacing w:line="240" w:lineRule="auto"/>
        <w:rPr>
          <w:rFonts w:ascii="Trebuchet MS" w:hAnsi="Trebuchet MS"/>
          <w:szCs w:val="24"/>
        </w:rPr>
      </w:pPr>
      <w:r>
        <w:rPr>
          <w:rFonts w:ascii="Trebuchet MS" w:hAnsi="Trebuchet MS"/>
          <w:szCs w:val="24"/>
        </w:rPr>
        <w:t>Policy H2 – Density and Mix</w:t>
      </w:r>
    </w:p>
    <w:p w:rsidR="00807D4D" w:rsidRDefault="00807D4D" w:rsidP="002344F6">
      <w:pPr>
        <w:spacing w:line="240" w:lineRule="auto"/>
        <w:rPr>
          <w:rFonts w:ascii="Trebuchet MS" w:hAnsi="Trebuchet MS"/>
          <w:szCs w:val="24"/>
        </w:rPr>
      </w:pPr>
      <w:r>
        <w:rPr>
          <w:rFonts w:ascii="Trebuchet MS" w:hAnsi="Trebuchet MS"/>
          <w:szCs w:val="24"/>
        </w:rPr>
        <w:t>Policy H3 – Affordable Housing</w:t>
      </w:r>
    </w:p>
    <w:p w:rsidR="00807D4D" w:rsidRDefault="00807D4D" w:rsidP="002344F6">
      <w:pPr>
        <w:spacing w:line="240" w:lineRule="auto"/>
        <w:rPr>
          <w:rFonts w:ascii="Trebuchet MS" w:hAnsi="Trebuchet MS"/>
          <w:szCs w:val="24"/>
        </w:rPr>
      </w:pPr>
      <w:r>
        <w:rPr>
          <w:rFonts w:ascii="Trebuchet MS" w:hAnsi="Trebuchet MS"/>
          <w:szCs w:val="24"/>
        </w:rPr>
        <w:t>Policy H5 – Standards for New Housing</w:t>
      </w:r>
    </w:p>
    <w:p w:rsidR="00807D4D" w:rsidRDefault="00807D4D" w:rsidP="002344F6">
      <w:pPr>
        <w:spacing w:line="240" w:lineRule="auto"/>
        <w:rPr>
          <w:rFonts w:ascii="Trebuchet MS" w:hAnsi="Trebuchet MS"/>
          <w:szCs w:val="24"/>
        </w:rPr>
      </w:pPr>
      <w:r>
        <w:rPr>
          <w:rFonts w:ascii="Trebuchet MS" w:hAnsi="Trebuchet MS"/>
          <w:szCs w:val="24"/>
        </w:rPr>
        <w:t>Policy H8 – Residential Conversions</w:t>
      </w:r>
    </w:p>
    <w:p w:rsidR="00807D4D" w:rsidRDefault="00807D4D" w:rsidP="002344F6">
      <w:pPr>
        <w:spacing w:line="240" w:lineRule="auto"/>
        <w:rPr>
          <w:rFonts w:ascii="Trebuchet MS" w:hAnsi="Trebuchet MS"/>
          <w:szCs w:val="24"/>
        </w:rPr>
      </w:pPr>
      <w:r>
        <w:rPr>
          <w:rFonts w:ascii="Trebuchet MS" w:hAnsi="Trebuchet MS"/>
          <w:szCs w:val="24"/>
        </w:rPr>
        <w:t>Policy H9 – House Extensions and Ancillary Accommodation</w:t>
      </w:r>
    </w:p>
    <w:p w:rsidR="00807D4D" w:rsidRDefault="00807D4D" w:rsidP="002344F6">
      <w:pPr>
        <w:spacing w:line="240" w:lineRule="auto"/>
        <w:rPr>
          <w:rFonts w:ascii="Trebuchet MS" w:hAnsi="Trebuchet MS"/>
          <w:szCs w:val="24"/>
        </w:rPr>
      </w:pPr>
      <w:r>
        <w:rPr>
          <w:rFonts w:ascii="Trebuchet MS" w:hAnsi="Trebuchet MS"/>
          <w:szCs w:val="24"/>
        </w:rPr>
        <w:t>Policy H10 – Private and Communal Outdoor Space</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Pr="002344F6"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EC0BDA" w:rsidRPr="00EC0BDA" w:rsidRDefault="00EC0BDA" w:rsidP="00EC0BDA">
      <w:pPr>
        <w:spacing w:line="240" w:lineRule="auto"/>
        <w:rPr>
          <w:rFonts w:ascii="Trebuchet MS" w:hAnsi="Trebuchet MS"/>
        </w:rPr>
      </w:pPr>
      <w:r w:rsidRPr="00EC0BDA">
        <w:rPr>
          <w:rFonts w:ascii="Trebuchet MS" w:hAnsi="Trebuchet MS"/>
        </w:rPr>
        <w:lastRenderedPageBreak/>
        <w:t xml:space="preserve">An application submitted under s73 allows the </w:t>
      </w:r>
      <w:r>
        <w:rPr>
          <w:rFonts w:ascii="Trebuchet MS" w:hAnsi="Trebuchet MS"/>
        </w:rPr>
        <w:t>L</w:t>
      </w:r>
      <w:r w:rsidRPr="00EC0BDA">
        <w:rPr>
          <w:rFonts w:ascii="Trebuchet MS" w:hAnsi="Trebuchet MS"/>
        </w:rPr>
        <w:t xml:space="preserve">ocal </w:t>
      </w:r>
      <w:r>
        <w:rPr>
          <w:rFonts w:ascii="Trebuchet MS" w:hAnsi="Trebuchet MS"/>
        </w:rPr>
        <w:t>Pl</w:t>
      </w:r>
      <w:r w:rsidRPr="00EC0BDA">
        <w:rPr>
          <w:rFonts w:ascii="Trebuchet MS" w:hAnsi="Trebuchet MS"/>
        </w:rPr>
        <w:t xml:space="preserve">anning </w:t>
      </w:r>
      <w:r>
        <w:rPr>
          <w:rFonts w:ascii="Trebuchet MS" w:hAnsi="Trebuchet MS"/>
        </w:rPr>
        <w:t>A</w:t>
      </w:r>
      <w:r w:rsidRPr="00EC0BDA">
        <w:rPr>
          <w:rFonts w:ascii="Trebuchet MS" w:hAnsi="Trebuchet MS"/>
        </w:rPr>
        <w:t>uthority to only consider the proposed amendments. All other matters remain as approved under planning permission</w:t>
      </w:r>
      <w:r w:rsidR="00AC7699">
        <w:rPr>
          <w:rFonts w:ascii="Trebuchet MS" w:hAnsi="Trebuchet MS"/>
        </w:rPr>
        <w:t xml:space="preserve"> 162283/FUL.</w:t>
      </w:r>
      <w:r w:rsidRPr="00EC0BDA">
        <w:rPr>
          <w:rFonts w:ascii="Trebuchet MS" w:hAnsi="Trebuchet MS"/>
        </w:rPr>
        <w:t xml:space="preserve"> If permission to amend the plans is granted, this has the effect of granting a new planning permission for the development. </w:t>
      </w:r>
    </w:p>
    <w:p w:rsidR="00515B88" w:rsidRDefault="00EC0BDA" w:rsidP="00EC0BDA">
      <w:pPr>
        <w:spacing w:line="240" w:lineRule="auto"/>
        <w:rPr>
          <w:rFonts w:ascii="Trebuchet MS" w:hAnsi="Trebuchet MS"/>
        </w:rPr>
      </w:pPr>
      <w:r w:rsidRPr="00EC0BDA">
        <w:rPr>
          <w:rFonts w:ascii="Trebuchet MS" w:hAnsi="Trebuchet MS"/>
        </w:rPr>
        <w:t>Since the original application was considered the Local Planning Authority has adopted its new local plan – the Reading Borough Local Plan 2019. Where the new policies</w:t>
      </w:r>
      <w:r>
        <w:rPr>
          <w:rFonts w:ascii="Trebuchet MS" w:hAnsi="Trebuchet MS"/>
        </w:rPr>
        <w:t xml:space="preserve"> introduce different or amended requirements, this will be set out in the report below. </w:t>
      </w:r>
    </w:p>
    <w:p w:rsidR="00AC7699" w:rsidRDefault="00515B88" w:rsidP="00EC0BDA">
      <w:pPr>
        <w:spacing w:line="240" w:lineRule="auto"/>
        <w:rPr>
          <w:rFonts w:ascii="Trebuchet MS" w:hAnsi="Trebuchet MS"/>
          <w:szCs w:val="24"/>
        </w:rPr>
      </w:pPr>
      <w:r>
        <w:rPr>
          <w:rFonts w:ascii="Trebuchet MS" w:hAnsi="Trebuchet MS"/>
          <w:szCs w:val="24"/>
        </w:rPr>
        <w:t xml:space="preserve">The application site has a long planning history, with most recent approvals for the extension of the building and conversion to four flats. The alteration to the extension, proposed under this application, essentially reinstates the existing external staircase. While it would be preferable for the extension to be enclosed, it is not considered that any significant harm would be caused to the appearance of the building or to neighbouring amenity. Similarly, no significant harm would arise as a result of the </w:t>
      </w:r>
      <w:r w:rsidR="008D7A55">
        <w:rPr>
          <w:rFonts w:ascii="Trebuchet MS" w:hAnsi="Trebuchet MS"/>
          <w:szCs w:val="24"/>
        </w:rPr>
        <w:t xml:space="preserve">proposed changes to fenestration. As a result of the proposed changes, the living environment of future occupiers would not be unduly harmed. </w:t>
      </w:r>
    </w:p>
    <w:p w:rsidR="008D7A55" w:rsidRPr="00515B88" w:rsidRDefault="008D7A55" w:rsidP="00EC0BDA">
      <w:pPr>
        <w:spacing w:line="240" w:lineRule="auto"/>
        <w:rPr>
          <w:rFonts w:ascii="Trebuchet MS" w:hAnsi="Trebuchet MS"/>
          <w:szCs w:val="24"/>
        </w:rPr>
      </w:pPr>
      <w:r>
        <w:rPr>
          <w:rFonts w:ascii="Trebuchet MS" w:hAnsi="Trebuchet MS"/>
          <w:szCs w:val="24"/>
        </w:rPr>
        <w:t xml:space="preserve">Other matters including vehicle and bicycle parking, </w:t>
      </w:r>
      <w:r w:rsidR="00A974D4">
        <w:rPr>
          <w:rFonts w:ascii="Trebuchet MS" w:hAnsi="Trebuchet MS"/>
          <w:szCs w:val="24"/>
        </w:rPr>
        <w:t xml:space="preserve">noise and air quality were subject to condition of the original permission. These conditions will be varied accordingly in line with current policy.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sidRPr="009F070A">
        <w:rPr>
          <w:rFonts w:ascii="Trebuchet MS" w:hAnsi="Trebuchet MS"/>
          <w:szCs w:val="24"/>
        </w:rPr>
        <w:t>GRANT</w:t>
      </w:r>
      <w:r w:rsidR="00EC0BDA" w:rsidRPr="009F070A">
        <w:rPr>
          <w:rFonts w:ascii="Trebuchet MS" w:hAnsi="Trebuchet MS"/>
          <w:szCs w:val="24"/>
        </w:rPr>
        <w:t xml:space="preserve"> minor material amendments to planning permission</w:t>
      </w:r>
      <w:r w:rsidR="00A974D4">
        <w:rPr>
          <w:rFonts w:ascii="Trebuchet MS" w:hAnsi="Trebuchet MS"/>
          <w:szCs w:val="24"/>
        </w:rPr>
        <w:t xml:space="preserve"> 162283/FUL </w:t>
      </w:r>
      <w:r w:rsidR="009F070A" w:rsidRPr="009F070A">
        <w:rPr>
          <w:rFonts w:ascii="Trebuchet MS" w:hAnsi="Trebuchet MS"/>
          <w:szCs w:val="24"/>
        </w:rPr>
        <w:t xml:space="preserve">subject to </w:t>
      </w:r>
      <w:r w:rsidR="009F070A">
        <w:rPr>
          <w:rFonts w:ascii="Trebuchet MS" w:hAnsi="Trebuchet MS"/>
          <w:szCs w:val="24"/>
        </w:rPr>
        <w:t xml:space="preserve">varied </w:t>
      </w:r>
      <w:r w:rsidR="009F070A" w:rsidRPr="009F070A">
        <w:rPr>
          <w:rFonts w:ascii="Trebuchet MS" w:hAnsi="Trebuchet MS"/>
          <w:szCs w:val="24"/>
        </w:rPr>
        <w:t>conditions.</w:t>
      </w:r>
      <w:r w:rsidR="009F070A">
        <w:rPr>
          <w:rFonts w:ascii="Trebuchet MS" w:hAnsi="Trebuchet MS"/>
          <w:b/>
          <w:szCs w:val="24"/>
        </w:rPr>
        <w:t xml:space="preserve"> </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136CBE"/>
    <w:rsid w:val="001462B1"/>
    <w:rsid w:val="00153F67"/>
    <w:rsid w:val="001724C3"/>
    <w:rsid w:val="001A2B4C"/>
    <w:rsid w:val="001A59D1"/>
    <w:rsid w:val="001B1192"/>
    <w:rsid w:val="00203FEC"/>
    <w:rsid w:val="002344F6"/>
    <w:rsid w:val="0025023D"/>
    <w:rsid w:val="00252B73"/>
    <w:rsid w:val="00271E64"/>
    <w:rsid w:val="002F7727"/>
    <w:rsid w:val="0037116B"/>
    <w:rsid w:val="00394FA3"/>
    <w:rsid w:val="003C3AC5"/>
    <w:rsid w:val="003C7F80"/>
    <w:rsid w:val="003F5779"/>
    <w:rsid w:val="00435A3F"/>
    <w:rsid w:val="00471B8C"/>
    <w:rsid w:val="00493FCB"/>
    <w:rsid w:val="004B46CD"/>
    <w:rsid w:val="00503777"/>
    <w:rsid w:val="00510D6C"/>
    <w:rsid w:val="00515B88"/>
    <w:rsid w:val="00531F4B"/>
    <w:rsid w:val="005C3E8D"/>
    <w:rsid w:val="005D07CB"/>
    <w:rsid w:val="006207E9"/>
    <w:rsid w:val="006520C0"/>
    <w:rsid w:val="00656759"/>
    <w:rsid w:val="00661FA5"/>
    <w:rsid w:val="0068081B"/>
    <w:rsid w:val="00683BBD"/>
    <w:rsid w:val="006A11BD"/>
    <w:rsid w:val="00742F35"/>
    <w:rsid w:val="007A1C70"/>
    <w:rsid w:val="007A4C9A"/>
    <w:rsid w:val="007B6972"/>
    <w:rsid w:val="007C55A2"/>
    <w:rsid w:val="00807D4D"/>
    <w:rsid w:val="0081229E"/>
    <w:rsid w:val="008616BC"/>
    <w:rsid w:val="008942E3"/>
    <w:rsid w:val="008D7A55"/>
    <w:rsid w:val="009161B0"/>
    <w:rsid w:val="00935AC7"/>
    <w:rsid w:val="00941904"/>
    <w:rsid w:val="0097070C"/>
    <w:rsid w:val="009A0C0E"/>
    <w:rsid w:val="009F070A"/>
    <w:rsid w:val="00A0641B"/>
    <w:rsid w:val="00A07CBB"/>
    <w:rsid w:val="00A10BFC"/>
    <w:rsid w:val="00A474B3"/>
    <w:rsid w:val="00A74195"/>
    <w:rsid w:val="00A7635C"/>
    <w:rsid w:val="00A91268"/>
    <w:rsid w:val="00A95E82"/>
    <w:rsid w:val="00A974D4"/>
    <w:rsid w:val="00AC7699"/>
    <w:rsid w:val="00AD3648"/>
    <w:rsid w:val="00BA0347"/>
    <w:rsid w:val="00BC3D09"/>
    <w:rsid w:val="00BE318D"/>
    <w:rsid w:val="00C0147F"/>
    <w:rsid w:val="00C2070A"/>
    <w:rsid w:val="00C2377B"/>
    <w:rsid w:val="00C26EFF"/>
    <w:rsid w:val="00CB0684"/>
    <w:rsid w:val="00CC3590"/>
    <w:rsid w:val="00CD28F1"/>
    <w:rsid w:val="00D721C4"/>
    <w:rsid w:val="00E8133D"/>
    <w:rsid w:val="00EA0B41"/>
    <w:rsid w:val="00EB7A67"/>
    <w:rsid w:val="00EC0BDA"/>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62D8B"/>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customStyle="1" w:styleId="Default">
    <w:name w:val="Default"/>
    <w:rsid w:val="00EC0BDA"/>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4</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2020-09-04T13:19:00Z</dcterms:created>
  <dcterms:modified xsi:type="dcterms:W3CDTF">2020-09-07T11:56:00Z</dcterms:modified>
</cp:coreProperties>
</file>