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D60B07"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D60B07">
        <w:rPr>
          <w:rFonts w:ascii="Trebuchet MS" w:hAnsi="Trebuchet MS"/>
        </w:rPr>
        <w:t>05/05/20</w:t>
      </w:r>
    </w:p>
    <w:p w:rsidR="004A7958" w:rsidRPr="00D60B07" w:rsidRDefault="004A7958" w:rsidP="004A7958">
      <w:pPr>
        <w:spacing w:line="240" w:lineRule="auto"/>
        <w:rPr>
          <w:rFonts w:ascii="Trebuchet MS" w:hAnsi="Trebuchet MS"/>
        </w:rPr>
      </w:pPr>
      <w:r w:rsidRPr="004D2E5C">
        <w:rPr>
          <w:rFonts w:ascii="Trebuchet MS" w:hAnsi="Trebuchet MS"/>
          <w:b/>
        </w:rPr>
        <w:t xml:space="preserve">Application No: </w:t>
      </w:r>
      <w:r w:rsidR="00D60B07">
        <w:rPr>
          <w:rFonts w:ascii="Trebuchet MS" w:hAnsi="Trebuchet MS"/>
        </w:rPr>
        <w:t>200320/ADV</w:t>
      </w:r>
    </w:p>
    <w:p w:rsidR="004A7958" w:rsidRPr="009C7230" w:rsidRDefault="0059233F" w:rsidP="004A7958">
      <w:pPr>
        <w:spacing w:line="240" w:lineRule="auto"/>
        <w:rPr>
          <w:rFonts w:ascii="Trebuchet MS" w:hAnsi="Trebuchet MS"/>
        </w:rPr>
      </w:pPr>
      <w:r>
        <w:rPr>
          <w:rFonts w:ascii="Trebuchet MS" w:hAnsi="Trebuchet MS"/>
          <w:b/>
        </w:rPr>
        <w:t>Address:</w:t>
      </w:r>
      <w:r w:rsidR="00D60B07">
        <w:rPr>
          <w:rFonts w:ascii="Trebuchet MS" w:hAnsi="Trebuchet MS"/>
          <w:b/>
        </w:rPr>
        <w:t xml:space="preserve"> </w:t>
      </w:r>
      <w:r w:rsidR="00D60B07" w:rsidRPr="00D60B07">
        <w:rPr>
          <w:rFonts w:ascii="Trebuchet MS" w:hAnsi="Trebuchet MS"/>
        </w:rPr>
        <w:t>26-28 Broad Street</w:t>
      </w:r>
    </w:p>
    <w:p w:rsidR="004A7958" w:rsidRPr="00F226BA" w:rsidRDefault="004A7958" w:rsidP="004A7958">
      <w:pPr>
        <w:spacing w:line="240" w:lineRule="auto"/>
        <w:rPr>
          <w:rFonts w:ascii="Trebuchet MS" w:hAnsi="Trebuchet MS"/>
        </w:rPr>
      </w:pPr>
      <w:r w:rsidRPr="004D2E5C">
        <w:rPr>
          <w:rFonts w:ascii="Trebuchet MS" w:hAnsi="Trebuchet MS"/>
          <w:b/>
        </w:rPr>
        <w:t xml:space="preserve">Proposal: </w:t>
      </w:r>
      <w:r w:rsidR="00F226BA">
        <w:rPr>
          <w:rFonts w:ascii="Trebuchet MS" w:hAnsi="Trebuchet MS"/>
        </w:rPr>
        <w:t>Replacement of 3no. ATM signs</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F226BA" w:rsidRDefault="00F226BA" w:rsidP="004A7958">
      <w:pPr>
        <w:spacing w:line="240" w:lineRule="auto"/>
        <w:rPr>
          <w:rFonts w:ascii="Trebuchet MS" w:hAnsi="Trebuchet MS"/>
        </w:rPr>
      </w:pPr>
      <w:r>
        <w:rPr>
          <w:rFonts w:ascii="Trebuchet MS" w:hAnsi="Trebuchet MS"/>
        </w:rPr>
        <w:t xml:space="preserve">The application site comprises a four storey Grade II listed building, located at the corner of Broad Street and Queen Victoria Street. </w:t>
      </w:r>
      <w:r w:rsidR="0034339A">
        <w:rPr>
          <w:rFonts w:ascii="Trebuchet MS" w:hAnsi="Trebuchet MS"/>
        </w:rPr>
        <w:t xml:space="preserve">The application relates to the ground floor of the building, an HSBC bank. </w:t>
      </w:r>
    </w:p>
    <w:p w:rsidR="004A7958" w:rsidRDefault="004A7958" w:rsidP="004A7958">
      <w:pPr>
        <w:spacing w:line="240" w:lineRule="auto"/>
        <w:rPr>
          <w:rFonts w:ascii="Trebuchet MS" w:hAnsi="Trebuchet MS"/>
          <w:b/>
        </w:rPr>
      </w:pPr>
      <w:r w:rsidRPr="004D2E5C">
        <w:rPr>
          <w:rFonts w:ascii="Trebuchet MS" w:hAnsi="Trebuchet MS"/>
          <w:b/>
        </w:rPr>
        <w:t>Proposal</w:t>
      </w:r>
    </w:p>
    <w:p w:rsidR="006C7AD1" w:rsidRPr="006C7AD1" w:rsidRDefault="006C7AD1" w:rsidP="004A7958">
      <w:pPr>
        <w:spacing w:line="240" w:lineRule="auto"/>
        <w:rPr>
          <w:rFonts w:ascii="Trebuchet MS" w:hAnsi="Trebuchet MS"/>
        </w:rPr>
      </w:pPr>
      <w:r>
        <w:rPr>
          <w:rFonts w:ascii="Trebuchet MS" w:hAnsi="Trebuchet MS"/>
        </w:rPr>
        <w:t>The proposal is for the replacement of</w:t>
      </w:r>
      <w:r w:rsidR="0034339A">
        <w:rPr>
          <w:rFonts w:ascii="Trebuchet MS" w:hAnsi="Trebuchet MS"/>
        </w:rPr>
        <w:t xml:space="preserve"> the signage</w:t>
      </w:r>
      <w:r>
        <w:rPr>
          <w:rFonts w:ascii="Trebuchet MS" w:hAnsi="Trebuchet MS"/>
        </w:rPr>
        <w:t xml:space="preserve"> </w:t>
      </w:r>
      <w:r w:rsidR="0034339A">
        <w:rPr>
          <w:rFonts w:ascii="Trebuchet MS" w:hAnsi="Trebuchet MS"/>
        </w:rPr>
        <w:t xml:space="preserve">of three ATM’s, fronting Queen Victoria Street, in the new retail image. The signage would be replaced on a like-for-like basis, including the use of materials and fixing methods where appropriate. The signage would be non-illuminated.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34339A">
        <w:rPr>
          <w:rFonts w:ascii="Trebuchet MS" w:hAnsi="Trebuchet MS"/>
        </w:rPr>
        <w:t>28/02/20:</w:t>
      </w:r>
    </w:p>
    <w:p w:rsidR="000308A7" w:rsidRDefault="000308A7" w:rsidP="0031647D">
      <w:pPr>
        <w:spacing w:line="240" w:lineRule="auto"/>
        <w:rPr>
          <w:rFonts w:ascii="Trebuchet MS" w:hAnsi="Trebuchet MS"/>
        </w:rPr>
      </w:pPr>
      <w:r>
        <w:rPr>
          <w:rFonts w:ascii="Trebuchet MS" w:hAnsi="Trebuchet MS"/>
        </w:rPr>
        <w:t>Design and Access Statement</w:t>
      </w:r>
    </w:p>
    <w:p w:rsidR="0034339A" w:rsidRDefault="0034339A" w:rsidP="0031647D">
      <w:pPr>
        <w:spacing w:line="240" w:lineRule="auto"/>
        <w:rPr>
          <w:rFonts w:ascii="Trebuchet MS" w:hAnsi="Trebuchet MS"/>
        </w:rPr>
      </w:pPr>
      <w:r>
        <w:rPr>
          <w:rFonts w:ascii="Trebuchet MS" w:hAnsi="Trebuchet MS"/>
        </w:rPr>
        <w:t>Site Location</w:t>
      </w:r>
    </w:p>
    <w:p w:rsidR="0034339A" w:rsidRDefault="0034339A" w:rsidP="0031647D">
      <w:pPr>
        <w:spacing w:line="240" w:lineRule="auto"/>
        <w:rPr>
          <w:rFonts w:ascii="Trebuchet MS" w:hAnsi="Trebuchet MS"/>
        </w:rPr>
      </w:pPr>
      <w:r>
        <w:rPr>
          <w:rFonts w:ascii="Trebuchet MS" w:hAnsi="Trebuchet MS"/>
        </w:rPr>
        <w:t xml:space="preserve">Drawing No: </w:t>
      </w:r>
      <w:r w:rsidR="000308A7">
        <w:rPr>
          <w:rFonts w:ascii="Trebuchet MS" w:hAnsi="Trebuchet MS"/>
        </w:rPr>
        <w:t>27449-446-SP – Existing Site Plan</w:t>
      </w:r>
    </w:p>
    <w:p w:rsidR="0034339A" w:rsidRDefault="0034339A" w:rsidP="0031647D">
      <w:pPr>
        <w:spacing w:line="240" w:lineRule="auto"/>
        <w:rPr>
          <w:rFonts w:ascii="Trebuchet MS" w:hAnsi="Trebuchet MS"/>
        </w:rPr>
      </w:pPr>
      <w:r>
        <w:rPr>
          <w:rFonts w:ascii="Trebuchet MS" w:hAnsi="Trebuchet MS"/>
        </w:rPr>
        <w:t>Drawing No: 27449-446-GF-EX – Existing Ground Floor Plan</w:t>
      </w:r>
    </w:p>
    <w:p w:rsidR="0034339A" w:rsidRDefault="0034339A" w:rsidP="0031647D">
      <w:pPr>
        <w:spacing w:line="240" w:lineRule="auto"/>
        <w:rPr>
          <w:rFonts w:ascii="Trebuchet MS" w:hAnsi="Trebuchet MS"/>
        </w:rPr>
      </w:pPr>
      <w:r>
        <w:rPr>
          <w:rFonts w:ascii="Trebuchet MS" w:hAnsi="Trebuchet MS"/>
        </w:rPr>
        <w:t>Drawing No: 27449-446-E1-EX – Existing Elevation</w:t>
      </w:r>
    </w:p>
    <w:p w:rsidR="0034339A" w:rsidRDefault="0034339A" w:rsidP="0031647D">
      <w:pPr>
        <w:spacing w:line="240" w:lineRule="auto"/>
        <w:rPr>
          <w:rFonts w:ascii="Trebuchet MS" w:hAnsi="Trebuchet MS"/>
        </w:rPr>
      </w:pPr>
      <w:r>
        <w:rPr>
          <w:rFonts w:ascii="Trebuchet MS" w:hAnsi="Trebuchet MS"/>
        </w:rPr>
        <w:t>Drawing No: 27449-446-E1 – Proposed Elevation</w:t>
      </w:r>
    </w:p>
    <w:p w:rsidR="000308A7" w:rsidRDefault="000308A7" w:rsidP="0031647D">
      <w:pPr>
        <w:spacing w:line="240" w:lineRule="auto"/>
        <w:rPr>
          <w:rFonts w:ascii="Trebuchet MS" w:hAnsi="Trebuchet MS"/>
        </w:rPr>
      </w:pPr>
      <w:r>
        <w:rPr>
          <w:rFonts w:ascii="Trebuchet MS" w:hAnsi="Trebuchet MS"/>
        </w:rPr>
        <w:t>Subsequently the agent supplied the following, received on 10/03/20:</w:t>
      </w:r>
    </w:p>
    <w:p w:rsidR="000308A7" w:rsidRPr="004D2E5C" w:rsidRDefault="000308A7" w:rsidP="0031647D">
      <w:pPr>
        <w:spacing w:line="240" w:lineRule="auto"/>
        <w:rPr>
          <w:rFonts w:ascii="Trebuchet MS" w:hAnsi="Trebuchet MS"/>
        </w:rPr>
      </w:pPr>
      <w:r>
        <w:rPr>
          <w:rFonts w:ascii="Trebuchet MS" w:hAnsi="Trebuchet MS"/>
        </w:rPr>
        <w:t>Heritage Statement</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0308A7" w:rsidRDefault="000308A7" w:rsidP="004A7958">
      <w:pPr>
        <w:spacing w:line="240" w:lineRule="auto"/>
        <w:rPr>
          <w:rFonts w:ascii="Trebuchet MS" w:hAnsi="Trebuchet MS"/>
        </w:rPr>
      </w:pPr>
      <w:r>
        <w:rPr>
          <w:rFonts w:ascii="Trebuchet MS" w:hAnsi="Trebuchet MS"/>
        </w:rPr>
        <w:t>Extensive planning history. Most recent relevant application:</w:t>
      </w:r>
    </w:p>
    <w:p w:rsidR="000308A7" w:rsidRPr="000308A7" w:rsidRDefault="000308A7" w:rsidP="004A7958">
      <w:pPr>
        <w:spacing w:line="240" w:lineRule="auto"/>
        <w:rPr>
          <w:rFonts w:ascii="Trebuchet MS" w:hAnsi="Trebuchet MS"/>
        </w:rPr>
      </w:pPr>
      <w:r>
        <w:rPr>
          <w:rFonts w:ascii="Trebuchet MS" w:hAnsi="Trebuchet MS"/>
        </w:rPr>
        <w:t>180973/ADV – Applied vinyl ATM signage – Permitted 02/08/18</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0308A7"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0308A7">
        <w:rPr>
          <w:rFonts w:ascii="Trebuchet MS" w:hAnsi="Trebuchet MS"/>
        </w:rPr>
        <w:t xml:space="preserve">24, 26, 28 and 35 Broad Street and 28-32 Queen Victoria Street </w:t>
      </w:r>
      <w:r w:rsidRPr="004D2E5C">
        <w:rPr>
          <w:rFonts w:ascii="Trebuchet MS" w:hAnsi="Trebuchet MS"/>
        </w:rPr>
        <w:t>were consulted by letter.</w:t>
      </w:r>
      <w:r w:rsidR="000308A7">
        <w:rPr>
          <w:rFonts w:ascii="Trebuchet MS" w:hAnsi="Trebuchet MS"/>
        </w:rPr>
        <w:t xml:space="preserve"> No letters of representation were received.</w:t>
      </w:r>
    </w:p>
    <w:p w:rsidR="000308A7" w:rsidRDefault="000308A7" w:rsidP="0031647D">
      <w:pPr>
        <w:spacing w:line="240" w:lineRule="auto"/>
        <w:rPr>
          <w:rFonts w:ascii="Trebuchet MS" w:hAnsi="Trebuchet MS"/>
          <w:u w:val="single"/>
        </w:rPr>
      </w:pPr>
      <w:r>
        <w:rPr>
          <w:rFonts w:ascii="Trebuchet MS" w:hAnsi="Trebuchet MS"/>
          <w:u w:val="single"/>
        </w:rPr>
        <w:t>Thames Valley Police</w:t>
      </w:r>
    </w:p>
    <w:p w:rsidR="000308A7" w:rsidRPr="000308A7" w:rsidRDefault="000308A7" w:rsidP="0031647D">
      <w:pPr>
        <w:spacing w:line="240" w:lineRule="auto"/>
        <w:rPr>
          <w:rFonts w:ascii="Trebuchet MS" w:hAnsi="Trebuchet MS"/>
        </w:rPr>
      </w:pPr>
      <w:r>
        <w:rPr>
          <w:rFonts w:ascii="Trebuchet MS" w:hAnsi="Trebuchet MS"/>
        </w:rPr>
        <w:t>Raised no objection to proposals.</w:t>
      </w:r>
    </w:p>
    <w:p w:rsidR="000308A7" w:rsidRDefault="000308A7" w:rsidP="0031647D">
      <w:pPr>
        <w:spacing w:line="240" w:lineRule="auto"/>
        <w:rPr>
          <w:rFonts w:ascii="Trebuchet MS" w:hAnsi="Trebuchet MS"/>
          <w:u w:val="single"/>
        </w:rPr>
      </w:pPr>
      <w:r>
        <w:rPr>
          <w:rFonts w:ascii="Trebuchet MS" w:hAnsi="Trebuchet MS"/>
          <w:u w:val="single"/>
        </w:rPr>
        <w:t>Transport Development Control</w:t>
      </w:r>
    </w:p>
    <w:p w:rsidR="000308A7" w:rsidRPr="000308A7" w:rsidRDefault="000308A7" w:rsidP="0031647D">
      <w:pPr>
        <w:spacing w:line="240" w:lineRule="auto"/>
        <w:rPr>
          <w:rFonts w:ascii="Trebuchet MS" w:hAnsi="Trebuchet MS"/>
        </w:rPr>
      </w:pPr>
      <w:r>
        <w:rPr>
          <w:rFonts w:ascii="Trebuchet MS" w:hAnsi="Trebuchet MS"/>
        </w:rPr>
        <w:lastRenderedPageBreak/>
        <w:t>Raised no objection to proposals.</w:t>
      </w:r>
    </w:p>
    <w:p w:rsidR="004A7958" w:rsidRDefault="000308A7" w:rsidP="0031647D">
      <w:pPr>
        <w:spacing w:line="240" w:lineRule="auto"/>
        <w:rPr>
          <w:rFonts w:ascii="Trebuchet MS" w:hAnsi="Trebuchet MS"/>
        </w:rPr>
      </w:pPr>
      <w:r>
        <w:rPr>
          <w:rFonts w:ascii="Trebuchet MS" w:hAnsi="Trebuchet MS"/>
          <w:u w:val="single"/>
        </w:rPr>
        <w:t xml:space="preserve">Conservation Area Advisory Committee </w:t>
      </w:r>
      <w:r w:rsidR="00FC1A34" w:rsidRPr="004D2E5C">
        <w:rPr>
          <w:rFonts w:ascii="Trebuchet MS" w:hAnsi="Trebuchet MS"/>
        </w:rPr>
        <w:t xml:space="preserve"> </w:t>
      </w:r>
    </w:p>
    <w:p w:rsidR="000308A7" w:rsidRPr="00723235" w:rsidRDefault="000308A7" w:rsidP="0031647D">
      <w:pPr>
        <w:spacing w:line="240" w:lineRule="auto"/>
        <w:rPr>
          <w:rFonts w:ascii="Trebuchet MS" w:hAnsi="Trebuchet MS"/>
        </w:rPr>
      </w:pPr>
      <w:r>
        <w:rPr>
          <w:rFonts w:ascii="Trebuchet MS" w:hAnsi="Trebuchet MS"/>
        </w:rPr>
        <w:t xml:space="preserve">No response received to consultation.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eastAsiaTheme="minorEastAsia" w:hAnsi="Trebuchet MS" w:cs="Times New Roman"/>
          <w:lang w:eastAsia="en-GB"/>
        </w:rPr>
      </w:pPr>
    </w:p>
    <w:p w:rsidR="004A7958" w:rsidRDefault="004A7958" w:rsidP="00813B2E">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813B2E">
        <w:rPr>
          <w:rFonts w:ascii="Trebuchet MS" w:hAnsi="Trebuchet MS"/>
          <w:u w:val="single"/>
        </w:rPr>
        <w:t>Plan (2019)</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CC8 – Safeguarding Amenity</w:t>
      </w:r>
    </w:p>
    <w:p w:rsidR="000308A7" w:rsidRDefault="000308A7" w:rsidP="00813B2E">
      <w:pPr>
        <w:autoSpaceDE w:val="0"/>
        <w:autoSpaceDN w:val="0"/>
        <w:spacing w:after="0" w:line="240" w:lineRule="auto"/>
        <w:contextualSpacing/>
        <w:rPr>
          <w:rFonts w:ascii="Trebuchet MS" w:hAnsi="Trebuchet MS"/>
        </w:rPr>
      </w:pPr>
      <w:r>
        <w:rPr>
          <w:rFonts w:ascii="Trebuchet MS" w:hAnsi="Trebuchet MS"/>
        </w:rPr>
        <w:t>Policy EN1 – Protection and Enhancement of the Historic Environment</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 xml:space="preserve">Policy OU4 </w:t>
      </w:r>
      <w:r w:rsidR="000308A7">
        <w:rPr>
          <w:rFonts w:ascii="Trebuchet MS" w:hAnsi="Trebuchet MS"/>
        </w:rPr>
        <w:t>–</w:t>
      </w:r>
      <w:r>
        <w:rPr>
          <w:rFonts w:ascii="Trebuchet MS" w:hAnsi="Trebuchet MS"/>
        </w:rPr>
        <w:t xml:space="preserve"> Advertisements</w:t>
      </w:r>
    </w:p>
    <w:p w:rsidR="000308A7" w:rsidRDefault="000308A7" w:rsidP="00813B2E">
      <w:pPr>
        <w:autoSpaceDE w:val="0"/>
        <w:autoSpaceDN w:val="0"/>
        <w:spacing w:after="0" w:line="240" w:lineRule="auto"/>
        <w:contextualSpacing/>
        <w:rPr>
          <w:rFonts w:ascii="Trebuchet MS" w:hAnsi="Trebuchet MS"/>
        </w:rPr>
      </w:pPr>
      <w:r>
        <w:rPr>
          <w:rFonts w:ascii="Trebuchet MS" w:hAnsi="Trebuchet MS"/>
        </w:rPr>
        <w:t>Policy OU5 – Shopfronts and Cash Machines</w:t>
      </w:r>
    </w:p>
    <w:p w:rsidR="000308A7" w:rsidRPr="00813B2E" w:rsidRDefault="000308A7" w:rsidP="00813B2E">
      <w:pPr>
        <w:autoSpaceDE w:val="0"/>
        <w:autoSpaceDN w:val="0"/>
        <w:spacing w:after="0" w:line="240" w:lineRule="auto"/>
        <w:contextualSpacing/>
        <w:rPr>
          <w:rFonts w:ascii="Trebuchet MS" w:hAnsi="Trebuchet MS"/>
        </w:rPr>
      </w:pPr>
      <w:r>
        <w:rPr>
          <w:rFonts w:ascii="Trebuchet MS" w:hAnsi="Trebuchet MS"/>
        </w:rPr>
        <w:t>Policy CR7 – Primary Frontages in Central Reading</w:t>
      </w:r>
    </w:p>
    <w:p w:rsidR="00813B2E" w:rsidRPr="004D2E5C" w:rsidRDefault="00813B2E" w:rsidP="00813B2E">
      <w:pPr>
        <w:autoSpaceDE w:val="0"/>
        <w:autoSpaceDN w:val="0"/>
        <w:spacing w:after="0" w:line="240" w:lineRule="auto"/>
        <w:contextualSpacing/>
        <w:rPr>
          <w:rFonts w:ascii="Trebuchet MS" w:hAnsi="Trebuchet MS"/>
        </w:rPr>
      </w:pP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lastRenderedPageBreak/>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w:t>
      </w:r>
      <w:r w:rsidR="00813B2E">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colour, noise, lettering, amount and type of text, illumination and luminance. </w:t>
      </w:r>
      <w:r w:rsidR="00104B45">
        <w:rPr>
          <w:rFonts w:ascii="Trebuchet MS" w:hAnsi="Trebuchet MS"/>
        </w:rPr>
        <w:t xml:space="preserve">Policy EN1 requires proposals to protect and where possible enhance the significance of heritage assets and their settings. </w:t>
      </w:r>
      <w:r>
        <w:rPr>
          <w:rFonts w:ascii="Trebuchet MS" w:hAnsi="Trebuchet MS"/>
        </w:rPr>
        <w:t>The proposed signage wou</w:t>
      </w:r>
      <w:r w:rsidR="00104B45">
        <w:rPr>
          <w:rFonts w:ascii="Trebuchet MS" w:hAnsi="Trebuchet MS"/>
        </w:rPr>
        <w:t>ld be a direct replacement of existing ATM signage, representing an upgrade in the new corporate</w:t>
      </w:r>
      <w:r w:rsidR="00712113">
        <w:rPr>
          <w:rFonts w:ascii="Trebuchet MS" w:hAnsi="Trebuchet MS"/>
        </w:rPr>
        <w:t xml:space="preserve"> branding</w:t>
      </w:r>
      <w:bookmarkStart w:id="0" w:name="_GoBack"/>
      <w:bookmarkEnd w:id="0"/>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would result. The proposal is therefore in accordance with Polic</w:t>
      </w:r>
      <w:r w:rsidR="00104B45">
        <w:rPr>
          <w:rFonts w:ascii="Trebuchet MS" w:hAnsi="Trebuchet MS"/>
        </w:rPr>
        <w:t>ies</w:t>
      </w:r>
      <w:r w:rsidR="002243BF">
        <w:rPr>
          <w:rFonts w:ascii="Trebuchet MS" w:hAnsi="Trebuchet MS"/>
        </w:rPr>
        <w:t xml:space="preserve"> </w:t>
      </w:r>
      <w:r w:rsidR="00813B2E">
        <w:rPr>
          <w:rFonts w:ascii="Trebuchet MS" w:hAnsi="Trebuchet MS"/>
        </w:rPr>
        <w:t>OU4</w:t>
      </w:r>
      <w:r w:rsidR="00104B45">
        <w:rPr>
          <w:rFonts w:ascii="Trebuchet MS" w:hAnsi="Trebuchet MS"/>
        </w:rPr>
        <w:t xml:space="preserve"> and EN1</w:t>
      </w:r>
      <w:r w:rsidR="002243BF">
        <w:rPr>
          <w:rFonts w:ascii="Trebuchet MS" w:hAnsi="Trebuchet MS"/>
        </w:rPr>
        <w:t xml:space="preserve">.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w:t>
      </w:r>
      <w:r w:rsidR="00813B2E">
        <w:rPr>
          <w:rFonts w:ascii="Trebuchet MS" w:hAnsi="Trebuchet MS"/>
        </w:rPr>
        <w:t>TR3</w:t>
      </w:r>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113" w:rsidRDefault="00712113" w:rsidP="00712113">
      <w:pPr>
        <w:spacing w:after="0" w:line="240" w:lineRule="auto"/>
      </w:pPr>
      <w:r>
        <w:separator/>
      </w:r>
    </w:p>
  </w:endnote>
  <w:endnote w:type="continuationSeparator" w:id="0">
    <w:p w:rsidR="00712113" w:rsidRDefault="00712113" w:rsidP="0071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113" w:rsidRDefault="00712113" w:rsidP="00712113">
      <w:pPr>
        <w:spacing w:after="0" w:line="240" w:lineRule="auto"/>
      </w:pPr>
      <w:r>
        <w:separator/>
      </w:r>
    </w:p>
  </w:footnote>
  <w:footnote w:type="continuationSeparator" w:id="0">
    <w:p w:rsidR="00712113" w:rsidRDefault="00712113" w:rsidP="007121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113" w:rsidRDefault="007121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308A7"/>
    <w:rsid w:val="00104B45"/>
    <w:rsid w:val="00162D06"/>
    <w:rsid w:val="002243BF"/>
    <w:rsid w:val="0022758F"/>
    <w:rsid w:val="0025430E"/>
    <w:rsid w:val="0031647D"/>
    <w:rsid w:val="0034339A"/>
    <w:rsid w:val="004A7958"/>
    <w:rsid w:val="004D2E5C"/>
    <w:rsid w:val="004E03B4"/>
    <w:rsid w:val="004E53D8"/>
    <w:rsid w:val="004F3462"/>
    <w:rsid w:val="00564FB8"/>
    <w:rsid w:val="0059233F"/>
    <w:rsid w:val="006C7AD1"/>
    <w:rsid w:val="00712113"/>
    <w:rsid w:val="00723235"/>
    <w:rsid w:val="00813B2E"/>
    <w:rsid w:val="008B474D"/>
    <w:rsid w:val="0098029B"/>
    <w:rsid w:val="009C7230"/>
    <w:rsid w:val="00D60B07"/>
    <w:rsid w:val="00E841DE"/>
    <w:rsid w:val="00EA5525"/>
    <w:rsid w:val="00EC59D4"/>
    <w:rsid w:val="00F226BA"/>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712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113"/>
  </w:style>
  <w:style w:type="paragraph" w:styleId="Footer">
    <w:name w:val="footer"/>
    <w:basedOn w:val="Normal"/>
    <w:link w:val="FooterChar"/>
    <w:uiPriority w:val="99"/>
    <w:unhideWhenUsed/>
    <w:rsid w:val="00712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1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712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113"/>
  </w:style>
  <w:style w:type="paragraph" w:styleId="Footer">
    <w:name w:val="footer"/>
    <w:basedOn w:val="Normal"/>
    <w:link w:val="FooterChar"/>
    <w:uiPriority w:val="99"/>
    <w:unhideWhenUsed/>
    <w:rsid w:val="00712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15965F6</Template>
  <TotalTime>5</TotalTime>
  <Pages>3</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dcterms:created xsi:type="dcterms:W3CDTF">2020-04-17T11:30:00Z</dcterms:created>
  <dcterms:modified xsi:type="dcterms:W3CDTF">2020-04-20T10:44:00Z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2020-04-20T10:44:13Z</vt:filetime>
  </property>
</Properties>
</file>