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132" w:rsidRPr="00450442" w:rsidRDefault="004D4D60" w:rsidP="00450442">
      <w:pPr>
        <w:jc w:val="both"/>
        <w:rPr>
          <w:rFonts w:ascii="Trebuchet MS" w:hAnsi="Trebuchet MS"/>
          <w:b/>
        </w:rPr>
      </w:pPr>
      <w:r w:rsidRPr="00450442">
        <w:rPr>
          <w:rFonts w:ascii="Trebuchet MS" w:hAnsi="Trebuchet MS"/>
          <w:b/>
        </w:rPr>
        <w:t>PRIOR APPROVAL REPORT</w:t>
      </w:r>
      <w:r w:rsidRPr="00450442">
        <w:rPr>
          <w:rFonts w:ascii="Trebuchet MS" w:hAnsi="Trebuchet MS"/>
          <w:b/>
        </w:rPr>
        <w:tab/>
      </w:r>
      <w:r w:rsidRPr="00450442">
        <w:rPr>
          <w:rFonts w:ascii="Trebuchet MS" w:hAnsi="Trebuchet MS"/>
          <w:b/>
        </w:rPr>
        <w:tab/>
      </w:r>
      <w:r w:rsidR="00392ACE" w:rsidRPr="00450442">
        <w:rPr>
          <w:rFonts w:ascii="Trebuchet MS" w:hAnsi="Trebuchet MS"/>
          <w:b/>
        </w:rPr>
        <w:tab/>
      </w:r>
    </w:p>
    <w:p w:rsidR="00FA1132" w:rsidRPr="00450442" w:rsidRDefault="00FA1132" w:rsidP="00450442">
      <w:pPr>
        <w:jc w:val="both"/>
        <w:rPr>
          <w:rFonts w:ascii="Trebuchet MS" w:hAnsi="Trebuchet MS"/>
          <w:b/>
        </w:rPr>
      </w:pPr>
    </w:p>
    <w:p w:rsidR="004D4D60" w:rsidRPr="00450442" w:rsidRDefault="004D4D60" w:rsidP="00450442">
      <w:pPr>
        <w:jc w:val="both"/>
        <w:rPr>
          <w:rFonts w:ascii="Trebuchet MS" w:hAnsi="Trebuchet MS"/>
          <w:b/>
        </w:rPr>
      </w:pPr>
      <w:r w:rsidRPr="00450442">
        <w:rPr>
          <w:rFonts w:ascii="Trebuchet MS" w:hAnsi="Trebuchet MS"/>
          <w:b/>
        </w:rPr>
        <w:t xml:space="preserve">Target Date: </w:t>
      </w:r>
      <w:r w:rsidR="00786234" w:rsidRPr="00450442">
        <w:rPr>
          <w:rFonts w:ascii="Trebuchet MS" w:hAnsi="Trebuchet MS"/>
        </w:rPr>
        <w:t>1</w:t>
      </w:r>
      <w:r w:rsidR="00392ACE" w:rsidRPr="00450442">
        <w:rPr>
          <w:rFonts w:ascii="Trebuchet MS" w:hAnsi="Trebuchet MS"/>
        </w:rPr>
        <w:t>7</w:t>
      </w:r>
      <w:r w:rsidR="00786234" w:rsidRPr="00450442">
        <w:rPr>
          <w:rFonts w:ascii="Trebuchet MS" w:hAnsi="Trebuchet MS"/>
        </w:rPr>
        <w:t>/</w:t>
      </w:r>
      <w:r w:rsidR="00392ACE" w:rsidRPr="00450442">
        <w:rPr>
          <w:rFonts w:ascii="Trebuchet MS" w:hAnsi="Trebuchet MS"/>
        </w:rPr>
        <w:t>06</w:t>
      </w:r>
      <w:r w:rsidR="00786234" w:rsidRPr="00450442">
        <w:rPr>
          <w:rFonts w:ascii="Trebuchet MS" w:hAnsi="Trebuchet MS"/>
        </w:rPr>
        <w:t>/</w:t>
      </w:r>
      <w:r w:rsidR="00392ACE" w:rsidRPr="00450442">
        <w:rPr>
          <w:rFonts w:ascii="Trebuchet MS" w:hAnsi="Trebuchet MS"/>
        </w:rPr>
        <w:t>2020</w:t>
      </w:r>
      <w:r w:rsidR="00FA1132" w:rsidRPr="00450442">
        <w:rPr>
          <w:rFonts w:ascii="Trebuchet MS" w:hAnsi="Trebuchet MS"/>
        </w:rPr>
        <w:tab/>
      </w:r>
      <w:r w:rsidR="00FA1132" w:rsidRPr="00450442">
        <w:rPr>
          <w:rFonts w:ascii="Trebuchet MS" w:hAnsi="Trebuchet MS"/>
        </w:rPr>
        <w:tab/>
      </w:r>
      <w:r w:rsidR="00FA1132" w:rsidRPr="00450442">
        <w:rPr>
          <w:rFonts w:ascii="Trebuchet MS" w:hAnsi="Trebuchet MS"/>
        </w:rPr>
        <w:tab/>
      </w:r>
      <w:r w:rsidR="00FA1132" w:rsidRPr="00450442">
        <w:rPr>
          <w:rFonts w:ascii="Trebuchet MS" w:hAnsi="Trebuchet MS"/>
          <w:b/>
        </w:rPr>
        <w:t>Extended Target Date:</w:t>
      </w:r>
      <w:r w:rsidR="00FA1132" w:rsidRPr="00450442">
        <w:rPr>
          <w:rFonts w:ascii="Trebuchet MS" w:hAnsi="Trebuchet MS"/>
        </w:rPr>
        <w:t xml:space="preserve"> 22/07/2020</w:t>
      </w:r>
    </w:p>
    <w:p w:rsidR="004D4D60" w:rsidRPr="00450442" w:rsidRDefault="004D4D60" w:rsidP="00450442">
      <w:pPr>
        <w:jc w:val="both"/>
        <w:rPr>
          <w:rFonts w:ascii="Trebuchet MS" w:hAnsi="Trebuchet MS"/>
          <w:b/>
        </w:rPr>
      </w:pPr>
    </w:p>
    <w:p w:rsidR="00392ACE" w:rsidRPr="00450442" w:rsidRDefault="00392ACE" w:rsidP="00450442">
      <w:pPr>
        <w:jc w:val="both"/>
        <w:rPr>
          <w:rFonts w:ascii="Trebuchet MS" w:hAnsi="Trebuchet MS"/>
        </w:rPr>
      </w:pPr>
      <w:r w:rsidRPr="00450442">
        <w:rPr>
          <w:rFonts w:ascii="Trebuchet MS" w:hAnsi="Trebuchet MS"/>
          <w:b/>
        </w:rPr>
        <w:t>Application No:</w:t>
      </w:r>
      <w:r w:rsidRPr="00450442">
        <w:rPr>
          <w:rFonts w:ascii="Trebuchet MS" w:hAnsi="Trebuchet MS"/>
        </w:rPr>
        <w:t xml:space="preserve"> 200592/SRP</w:t>
      </w:r>
    </w:p>
    <w:p w:rsidR="004D4D60" w:rsidRPr="00450442" w:rsidRDefault="004D4D60" w:rsidP="00450442">
      <w:pPr>
        <w:jc w:val="both"/>
        <w:rPr>
          <w:rFonts w:ascii="Trebuchet MS" w:hAnsi="Trebuchet MS"/>
        </w:rPr>
      </w:pPr>
      <w:r w:rsidRPr="00450442">
        <w:rPr>
          <w:rFonts w:ascii="Trebuchet MS" w:hAnsi="Trebuchet MS"/>
          <w:b/>
        </w:rPr>
        <w:t>Address:</w:t>
      </w:r>
      <w:r w:rsidRPr="00450442">
        <w:rPr>
          <w:rFonts w:ascii="Trebuchet MS" w:hAnsi="Trebuchet MS"/>
        </w:rPr>
        <w:t xml:space="preserve">  </w:t>
      </w:r>
      <w:r w:rsidR="00392ACE" w:rsidRPr="00450442">
        <w:rPr>
          <w:rFonts w:ascii="Trebuchet MS" w:hAnsi="Trebuchet MS"/>
        </w:rPr>
        <w:t>18 Bridge Street, Caversham, Reading</w:t>
      </w:r>
    </w:p>
    <w:p w:rsidR="004D4D60" w:rsidRPr="00450442" w:rsidRDefault="00392ACE" w:rsidP="00450442">
      <w:pPr>
        <w:jc w:val="both"/>
        <w:rPr>
          <w:rFonts w:ascii="Trebuchet MS" w:hAnsi="Trebuchet MS"/>
        </w:rPr>
      </w:pPr>
      <w:r w:rsidRPr="00450442">
        <w:rPr>
          <w:rFonts w:ascii="Trebuchet MS" w:hAnsi="Trebuchet MS"/>
          <w:b/>
        </w:rPr>
        <w:t xml:space="preserve">Proposal: </w:t>
      </w:r>
      <w:r w:rsidRPr="00450442">
        <w:rPr>
          <w:rFonts w:ascii="Trebuchet MS" w:hAnsi="Trebuchet MS"/>
        </w:rPr>
        <w:t>Notification of Prior Approval for a Change of Use from retail,</w:t>
      </w:r>
      <w:r w:rsidR="00450442" w:rsidRPr="00450442">
        <w:rPr>
          <w:rFonts w:ascii="Trebuchet MS" w:hAnsi="Trebuchet MS"/>
        </w:rPr>
        <w:t xml:space="preserve"> </w:t>
      </w:r>
      <w:r w:rsidRPr="00450442">
        <w:rPr>
          <w:rFonts w:ascii="Trebuchet MS" w:hAnsi="Trebuchet MS"/>
        </w:rPr>
        <w:t>betting office or pay day loan shop or casino (Class A1 (shops) or Class A2 (financial and professional services)) to restaurant or cafe (Class A3). Prior Notification under Class C, Part 3 of Schedule 2 of the Town and Country Planning (General Permitted Development) Order 2015.</w:t>
      </w:r>
    </w:p>
    <w:p w:rsidR="004D4D60" w:rsidRPr="00450442" w:rsidRDefault="004D4D60" w:rsidP="00450442">
      <w:pPr>
        <w:jc w:val="both"/>
        <w:rPr>
          <w:rFonts w:ascii="Trebuchet MS" w:hAnsi="Trebuchet MS"/>
        </w:rPr>
      </w:pPr>
      <w:r w:rsidRPr="00450442">
        <w:rPr>
          <w:rFonts w:ascii="Trebuchet MS" w:hAnsi="Trebuchet MS"/>
          <w:b/>
        </w:rPr>
        <w:t>Case Officer:</w:t>
      </w:r>
      <w:r w:rsidRPr="00450442">
        <w:rPr>
          <w:rFonts w:ascii="Trebuchet MS" w:hAnsi="Trebuchet MS"/>
        </w:rPr>
        <w:t xml:space="preserve"> C</w:t>
      </w:r>
      <w:r w:rsidR="00392ACE" w:rsidRPr="00450442">
        <w:rPr>
          <w:rFonts w:ascii="Trebuchet MS" w:hAnsi="Trebuchet MS"/>
        </w:rPr>
        <w:t>laire Ringwood</w:t>
      </w:r>
    </w:p>
    <w:p w:rsidR="004D4D60" w:rsidRPr="00450442" w:rsidRDefault="004D4D60" w:rsidP="00450442">
      <w:pPr>
        <w:pBdr>
          <w:bottom w:val="single" w:sz="12" w:space="1" w:color="auto"/>
        </w:pBdr>
        <w:jc w:val="both"/>
        <w:rPr>
          <w:rFonts w:ascii="Trebuchet MS" w:hAnsi="Trebuchet MS"/>
        </w:rPr>
      </w:pPr>
    </w:p>
    <w:p w:rsidR="00392ACE" w:rsidRPr="00450442" w:rsidRDefault="00392ACE" w:rsidP="00450442">
      <w:pPr>
        <w:jc w:val="both"/>
        <w:rPr>
          <w:rFonts w:ascii="Trebuchet MS" w:hAnsi="Trebuchet MS"/>
        </w:rPr>
      </w:pPr>
    </w:p>
    <w:p w:rsidR="004D4D60" w:rsidRPr="00450442" w:rsidRDefault="004D4D60" w:rsidP="00450442">
      <w:pPr>
        <w:jc w:val="both"/>
        <w:rPr>
          <w:rFonts w:ascii="Trebuchet MS" w:hAnsi="Trebuchet MS"/>
          <w:b/>
          <w:bCs/>
        </w:rPr>
      </w:pPr>
      <w:r w:rsidRPr="00450442">
        <w:rPr>
          <w:rFonts w:ascii="Trebuchet MS" w:hAnsi="Trebuchet MS"/>
          <w:b/>
          <w:bCs/>
        </w:rPr>
        <w:t>Introduction:</w:t>
      </w:r>
    </w:p>
    <w:p w:rsidR="00ED23B4" w:rsidRDefault="00ED23B4" w:rsidP="00450442">
      <w:pPr>
        <w:jc w:val="both"/>
        <w:rPr>
          <w:rFonts w:ascii="Trebuchet MS" w:hAnsi="Trebuchet MS" w:cs="Trebuchet MS"/>
          <w:lang w:eastAsia="en-GB"/>
        </w:rPr>
      </w:pPr>
    </w:p>
    <w:p w:rsidR="004D4D60" w:rsidRPr="00450442" w:rsidRDefault="004D4D60" w:rsidP="00450442">
      <w:pPr>
        <w:jc w:val="both"/>
        <w:rPr>
          <w:rFonts w:ascii="Trebuchet MS" w:hAnsi="Trebuchet MS" w:cs="Trebuchet MS"/>
          <w:lang w:eastAsia="en-GB"/>
        </w:rPr>
      </w:pPr>
      <w:r w:rsidRPr="00450442">
        <w:rPr>
          <w:rFonts w:ascii="Trebuchet MS" w:hAnsi="Trebuchet MS" w:cs="Trebuchet MS"/>
          <w:lang w:eastAsia="en-GB"/>
        </w:rPr>
        <w:t xml:space="preserve">The application site is a </w:t>
      </w:r>
      <w:r w:rsidR="00C77E66" w:rsidRPr="00450442">
        <w:rPr>
          <w:rFonts w:ascii="Trebuchet MS" w:hAnsi="Trebuchet MS" w:cs="Trebuchet MS"/>
          <w:lang w:eastAsia="en-GB"/>
        </w:rPr>
        <w:t xml:space="preserve">three storey end </w:t>
      </w:r>
      <w:r w:rsidRPr="00450442">
        <w:rPr>
          <w:rFonts w:ascii="Trebuchet MS" w:hAnsi="Trebuchet MS" w:cs="Trebuchet MS"/>
          <w:lang w:eastAsia="en-GB"/>
        </w:rPr>
        <w:t xml:space="preserve">terraced </w:t>
      </w:r>
      <w:r w:rsidR="00C77E66" w:rsidRPr="00450442">
        <w:rPr>
          <w:rFonts w:ascii="Trebuchet MS" w:hAnsi="Trebuchet MS" w:cs="Trebuchet MS"/>
          <w:lang w:eastAsia="en-GB"/>
        </w:rPr>
        <w:t xml:space="preserve">building </w:t>
      </w:r>
      <w:r w:rsidRPr="00450442">
        <w:rPr>
          <w:rFonts w:ascii="Trebuchet MS" w:hAnsi="Trebuchet MS" w:cs="Trebuchet MS"/>
          <w:lang w:eastAsia="en-GB"/>
        </w:rPr>
        <w:t>on the</w:t>
      </w:r>
      <w:r w:rsidR="00C93865" w:rsidRPr="00450442">
        <w:rPr>
          <w:rFonts w:ascii="Trebuchet MS" w:hAnsi="Trebuchet MS" w:cs="Trebuchet MS"/>
          <w:lang w:eastAsia="en-GB"/>
        </w:rPr>
        <w:t xml:space="preserve"> </w:t>
      </w:r>
      <w:r w:rsidR="00831D6A" w:rsidRPr="00450442">
        <w:rPr>
          <w:rFonts w:ascii="Trebuchet MS" w:hAnsi="Trebuchet MS" w:cs="Trebuchet MS"/>
          <w:lang w:eastAsia="en-GB"/>
        </w:rPr>
        <w:t xml:space="preserve">west side of Bridge Street.  </w:t>
      </w:r>
      <w:r w:rsidR="00C93865" w:rsidRPr="00450442">
        <w:rPr>
          <w:rFonts w:ascii="Trebuchet MS" w:hAnsi="Trebuchet MS" w:cs="Trebuchet MS"/>
          <w:lang w:eastAsia="en-GB"/>
        </w:rPr>
        <w:t xml:space="preserve">The </w:t>
      </w:r>
      <w:r w:rsidR="001F7028" w:rsidRPr="00450442">
        <w:rPr>
          <w:rFonts w:ascii="Trebuchet MS" w:hAnsi="Trebuchet MS" w:cs="Trebuchet MS"/>
          <w:lang w:eastAsia="en-GB"/>
        </w:rPr>
        <w:t xml:space="preserve">applicant advised the </w:t>
      </w:r>
      <w:r w:rsidR="00C93865" w:rsidRPr="00450442">
        <w:rPr>
          <w:rFonts w:ascii="Trebuchet MS" w:hAnsi="Trebuchet MS" w:cs="Trebuchet MS"/>
          <w:lang w:eastAsia="en-GB"/>
        </w:rPr>
        <w:t xml:space="preserve">unit </w:t>
      </w:r>
      <w:r w:rsidR="001F7028" w:rsidRPr="00450442">
        <w:rPr>
          <w:rFonts w:ascii="Trebuchet MS" w:hAnsi="Trebuchet MS" w:cs="Trebuchet MS"/>
          <w:lang w:eastAsia="en-GB"/>
        </w:rPr>
        <w:t xml:space="preserve">has been vacant for eight months </w:t>
      </w:r>
      <w:r w:rsidR="00831D6A" w:rsidRPr="00450442">
        <w:rPr>
          <w:rFonts w:ascii="Trebuchet MS" w:hAnsi="Trebuchet MS" w:cs="Trebuchet MS"/>
          <w:lang w:eastAsia="en-GB"/>
        </w:rPr>
        <w:t>but was previously occupied by Philip Baker Property</w:t>
      </w:r>
      <w:r w:rsidR="00C93865" w:rsidRPr="00450442">
        <w:rPr>
          <w:rFonts w:ascii="Trebuchet MS" w:hAnsi="Trebuchet MS" w:cs="Trebuchet MS"/>
          <w:lang w:eastAsia="en-GB"/>
        </w:rPr>
        <w:t xml:space="preserve"> (A</w:t>
      </w:r>
      <w:r w:rsidR="00277E19" w:rsidRPr="00450442">
        <w:rPr>
          <w:rFonts w:ascii="Trebuchet MS" w:hAnsi="Trebuchet MS" w:cs="Trebuchet MS"/>
          <w:lang w:eastAsia="en-GB"/>
        </w:rPr>
        <w:t>2</w:t>
      </w:r>
      <w:r w:rsidR="00C93865" w:rsidRPr="00450442">
        <w:rPr>
          <w:rFonts w:ascii="Trebuchet MS" w:hAnsi="Trebuchet MS" w:cs="Trebuchet MS"/>
          <w:lang w:eastAsia="en-GB"/>
        </w:rPr>
        <w:t xml:space="preserve"> use).  </w:t>
      </w:r>
      <w:r w:rsidRPr="00450442">
        <w:rPr>
          <w:rFonts w:ascii="Trebuchet MS" w:hAnsi="Trebuchet MS" w:cs="Trebuchet MS"/>
          <w:lang w:eastAsia="en-GB"/>
        </w:rPr>
        <w:t xml:space="preserve">There are a mix of Class A uses </w:t>
      </w:r>
      <w:r w:rsidR="00105DFA" w:rsidRPr="00450442">
        <w:rPr>
          <w:rFonts w:ascii="Trebuchet MS" w:hAnsi="Trebuchet MS" w:cs="Trebuchet MS"/>
          <w:lang w:eastAsia="en-GB"/>
        </w:rPr>
        <w:t xml:space="preserve">along Bridge Street with </w:t>
      </w:r>
      <w:r w:rsidRPr="00450442">
        <w:rPr>
          <w:rFonts w:ascii="Trebuchet MS" w:hAnsi="Trebuchet MS" w:cs="Trebuchet MS"/>
          <w:lang w:eastAsia="en-GB"/>
        </w:rPr>
        <w:t>either office or residential uses on the upper floors.</w:t>
      </w:r>
    </w:p>
    <w:p w:rsidR="00BA090E" w:rsidRPr="00450442" w:rsidRDefault="00BA090E" w:rsidP="00450442">
      <w:pPr>
        <w:jc w:val="both"/>
        <w:rPr>
          <w:rFonts w:ascii="Trebuchet MS" w:hAnsi="Trebuchet MS" w:cs="Trebuchet MS"/>
          <w:lang w:eastAsia="en-GB"/>
        </w:rPr>
      </w:pPr>
    </w:p>
    <w:p w:rsidR="00C93865" w:rsidRPr="00450442" w:rsidRDefault="00BA090E" w:rsidP="00450442">
      <w:pPr>
        <w:jc w:val="both"/>
        <w:rPr>
          <w:rFonts w:ascii="Trebuchet MS" w:hAnsi="Trebuchet MS" w:cs="Trebuchet MS"/>
          <w:lang w:eastAsia="en-GB"/>
        </w:rPr>
      </w:pPr>
      <w:r w:rsidRPr="00450442">
        <w:rPr>
          <w:rFonts w:ascii="Trebuchet MS" w:hAnsi="Trebuchet MS" w:cs="Trebuchet MS"/>
          <w:lang w:eastAsia="en-GB"/>
        </w:rPr>
        <w:t xml:space="preserve">The site is within the </w:t>
      </w:r>
      <w:r w:rsidR="00105DFA" w:rsidRPr="00450442">
        <w:rPr>
          <w:rFonts w:ascii="Trebuchet MS" w:hAnsi="Trebuchet MS"/>
        </w:rPr>
        <w:t>Caversham District Centre</w:t>
      </w:r>
      <w:r w:rsidR="00105DFA" w:rsidRPr="00450442">
        <w:rPr>
          <w:rFonts w:ascii="Trebuchet MS" w:hAnsi="Trebuchet MS" w:cs="Trebuchet MS"/>
          <w:lang w:eastAsia="en-GB"/>
        </w:rPr>
        <w:t xml:space="preserve"> and </w:t>
      </w:r>
      <w:r w:rsidRPr="00450442">
        <w:rPr>
          <w:rFonts w:ascii="Trebuchet MS" w:hAnsi="Trebuchet MS" w:cs="Trebuchet MS"/>
          <w:lang w:eastAsia="en-GB"/>
        </w:rPr>
        <w:t>St Peters Conservation Area</w:t>
      </w:r>
      <w:r w:rsidR="00105DFA" w:rsidRPr="00450442">
        <w:rPr>
          <w:rFonts w:ascii="Trebuchet MS" w:hAnsi="Trebuchet MS" w:cs="Trebuchet MS"/>
          <w:lang w:eastAsia="en-GB"/>
        </w:rPr>
        <w:t>.</w:t>
      </w:r>
    </w:p>
    <w:p w:rsidR="004D4D60" w:rsidRPr="00450442" w:rsidRDefault="004D4D60" w:rsidP="00450442">
      <w:pPr>
        <w:jc w:val="both"/>
        <w:rPr>
          <w:rFonts w:ascii="Trebuchet MS" w:hAnsi="Trebuchet MS"/>
        </w:rPr>
      </w:pPr>
    </w:p>
    <w:p w:rsidR="004D4D60" w:rsidRPr="00450442" w:rsidRDefault="004D4D60" w:rsidP="00450442">
      <w:pPr>
        <w:jc w:val="both"/>
        <w:rPr>
          <w:rFonts w:ascii="Trebuchet MS" w:hAnsi="Trebuchet MS"/>
        </w:rPr>
      </w:pPr>
      <w:r w:rsidRPr="00450442">
        <w:rPr>
          <w:rFonts w:ascii="Trebuchet MS" w:hAnsi="Trebuchet MS"/>
          <w:b/>
        </w:rPr>
        <w:t>Proposal</w:t>
      </w:r>
      <w:r w:rsidRPr="00450442">
        <w:rPr>
          <w:rFonts w:ascii="Trebuchet MS" w:hAnsi="Trebuchet MS"/>
        </w:rPr>
        <w:t xml:space="preserve">: </w:t>
      </w:r>
    </w:p>
    <w:p w:rsidR="00ED23B4" w:rsidRDefault="00ED23B4" w:rsidP="00450442">
      <w:pPr>
        <w:jc w:val="both"/>
        <w:rPr>
          <w:rFonts w:ascii="Trebuchet MS" w:hAnsi="Trebuchet MS"/>
        </w:rPr>
      </w:pPr>
    </w:p>
    <w:p w:rsidR="00105DFA" w:rsidRPr="00450442" w:rsidRDefault="00105DFA" w:rsidP="00450442">
      <w:pPr>
        <w:jc w:val="both"/>
        <w:rPr>
          <w:rFonts w:ascii="Trebuchet MS" w:hAnsi="Trebuchet MS"/>
        </w:rPr>
      </w:pPr>
      <w:r w:rsidRPr="00450442">
        <w:rPr>
          <w:rFonts w:ascii="Trebuchet MS" w:hAnsi="Trebuchet MS"/>
        </w:rPr>
        <w:t>Notification of Prior Approval for a Change of Use from Class A2 (financial and professional services)) to restaurant or cafe (Class A3). Prior Notification under Class C, Part 3 of Schedule 2 of the Town and Country Planning (General Permitted Development) Order 2015.</w:t>
      </w:r>
    </w:p>
    <w:p w:rsidR="004D4D60" w:rsidRPr="00450442" w:rsidRDefault="004D4D60" w:rsidP="00450442">
      <w:pPr>
        <w:jc w:val="both"/>
        <w:rPr>
          <w:rFonts w:ascii="Trebuchet MS" w:hAnsi="Trebuchet MS"/>
        </w:rPr>
      </w:pPr>
    </w:p>
    <w:p w:rsidR="004D4D60" w:rsidRPr="00450442" w:rsidRDefault="00105DFA" w:rsidP="00450442">
      <w:pPr>
        <w:jc w:val="both"/>
        <w:rPr>
          <w:rFonts w:ascii="Trebuchet MS" w:hAnsi="Trebuchet MS"/>
        </w:rPr>
      </w:pPr>
      <w:r w:rsidRPr="00450442">
        <w:rPr>
          <w:rFonts w:ascii="Trebuchet MS" w:hAnsi="Trebuchet MS"/>
        </w:rPr>
        <w:t>The proposal relates to the ground floor of the premises only and will</w:t>
      </w:r>
      <w:r w:rsidR="00A62603" w:rsidRPr="00450442">
        <w:rPr>
          <w:rFonts w:ascii="Trebuchet MS" w:hAnsi="Trebuchet MS"/>
        </w:rPr>
        <w:t xml:space="preserve"> operate as a sandwich bar/baguette shop </w:t>
      </w:r>
      <w:r w:rsidR="00786234" w:rsidRPr="00450442">
        <w:rPr>
          <w:rFonts w:ascii="Trebuchet MS" w:hAnsi="Trebuchet MS"/>
        </w:rPr>
        <w:t>with an indoor seating area.</w:t>
      </w:r>
      <w:r w:rsidR="00A62603" w:rsidRPr="00450442">
        <w:rPr>
          <w:rFonts w:ascii="Trebuchet MS" w:hAnsi="Trebuchet MS"/>
        </w:rPr>
        <w:t xml:space="preserve">  The premises will enable customers to eat in or take away and will offer hot and cold food. </w:t>
      </w:r>
      <w:r w:rsidR="00786234" w:rsidRPr="00450442">
        <w:rPr>
          <w:rFonts w:ascii="Trebuchet MS" w:hAnsi="Trebuchet MS"/>
        </w:rPr>
        <w:t xml:space="preserve"> O</w:t>
      </w:r>
      <w:r w:rsidR="004D4D60" w:rsidRPr="00450442">
        <w:rPr>
          <w:rFonts w:ascii="Trebuchet MS" w:hAnsi="Trebuchet MS"/>
        </w:rPr>
        <w:t>pening</w:t>
      </w:r>
      <w:r w:rsidR="00F716C6" w:rsidRPr="00450442">
        <w:rPr>
          <w:rFonts w:ascii="Trebuchet MS" w:hAnsi="Trebuchet MS"/>
        </w:rPr>
        <w:t xml:space="preserve"> hours are </w:t>
      </w:r>
      <w:r w:rsidR="004B4BAB" w:rsidRPr="00450442">
        <w:rPr>
          <w:rFonts w:ascii="Trebuchet MS" w:hAnsi="Trebuchet MS"/>
        </w:rPr>
        <w:t>Monday to Friday: 07:30-15:30, Saturday: 07:30-15:30 and Sunday-Closed</w:t>
      </w:r>
      <w:r w:rsidR="00A62603" w:rsidRPr="00450442">
        <w:rPr>
          <w:rFonts w:ascii="Trebuchet MS" w:hAnsi="Trebuchet MS"/>
        </w:rPr>
        <w:t xml:space="preserve">.  An extraction system </w:t>
      </w:r>
      <w:r w:rsidR="00DF694B" w:rsidRPr="00450442">
        <w:rPr>
          <w:rFonts w:ascii="Trebuchet MS" w:hAnsi="Trebuchet MS"/>
        </w:rPr>
        <w:t xml:space="preserve">was originally proposed to </w:t>
      </w:r>
      <w:r w:rsidR="00A62603" w:rsidRPr="00450442">
        <w:rPr>
          <w:rFonts w:ascii="Trebuchet MS" w:hAnsi="Trebuchet MS"/>
        </w:rPr>
        <w:t>the rear of the building</w:t>
      </w:r>
      <w:r w:rsidR="00DF694B" w:rsidRPr="00450442">
        <w:rPr>
          <w:rFonts w:ascii="Trebuchet MS" w:hAnsi="Trebuchet MS"/>
        </w:rPr>
        <w:t xml:space="preserve"> however this has now been removed from the application</w:t>
      </w:r>
      <w:r w:rsidR="00A62603" w:rsidRPr="00450442">
        <w:rPr>
          <w:rFonts w:ascii="Trebuchet MS" w:hAnsi="Trebuchet MS"/>
        </w:rPr>
        <w:t xml:space="preserve">.  The applicant advises they already use a waste disposal company for their existing business and they contact </w:t>
      </w:r>
      <w:r w:rsidR="004B4BAB" w:rsidRPr="00450442">
        <w:rPr>
          <w:rFonts w:ascii="Trebuchet MS" w:hAnsi="Trebuchet MS"/>
        </w:rPr>
        <w:t>t</w:t>
      </w:r>
      <w:r w:rsidR="00A62603" w:rsidRPr="00450442">
        <w:rPr>
          <w:rFonts w:ascii="Trebuchet MS" w:hAnsi="Trebuchet MS"/>
        </w:rPr>
        <w:t>h</w:t>
      </w:r>
      <w:r w:rsidR="00450442" w:rsidRPr="00450442">
        <w:rPr>
          <w:rFonts w:ascii="Trebuchet MS" w:hAnsi="Trebuchet MS"/>
        </w:rPr>
        <w:t xml:space="preserve">is </w:t>
      </w:r>
      <w:r w:rsidR="00A62603" w:rsidRPr="00450442">
        <w:rPr>
          <w:rFonts w:ascii="Trebuchet MS" w:hAnsi="Trebuchet MS"/>
        </w:rPr>
        <w:t>company to collect the waste</w:t>
      </w:r>
      <w:r w:rsidR="00450442" w:rsidRPr="00450442">
        <w:rPr>
          <w:rFonts w:ascii="Trebuchet MS" w:hAnsi="Trebuchet MS"/>
        </w:rPr>
        <w:t xml:space="preserve">.  The applicant has </w:t>
      </w:r>
      <w:r w:rsidR="00450442" w:rsidRPr="00450442">
        <w:rPr>
          <w:rFonts w:ascii="Trebuchet MS" w:hAnsi="Trebuchet MS"/>
          <w:iCs/>
        </w:rPr>
        <w:t>one 1100l bin that is managed by R Collards Waste Management. The bin is emptied every week on a Thursday and the bin is kept locked and only the applicant and the driver have a key</w:t>
      </w:r>
      <w:r w:rsidR="00450442" w:rsidRPr="00450442">
        <w:t xml:space="preserve">.  </w:t>
      </w:r>
      <w:r w:rsidR="00F716C6" w:rsidRPr="00450442">
        <w:rPr>
          <w:rFonts w:ascii="Trebuchet MS" w:hAnsi="Trebuchet MS"/>
        </w:rPr>
        <w:t xml:space="preserve">The </w:t>
      </w:r>
      <w:proofErr w:type="gramStart"/>
      <w:r w:rsidR="00F716C6" w:rsidRPr="00450442">
        <w:rPr>
          <w:rFonts w:ascii="Trebuchet MS" w:hAnsi="Trebuchet MS"/>
        </w:rPr>
        <w:t>premises</w:t>
      </w:r>
      <w:r w:rsidR="00786234" w:rsidRPr="00450442">
        <w:rPr>
          <w:rFonts w:ascii="Trebuchet MS" w:hAnsi="Trebuchet MS"/>
        </w:rPr>
        <w:t xml:space="preserve"> </w:t>
      </w:r>
      <w:r w:rsidR="00F716C6" w:rsidRPr="00450442">
        <w:rPr>
          <w:rFonts w:ascii="Trebuchet MS" w:hAnsi="Trebuchet MS"/>
        </w:rPr>
        <w:t>has</w:t>
      </w:r>
      <w:proofErr w:type="gramEnd"/>
      <w:r w:rsidR="00F716C6" w:rsidRPr="00450442">
        <w:rPr>
          <w:rFonts w:ascii="Trebuchet MS" w:hAnsi="Trebuchet MS"/>
        </w:rPr>
        <w:t xml:space="preserve"> </w:t>
      </w:r>
      <w:r w:rsidR="001F7028" w:rsidRPr="00450442">
        <w:rPr>
          <w:rFonts w:ascii="Trebuchet MS" w:hAnsi="Trebuchet MS"/>
        </w:rPr>
        <w:t xml:space="preserve">3 </w:t>
      </w:r>
      <w:r w:rsidR="00F716C6" w:rsidRPr="00450442">
        <w:rPr>
          <w:rFonts w:ascii="Trebuchet MS" w:hAnsi="Trebuchet MS"/>
        </w:rPr>
        <w:t xml:space="preserve">existing parking </w:t>
      </w:r>
      <w:r w:rsidR="001F7028" w:rsidRPr="00450442">
        <w:rPr>
          <w:rFonts w:ascii="Trebuchet MS" w:hAnsi="Trebuchet MS"/>
        </w:rPr>
        <w:t>spaces at the rear.</w:t>
      </w:r>
    </w:p>
    <w:p w:rsidR="00F716C6" w:rsidRPr="00450442" w:rsidRDefault="00F716C6" w:rsidP="00450442">
      <w:pPr>
        <w:jc w:val="both"/>
        <w:rPr>
          <w:rFonts w:ascii="Trebuchet MS" w:hAnsi="Trebuchet MS"/>
        </w:rPr>
      </w:pPr>
    </w:p>
    <w:p w:rsidR="004D4D60" w:rsidRPr="00450442" w:rsidRDefault="004D4D60" w:rsidP="00450442">
      <w:pPr>
        <w:keepNext/>
        <w:jc w:val="both"/>
        <w:outlineLvl w:val="0"/>
        <w:rPr>
          <w:rFonts w:ascii="Trebuchet MS" w:hAnsi="Trebuchet MS"/>
          <w:b/>
          <w:bCs/>
        </w:rPr>
      </w:pPr>
      <w:r w:rsidRPr="00450442">
        <w:rPr>
          <w:rFonts w:ascii="Trebuchet MS" w:hAnsi="Trebuchet MS"/>
          <w:b/>
          <w:bCs/>
        </w:rPr>
        <w:t>Relevant policies and supplementary planning guidance:</w:t>
      </w:r>
    </w:p>
    <w:p w:rsidR="00ED23B4" w:rsidRDefault="00ED23B4" w:rsidP="00450442">
      <w:pPr>
        <w:jc w:val="both"/>
        <w:rPr>
          <w:rFonts w:ascii="Trebuchet MS" w:hAnsi="Trebuchet MS"/>
          <w:u w:val="single"/>
        </w:rPr>
      </w:pPr>
    </w:p>
    <w:p w:rsidR="004D4D60" w:rsidRPr="00450442" w:rsidRDefault="004D4D60" w:rsidP="00450442">
      <w:pPr>
        <w:jc w:val="both"/>
        <w:rPr>
          <w:rFonts w:ascii="Trebuchet MS" w:hAnsi="Trebuchet MS"/>
          <w:u w:val="single"/>
        </w:rPr>
      </w:pPr>
      <w:r w:rsidRPr="00450442">
        <w:rPr>
          <w:rFonts w:ascii="Trebuchet MS" w:hAnsi="Trebuchet MS"/>
          <w:u w:val="single"/>
        </w:rPr>
        <w:t>Legal context</w:t>
      </w:r>
    </w:p>
    <w:p w:rsidR="004D4D60" w:rsidRPr="00450442" w:rsidRDefault="004D4D60" w:rsidP="00450442">
      <w:pPr>
        <w:jc w:val="both"/>
        <w:rPr>
          <w:rFonts w:ascii="Trebuchet MS" w:hAnsi="Trebuchet MS"/>
        </w:rPr>
      </w:pPr>
      <w:r w:rsidRPr="00450442">
        <w:rPr>
          <w:rFonts w:ascii="Trebuchet MS" w:hAnsi="Trebuchet MS"/>
        </w:rPr>
        <w:lastRenderedPageBreak/>
        <w:t>Class C(a) allows development consisting of a change of use of a building and any land within its curtilage to Class A3 (restaurants and cafes) from a Class A</w:t>
      </w:r>
      <w:r w:rsidR="00D74A7D" w:rsidRPr="00450442">
        <w:rPr>
          <w:rFonts w:ascii="Trebuchet MS" w:hAnsi="Trebuchet MS"/>
        </w:rPr>
        <w:t>2</w:t>
      </w:r>
      <w:r w:rsidRPr="00450442">
        <w:rPr>
          <w:rFonts w:ascii="Trebuchet MS" w:hAnsi="Trebuchet MS"/>
        </w:rPr>
        <w:t xml:space="preserve"> (</w:t>
      </w:r>
      <w:r w:rsidR="00D74A7D" w:rsidRPr="00450442">
        <w:rPr>
          <w:rFonts w:ascii="Trebuchet MS" w:hAnsi="Trebuchet MS"/>
        </w:rPr>
        <w:t>estate agent</w:t>
      </w:r>
      <w:r w:rsidRPr="00450442">
        <w:rPr>
          <w:rFonts w:ascii="Trebuchet MS" w:hAnsi="Trebuchet MS"/>
        </w:rPr>
        <w:t>).</w:t>
      </w:r>
    </w:p>
    <w:p w:rsidR="004D4D60" w:rsidRPr="00450442" w:rsidRDefault="004D4D60" w:rsidP="00450442">
      <w:pPr>
        <w:jc w:val="both"/>
        <w:rPr>
          <w:rFonts w:ascii="Trebuchet MS" w:hAnsi="Trebuchet MS"/>
        </w:rPr>
      </w:pPr>
    </w:p>
    <w:p w:rsidR="004D4D60" w:rsidRPr="00450442" w:rsidRDefault="004D4D60" w:rsidP="00450442">
      <w:pPr>
        <w:jc w:val="both"/>
        <w:rPr>
          <w:rFonts w:ascii="Trebuchet MS" w:hAnsi="Trebuchet MS"/>
        </w:rPr>
      </w:pPr>
      <w:r w:rsidRPr="00450442">
        <w:rPr>
          <w:rFonts w:ascii="Trebuchet MS" w:hAnsi="Trebuchet MS"/>
        </w:rPr>
        <w:t xml:space="preserve">Before development can be carried out under </w:t>
      </w:r>
      <w:r w:rsidRPr="00450442">
        <w:rPr>
          <w:rFonts w:ascii="Trebuchet MS" w:hAnsi="Trebuchet MS"/>
          <w:b/>
        </w:rPr>
        <w:t>Class C(a)</w:t>
      </w:r>
      <w:r w:rsidRPr="00450442">
        <w:rPr>
          <w:rFonts w:ascii="Trebuchet MS" w:hAnsi="Trebuchet MS"/>
        </w:rPr>
        <w:t>, the developer must apply for a determination as to whether prior approval is required in respect of:</w:t>
      </w:r>
    </w:p>
    <w:p w:rsidR="004D4D60" w:rsidRPr="00450442" w:rsidRDefault="00D74A7D" w:rsidP="00450442">
      <w:pPr>
        <w:jc w:val="both"/>
        <w:rPr>
          <w:rFonts w:ascii="Trebuchet MS" w:hAnsi="Trebuchet MS"/>
        </w:rPr>
      </w:pPr>
      <w:r w:rsidRPr="00450442">
        <w:rPr>
          <w:rFonts w:ascii="Trebuchet MS" w:hAnsi="Trebuchet MS"/>
        </w:rPr>
        <w:t>(a)</w:t>
      </w:r>
      <w:r w:rsidR="004D4D60" w:rsidRPr="00450442">
        <w:rPr>
          <w:rFonts w:ascii="Trebuchet MS" w:hAnsi="Trebuchet MS"/>
        </w:rPr>
        <w:tab/>
        <w:t>noise impacts of the development</w:t>
      </w:r>
      <w:r w:rsidRPr="00450442">
        <w:rPr>
          <w:rFonts w:ascii="Trebuchet MS" w:hAnsi="Trebuchet MS"/>
        </w:rPr>
        <w:t>;</w:t>
      </w:r>
      <w:r w:rsidR="004D4D60" w:rsidRPr="00450442">
        <w:rPr>
          <w:rFonts w:ascii="Trebuchet MS" w:hAnsi="Trebuchet MS"/>
        </w:rPr>
        <w:tab/>
      </w:r>
    </w:p>
    <w:p w:rsidR="004D4D60" w:rsidRPr="00450442" w:rsidRDefault="00D74A7D" w:rsidP="00450442">
      <w:pPr>
        <w:jc w:val="both"/>
        <w:rPr>
          <w:rFonts w:ascii="Trebuchet MS" w:hAnsi="Trebuchet MS"/>
        </w:rPr>
      </w:pPr>
      <w:r w:rsidRPr="00450442">
        <w:rPr>
          <w:rFonts w:ascii="Trebuchet MS" w:hAnsi="Trebuchet MS"/>
        </w:rPr>
        <w:t>(b)</w:t>
      </w:r>
      <w:r w:rsidR="004D4D60" w:rsidRPr="00450442">
        <w:rPr>
          <w:rFonts w:ascii="Trebuchet MS" w:hAnsi="Trebuchet MS"/>
        </w:rPr>
        <w:tab/>
        <w:t>odour impacts of the development</w:t>
      </w:r>
      <w:r w:rsidRPr="00450442">
        <w:rPr>
          <w:rFonts w:ascii="Trebuchet MS" w:hAnsi="Trebuchet MS"/>
        </w:rPr>
        <w:t>;</w:t>
      </w:r>
    </w:p>
    <w:p w:rsidR="004D4D60" w:rsidRPr="00450442" w:rsidRDefault="00D74A7D" w:rsidP="00450442">
      <w:pPr>
        <w:ind w:left="720" w:hanging="720"/>
        <w:jc w:val="both"/>
        <w:rPr>
          <w:rFonts w:ascii="Trebuchet MS" w:hAnsi="Trebuchet MS"/>
        </w:rPr>
      </w:pPr>
      <w:r w:rsidRPr="00450442">
        <w:rPr>
          <w:rFonts w:ascii="Trebuchet MS" w:hAnsi="Trebuchet MS"/>
        </w:rPr>
        <w:t>(c)</w:t>
      </w:r>
      <w:r w:rsidR="004D4D60" w:rsidRPr="00450442">
        <w:rPr>
          <w:rFonts w:ascii="Trebuchet MS" w:hAnsi="Trebuchet MS"/>
        </w:rPr>
        <w:tab/>
        <w:t>impacts of storage and handling of waste in relation to the development</w:t>
      </w:r>
      <w:r w:rsidRPr="00450442">
        <w:rPr>
          <w:rFonts w:ascii="Trebuchet MS" w:hAnsi="Trebuchet MS"/>
        </w:rPr>
        <w:t>;</w:t>
      </w:r>
    </w:p>
    <w:p w:rsidR="004D4D60" w:rsidRPr="00450442" w:rsidRDefault="00D74A7D" w:rsidP="00450442">
      <w:pPr>
        <w:jc w:val="both"/>
        <w:rPr>
          <w:rFonts w:ascii="Trebuchet MS" w:hAnsi="Trebuchet MS"/>
        </w:rPr>
      </w:pPr>
      <w:r w:rsidRPr="00450442">
        <w:rPr>
          <w:rFonts w:ascii="Trebuchet MS" w:hAnsi="Trebuchet MS"/>
        </w:rPr>
        <w:t>(d)</w:t>
      </w:r>
      <w:r w:rsidR="004D4D60" w:rsidRPr="00450442">
        <w:rPr>
          <w:rFonts w:ascii="Trebuchet MS" w:hAnsi="Trebuchet MS"/>
        </w:rPr>
        <w:tab/>
        <w:t>impacts of hours of opening of the development</w:t>
      </w:r>
      <w:r w:rsidRPr="00450442">
        <w:rPr>
          <w:rFonts w:ascii="Trebuchet MS" w:hAnsi="Trebuchet MS"/>
        </w:rPr>
        <w:t>;</w:t>
      </w:r>
    </w:p>
    <w:p w:rsidR="004D4D60" w:rsidRPr="00450442" w:rsidRDefault="00D74A7D" w:rsidP="00450442">
      <w:pPr>
        <w:jc w:val="both"/>
        <w:rPr>
          <w:rFonts w:ascii="Trebuchet MS" w:hAnsi="Trebuchet MS"/>
        </w:rPr>
      </w:pPr>
      <w:r w:rsidRPr="00450442">
        <w:rPr>
          <w:rFonts w:ascii="Trebuchet MS" w:hAnsi="Trebuchet MS"/>
        </w:rPr>
        <w:t>(e)</w:t>
      </w:r>
      <w:r w:rsidR="004D4D60" w:rsidRPr="00450442">
        <w:rPr>
          <w:rFonts w:ascii="Trebuchet MS" w:hAnsi="Trebuchet MS"/>
        </w:rPr>
        <w:tab/>
      </w:r>
      <w:proofErr w:type="gramStart"/>
      <w:r w:rsidR="004D4D60" w:rsidRPr="00450442">
        <w:rPr>
          <w:rFonts w:ascii="Trebuchet MS" w:hAnsi="Trebuchet MS"/>
        </w:rPr>
        <w:t>transport</w:t>
      </w:r>
      <w:proofErr w:type="gramEnd"/>
      <w:r w:rsidR="004D4D60" w:rsidRPr="00450442">
        <w:rPr>
          <w:rFonts w:ascii="Trebuchet MS" w:hAnsi="Trebuchet MS"/>
        </w:rPr>
        <w:t xml:space="preserve"> and highways impacts of the development</w:t>
      </w:r>
      <w:r w:rsidRPr="00450442">
        <w:rPr>
          <w:rFonts w:ascii="Trebuchet MS" w:hAnsi="Trebuchet MS"/>
        </w:rPr>
        <w:t>;</w:t>
      </w:r>
    </w:p>
    <w:p w:rsidR="004D4D60" w:rsidRPr="00450442" w:rsidRDefault="00D74A7D" w:rsidP="00450442">
      <w:pPr>
        <w:ind w:left="720" w:hanging="720"/>
        <w:jc w:val="both"/>
        <w:rPr>
          <w:rFonts w:ascii="Trebuchet MS" w:hAnsi="Trebuchet MS"/>
        </w:rPr>
      </w:pPr>
      <w:r w:rsidRPr="00450442">
        <w:rPr>
          <w:rFonts w:ascii="Trebuchet MS" w:hAnsi="Trebuchet MS"/>
        </w:rPr>
        <w:t>(f)</w:t>
      </w:r>
      <w:r w:rsidR="004D4D60" w:rsidRPr="00450442">
        <w:rPr>
          <w:rFonts w:ascii="Trebuchet MS" w:hAnsi="Trebuchet MS"/>
        </w:rPr>
        <w:tab/>
        <w:t xml:space="preserve">whether it is undesirable for the building to change to a use falling within Class A3 (restaurants and cafes) of the Schedule to the Use Classes Order because of the impact of the change of use – </w:t>
      </w:r>
    </w:p>
    <w:p w:rsidR="004D4D60" w:rsidRPr="00450442" w:rsidRDefault="00D74A7D" w:rsidP="00450442">
      <w:pPr>
        <w:pStyle w:val="ListParagraph"/>
        <w:numPr>
          <w:ilvl w:val="0"/>
          <w:numId w:val="1"/>
        </w:numPr>
        <w:jc w:val="both"/>
        <w:rPr>
          <w:rFonts w:ascii="Trebuchet MS" w:hAnsi="Trebuchet MS"/>
        </w:rPr>
      </w:pPr>
      <w:r w:rsidRPr="00450442">
        <w:rPr>
          <w:rFonts w:ascii="Trebuchet MS" w:hAnsi="Trebuchet MS"/>
        </w:rPr>
        <w:t>o</w:t>
      </w:r>
      <w:r w:rsidR="004D4D60" w:rsidRPr="00450442">
        <w:rPr>
          <w:rFonts w:ascii="Trebuchet MS" w:hAnsi="Trebuchet MS"/>
        </w:rPr>
        <w:t>n adequate provision of services of the sort that may be provided by a building falling within Class A1 (shops) or, as the case may be, Class A2 (financial and professional services) of that Schedule, but only where there is a reasonable prospect of the building being used to provide such services</w:t>
      </w:r>
      <w:r w:rsidRPr="00450442">
        <w:rPr>
          <w:rFonts w:ascii="Trebuchet MS" w:hAnsi="Trebuchet MS"/>
        </w:rPr>
        <w:t xml:space="preserve">; or </w:t>
      </w:r>
    </w:p>
    <w:p w:rsidR="004D4D60" w:rsidRPr="00450442" w:rsidRDefault="00D74A7D" w:rsidP="00450442">
      <w:pPr>
        <w:numPr>
          <w:ilvl w:val="0"/>
          <w:numId w:val="1"/>
        </w:numPr>
        <w:contextualSpacing/>
        <w:jc w:val="both"/>
        <w:rPr>
          <w:rFonts w:ascii="Trebuchet MS" w:hAnsi="Trebuchet MS"/>
        </w:rPr>
      </w:pPr>
      <w:r w:rsidRPr="00450442">
        <w:rPr>
          <w:rFonts w:ascii="Trebuchet MS" w:hAnsi="Trebuchet MS"/>
        </w:rPr>
        <w:t>w</w:t>
      </w:r>
      <w:r w:rsidR="004D4D60" w:rsidRPr="00450442">
        <w:rPr>
          <w:rFonts w:ascii="Trebuchet MS" w:hAnsi="Trebuchet MS"/>
        </w:rPr>
        <w:t>here the building is located in a key shopping area, on the sustainability of that shopping area</w:t>
      </w:r>
      <w:r w:rsidRPr="00450442">
        <w:rPr>
          <w:rFonts w:ascii="Trebuchet MS" w:hAnsi="Trebuchet MS"/>
        </w:rPr>
        <w:t xml:space="preserve">; and </w:t>
      </w:r>
    </w:p>
    <w:p w:rsidR="00D74A7D" w:rsidRPr="00450442" w:rsidRDefault="00D74A7D" w:rsidP="00450442">
      <w:pPr>
        <w:ind w:left="720" w:hanging="720"/>
        <w:contextualSpacing/>
        <w:jc w:val="both"/>
        <w:rPr>
          <w:rFonts w:ascii="Trebuchet MS" w:hAnsi="Trebuchet MS"/>
        </w:rPr>
      </w:pPr>
      <w:r w:rsidRPr="00450442">
        <w:rPr>
          <w:rFonts w:ascii="Trebuchet MS" w:hAnsi="Trebuchet MS"/>
        </w:rPr>
        <w:t xml:space="preserve">(g) </w:t>
      </w:r>
      <w:r w:rsidRPr="00450442">
        <w:rPr>
          <w:rFonts w:ascii="Trebuchet MS" w:hAnsi="Trebuchet MS"/>
        </w:rPr>
        <w:tab/>
        <w:t>the siting, design or external appearance of the facilities to be provided under Class C(b).</w:t>
      </w:r>
      <w:r w:rsidR="00541E8A" w:rsidRPr="00450442">
        <w:rPr>
          <w:rFonts w:ascii="Trebuchet MS" w:hAnsi="Trebuchet MS"/>
        </w:rPr>
        <w:t xml:space="preserve"> </w:t>
      </w:r>
    </w:p>
    <w:p w:rsidR="004D4D60" w:rsidRPr="00450442" w:rsidRDefault="004D4D60" w:rsidP="00450442">
      <w:pPr>
        <w:overflowPunct w:val="0"/>
        <w:autoSpaceDE w:val="0"/>
        <w:autoSpaceDN w:val="0"/>
        <w:adjustRightInd w:val="0"/>
        <w:jc w:val="both"/>
        <w:textAlignment w:val="baseline"/>
        <w:rPr>
          <w:rFonts w:ascii="Trebuchet MS" w:hAnsi="Trebuchet MS"/>
        </w:rPr>
      </w:pPr>
    </w:p>
    <w:p w:rsidR="004D4D60" w:rsidRPr="00450442" w:rsidRDefault="004D4D60" w:rsidP="00450442">
      <w:pPr>
        <w:overflowPunct w:val="0"/>
        <w:autoSpaceDE w:val="0"/>
        <w:autoSpaceDN w:val="0"/>
        <w:adjustRightInd w:val="0"/>
        <w:jc w:val="both"/>
        <w:textAlignment w:val="baseline"/>
        <w:rPr>
          <w:rFonts w:ascii="Trebuchet MS" w:hAnsi="Trebuchet MS"/>
        </w:rPr>
      </w:pPr>
      <w:r w:rsidRPr="00450442">
        <w:rPr>
          <w:rFonts w:ascii="Trebuchet MS" w:hAnsi="Trebuchet MS"/>
        </w:rPr>
        <w:t>In assessing these issues, officers must have regard to the NPPF as if the application were a planning application, and also have regard to the Local Development Framework (the NPPF states that due weight should be given to the adopted policies of the Local Development Framework according to their degree of consistency with the NPPF (the closer the policies in the plan to the policies in the NPPF, the greater the weight that may be given)).</w:t>
      </w:r>
    </w:p>
    <w:p w:rsidR="004D4D60" w:rsidRPr="00450442" w:rsidRDefault="004D4D60" w:rsidP="00450442">
      <w:pPr>
        <w:overflowPunct w:val="0"/>
        <w:autoSpaceDE w:val="0"/>
        <w:autoSpaceDN w:val="0"/>
        <w:adjustRightInd w:val="0"/>
        <w:jc w:val="both"/>
        <w:textAlignment w:val="baseline"/>
        <w:rPr>
          <w:rFonts w:ascii="Trebuchet MS" w:hAnsi="Trebuchet MS"/>
        </w:rPr>
      </w:pPr>
    </w:p>
    <w:p w:rsidR="001D4B28" w:rsidRPr="00450442" w:rsidRDefault="001D4B28" w:rsidP="00450442">
      <w:pPr>
        <w:keepNext/>
        <w:jc w:val="both"/>
        <w:outlineLvl w:val="2"/>
        <w:rPr>
          <w:rFonts w:ascii="Trebuchet MS" w:hAnsi="Trebuchet MS"/>
          <w:u w:val="single"/>
        </w:rPr>
      </w:pPr>
      <w:r w:rsidRPr="00450442">
        <w:rPr>
          <w:rFonts w:ascii="Trebuchet MS" w:hAnsi="Trebuchet MS"/>
          <w:u w:val="single"/>
        </w:rPr>
        <w:t xml:space="preserve">Reading Borough Local Plan (2019) </w:t>
      </w:r>
    </w:p>
    <w:p w:rsidR="001D4B28" w:rsidRPr="00450442" w:rsidRDefault="001D4B28" w:rsidP="00450442">
      <w:pPr>
        <w:overflowPunct w:val="0"/>
        <w:autoSpaceDE w:val="0"/>
        <w:autoSpaceDN w:val="0"/>
        <w:adjustRightInd w:val="0"/>
        <w:jc w:val="both"/>
        <w:textAlignment w:val="baseline"/>
        <w:rPr>
          <w:rFonts w:ascii="Trebuchet MS" w:hAnsi="Trebuchet MS"/>
        </w:rPr>
      </w:pPr>
      <w:r w:rsidRPr="00450442">
        <w:rPr>
          <w:rFonts w:ascii="Trebuchet MS" w:hAnsi="Trebuchet MS"/>
        </w:rPr>
        <w:t>CC7</w:t>
      </w:r>
      <w:r w:rsidRPr="00450442">
        <w:rPr>
          <w:rFonts w:ascii="Trebuchet MS" w:hAnsi="Trebuchet MS"/>
        </w:rPr>
        <w:tab/>
        <w:t>Design and the Public Realm</w:t>
      </w:r>
    </w:p>
    <w:p w:rsidR="001D4B28" w:rsidRPr="00450442" w:rsidRDefault="001D4B28" w:rsidP="00450442">
      <w:pPr>
        <w:overflowPunct w:val="0"/>
        <w:autoSpaceDE w:val="0"/>
        <w:autoSpaceDN w:val="0"/>
        <w:adjustRightInd w:val="0"/>
        <w:jc w:val="both"/>
        <w:textAlignment w:val="baseline"/>
        <w:rPr>
          <w:rFonts w:ascii="Trebuchet MS" w:hAnsi="Trebuchet MS"/>
        </w:rPr>
      </w:pPr>
      <w:r w:rsidRPr="00450442">
        <w:rPr>
          <w:rFonts w:ascii="Trebuchet MS" w:hAnsi="Trebuchet MS"/>
        </w:rPr>
        <w:t>CC8</w:t>
      </w:r>
      <w:r w:rsidRPr="00450442">
        <w:rPr>
          <w:rFonts w:ascii="Trebuchet MS" w:hAnsi="Trebuchet MS"/>
        </w:rPr>
        <w:tab/>
        <w:t xml:space="preserve">Safeguarding Amenity </w:t>
      </w:r>
    </w:p>
    <w:p w:rsidR="001D4B28" w:rsidRPr="00450442" w:rsidRDefault="001D4B28" w:rsidP="00450442">
      <w:pPr>
        <w:overflowPunct w:val="0"/>
        <w:autoSpaceDE w:val="0"/>
        <w:autoSpaceDN w:val="0"/>
        <w:adjustRightInd w:val="0"/>
        <w:jc w:val="both"/>
        <w:textAlignment w:val="baseline"/>
        <w:rPr>
          <w:rFonts w:ascii="Trebuchet MS" w:hAnsi="Trebuchet MS"/>
        </w:rPr>
      </w:pPr>
      <w:r w:rsidRPr="00450442">
        <w:rPr>
          <w:rFonts w:ascii="Trebuchet MS" w:hAnsi="Trebuchet MS"/>
        </w:rPr>
        <w:t>EN16</w:t>
      </w:r>
      <w:r w:rsidRPr="00450442">
        <w:rPr>
          <w:rFonts w:ascii="Trebuchet MS" w:hAnsi="Trebuchet MS"/>
        </w:rPr>
        <w:tab/>
        <w:t>Pollution and Water Resources</w:t>
      </w:r>
    </w:p>
    <w:p w:rsidR="001D4B28" w:rsidRPr="00450442" w:rsidRDefault="001D4B28" w:rsidP="00450442">
      <w:pPr>
        <w:overflowPunct w:val="0"/>
        <w:autoSpaceDE w:val="0"/>
        <w:autoSpaceDN w:val="0"/>
        <w:adjustRightInd w:val="0"/>
        <w:jc w:val="both"/>
        <w:textAlignment w:val="baseline"/>
        <w:rPr>
          <w:rFonts w:ascii="Trebuchet MS" w:hAnsi="Trebuchet MS"/>
        </w:rPr>
      </w:pPr>
      <w:r w:rsidRPr="00450442">
        <w:rPr>
          <w:rFonts w:ascii="Trebuchet MS" w:hAnsi="Trebuchet MS"/>
        </w:rPr>
        <w:t>EN17</w:t>
      </w:r>
      <w:r w:rsidRPr="00450442">
        <w:rPr>
          <w:rFonts w:ascii="Trebuchet MS" w:hAnsi="Trebuchet MS"/>
        </w:rPr>
        <w:tab/>
        <w:t xml:space="preserve">Noise Generating Equipment </w:t>
      </w:r>
    </w:p>
    <w:p w:rsidR="001D4B28" w:rsidRPr="00450442" w:rsidRDefault="001D4B28" w:rsidP="00450442">
      <w:pPr>
        <w:overflowPunct w:val="0"/>
        <w:autoSpaceDE w:val="0"/>
        <w:autoSpaceDN w:val="0"/>
        <w:adjustRightInd w:val="0"/>
        <w:jc w:val="both"/>
        <w:textAlignment w:val="baseline"/>
        <w:rPr>
          <w:rFonts w:ascii="Trebuchet MS" w:hAnsi="Trebuchet MS"/>
        </w:rPr>
      </w:pPr>
      <w:r w:rsidRPr="00450442">
        <w:rPr>
          <w:rFonts w:ascii="Trebuchet MS" w:hAnsi="Trebuchet MS"/>
        </w:rPr>
        <w:t>RL1    Network and Hierarchy of Centres</w:t>
      </w:r>
    </w:p>
    <w:p w:rsidR="001D4B28" w:rsidRPr="00450442" w:rsidRDefault="001D4B28" w:rsidP="00450442">
      <w:pPr>
        <w:overflowPunct w:val="0"/>
        <w:autoSpaceDE w:val="0"/>
        <w:autoSpaceDN w:val="0"/>
        <w:adjustRightInd w:val="0"/>
        <w:jc w:val="both"/>
        <w:textAlignment w:val="baseline"/>
        <w:rPr>
          <w:rFonts w:ascii="Trebuchet MS" w:hAnsi="Trebuchet MS"/>
        </w:rPr>
      </w:pPr>
      <w:r w:rsidRPr="00450442">
        <w:rPr>
          <w:rFonts w:ascii="Trebuchet MS" w:hAnsi="Trebuchet MS"/>
        </w:rPr>
        <w:t xml:space="preserve">RL3    Vitality and Viability of Smaller Centres </w:t>
      </w:r>
    </w:p>
    <w:p w:rsidR="001D4B28" w:rsidRPr="00450442" w:rsidRDefault="001D4B28" w:rsidP="00450442">
      <w:pPr>
        <w:overflowPunct w:val="0"/>
        <w:autoSpaceDE w:val="0"/>
        <w:autoSpaceDN w:val="0"/>
        <w:adjustRightInd w:val="0"/>
        <w:jc w:val="both"/>
        <w:textAlignment w:val="baseline"/>
        <w:rPr>
          <w:rFonts w:ascii="Trebuchet MS" w:hAnsi="Trebuchet MS"/>
        </w:rPr>
      </w:pPr>
      <w:r w:rsidRPr="00450442">
        <w:rPr>
          <w:rFonts w:ascii="Trebuchet MS" w:hAnsi="Trebuchet MS"/>
        </w:rPr>
        <w:t xml:space="preserve">TR3    Traffic, Access and Highway Related Matters </w:t>
      </w:r>
    </w:p>
    <w:p w:rsidR="004D4D60" w:rsidRPr="00450442" w:rsidRDefault="004D4D60" w:rsidP="00450442">
      <w:pPr>
        <w:jc w:val="both"/>
        <w:rPr>
          <w:rFonts w:ascii="Trebuchet MS" w:hAnsi="Trebuchet MS"/>
          <w:b/>
          <w:bCs/>
        </w:rPr>
      </w:pPr>
    </w:p>
    <w:p w:rsidR="004D4D60" w:rsidRPr="00450442" w:rsidRDefault="00786234" w:rsidP="00450442">
      <w:pPr>
        <w:jc w:val="both"/>
        <w:rPr>
          <w:rFonts w:ascii="Trebuchet MS" w:hAnsi="Trebuchet MS"/>
          <w:b/>
        </w:rPr>
      </w:pPr>
      <w:r w:rsidRPr="00450442">
        <w:rPr>
          <w:rFonts w:ascii="Trebuchet MS" w:hAnsi="Trebuchet MS"/>
          <w:b/>
        </w:rPr>
        <w:t>Planning H</w:t>
      </w:r>
      <w:r w:rsidR="004D4D60" w:rsidRPr="00450442">
        <w:rPr>
          <w:rFonts w:ascii="Trebuchet MS" w:hAnsi="Trebuchet MS"/>
          <w:b/>
        </w:rPr>
        <w:t>istory</w:t>
      </w:r>
    </w:p>
    <w:p w:rsidR="004D4D60" w:rsidRPr="00450442" w:rsidRDefault="004D4D60" w:rsidP="00450442">
      <w:pPr>
        <w:jc w:val="both"/>
        <w:rPr>
          <w:rFonts w:ascii="Trebuchet MS" w:hAnsi="Trebuchet MS"/>
        </w:rPr>
      </w:pPr>
    </w:p>
    <w:p w:rsidR="005C6FEC" w:rsidRPr="00450442" w:rsidRDefault="00377F1A" w:rsidP="00450442">
      <w:pPr>
        <w:jc w:val="both"/>
        <w:rPr>
          <w:rFonts w:ascii="Trebuchet MS" w:hAnsi="Trebuchet MS"/>
        </w:rPr>
      </w:pPr>
      <w:r w:rsidRPr="00450442">
        <w:rPr>
          <w:rFonts w:ascii="Trebuchet MS" w:hAnsi="Trebuchet MS"/>
        </w:rPr>
        <w:t>None.</w:t>
      </w:r>
    </w:p>
    <w:p w:rsidR="005C6FEC" w:rsidRPr="00450442" w:rsidRDefault="005C6FEC" w:rsidP="00450442">
      <w:pPr>
        <w:jc w:val="both"/>
        <w:rPr>
          <w:rFonts w:ascii="Trebuchet MS" w:hAnsi="Trebuchet MS"/>
        </w:rPr>
      </w:pPr>
    </w:p>
    <w:p w:rsidR="004D4D60" w:rsidRPr="00450442" w:rsidRDefault="004D4D60" w:rsidP="00450442">
      <w:pPr>
        <w:jc w:val="both"/>
        <w:rPr>
          <w:rFonts w:ascii="Trebuchet MS" w:hAnsi="Trebuchet MS"/>
        </w:rPr>
      </w:pPr>
      <w:r w:rsidRPr="00450442">
        <w:rPr>
          <w:rFonts w:ascii="Trebuchet MS" w:hAnsi="Trebuchet MS"/>
          <w:b/>
          <w:bCs/>
        </w:rPr>
        <w:t>Response to publicity (representations received):</w:t>
      </w:r>
      <w:r w:rsidRPr="00450442">
        <w:rPr>
          <w:rFonts w:ascii="Trebuchet MS" w:hAnsi="Trebuchet MS"/>
        </w:rPr>
        <w:t xml:space="preserve"> </w:t>
      </w:r>
    </w:p>
    <w:p w:rsidR="004D4D60" w:rsidRPr="00450442" w:rsidRDefault="004D4D60" w:rsidP="00450442">
      <w:pPr>
        <w:jc w:val="both"/>
        <w:rPr>
          <w:rFonts w:ascii="Trebuchet MS" w:hAnsi="Trebuchet MS"/>
        </w:rPr>
      </w:pPr>
    </w:p>
    <w:p w:rsidR="00483571" w:rsidRPr="00450442" w:rsidRDefault="00377F1A" w:rsidP="00450442">
      <w:pPr>
        <w:jc w:val="both"/>
        <w:rPr>
          <w:rFonts w:ascii="Trebuchet MS" w:hAnsi="Trebuchet MS"/>
        </w:rPr>
      </w:pPr>
      <w:r w:rsidRPr="00450442">
        <w:rPr>
          <w:rFonts w:ascii="Trebuchet MS" w:hAnsi="Trebuchet MS"/>
        </w:rPr>
        <w:lastRenderedPageBreak/>
        <w:t>Properties at 16, 16a, 20 and 20 (flat) Bridge Street and The Griffin PH 10-12 Church Road were consulted by letter on 4</w:t>
      </w:r>
      <w:r w:rsidRPr="00450442">
        <w:rPr>
          <w:rFonts w:ascii="Trebuchet MS" w:hAnsi="Trebuchet MS"/>
          <w:vertAlign w:val="superscript"/>
        </w:rPr>
        <w:t>th</w:t>
      </w:r>
      <w:r w:rsidRPr="00450442">
        <w:rPr>
          <w:rFonts w:ascii="Trebuchet MS" w:hAnsi="Trebuchet MS"/>
        </w:rPr>
        <w:t xml:space="preserve"> May 2020 giving them a 21 day consultation period to respond which ended on 25</w:t>
      </w:r>
      <w:r w:rsidRPr="00450442">
        <w:rPr>
          <w:rFonts w:ascii="Trebuchet MS" w:hAnsi="Trebuchet MS"/>
          <w:vertAlign w:val="superscript"/>
        </w:rPr>
        <w:t>th</w:t>
      </w:r>
      <w:r w:rsidRPr="00450442">
        <w:rPr>
          <w:rFonts w:ascii="Trebuchet MS" w:hAnsi="Trebuchet MS"/>
        </w:rPr>
        <w:t xml:space="preserve"> May 2020.  </w:t>
      </w:r>
      <w:r w:rsidR="003E53A5" w:rsidRPr="00450442">
        <w:rPr>
          <w:rFonts w:ascii="Trebuchet MS" w:hAnsi="Trebuchet MS"/>
        </w:rPr>
        <w:t>No</w:t>
      </w:r>
      <w:r w:rsidRPr="00450442">
        <w:rPr>
          <w:rFonts w:ascii="Trebuchet MS" w:hAnsi="Trebuchet MS"/>
        </w:rPr>
        <w:t xml:space="preserve"> comments have been received.</w:t>
      </w:r>
      <w:r w:rsidR="003E53A5" w:rsidRPr="00450442">
        <w:rPr>
          <w:rFonts w:ascii="Trebuchet MS" w:hAnsi="Trebuchet MS"/>
        </w:rPr>
        <w:t xml:space="preserve"> </w:t>
      </w:r>
    </w:p>
    <w:p w:rsidR="004D4D60" w:rsidRPr="00450442" w:rsidRDefault="004D4D60" w:rsidP="00450442">
      <w:pPr>
        <w:jc w:val="both"/>
        <w:rPr>
          <w:rFonts w:ascii="Trebuchet MS" w:hAnsi="Trebuchet MS"/>
        </w:rPr>
      </w:pPr>
    </w:p>
    <w:p w:rsidR="004D4D60" w:rsidRPr="00450442" w:rsidRDefault="004D4D60" w:rsidP="00450442">
      <w:pPr>
        <w:jc w:val="both"/>
        <w:rPr>
          <w:rFonts w:ascii="Trebuchet MS" w:hAnsi="Trebuchet MS"/>
          <w:b/>
        </w:rPr>
      </w:pPr>
      <w:r w:rsidRPr="00450442">
        <w:rPr>
          <w:rFonts w:ascii="Trebuchet MS" w:hAnsi="Trebuchet MS"/>
          <w:b/>
        </w:rPr>
        <w:t>Consultation responses:</w:t>
      </w:r>
    </w:p>
    <w:p w:rsidR="00C93865" w:rsidRPr="00450442" w:rsidRDefault="00C93865" w:rsidP="00450442">
      <w:pPr>
        <w:jc w:val="both"/>
        <w:rPr>
          <w:rFonts w:ascii="Trebuchet MS" w:hAnsi="Trebuchet MS"/>
          <w:bCs/>
          <w:u w:val="single"/>
        </w:rPr>
      </w:pPr>
    </w:p>
    <w:p w:rsidR="004D4D60" w:rsidRPr="00450442" w:rsidRDefault="004D4D60" w:rsidP="00450442">
      <w:pPr>
        <w:jc w:val="both"/>
        <w:rPr>
          <w:rFonts w:ascii="Trebuchet MS" w:hAnsi="Trebuchet MS"/>
          <w:bCs/>
          <w:u w:val="single"/>
        </w:rPr>
      </w:pPr>
      <w:r w:rsidRPr="00450442">
        <w:rPr>
          <w:rFonts w:ascii="Trebuchet MS" w:hAnsi="Trebuchet MS"/>
          <w:bCs/>
          <w:u w:val="single"/>
        </w:rPr>
        <w:t xml:space="preserve">Transport: </w:t>
      </w:r>
    </w:p>
    <w:p w:rsidR="004D4D60" w:rsidRPr="00450442" w:rsidRDefault="00E85AF3" w:rsidP="00450442">
      <w:pPr>
        <w:jc w:val="both"/>
        <w:rPr>
          <w:rFonts w:ascii="Trebuchet MS" w:hAnsi="Trebuchet MS"/>
          <w:bCs/>
        </w:rPr>
      </w:pPr>
      <w:r w:rsidRPr="00450442">
        <w:rPr>
          <w:rFonts w:ascii="Trebuchet MS" w:hAnsi="Trebuchet MS"/>
          <w:bCs/>
        </w:rPr>
        <w:t>No objections to the proposal</w:t>
      </w:r>
      <w:r w:rsidR="00377F1A" w:rsidRPr="00450442">
        <w:rPr>
          <w:rFonts w:ascii="Trebuchet MS" w:hAnsi="Trebuchet MS"/>
          <w:bCs/>
        </w:rPr>
        <w:t>.</w:t>
      </w:r>
    </w:p>
    <w:p w:rsidR="004D4D60" w:rsidRPr="00450442" w:rsidRDefault="004D4D60" w:rsidP="00450442">
      <w:pPr>
        <w:jc w:val="both"/>
        <w:rPr>
          <w:rFonts w:ascii="Trebuchet MS" w:hAnsi="Trebuchet MS"/>
          <w:bCs/>
        </w:rPr>
      </w:pPr>
      <w:r w:rsidRPr="00450442">
        <w:rPr>
          <w:rFonts w:ascii="Trebuchet MS" w:hAnsi="Trebuchet MS"/>
          <w:bCs/>
        </w:rPr>
        <w:t xml:space="preserve"> </w:t>
      </w:r>
    </w:p>
    <w:p w:rsidR="004D4D60" w:rsidRPr="00CB72C2" w:rsidRDefault="004D4D60" w:rsidP="00450442">
      <w:pPr>
        <w:jc w:val="both"/>
        <w:rPr>
          <w:rFonts w:ascii="Trebuchet MS" w:hAnsi="Trebuchet MS"/>
          <w:bCs/>
          <w:u w:val="single"/>
        </w:rPr>
      </w:pPr>
      <w:r w:rsidRPr="00CB72C2">
        <w:rPr>
          <w:rFonts w:ascii="Trebuchet MS" w:hAnsi="Trebuchet MS"/>
          <w:bCs/>
          <w:u w:val="single"/>
        </w:rPr>
        <w:t xml:space="preserve">Environmental Health: </w:t>
      </w:r>
    </w:p>
    <w:p w:rsidR="004D4D60" w:rsidRPr="00CB72C2" w:rsidRDefault="004D4D60" w:rsidP="00450442">
      <w:pPr>
        <w:autoSpaceDE w:val="0"/>
        <w:autoSpaceDN w:val="0"/>
        <w:adjustRightInd w:val="0"/>
        <w:jc w:val="both"/>
        <w:rPr>
          <w:rFonts w:ascii="Trebuchet MS" w:hAnsi="Trebuchet MS"/>
          <w:bCs/>
        </w:rPr>
      </w:pPr>
    </w:p>
    <w:p w:rsidR="009556BA" w:rsidRDefault="00684D01" w:rsidP="00450442">
      <w:pPr>
        <w:autoSpaceDE w:val="0"/>
        <w:autoSpaceDN w:val="0"/>
        <w:adjustRightInd w:val="0"/>
        <w:jc w:val="both"/>
        <w:rPr>
          <w:rFonts w:ascii="Trebuchet MS" w:hAnsi="Trebuchet MS"/>
          <w:bCs/>
        </w:rPr>
      </w:pPr>
      <w:r w:rsidRPr="00CB72C2">
        <w:rPr>
          <w:rFonts w:ascii="Trebuchet MS" w:hAnsi="Trebuchet MS"/>
          <w:bCs/>
        </w:rPr>
        <w:t>Environmental Health Officers advised that a number of assessments would be required</w:t>
      </w:r>
      <w:r w:rsidR="00C64710" w:rsidRPr="00CB72C2">
        <w:rPr>
          <w:rFonts w:ascii="Trebuchet MS" w:hAnsi="Trebuchet MS"/>
          <w:bCs/>
        </w:rPr>
        <w:t xml:space="preserve"> to be submitted </w:t>
      </w:r>
      <w:r w:rsidRPr="00CB72C2">
        <w:rPr>
          <w:rFonts w:ascii="Trebuchet MS" w:hAnsi="Trebuchet MS"/>
          <w:bCs/>
        </w:rPr>
        <w:t xml:space="preserve">and although these could be dealt with by way </w:t>
      </w:r>
      <w:r w:rsidR="00C64710" w:rsidRPr="00CB72C2">
        <w:rPr>
          <w:rFonts w:ascii="Trebuchet MS" w:hAnsi="Trebuchet MS"/>
          <w:bCs/>
        </w:rPr>
        <w:t xml:space="preserve">of </w:t>
      </w:r>
      <w:r w:rsidRPr="00CB72C2">
        <w:rPr>
          <w:rFonts w:ascii="Trebuchet MS" w:hAnsi="Trebuchet MS"/>
          <w:bCs/>
        </w:rPr>
        <w:t xml:space="preserve">appropriate conditions this was not to say that the criteria </w:t>
      </w:r>
      <w:r w:rsidR="00C64710" w:rsidRPr="00CB72C2">
        <w:rPr>
          <w:rFonts w:ascii="Trebuchet MS" w:hAnsi="Trebuchet MS"/>
          <w:bCs/>
        </w:rPr>
        <w:t>required in these assessments c</w:t>
      </w:r>
      <w:r w:rsidRPr="00CB72C2">
        <w:rPr>
          <w:rFonts w:ascii="Trebuchet MS" w:hAnsi="Trebuchet MS"/>
          <w:bCs/>
        </w:rPr>
        <w:t>ould be met</w:t>
      </w:r>
      <w:r w:rsidR="00C64710" w:rsidRPr="00CB72C2">
        <w:rPr>
          <w:rFonts w:ascii="Trebuchet MS" w:hAnsi="Trebuchet MS"/>
          <w:bCs/>
        </w:rPr>
        <w:t xml:space="preserve"> and a new</w:t>
      </w:r>
      <w:r w:rsidRPr="00CB72C2">
        <w:rPr>
          <w:rFonts w:ascii="Trebuchet MS" w:hAnsi="Trebuchet MS"/>
          <w:bCs/>
        </w:rPr>
        <w:t xml:space="preserve"> application </w:t>
      </w:r>
      <w:r w:rsidR="00C64710" w:rsidRPr="00CB72C2">
        <w:rPr>
          <w:rFonts w:ascii="Trebuchet MS" w:hAnsi="Trebuchet MS"/>
          <w:bCs/>
        </w:rPr>
        <w:t xml:space="preserve">may need to be made at a later date for alternative arrangements.  </w:t>
      </w:r>
    </w:p>
    <w:p w:rsidR="009556BA" w:rsidRDefault="009556BA" w:rsidP="00450442">
      <w:pPr>
        <w:autoSpaceDE w:val="0"/>
        <w:autoSpaceDN w:val="0"/>
        <w:adjustRightInd w:val="0"/>
        <w:jc w:val="both"/>
        <w:rPr>
          <w:rFonts w:ascii="Trebuchet MS" w:hAnsi="Trebuchet MS"/>
          <w:bCs/>
        </w:rPr>
      </w:pPr>
    </w:p>
    <w:p w:rsidR="00483571" w:rsidRPr="00CB72C2" w:rsidRDefault="00A664E8" w:rsidP="00450442">
      <w:pPr>
        <w:autoSpaceDE w:val="0"/>
        <w:autoSpaceDN w:val="0"/>
        <w:adjustRightInd w:val="0"/>
        <w:jc w:val="both"/>
        <w:rPr>
          <w:rFonts w:ascii="Trebuchet MS" w:hAnsi="Trebuchet MS"/>
          <w:bCs/>
        </w:rPr>
      </w:pPr>
      <w:r>
        <w:rPr>
          <w:rFonts w:ascii="Trebuchet MS" w:hAnsi="Trebuchet MS"/>
          <w:bCs/>
        </w:rPr>
        <w:t>The applicant dealt with these matters during the course of the application and f</w:t>
      </w:r>
      <w:r w:rsidR="00CB72C2" w:rsidRPr="00CB72C2">
        <w:rPr>
          <w:rFonts w:ascii="Trebuchet MS" w:hAnsi="Trebuchet MS"/>
          <w:bCs/>
        </w:rPr>
        <w:t xml:space="preserve">urther </w:t>
      </w:r>
      <w:r>
        <w:rPr>
          <w:rFonts w:ascii="Trebuchet MS" w:hAnsi="Trebuchet MS"/>
          <w:bCs/>
        </w:rPr>
        <w:t xml:space="preserve">information is </w:t>
      </w:r>
      <w:r w:rsidR="00CB72C2" w:rsidRPr="00CB72C2">
        <w:rPr>
          <w:rFonts w:ascii="Trebuchet MS" w:hAnsi="Trebuchet MS"/>
          <w:bCs/>
        </w:rPr>
        <w:t>detail</w:t>
      </w:r>
      <w:r>
        <w:rPr>
          <w:rFonts w:ascii="Trebuchet MS" w:hAnsi="Trebuchet MS"/>
          <w:bCs/>
        </w:rPr>
        <w:t>ed</w:t>
      </w:r>
      <w:r w:rsidR="00CB72C2" w:rsidRPr="00CB72C2">
        <w:rPr>
          <w:rFonts w:ascii="Trebuchet MS" w:hAnsi="Trebuchet MS"/>
          <w:bCs/>
        </w:rPr>
        <w:t xml:space="preserve"> below.</w:t>
      </w:r>
      <w:r w:rsidR="00C93865" w:rsidRPr="00CB72C2">
        <w:rPr>
          <w:rFonts w:ascii="Trebuchet MS" w:hAnsi="Trebuchet MS"/>
          <w:bCs/>
        </w:rPr>
        <w:t xml:space="preserve"> </w:t>
      </w:r>
    </w:p>
    <w:p w:rsidR="004D4D60" w:rsidRPr="00CB72C2" w:rsidRDefault="004D4D60" w:rsidP="00450442">
      <w:pPr>
        <w:jc w:val="both"/>
        <w:rPr>
          <w:rFonts w:ascii="Trebuchet MS" w:hAnsi="Trebuchet MS"/>
          <w:b/>
          <w:bCs/>
        </w:rPr>
      </w:pPr>
    </w:p>
    <w:p w:rsidR="004D4D60" w:rsidRPr="00CB72C2" w:rsidRDefault="004D4D60" w:rsidP="00450442">
      <w:pPr>
        <w:jc w:val="both"/>
        <w:rPr>
          <w:rFonts w:ascii="Trebuchet MS" w:hAnsi="Trebuchet MS"/>
          <w:b/>
          <w:bCs/>
        </w:rPr>
      </w:pPr>
      <w:r w:rsidRPr="00CB72C2">
        <w:rPr>
          <w:rFonts w:ascii="Trebuchet MS" w:hAnsi="Trebuchet MS"/>
          <w:b/>
          <w:bCs/>
        </w:rPr>
        <w:t>Appraisal:</w:t>
      </w:r>
    </w:p>
    <w:p w:rsidR="00ED23B4" w:rsidRDefault="00ED23B4" w:rsidP="00450442">
      <w:pPr>
        <w:jc w:val="both"/>
        <w:rPr>
          <w:rFonts w:ascii="Trebuchet MS" w:hAnsi="Trebuchet MS"/>
        </w:rPr>
      </w:pPr>
    </w:p>
    <w:p w:rsidR="004D4D60" w:rsidRPr="00CB72C2" w:rsidRDefault="004D4D60" w:rsidP="00450442">
      <w:pPr>
        <w:jc w:val="both"/>
        <w:rPr>
          <w:rFonts w:ascii="Trebuchet MS" w:hAnsi="Trebuchet MS"/>
        </w:rPr>
      </w:pPr>
      <w:r w:rsidRPr="00CB72C2">
        <w:rPr>
          <w:rFonts w:ascii="Trebuchet MS" w:hAnsi="Trebuchet MS"/>
        </w:rPr>
        <w:t>Development is not permitted by Class C in the following instances (officer comments follow in italics):</w:t>
      </w:r>
    </w:p>
    <w:p w:rsidR="00FB757C" w:rsidRPr="00CB72C2" w:rsidRDefault="00FB757C" w:rsidP="00450442">
      <w:pPr>
        <w:jc w:val="both"/>
        <w:rPr>
          <w:rFonts w:ascii="Trebuchet MS" w:hAnsi="Trebuchet MS"/>
        </w:rPr>
      </w:pPr>
    </w:p>
    <w:p w:rsidR="004D4D60" w:rsidRPr="00CB72C2" w:rsidRDefault="004D4D60" w:rsidP="00450442">
      <w:pPr>
        <w:ind w:left="720" w:hanging="720"/>
        <w:jc w:val="both"/>
        <w:rPr>
          <w:rFonts w:ascii="Trebuchet MS" w:hAnsi="Trebuchet MS"/>
        </w:rPr>
      </w:pPr>
      <w:r w:rsidRPr="00CB72C2">
        <w:rPr>
          <w:rFonts w:ascii="Trebuchet MS" w:hAnsi="Trebuchet MS"/>
        </w:rPr>
        <w:t>(a)</w:t>
      </w:r>
      <w:r w:rsidRPr="00CB72C2">
        <w:rPr>
          <w:rFonts w:ascii="Trebuchet MS" w:hAnsi="Trebuchet MS"/>
        </w:rPr>
        <w:tab/>
        <w:t>the cumulative floor space of the existing building changing use under Class C exceeds 150 square meters.</w:t>
      </w:r>
    </w:p>
    <w:p w:rsidR="004D4D60" w:rsidRPr="00CB72C2" w:rsidRDefault="004D4D60" w:rsidP="00450442">
      <w:pPr>
        <w:jc w:val="both"/>
        <w:rPr>
          <w:rFonts w:ascii="Trebuchet MS" w:hAnsi="Trebuchet MS"/>
          <w:b/>
          <w:i/>
        </w:rPr>
      </w:pPr>
      <w:r w:rsidRPr="00CB72C2">
        <w:rPr>
          <w:rFonts w:ascii="Trebuchet MS" w:hAnsi="Trebuchet MS"/>
        </w:rPr>
        <w:tab/>
      </w:r>
      <w:r w:rsidRPr="00CB72C2">
        <w:rPr>
          <w:rFonts w:ascii="Trebuchet MS" w:hAnsi="Trebuchet MS"/>
          <w:b/>
          <w:i/>
        </w:rPr>
        <w:t>It does not</w:t>
      </w:r>
    </w:p>
    <w:p w:rsidR="00FB757C" w:rsidRPr="00CB72C2" w:rsidRDefault="00FB757C" w:rsidP="00450442">
      <w:pPr>
        <w:jc w:val="both"/>
        <w:rPr>
          <w:rFonts w:ascii="Trebuchet MS" w:hAnsi="Trebuchet MS"/>
          <w:b/>
          <w:i/>
        </w:rPr>
      </w:pPr>
    </w:p>
    <w:p w:rsidR="004D4D60" w:rsidRPr="00CB72C2" w:rsidRDefault="004D4D60" w:rsidP="00450442">
      <w:pPr>
        <w:ind w:left="720" w:hanging="720"/>
        <w:jc w:val="both"/>
        <w:rPr>
          <w:rFonts w:ascii="Trebuchet MS" w:hAnsi="Trebuchet MS"/>
        </w:rPr>
      </w:pPr>
      <w:r w:rsidRPr="00CB72C2">
        <w:rPr>
          <w:rFonts w:ascii="Trebuchet MS" w:hAnsi="Trebuchet MS"/>
        </w:rPr>
        <w:t>(b)</w:t>
      </w:r>
      <w:r w:rsidRPr="00CB72C2">
        <w:rPr>
          <w:rFonts w:ascii="Trebuchet MS" w:hAnsi="Trebuchet MS"/>
        </w:rPr>
        <w:tab/>
        <w:t>the development (together with any previous development under Class C) would result in more than 150 square meters of floor space in the building having changed use under Class C</w:t>
      </w:r>
    </w:p>
    <w:p w:rsidR="004D4D60" w:rsidRPr="00CB72C2" w:rsidRDefault="004D4D60" w:rsidP="00450442">
      <w:pPr>
        <w:jc w:val="both"/>
        <w:rPr>
          <w:rFonts w:ascii="Trebuchet MS" w:hAnsi="Trebuchet MS"/>
          <w:b/>
          <w:i/>
        </w:rPr>
      </w:pPr>
      <w:r w:rsidRPr="00CB72C2">
        <w:rPr>
          <w:rFonts w:ascii="Trebuchet MS" w:hAnsi="Trebuchet MS"/>
          <w:i/>
        </w:rPr>
        <w:tab/>
      </w:r>
      <w:r w:rsidRPr="00CB72C2">
        <w:rPr>
          <w:rFonts w:ascii="Trebuchet MS" w:hAnsi="Trebuchet MS"/>
          <w:b/>
          <w:i/>
        </w:rPr>
        <w:t>Not applicable in this instance</w:t>
      </w:r>
    </w:p>
    <w:p w:rsidR="004D4D60" w:rsidRPr="00CB72C2" w:rsidRDefault="004D4D60" w:rsidP="00450442">
      <w:pPr>
        <w:jc w:val="both"/>
        <w:rPr>
          <w:rFonts w:ascii="Trebuchet MS" w:hAnsi="Trebuchet MS"/>
          <w:b/>
          <w:i/>
        </w:rPr>
      </w:pPr>
    </w:p>
    <w:p w:rsidR="004D4D60" w:rsidRPr="00CB72C2" w:rsidRDefault="004D4D60" w:rsidP="00450442">
      <w:pPr>
        <w:ind w:left="720" w:hanging="720"/>
        <w:jc w:val="both"/>
        <w:rPr>
          <w:rFonts w:ascii="Trebuchet MS" w:hAnsi="Trebuchet MS"/>
        </w:rPr>
      </w:pPr>
      <w:r w:rsidRPr="00CB72C2">
        <w:rPr>
          <w:rFonts w:ascii="Trebuchet MS" w:hAnsi="Trebuchet MS"/>
        </w:rPr>
        <w:t>(c)</w:t>
      </w:r>
      <w:r w:rsidRPr="00CB72C2">
        <w:rPr>
          <w:rFonts w:ascii="Trebuchet MS" w:hAnsi="Trebuchet MS"/>
        </w:rPr>
        <w:tab/>
        <w:t>the land or the site on which the building is located is or forms part of</w:t>
      </w:r>
      <w:r w:rsidR="000B4AF1" w:rsidRPr="00CB72C2">
        <w:rPr>
          <w:rFonts w:ascii="Trebuchet MS" w:hAnsi="Trebuchet MS"/>
        </w:rPr>
        <w:t>:</w:t>
      </w:r>
      <w:r w:rsidRPr="00CB72C2">
        <w:rPr>
          <w:rFonts w:ascii="Trebuchet MS" w:hAnsi="Trebuchet MS"/>
        </w:rPr>
        <w:tab/>
        <w:t xml:space="preserve">- </w:t>
      </w:r>
      <w:r w:rsidRPr="00CB72C2">
        <w:rPr>
          <w:rFonts w:ascii="Trebuchet MS" w:hAnsi="Trebuchet MS"/>
        </w:rPr>
        <w:tab/>
        <w:t>a site of specific scientific interest</w:t>
      </w:r>
    </w:p>
    <w:p w:rsidR="004D4D60" w:rsidRPr="00CB72C2" w:rsidRDefault="004D4D60" w:rsidP="00450442">
      <w:pPr>
        <w:jc w:val="both"/>
        <w:rPr>
          <w:rFonts w:ascii="Trebuchet MS" w:hAnsi="Trebuchet MS"/>
        </w:rPr>
      </w:pPr>
      <w:r w:rsidRPr="00CB72C2">
        <w:rPr>
          <w:rFonts w:ascii="Trebuchet MS" w:hAnsi="Trebuchet MS"/>
        </w:rPr>
        <w:tab/>
      </w:r>
      <w:r w:rsidRPr="00CB72C2">
        <w:rPr>
          <w:rFonts w:ascii="Trebuchet MS" w:hAnsi="Trebuchet MS"/>
        </w:rPr>
        <w:tab/>
        <w:t>-</w:t>
      </w:r>
      <w:r w:rsidRPr="00CB72C2">
        <w:rPr>
          <w:rFonts w:ascii="Trebuchet MS" w:hAnsi="Trebuchet MS"/>
        </w:rPr>
        <w:tab/>
        <w:t>a safety hazard area; or</w:t>
      </w:r>
    </w:p>
    <w:p w:rsidR="004D4D60" w:rsidRPr="00CB72C2" w:rsidRDefault="004D4D60" w:rsidP="00450442">
      <w:pPr>
        <w:jc w:val="both"/>
        <w:rPr>
          <w:rFonts w:ascii="Trebuchet MS" w:hAnsi="Trebuchet MS"/>
          <w:i/>
        </w:rPr>
      </w:pPr>
      <w:r w:rsidRPr="00CB72C2">
        <w:rPr>
          <w:rFonts w:ascii="Trebuchet MS" w:hAnsi="Trebuchet MS"/>
        </w:rPr>
        <w:tab/>
      </w:r>
      <w:r w:rsidRPr="00CB72C2">
        <w:rPr>
          <w:rFonts w:ascii="Trebuchet MS" w:hAnsi="Trebuchet MS"/>
        </w:rPr>
        <w:tab/>
        <w:t>-</w:t>
      </w:r>
      <w:r w:rsidRPr="00CB72C2">
        <w:rPr>
          <w:rFonts w:ascii="Trebuchet MS" w:hAnsi="Trebuchet MS"/>
        </w:rPr>
        <w:tab/>
        <w:t>a military explosives storage area</w:t>
      </w:r>
    </w:p>
    <w:p w:rsidR="004D4D60" w:rsidRPr="00CB72C2" w:rsidRDefault="004D4D60" w:rsidP="00450442">
      <w:pPr>
        <w:jc w:val="both"/>
        <w:rPr>
          <w:rFonts w:ascii="Trebuchet MS" w:hAnsi="Trebuchet MS"/>
          <w:b/>
          <w:i/>
        </w:rPr>
      </w:pPr>
      <w:r w:rsidRPr="00CB72C2">
        <w:rPr>
          <w:rFonts w:ascii="Trebuchet MS" w:hAnsi="Trebuchet MS"/>
          <w:i/>
        </w:rPr>
        <w:tab/>
      </w:r>
      <w:r w:rsidRPr="00CB72C2">
        <w:rPr>
          <w:rFonts w:ascii="Trebuchet MS" w:hAnsi="Trebuchet MS"/>
          <w:b/>
          <w:i/>
        </w:rPr>
        <w:t>It does not</w:t>
      </w:r>
    </w:p>
    <w:p w:rsidR="004D4D60" w:rsidRPr="00CB72C2" w:rsidRDefault="004D4D60" w:rsidP="00450442">
      <w:pPr>
        <w:jc w:val="both"/>
        <w:rPr>
          <w:rFonts w:ascii="Trebuchet MS" w:hAnsi="Trebuchet MS"/>
          <w:i/>
        </w:rPr>
      </w:pPr>
    </w:p>
    <w:p w:rsidR="004D4D60" w:rsidRPr="00CB72C2" w:rsidRDefault="004D4D60" w:rsidP="00450442">
      <w:pPr>
        <w:jc w:val="both"/>
        <w:rPr>
          <w:rFonts w:ascii="Trebuchet MS" w:hAnsi="Trebuchet MS"/>
        </w:rPr>
      </w:pPr>
      <w:r w:rsidRPr="00CB72C2">
        <w:rPr>
          <w:rFonts w:ascii="Trebuchet MS" w:hAnsi="Trebuchet MS"/>
        </w:rPr>
        <w:t>(d)</w:t>
      </w:r>
      <w:r w:rsidRPr="00CB72C2">
        <w:rPr>
          <w:rFonts w:ascii="Trebuchet MS" w:hAnsi="Trebuchet MS"/>
        </w:rPr>
        <w:tab/>
        <w:t>the site is, or contains, a scheduled monument</w:t>
      </w:r>
    </w:p>
    <w:p w:rsidR="004D4D60" w:rsidRPr="00CB72C2" w:rsidRDefault="004D4D60" w:rsidP="00450442">
      <w:pPr>
        <w:jc w:val="both"/>
        <w:rPr>
          <w:rFonts w:ascii="Trebuchet MS" w:hAnsi="Trebuchet MS"/>
          <w:b/>
          <w:i/>
        </w:rPr>
      </w:pPr>
      <w:r w:rsidRPr="00CB72C2">
        <w:rPr>
          <w:rFonts w:ascii="Trebuchet MS" w:hAnsi="Trebuchet MS"/>
          <w:i/>
        </w:rPr>
        <w:tab/>
      </w:r>
      <w:r w:rsidRPr="00CB72C2">
        <w:rPr>
          <w:rFonts w:ascii="Trebuchet MS" w:hAnsi="Trebuchet MS"/>
          <w:b/>
          <w:i/>
        </w:rPr>
        <w:t>It does not</w:t>
      </w:r>
    </w:p>
    <w:p w:rsidR="004D4D60" w:rsidRPr="00CB72C2" w:rsidRDefault="004D4D60" w:rsidP="00450442">
      <w:pPr>
        <w:jc w:val="both"/>
        <w:rPr>
          <w:rFonts w:ascii="Trebuchet MS" w:hAnsi="Trebuchet MS"/>
          <w:i/>
        </w:rPr>
      </w:pPr>
    </w:p>
    <w:p w:rsidR="004D4D60" w:rsidRPr="00CB72C2" w:rsidRDefault="004D4D60" w:rsidP="00450442">
      <w:pPr>
        <w:ind w:left="720" w:hanging="720"/>
        <w:jc w:val="both"/>
        <w:rPr>
          <w:rFonts w:ascii="Trebuchet MS" w:hAnsi="Trebuchet MS"/>
          <w:i/>
        </w:rPr>
      </w:pPr>
      <w:r w:rsidRPr="00CB72C2">
        <w:rPr>
          <w:rFonts w:ascii="Trebuchet MS" w:hAnsi="Trebuchet MS"/>
        </w:rPr>
        <w:t>(e)</w:t>
      </w:r>
      <w:r w:rsidRPr="00CB72C2">
        <w:rPr>
          <w:rFonts w:ascii="Trebuchet MS" w:hAnsi="Trebuchet MS"/>
        </w:rPr>
        <w:tab/>
        <w:t>the land or building is a listed building or is within the curtilage of a listed building</w:t>
      </w:r>
      <w:r w:rsidRPr="00CB72C2">
        <w:rPr>
          <w:rFonts w:ascii="Trebuchet MS" w:hAnsi="Trebuchet MS"/>
        </w:rPr>
        <w:tab/>
      </w:r>
    </w:p>
    <w:p w:rsidR="004D4D60" w:rsidRPr="00CB72C2" w:rsidRDefault="004D4D60" w:rsidP="00450442">
      <w:pPr>
        <w:jc w:val="both"/>
        <w:rPr>
          <w:rFonts w:ascii="Trebuchet MS" w:hAnsi="Trebuchet MS"/>
          <w:b/>
          <w:i/>
        </w:rPr>
      </w:pPr>
      <w:r w:rsidRPr="00CB72C2">
        <w:rPr>
          <w:rFonts w:ascii="Trebuchet MS" w:hAnsi="Trebuchet MS"/>
          <w:i/>
        </w:rPr>
        <w:tab/>
      </w:r>
      <w:r w:rsidRPr="00CB72C2">
        <w:rPr>
          <w:rFonts w:ascii="Trebuchet MS" w:hAnsi="Trebuchet MS"/>
          <w:b/>
          <w:i/>
        </w:rPr>
        <w:t>It is not</w:t>
      </w:r>
    </w:p>
    <w:p w:rsidR="004D4D60" w:rsidRPr="00CB72C2" w:rsidRDefault="004D4D60" w:rsidP="00450442">
      <w:pPr>
        <w:jc w:val="both"/>
        <w:rPr>
          <w:rFonts w:ascii="Trebuchet MS" w:hAnsi="Trebuchet MS"/>
          <w:b/>
          <w:i/>
        </w:rPr>
      </w:pPr>
    </w:p>
    <w:p w:rsidR="004D4D60" w:rsidRPr="00CB72C2" w:rsidRDefault="004D4D60" w:rsidP="00450442">
      <w:pPr>
        <w:jc w:val="both"/>
        <w:rPr>
          <w:rFonts w:ascii="Trebuchet MS" w:hAnsi="Trebuchet MS"/>
        </w:rPr>
      </w:pPr>
      <w:r w:rsidRPr="00CB72C2">
        <w:rPr>
          <w:rFonts w:ascii="Trebuchet MS" w:hAnsi="Trebuchet MS"/>
        </w:rPr>
        <w:t>Development is also not permitted by Class C if it cannot be proved that the application site is in A1 (retail) use.</w:t>
      </w:r>
    </w:p>
    <w:p w:rsidR="004D4D60" w:rsidRPr="00CB72C2" w:rsidRDefault="004D4D60" w:rsidP="00450442">
      <w:pPr>
        <w:jc w:val="both"/>
        <w:rPr>
          <w:rFonts w:ascii="Trebuchet MS" w:hAnsi="Trebuchet MS"/>
          <w:b/>
          <w:i/>
        </w:rPr>
      </w:pPr>
      <w:r w:rsidRPr="00CB72C2">
        <w:rPr>
          <w:rFonts w:ascii="Trebuchet MS" w:hAnsi="Trebuchet MS"/>
          <w:b/>
          <w:i/>
        </w:rPr>
        <w:lastRenderedPageBreak/>
        <w:t xml:space="preserve">No information has been provided by the applicant to demonstrate that the application site is in A1 (retail) </w:t>
      </w:r>
      <w:r w:rsidRPr="00CB72C2">
        <w:rPr>
          <w:rFonts w:ascii="Trebuchet MS" w:hAnsi="Trebuchet MS"/>
          <w:b/>
        </w:rPr>
        <w:t>use</w:t>
      </w:r>
      <w:r w:rsidR="00CB72C2" w:rsidRPr="00CB72C2">
        <w:rPr>
          <w:rFonts w:ascii="Trebuchet MS" w:hAnsi="Trebuchet MS"/>
          <w:b/>
        </w:rPr>
        <w:t xml:space="preserve"> </w:t>
      </w:r>
      <w:r w:rsidR="00CB72C2" w:rsidRPr="00CB72C2">
        <w:rPr>
          <w:rFonts w:ascii="Trebuchet MS" w:hAnsi="Trebuchet MS"/>
          <w:b/>
          <w:i/>
        </w:rPr>
        <w:t>or A2 (financial and professional services) use</w:t>
      </w:r>
      <w:r w:rsidRPr="00CB72C2">
        <w:rPr>
          <w:rFonts w:ascii="Trebuchet MS" w:hAnsi="Trebuchet MS"/>
          <w:b/>
          <w:i/>
        </w:rPr>
        <w:t>. It has also been found that no Certificate of Lawfulness or planning permission has been issued stating that the legal use of the building falls within Class A1(retail)</w:t>
      </w:r>
      <w:r w:rsidR="00CB72C2" w:rsidRPr="00CB72C2">
        <w:rPr>
          <w:rFonts w:ascii="Trebuchet MS" w:hAnsi="Trebuchet MS"/>
          <w:b/>
          <w:i/>
        </w:rPr>
        <w:t xml:space="preserve"> or Class A2 (financial and professional services) use.</w:t>
      </w:r>
    </w:p>
    <w:p w:rsidR="004D4D60" w:rsidRPr="00CB72C2" w:rsidRDefault="004D4D60" w:rsidP="00450442">
      <w:pPr>
        <w:jc w:val="both"/>
        <w:rPr>
          <w:rFonts w:ascii="Trebuchet MS" w:hAnsi="Trebuchet MS"/>
          <w:b/>
          <w:i/>
        </w:rPr>
      </w:pPr>
    </w:p>
    <w:p w:rsidR="004D4D60" w:rsidRPr="00CB72C2" w:rsidRDefault="00365B67" w:rsidP="00450442">
      <w:pPr>
        <w:jc w:val="both"/>
        <w:rPr>
          <w:rFonts w:ascii="Trebuchet MS" w:hAnsi="Trebuchet MS"/>
          <w:b/>
          <w:i/>
        </w:rPr>
      </w:pPr>
      <w:r w:rsidRPr="00CB72C2">
        <w:rPr>
          <w:rFonts w:ascii="Trebuchet MS" w:hAnsi="Trebuchet MS"/>
          <w:b/>
          <w:i/>
        </w:rPr>
        <w:t>Th</w:t>
      </w:r>
      <w:r w:rsidR="004D4D60" w:rsidRPr="00CB72C2">
        <w:rPr>
          <w:rFonts w:ascii="Trebuchet MS" w:hAnsi="Trebuchet MS"/>
          <w:b/>
          <w:i/>
        </w:rPr>
        <w:t>e</w:t>
      </w:r>
      <w:r w:rsidRPr="00CB72C2">
        <w:rPr>
          <w:rFonts w:ascii="Trebuchet MS" w:hAnsi="Trebuchet MS"/>
          <w:b/>
          <w:i/>
        </w:rPr>
        <w:t>re</w:t>
      </w:r>
      <w:r w:rsidR="004D4D60" w:rsidRPr="00CB72C2">
        <w:rPr>
          <w:rFonts w:ascii="Trebuchet MS" w:hAnsi="Trebuchet MS"/>
          <w:b/>
          <w:i/>
        </w:rPr>
        <w:t xml:space="preserve"> </w:t>
      </w:r>
      <w:r w:rsidRPr="00CB72C2">
        <w:rPr>
          <w:rFonts w:ascii="Trebuchet MS" w:hAnsi="Trebuchet MS"/>
          <w:b/>
          <w:i/>
        </w:rPr>
        <w:t xml:space="preserve">is no </w:t>
      </w:r>
      <w:r w:rsidR="004D4D60" w:rsidRPr="00CB72C2">
        <w:rPr>
          <w:rFonts w:ascii="Trebuchet MS" w:hAnsi="Trebuchet MS"/>
          <w:b/>
          <w:i/>
        </w:rPr>
        <w:t xml:space="preserve">planning history for this site </w:t>
      </w:r>
      <w:r w:rsidRPr="00CB72C2">
        <w:rPr>
          <w:rFonts w:ascii="Trebuchet MS" w:hAnsi="Trebuchet MS"/>
          <w:b/>
          <w:i/>
        </w:rPr>
        <w:t xml:space="preserve">to </w:t>
      </w:r>
      <w:r w:rsidR="009556BA">
        <w:rPr>
          <w:rFonts w:ascii="Trebuchet MS" w:hAnsi="Trebuchet MS"/>
          <w:b/>
          <w:i/>
        </w:rPr>
        <w:t>demonstrate</w:t>
      </w:r>
      <w:r w:rsidR="004D4D60" w:rsidRPr="00CB72C2">
        <w:rPr>
          <w:rFonts w:ascii="Trebuchet MS" w:hAnsi="Trebuchet MS"/>
          <w:b/>
          <w:i/>
        </w:rPr>
        <w:t xml:space="preserve"> that </w:t>
      </w:r>
      <w:r w:rsidR="000E001D" w:rsidRPr="00CB72C2">
        <w:rPr>
          <w:rFonts w:ascii="Trebuchet MS" w:hAnsi="Trebuchet MS"/>
          <w:b/>
          <w:i/>
        </w:rPr>
        <w:t>the building has been in A1</w:t>
      </w:r>
      <w:r w:rsidR="00CB72C2" w:rsidRPr="00CB72C2">
        <w:rPr>
          <w:rFonts w:ascii="Trebuchet MS" w:hAnsi="Trebuchet MS"/>
          <w:b/>
          <w:i/>
        </w:rPr>
        <w:t xml:space="preserve"> or A2</w:t>
      </w:r>
      <w:r w:rsidR="000E001D" w:rsidRPr="00CB72C2">
        <w:rPr>
          <w:rFonts w:ascii="Trebuchet MS" w:hAnsi="Trebuchet MS"/>
          <w:b/>
          <w:i/>
        </w:rPr>
        <w:t xml:space="preserve"> use however i</w:t>
      </w:r>
      <w:r w:rsidR="004D4D60" w:rsidRPr="00CB72C2">
        <w:rPr>
          <w:rFonts w:ascii="Trebuchet MS" w:hAnsi="Trebuchet MS"/>
          <w:b/>
          <w:i/>
        </w:rPr>
        <w:t xml:space="preserve">mages from </w:t>
      </w:r>
      <w:r w:rsidR="00541E8A" w:rsidRPr="00CB72C2">
        <w:rPr>
          <w:rFonts w:ascii="Trebuchet MS" w:hAnsi="Trebuchet MS"/>
          <w:b/>
          <w:i/>
        </w:rPr>
        <w:t>G</w:t>
      </w:r>
      <w:r w:rsidR="004D4D60" w:rsidRPr="00CB72C2">
        <w:rPr>
          <w:rFonts w:ascii="Trebuchet MS" w:hAnsi="Trebuchet MS"/>
          <w:b/>
          <w:i/>
        </w:rPr>
        <w:t xml:space="preserve">oogle </w:t>
      </w:r>
      <w:r w:rsidR="00541E8A" w:rsidRPr="00CB72C2">
        <w:rPr>
          <w:rFonts w:ascii="Trebuchet MS" w:hAnsi="Trebuchet MS"/>
          <w:b/>
          <w:i/>
        </w:rPr>
        <w:t>S</w:t>
      </w:r>
      <w:r w:rsidR="004D4D60" w:rsidRPr="00CB72C2">
        <w:rPr>
          <w:rFonts w:ascii="Trebuchet MS" w:hAnsi="Trebuchet MS"/>
          <w:b/>
          <w:i/>
        </w:rPr>
        <w:t>treet</w:t>
      </w:r>
      <w:r w:rsidR="00541E8A" w:rsidRPr="00CB72C2">
        <w:rPr>
          <w:rFonts w:ascii="Trebuchet MS" w:hAnsi="Trebuchet MS"/>
          <w:b/>
          <w:i/>
        </w:rPr>
        <w:t xml:space="preserve"> View</w:t>
      </w:r>
      <w:r w:rsidR="004D4D60" w:rsidRPr="00CB72C2">
        <w:rPr>
          <w:rFonts w:ascii="Trebuchet MS" w:hAnsi="Trebuchet MS"/>
          <w:b/>
          <w:i/>
        </w:rPr>
        <w:t xml:space="preserve"> </w:t>
      </w:r>
      <w:r w:rsidR="009556BA">
        <w:rPr>
          <w:rFonts w:ascii="Trebuchet MS" w:hAnsi="Trebuchet MS"/>
          <w:b/>
          <w:i/>
        </w:rPr>
        <w:t>show</w:t>
      </w:r>
      <w:r w:rsidR="000E001D" w:rsidRPr="00CB72C2">
        <w:rPr>
          <w:rFonts w:ascii="Trebuchet MS" w:hAnsi="Trebuchet MS"/>
          <w:b/>
          <w:i/>
        </w:rPr>
        <w:t xml:space="preserve"> that </w:t>
      </w:r>
      <w:r w:rsidR="00786234" w:rsidRPr="00CB72C2">
        <w:rPr>
          <w:rFonts w:ascii="Trebuchet MS" w:hAnsi="Trebuchet MS"/>
          <w:b/>
          <w:i/>
        </w:rPr>
        <w:t xml:space="preserve">this site was in use as </w:t>
      </w:r>
      <w:r w:rsidR="000E001D" w:rsidRPr="00CB72C2">
        <w:rPr>
          <w:rFonts w:ascii="Trebuchet MS" w:hAnsi="Trebuchet MS"/>
          <w:b/>
          <w:i/>
        </w:rPr>
        <w:t xml:space="preserve">Philip Baker Property </w:t>
      </w:r>
      <w:r w:rsidR="00C172DA" w:rsidRPr="00CB72C2">
        <w:rPr>
          <w:rFonts w:ascii="Trebuchet MS" w:hAnsi="Trebuchet MS"/>
          <w:b/>
          <w:i/>
        </w:rPr>
        <w:t xml:space="preserve">in 2012 and all years since. </w:t>
      </w:r>
      <w:r w:rsidR="004D4D60" w:rsidRPr="00CB72C2">
        <w:rPr>
          <w:rFonts w:ascii="Trebuchet MS" w:hAnsi="Trebuchet MS"/>
          <w:b/>
          <w:i/>
        </w:rPr>
        <w:t>It is felt that, given the above evidence, although not conclusive, on the balance of probability it is likely that that the application prope</w:t>
      </w:r>
      <w:r w:rsidR="00C172DA" w:rsidRPr="00CB72C2">
        <w:rPr>
          <w:rFonts w:ascii="Trebuchet MS" w:hAnsi="Trebuchet MS"/>
          <w:b/>
          <w:i/>
        </w:rPr>
        <w:t xml:space="preserve">rty has been in </w:t>
      </w:r>
      <w:r w:rsidR="00CB72C2" w:rsidRPr="00CB72C2">
        <w:rPr>
          <w:rFonts w:ascii="Trebuchet MS" w:hAnsi="Trebuchet MS"/>
          <w:b/>
          <w:i/>
        </w:rPr>
        <w:t>A2 (financial and professional services) use.</w:t>
      </w:r>
      <w:r w:rsidR="00C172DA" w:rsidRPr="00CB72C2">
        <w:rPr>
          <w:rFonts w:ascii="Trebuchet MS" w:hAnsi="Trebuchet MS"/>
          <w:b/>
          <w:i/>
        </w:rPr>
        <w:t xml:space="preserve"> </w:t>
      </w:r>
    </w:p>
    <w:p w:rsidR="004D4D60" w:rsidRPr="00CB72C2" w:rsidRDefault="004D4D60" w:rsidP="00450442">
      <w:pPr>
        <w:jc w:val="both"/>
        <w:rPr>
          <w:rFonts w:ascii="Trebuchet MS" w:hAnsi="Trebuchet MS"/>
          <w:i/>
        </w:rPr>
      </w:pPr>
    </w:p>
    <w:p w:rsidR="004D4D60" w:rsidRPr="00CB72C2" w:rsidRDefault="004D4D60" w:rsidP="00450442">
      <w:pPr>
        <w:jc w:val="both"/>
        <w:rPr>
          <w:rFonts w:ascii="Trebuchet MS" w:hAnsi="Trebuchet MS"/>
          <w:u w:val="single"/>
        </w:rPr>
      </w:pPr>
      <w:r w:rsidRPr="00CB72C2">
        <w:rPr>
          <w:rFonts w:ascii="Trebuchet MS" w:hAnsi="Trebuchet MS"/>
          <w:u w:val="single"/>
        </w:rPr>
        <w:t>There are conditions to Class C:</w:t>
      </w:r>
    </w:p>
    <w:p w:rsidR="004D4D60" w:rsidRPr="00CB72C2" w:rsidRDefault="004D4D60" w:rsidP="00450442">
      <w:pPr>
        <w:jc w:val="both"/>
        <w:rPr>
          <w:rFonts w:ascii="Trebuchet MS" w:hAnsi="Trebuchet MS"/>
        </w:rPr>
      </w:pPr>
    </w:p>
    <w:p w:rsidR="004D4D60" w:rsidRPr="00CB72C2" w:rsidRDefault="004D4D60" w:rsidP="00450442">
      <w:pPr>
        <w:jc w:val="both"/>
        <w:rPr>
          <w:rFonts w:ascii="Trebuchet MS" w:hAnsi="Trebuchet MS"/>
        </w:rPr>
      </w:pPr>
      <w:r w:rsidRPr="00CB72C2">
        <w:rPr>
          <w:rFonts w:ascii="Trebuchet MS" w:hAnsi="Trebuchet MS"/>
        </w:rPr>
        <w:t>This assessment can only consider the noise, odour, storage and handling of waste, hours of opening and transport impacts of the development as well as the impact of the development on the provision of A1 uses in this area and its impact on the sustainability of that shopping area.</w:t>
      </w:r>
    </w:p>
    <w:p w:rsidR="004D4D60" w:rsidRPr="00CB72C2" w:rsidRDefault="004D4D60" w:rsidP="00450442">
      <w:pPr>
        <w:jc w:val="both"/>
        <w:rPr>
          <w:rFonts w:ascii="Trebuchet MS" w:hAnsi="Trebuchet MS"/>
        </w:rPr>
      </w:pPr>
      <w:r w:rsidRPr="00CB72C2">
        <w:rPr>
          <w:rFonts w:ascii="Trebuchet MS" w:hAnsi="Trebuchet MS"/>
        </w:rPr>
        <w:t xml:space="preserve"> </w:t>
      </w:r>
    </w:p>
    <w:p w:rsidR="004D4D60" w:rsidRPr="00CB72C2" w:rsidRDefault="004D4D60" w:rsidP="00450442">
      <w:pPr>
        <w:jc w:val="both"/>
        <w:rPr>
          <w:rFonts w:ascii="Trebuchet MS" w:hAnsi="Trebuchet MS"/>
        </w:rPr>
      </w:pPr>
      <w:r w:rsidRPr="00CB72C2">
        <w:rPr>
          <w:rFonts w:ascii="Trebuchet MS" w:hAnsi="Trebuchet MS"/>
        </w:rPr>
        <w:t>In these regards:</w:t>
      </w:r>
    </w:p>
    <w:p w:rsidR="004D4D60" w:rsidRPr="00CB72C2" w:rsidRDefault="004D4D60" w:rsidP="00450442">
      <w:pPr>
        <w:jc w:val="both"/>
        <w:rPr>
          <w:rFonts w:ascii="Trebuchet MS" w:hAnsi="Trebuchet MS"/>
        </w:rPr>
      </w:pPr>
    </w:p>
    <w:p w:rsidR="00854910" w:rsidRPr="00AC0AE3" w:rsidRDefault="00854910" w:rsidP="00450442">
      <w:pPr>
        <w:pStyle w:val="Default"/>
        <w:numPr>
          <w:ilvl w:val="0"/>
          <w:numId w:val="5"/>
        </w:numPr>
        <w:ind w:left="142" w:hanging="142"/>
        <w:jc w:val="both"/>
        <w:rPr>
          <w:b/>
          <w:bCs/>
          <w:color w:val="auto"/>
          <w:u w:val="single"/>
        </w:rPr>
      </w:pPr>
      <w:r w:rsidRPr="00AC0AE3">
        <w:rPr>
          <w:b/>
          <w:bCs/>
          <w:color w:val="auto"/>
          <w:u w:val="single"/>
        </w:rPr>
        <w:t xml:space="preserve">Noise </w:t>
      </w:r>
      <w:r w:rsidR="00C60277" w:rsidRPr="00AC0AE3">
        <w:rPr>
          <w:b/>
          <w:bCs/>
          <w:color w:val="auto"/>
          <w:u w:val="single"/>
        </w:rPr>
        <w:t>impacts of the development</w:t>
      </w:r>
    </w:p>
    <w:p w:rsidR="00854910" w:rsidRPr="00AC0AE3" w:rsidRDefault="00854910" w:rsidP="00450442">
      <w:pPr>
        <w:pStyle w:val="Default"/>
        <w:jc w:val="both"/>
        <w:rPr>
          <w:b/>
          <w:bCs/>
          <w:color w:val="auto"/>
        </w:rPr>
      </w:pPr>
    </w:p>
    <w:p w:rsidR="002F601A" w:rsidRPr="00AC0AE3" w:rsidRDefault="00854910" w:rsidP="00450442">
      <w:pPr>
        <w:pStyle w:val="Default"/>
        <w:jc w:val="both"/>
        <w:rPr>
          <w:color w:val="auto"/>
        </w:rPr>
      </w:pPr>
      <w:r w:rsidRPr="00AC0AE3">
        <w:rPr>
          <w:color w:val="auto"/>
        </w:rPr>
        <w:t xml:space="preserve">The proposal is for a </w:t>
      </w:r>
      <w:r w:rsidR="000C1C98" w:rsidRPr="00AC0AE3">
        <w:rPr>
          <w:color w:val="auto"/>
        </w:rPr>
        <w:t>sandwich bar/</w:t>
      </w:r>
      <w:r w:rsidRPr="00AC0AE3">
        <w:rPr>
          <w:color w:val="auto"/>
        </w:rPr>
        <w:t xml:space="preserve">baguette </w:t>
      </w:r>
      <w:r w:rsidR="000C1C98" w:rsidRPr="00AC0AE3">
        <w:rPr>
          <w:color w:val="auto"/>
        </w:rPr>
        <w:t xml:space="preserve">shop offering hot and cold food to eat in or takeaway.  </w:t>
      </w:r>
      <w:r w:rsidR="004B4BAB" w:rsidRPr="00AC0AE3">
        <w:rPr>
          <w:color w:val="auto"/>
        </w:rPr>
        <w:t>A</w:t>
      </w:r>
      <w:r w:rsidR="000C1C98" w:rsidRPr="00AC0AE3">
        <w:rPr>
          <w:color w:val="auto"/>
        </w:rPr>
        <w:t>n extraction and ventilation system w</w:t>
      </w:r>
      <w:r w:rsidR="004B4BAB" w:rsidRPr="00AC0AE3">
        <w:rPr>
          <w:color w:val="auto"/>
        </w:rPr>
        <w:t xml:space="preserve">as originally proposed however this has been removed from the application and an internal hood with a built in extractor fan is now proposed.  Environmental Health have no objection to this other than to advise regular cleaning of the filters.  </w:t>
      </w:r>
    </w:p>
    <w:p w:rsidR="002F601A" w:rsidRPr="00AC0AE3" w:rsidRDefault="002F601A" w:rsidP="00450442">
      <w:pPr>
        <w:pStyle w:val="Default"/>
        <w:jc w:val="both"/>
        <w:rPr>
          <w:color w:val="auto"/>
        </w:rPr>
      </w:pPr>
    </w:p>
    <w:p w:rsidR="00541E8A" w:rsidRPr="00AC0AE3" w:rsidRDefault="00541E8A" w:rsidP="00450442">
      <w:pPr>
        <w:pStyle w:val="Default"/>
        <w:jc w:val="both"/>
        <w:rPr>
          <w:color w:val="auto"/>
        </w:rPr>
      </w:pPr>
      <w:r w:rsidRPr="00AC0AE3">
        <w:rPr>
          <w:color w:val="auto"/>
        </w:rPr>
        <w:t xml:space="preserve">The proposed use is within the Caversham District Centre and located on Bridge Street which is a busy road connecting central Reading to the north of Reading.  As such the change of use to a sandwich/baguette shop which would only be open during the day is not considered to cause </w:t>
      </w:r>
      <w:r w:rsidR="00C60277" w:rsidRPr="00AC0AE3">
        <w:rPr>
          <w:color w:val="auto"/>
        </w:rPr>
        <w:t xml:space="preserve">any disturbance in terms of noise.  </w:t>
      </w:r>
    </w:p>
    <w:p w:rsidR="00C60277" w:rsidRPr="00A664E8" w:rsidRDefault="00C60277" w:rsidP="00450442">
      <w:pPr>
        <w:pStyle w:val="Default"/>
        <w:jc w:val="both"/>
        <w:rPr>
          <w:color w:val="auto"/>
        </w:rPr>
      </w:pPr>
    </w:p>
    <w:p w:rsidR="00C60277" w:rsidRPr="00A664E8" w:rsidRDefault="00C60277" w:rsidP="00450442">
      <w:pPr>
        <w:pStyle w:val="Default"/>
        <w:numPr>
          <w:ilvl w:val="0"/>
          <w:numId w:val="5"/>
        </w:numPr>
        <w:ind w:hanging="720"/>
        <w:jc w:val="both"/>
        <w:rPr>
          <w:b/>
          <w:color w:val="auto"/>
          <w:u w:val="single"/>
        </w:rPr>
      </w:pPr>
      <w:r w:rsidRPr="00A664E8">
        <w:rPr>
          <w:b/>
          <w:color w:val="auto"/>
          <w:u w:val="single"/>
        </w:rPr>
        <w:t xml:space="preserve">Odour impacts of the development </w:t>
      </w:r>
    </w:p>
    <w:p w:rsidR="00C60277" w:rsidRPr="00A664E8" w:rsidRDefault="00C60277" w:rsidP="00450442">
      <w:pPr>
        <w:pStyle w:val="Default"/>
        <w:jc w:val="both"/>
        <w:rPr>
          <w:b/>
          <w:color w:val="auto"/>
          <w:u w:val="single"/>
        </w:rPr>
      </w:pPr>
    </w:p>
    <w:p w:rsidR="009556BA" w:rsidRPr="00A664E8" w:rsidRDefault="002F601A" w:rsidP="009556BA">
      <w:pPr>
        <w:pStyle w:val="Default"/>
        <w:jc w:val="both"/>
        <w:rPr>
          <w:color w:val="auto"/>
        </w:rPr>
      </w:pPr>
      <w:r w:rsidRPr="00A664E8">
        <w:t xml:space="preserve">Cooking odour is often a significant problem in commercial kitchens and </w:t>
      </w:r>
      <w:r w:rsidR="009556BA">
        <w:t>a</w:t>
      </w:r>
      <w:r w:rsidR="009556BA" w:rsidRPr="00A664E8">
        <w:rPr>
          <w:color w:val="auto"/>
        </w:rPr>
        <w:t>n Odour Assessment was submitted on 13</w:t>
      </w:r>
      <w:r w:rsidR="009556BA" w:rsidRPr="00A664E8">
        <w:rPr>
          <w:color w:val="auto"/>
          <w:vertAlign w:val="superscript"/>
        </w:rPr>
        <w:t>th</w:t>
      </w:r>
      <w:r w:rsidR="009556BA" w:rsidRPr="00A664E8">
        <w:rPr>
          <w:color w:val="auto"/>
        </w:rPr>
        <w:t xml:space="preserve"> July 2020 and Environmental Health </w:t>
      </w:r>
      <w:proofErr w:type="gramStart"/>
      <w:r w:rsidR="009556BA" w:rsidRPr="00A664E8">
        <w:rPr>
          <w:color w:val="auto"/>
        </w:rPr>
        <w:t>have</w:t>
      </w:r>
      <w:proofErr w:type="gramEnd"/>
      <w:r w:rsidR="009556BA" w:rsidRPr="00A664E8">
        <w:rPr>
          <w:color w:val="auto"/>
        </w:rPr>
        <w:t xml:space="preserve"> confirmed this is acceptable.   </w:t>
      </w:r>
    </w:p>
    <w:p w:rsidR="00854910" w:rsidRPr="00A664E8" w:rsidRDefault="00854910" w:rsidP="00450442">
      <w:pPr>
        <w:pStyle w:val="Default"/>
        <w:jc w:val="both"/>
        <w:rPr>
          <w:color w:val="000000" w:themeColor="text1"/>
        </w:rPr>
      </w:pPr>
      <w:bookmarkStart w:id="0" w:name="_GoBack"/>
      <w:bookmarkEnd w:id="0"/>
    </w:p>
    <w:p w:rsidR="00854910" w:rsidRPr="00A664E8" w:rsidRDefault="00C60277" w:rsidP="00450442">
      <w:pPr>
        <w:pStyle w:val="Default"/>
        <w:numPr>
          <w:ilvl w:val="0"/>
          <w:numId w:val="5"/>
        </w:numPr>
        <w:ind w:hanging="720"/>
        <w:jc w:val="both"/>
        <w:rPr>
          <w:b/>
          <w:bCs/>
          <w:color w:val="000000" w:themeColor="text1"/>
          <w:u w:val="single"/>
        </w:rPr>
      </w:pPr>
      <w:r w:rsidRPr="00A664E8">
        <w:rPr>
          <w:b/>
          <w:bCs/>
          <w:color w:val="000000" w:themeColor="text1"/>
          <w:u w:val="single"/>
        </w:rPr>
        <w:t>Impacts of storage and handling of waste in relation to the development</w:t>
      </w:r>
      <w:r w:rsidR="00854910" w:rsidRPr="00A664E8">
        <w:rPr>
          <w:b/>
          <w:bCs/>
          <w:color w:val="000000" w:themeColor="text1"/>
          <w:u w:val="single"/>
        </w:rPr>
        <w:t xml:space="preserve"> </w:t>
      </w:r>
    </w:p>
    <w:p w:rsidR="0025567A" w:rsidRPr="00A664E8" w:rsidRDefault="0025567A" w:rsidP="00450442">
      <w:pPr>
        <w:pStyle w:val="Default"/>
        <w:jc w:val="both"/>
        <w:rPr>
          <w:color w:val="000000" w:themeColor="text1"/>
        </w:rPr>
      </w:pPr>
    </w:p>
    <w:p w:rsidR="00A664E8" w:rsidRPr="00A664E8" w:rsidRDefault="00854910" w:rsidP="00450442">
      <w:pPr>
        <w:jc w:val="both"/>
        <w:rPr>
          <w:rFonts w:ascii="Trebuchet MS" w:hAnsi="Trebuchet MS"/>
          <w:color w:val="000000" w:themeColor="text1"/>
        </w:rPr>
      </w:pPr>
      <w:r w:rsidRPr="00A664E8">
        <w:rPr>
          <w:rFonts w:ascii="Trebuchet MS" w:hAnsi="Trebuchet MS"/>
          <w:color w:val="000000" w:themeColor="text1"/>
        </w:rPr>
        <w:t xml:space="preserve">There is a widespread problem in Reading with rats as the rats are being encouraged by poor waste storage which provides them with a food source. </w:t>
      </w:r>
      <w:r w:rsidRPr="00A664E8">
        <w:rPr>
          <w:rFonts w:ascii="Trebuchet MS" w:hAnsi="Trebuchet MS"/>
          <w:color w:val="000000" w:themeColor="text1"/>
        </w:rPr>
        <w:lastRenderedPageBreak/>
        <w:t>Where developments involve shared bin storage areas – flats and hotels – there is a greater risk of rats being able to access the waste due to holes being chewed in the base of the large wheelie bins or due to occupants or passers not putting waste inside bins, or bins being overfilled. It is therefore important for the bin store to be vermin proof to pre</w:t>
      </w:r>
      <w:r w:rsidR="00786234" w:rsidRPr="00A664E8">
        <w:rPr>
          <w:rFonts w:ascii="Trebuchet MS" w:hAnsi="Trebuchet MS"/>
          <w:color w:val="000000" w:themeColor="text1"/>
        </w:rPr>
        <w:t xml:space="preserve">vent rats accessing the waste. </w:t>
      </w:r>
    </w:p>
    <w:p w:rsidR="00A664E8" w:rsidRPr="00A664E8" w:rsidRDefault="00A664E8" w:rsidP="00450442">
      <w:pPr>
        <w:jc w:val="both"/>
        <w:rPr>
          <w:rFonts w:ascii="Trebuchet MS" w:hAnsi="Trebuchet MS"/>
          <w:color w:val="000000" w:themeColor="text1"/>
        </w:rPr>
      </w:pPr>
    </w:p>
    <w:p w:rsidR="00786234" w:rsidRPr="00A664E8" w:rsidRDefault="0025567A" w:rsidP="00450442">
      <w:pPr>
        <w:jc w:val="both"/>
        <w:rPr>
          <w:color w:val="000000" w:themeColor="text1"/>
        </w:rPr>
      </w:pPr>
      <w:r w:rsidRPr="00A664E8">
        <w:rPr>
          <w:rFonts w:ascii="Trebuchet MS" w:hAnsi="Trebuchet MS"/>
          <w:color w:val="000000" w:themeColor="text1"/>
        </w:rPr>
        <w:t>Th</w:t>
      </w:r>
      <w:r w:rsidR="004B4BAB" w:rsidRPr="00A664E8">
        <w:rPr>
          <w:rFonts w:ascii="Trebuchet MS" w:hAnsi="Trebuchet MS"/>
          <w:color w:val="000000" w:themeColor="text1"/>
        </w:rPr>
        <w:t xml:space="preserve">e applicant has advised that they have one 1100l bin which is managed by R Collards Waste Management. The bin is emptied every week on a Thursday. The bin is kept locked and only the applicant and the driver have a key.  Environmental Health have confirmed </w:t>
      </w:r>
      <w:r w:rsidR="00450442" w:rsidRPr="00A664E8">
        <w:rPr>
          <w:rFonts w:ascii="Trebuchet MS" w:hAnsi="Trebuchet MS"/>
          <w:color w:val="000000" w:themeColor="text1"/>
        </w:rPr>
        <w:t>that this is acceptable.</w:t>
      </w:r>
    </w:p>
    <w:p w:rsidR="00786234" w:rsidRPr="00A664E8" w:rsidRDefault="00786234" w:rsidP="00450442">
      <w:pPr>
        <w:pStyle w:val="Default"/>
        <w:jc w:val="both"/>
        <w:rPr>
          <w:color w:val="000000" w:themeColor="text1"/>
        </w:rPr>
      </w:pPr>
    </w:p>
    <w:p w:rsidR="00854910" w:rsidRPr="00A664E8" w:rsidRDefault="00C60277" w:rsidP="00450442">
      <w:pPr>
        <w:pStyle w:val="Default"/>
        <w:numPr>
          <w:ilvl w:val="0"/>
          <w:numId w:val="5"/>
        </w:numPr>
        <w:ind w:hanging="720"/>
        <w:jc w:val="both"/>
        <w:rPr>
          <w:b/>
          <w:color w:val="000000" w:themeColor="text1"/>
          <w:u w:val="single"/>
        </w:rPr>
      </w:pPr>
      <w:r w:rsidRPr="00A664E8">
        <w:rPr>
          <w:b/>
          <w:bCs/>
          <w:color w:val="000000" w:themeColor="text1"/>
          <w:u w:val="single"/>
        </w:rPr>
        <w:t>Impacts of the hours of opening of the development</w:t>
      </w:r>
    </w:p>
    <w:p w:rsidR="005C6FEC" w:rsidRPr="00A664E8" w:rsidRDefault="005C6FEC" w:rsidP="00450442">
      <w:pPr>
        <w:jc w:val="both"/>
        <w:rPr>
          <w:rFonts w:ascii="Trebuchet MS" w:hAnsi="Trebuchet MS"/>
          <w:color w:val="000000" w:themeColor="text1"/>
        </w:rPr>
      </w:pPr>
    </w:p>
    <w:p w:rsidR="00C172DA" w:rsidRPr="00A664E8" w:rsidRDefault="00854910" w:rsidP="00450442">
      <w:pPr>
        <w:jc w:val="both"/>
        <w:rPr>
          <w:rFonts w:ascii="Trebuchet MS" w:hAnsi="Trebuchet MS"/>
          <w:color w:val="000000" w:themeColor="text1"/>
        </w:rPr>
      </w:pPr>
      <w:r w:rsidRPr="00A664E8">
        <w:rPr>
          <w:rFonts w:ascii="Trebuchet MS" w:hAnsi="Trebuchet MS"/>
          <w:color w:val="000000" w:themeColor="text1"/>
        </w:rPr>
        <w:t xml:space="preserve">The </w:t>
      </w:r>
      <w:r w:rsidR="005C6FEC" w:rsidRPr="00A664E8">
        <w:rPr>
          <w:rFonts w:ascii="Trebuchet MS" w:hAnsi="Trebuchet MS"/>
          <w:color w:val="000000" w:themeColor="text1"/>
        </w:rPr>
        <w:t xml:space="preserve">proposed </w:t>
      </w:r>
      <w:r w:rsidRPr="00A664E8">
        <w:rPr>
          <w:rFonts w:ascii="Trebuchet MS" w:hAnsi="Trebuchet MS"/>
          <w:color w:val="000000" w:themeColor="text1"/>
        </w:rPr>
        <w:t>hours of operation are unlikely to cause nuisance to local residents.</w:t>
      </w:r>
    </w:p>
    <w:p w:rsidR="00C172DA" w:rsidRPr="00A664E8" w:rsidRDefault="00C172DA" w:rsidP="00450442">
      <w:pPr>
        <w:jc w:val="both"/>
        <w:rPr>
          <w:rFonts w:ascii="Trebuchet MS" w:hAnsi="Trebuchet MS"/>
          <w:i/>
          <w:color w:val="000000" w:themeColor="text1"/>
        </w:rPr>
      </w:pPr>
    </w:p>
    <w:p w:rsidR="004D4D60" w:rsidRPr="00A664E8" w:rsidRDefault="004D4D60" w:rsidP="00450442">
      <w:pPr>
        <w:pStyle w:val="ListParagraph"/>
        <w:numPr>
          <w:ilvl w:val="0"/>
          <w:numId w:val="5"/>
        </w:numPr>
        <w:ind w:hanging="720"/>
        <w:jc w:val="both"/>
        <w:rPr>
          <w:rFonts w:ascii="Trebuchet MS" w:hAnsi="Trebuchet MS"/>
          <w:b/>
          <w:color w:val="000000" w:themeColor="text1"/>
          <w:u w:val="single"/>
        </w:rPr>
      </w:pPr>
      <w:r w:rsidRPr="00A664E8">
        <w:rPr>
          <w:rFonts w:ascii="Trebuchet MS" w:hAnsi="Trebuchet MS"/>
          <w:b/>
          <w:color w:val="000000" w:themeColor="text1"/>
          <w:u w:val="single"/>
        </w:rPr>
        <w:t>Transport</w:t>
      </w:r>
      <w:r w:rsidR="00C60277" w:rsidRPr="00A664E8">
        <w:rPr>
          <w:rFonts w:ascii="Trebuchet MS" w:hAnsi="Trebuchet MS"/>
          <w:b/>
          <w:color w:val="000000" w:themeColor="text1"/>
          <w:u w:val="single"/>
        </w:rPr>
        <w:t xml:space="preserve"> and highways impacts of the development </w:t>
      </w:r>
    </w:p>
    <w:p w:rsidR="00C60277" w:rsidRPr="00A664E8" w:rsidRDefault="00C60277" w:rsidP="00450442">
      <w:pPr>
        <w:jc w:val="both"/>
        <w:rPr>
          <w:rFonts w:ascii="Trebuchet MS" w:hAnsi="Trebuchet MS"/>
          <w:b/>
          <w:color w:val="000000" w:themeColor="text1"/>
          <w:u w:val="single"/>
        </w:rPr>
      </w:pPr>
    </w:p>
    <w:p w:rsidR="004D4D60" w:rsidRPr="00A664E8" w:rsidRDefault="004D4D60" w:rsidP="00450442">
      <w:pPr>
        <w:jc w:val="both"/>
        <w:rPr>
          <w:rFonts w:ascii="Trebuchet MS" w:hAnsi="Trebuchet MS"/>
          <w:bCs/>
          <w:color w:val="000000" w:themeColor="text1"/>
        </w:rPr>
      </w:pPr>
      <w:r w:rsidRPr="00A664E8">
        <w:rPr>
          <w:rFonts w:ascii="Trebuchet MS" w:hAnsi="Trebuchet MS"/>
          <w:bCs/>
          <w:color w:val="000000" w:themeColor="text1"/>
        </w:rPr>
        <w:t>RBC Transport Strategy stated that they had no transport objections to the proposal.</w:t>
      </w:r>
    </w:p>
    <w:p w:rsidR="004D4D60" w:rsidRPr="00A664E8" w:rsidRDefault="004D4D60" w:rsidP="00450442">
      <w:pPr>
        <w:jc w:val="both"/>
        <w:rPr>
          <w:rFonts w:ascii="Trebuchet MS" w:hAnsi="Trebuchet MS"/>
          <w:color w:val="000000" w:themeColor="text1"/>
        </w:rPr>
      </w:pPr>
    </w:p>
    <w:p w:rsidR="004D4D60" w:rsidRPr="00A664E8" w:rsidRDefault="004D4D60" w:rsidP="00450442">
      <w:pPr>
        <w:pStyle w:val="ListParagraph"/>
        <w:numPr>
          <w:ilvl w:val="0"/>
          <w:numId w:val="5"/>
        </w:numPr>
        <w:ind w:hanging="720"/>
        <w:jc w:val="both"/>
        <w:rPr>
          <w:rFonts w:ascii="Trebuchet MS" w:hAnsi="Trebuchet MS"/>
          <w:b/>
          <w:color w:val="000000" w:themeColor="text1"/>
          <w:u w:val="single"/>
        </w:rPr>
      </w:pPr>
      <w:r w:rsidRPr="00A664E8">
        <w:rPr>
          <w:rFonts w:ascii="Trebuchet MS" w:hAnsi="Trebuchet MS"/>
          <w:b/>
          <w:color w:val="000000" w:themeColor="text1"/>
          <w:u w:val="single"/>
        </w:rPr>
        <w:t>Provision of A1</w:t>
      </w:r>
      <w:r w:rsidR="00EF5123" w:rsidRPr="00A664E8">
        <w:rPr>
          <w:rFonts w:ascii="Trebuchet MS" w:hAnsi="Trebuchet MS"/>
          <w:b/>
          <w:color w:val="000000" w:themeColor="text1"/>
          <w:u w:val="single"/>
        </w:rPr>
        <w:t xml:space="preserve"> &amp; A2</w:t>
      </w:r>
      <w:r w:rsidRPr="00A664E8">
        <w:rPr>
          <w:rFonts w:ascii="Trebuchet MS" w:hAnsi="Trebuchet MS"/>
          <w:b/>
          <w:color w:val="000000" w:themeColor="text1"/>
          <w:u w:val="single"/>
        </w:rPr>
        <w:t xml:space="preserve"> and the sustainability of the shopping area</w:t>
      </w:r>
    </w:p>
    <w:p w:rsidR="00C60277" w:rsidRPr="00A664E8" w:rsidRDefault="00C60277" w:rsidP="00450442">
      <w:pPr>
        <w:jc w:val="both"/>
        <w:rPr>
          <w:rFonts w:ascii="Trebuchet MS" w:hAnsi="Trebuchet MS"/>
          <w:b/>
          <w:color w:val="000000" w:themeColor="text1"/>
          <w:u w:val="single"/>
        </w:rPr>
      </w:pPr>
    </w:p>
    <w:p w:rsidR="004D4D60" w:rsidRPr="00A664E8" w:rsidRDefault="004D4D60" w:rsidP="00450442">
      <w:pPr>
        <w:jc w:val="both"/>
        <w:rPr>
          <w:rFonts w:ascii="Trebuchet MS" w:hAnsi="Trebuchet MS"/>
          <w:color w:val="000000" w:themeColor="text1"/>
        </w:rPr>
      </w:pPr>
      <w:r w:rsidRPr="00A664E8">
        <w:rPr>
          <w:rFonts w:ascii="Trebuchet MS" w:hAnsi="Trebuchet MS"/>
          <w:color w:val="000000" w:themeColor="text1"/>
        </w:rPr>
        <w:t xml:space="preserve">Policy </w:t>
      </w:r>
      <w:r w:rsidR="00027935" w:rsidRPr="00A664E8">
        <w:rPr>
          <w:rFonts w:ascii="Trebuchet MS" w:hAnsi="Trebuchet MS"/>
          <w:color w:val="000000" w:themeColor="text1"/>
        </w:rPr>
        <w:t xml:space="preserve">RL3 </w:t>
      </w:r>
      <w:r w:rsidRPr="00A664E8">
        <w:rPr>
          <w:rFonts w:ascii="Trebuchet MS" w:hAnsi="Trebuchet MS"/>
          <w:color w:val="000000" w:themeColor="text1"/>
        </w:rPr>
        <w:t xml:space="preserve">(Vitality and Viability of Smaller Centres) of the </w:t>
      </w:r>
      <w:r w:rsidR="00027935" w:rsidRPr="00A664E8">
        <w:rPr>
          <w:rFonts w:ascii="Trebuchet MS" w:hAnsi="Trebuchet MS"/>
          <w:color w:val="000000" w:themeColor="text1"/>
        </w:rPr>
        <w:t xml:space="preserve">Reading Borough Local Plan </w:t>
      </w:r>
      <w:r w:rsidRPr="00A664E8">
        <w:rPr>
          <w:rFonts w:ascii="Trebuchet MS" w:hAnsi="Trebuchet MS"/>
          <w:color w:val="000000" w:themeColor="text1"/>
        </w:rPr>
        <w:t xml:space="preserve">states that, for Caversham District Centre, the length of Key Frontage in A1 </w:t>
      </w:r>
      <w:r w:rsidR="00736B33" w:rsidRPr="00A664E8">
        <w:rPr>
          <w:rFonts w:ascii="Trebuchet MS" w:hAnsi="Trebuchet MS"/>
          <w:color w:val="000000" w:themeColor="text1"/>
        </w:rPr>
        <w:t xml:space="preserve">or A2 </w:t>
      </w:r>
      <w:r w:rsidRPr="00A664E8">
        <w:rPr>
          <w:rFonts w:ascii="Trebuchet MS" w:hAnsi="Trebuchet MS"/>
          <w:color w:val="000000" w:themeColor="text1"/>
        </w:rPr>
        <w:t xml:space="preserve">use should exceed </w:t>
      </w:r>
      <w:r w:rsidR="00027935" w:rsidRPr="00A664E8">
        <w:rPr>
          <w:rFonts w:ascii="Trebuchet MS" w:hAnsi="Trebuchet MS"/>
          <w:color w:val="000000" w:themeColor="text1"/>
        </w:rPr>
        <w:t>6</w:t>
      </w:r>
      <w:r w:rsidRPr="00A664E8">
        <w:rPr>
          <w:rFonts w:ascii="Trebuchet MS" w:hAnsi="Trebuchet MS"/>
          <w:color w:val="000000" w:themeColor="text1"/>
        </w:rPr>
        <w:t xml:space="preserve">0% of the total length of Key Frontage in that area, if development involving a net loss of A1 </w:t>
      </w:r>
      <w:r w:rsidR="00736B33" w:rsidRPr="00A664E8">
        <w:rPr>
          <w:rFonts w:ascii="Trebuchet MS" w:hAnsi="Trebuchet MS"/>
          <w:color w:val="000000" w:themeColor="text1"/>
        </w:rPr>
        <w:t xml:space="preserve">or A2 </w:t>
      </w:r>
      <w:r w:rsidRPr="00A664E8">
        <w:rPr>
          <w:rFonts w:ascii="Trebuchet MS" w:hAnsi="Trebuchet MS"/>
          <w:color w:val="000000" w:themeColor="text1"/>
        </w:rPr>
        <w:t xml:space="preserve">retail is to be permitted. </w:t>
      </w:r>
      <w:r w:rsidR="008266E8" w:rsidRPr="00A664E8">
        <w:rPr>
          <w:rFonts w:ascii="Trebuchet MS" w:hAnsi="Trebuchet MS"/>
          <w:color w:val="000000" w:themeColor="text1"/>
        </w:rPr>
        <w:t xml:space="preserve">From the </w:t>
      </w:r>
      <w:r w:rsidR="000420CD" w:rsidRPr="00A664E8">
        <w:rPr>
          <w:rFonts w:ascii="Trebuchet MS" w:hAnsi="Trebuchet MS"/>
          <w:color w:val="000000" w:themeColor="text1"/>
        </w:rPr>
        <w:t>100</w:t>
      </w:r>
      <w:r w:rsidR="008266E8" w:rsidRPr="00A664E8">
        <w:rPr>
          <w:rFonts w:ascii="Trebuchet MS" w:hAnsi="Trebuchet MS"/>
          <w:color w:val="000000" w:themeColor="text1"/>
        </w:rPr>
        <w:t xml:space="preserve"> shops within the key frontage, </w:t>
      </w:r>
      <w:r w:rsidR="0084678D" w:rsidRPr="00A664E8">
        <w:rPr>
          <w:rFonts w:ascii="Trebuchet MS" w:hAnsi="Trebuchet MS"/>
          <w:color w:val="000000" w:themeColor="text1"/>
        </w:rPr>
        <w:t>64.7%</w:t>
      </w:r>
      <w:r w:rsidR="008266E8" w:rsidRPr="00A664E8">
        <w:rPr>
          <w:rFonts w:ascii="Trebuchet MS" w:hAnsi="Trebuchet MS"/>
          <w:color w:val="000000" w:themeColor="text1"/>
        </w:rPr>
        <w:t xml:space="preserve"> of these would be in A1 </w:t>
      </w:r>
      <w:r w:rsidR="0084678D" w:rsidRPr="00A664E8">
        <w:rPr>
          <w:rFonts w:ascii="Trebuchet MS" w:hAnsi="Trebuchet MS"/>
          <w:color w:val="000000" w:themeColor="text1"/>
        </w:rPr>
        <w:t>and A2 use</w:t>
      </w:r>
      <w:r w:rsidR="008266E8" w:rsidRPr="00A664E8">
        <w:rPr>
          <w:rFonts w:ascii="Trebuchet MS" w:hAnsi="Trebuchet MS"/>
          <w:color w:val="000000" w:themeColor="text1"/>
        </w:rPr>
        <w:t xml:space="preserve">. This exceeds </w:t>
      </w:r>
      <w:r w:rsidR="00B848F5" w:rsidRPr="00A664E8">
        <w:rPr>
          <w:rFonts w:ascii="Trebuchet MS" w:hAnsi="Trebuchet MS"/>
          <w:color w:val="000000" w:themeColor="text1"/>
        </w:rPr>
        <w:t>6</w:t>
      </w:r>
      <w:r w:rsidR="008266E8" w:rsidRPr="00A664E8">
        <w:rPr>
          <w:rFonts w:ascii="Trebuchet MS" w:hAnsi="Trebuchet MS"/>
          <w:color w:val="000000" w:themeColor="text1"/>
        </w:rPr>
        <w:t>0%</w:t>
      </w:r>
      <w:r w:rsidR="00786234" w:rsidRPr="00A664E8">
        <w:rPr>
          <w:rFonts w:ascii="Trebuchet MS" w:hAnsi="Trebuchet MS"/>
          <w:color w:val="000000" w:themeColor="text1"/>
        </w:rPr>
        <w:t xml:space="preserve"> and therefore the change of use is not contrary to this part of the policy</w:t>
      </w:r>
      <w:r w:rsidR="008266E8" w:rsidRPr="00A664E8">
        <w:rPr>
          <w:rFonts w:ascii="Trebuchet MS" w:hAnsi="Trebuchet MS"/>
          <w:color w:val="000000" w:themeColor="text1"/>
        </w:rPr>
        <w:t xml:space="preserve">. </w:t>
      </w:r>
    </w:p>
    <w:p w:rsidR="004D4D60" w:rsidRPr="00A664E8" w:rsidRDefault="004D4D60" w:rsidP="00450442">
      <w:pPr>
        <w:jc w:val="both"/>
        <w:rPr>
          <w:rFonts w:ascii="Trebuchet MS" w:hAnsi="Trebuchet MS"/>
          <w:color w:val="000000" w:themeColor="text1"/>
        </w:rPr>
      </w:pPr>
    </w:p>
    <w:p w:rsidR="00736B33" w:rsidRPr="00A664E8" w:rsidRDefault="004D4D60" w:rsidP="00450442">
      <w:pPr>
        <w:jc w:val="both"/>
        <w:rPr>
          <w:rFonts w:ascii="Trebuchet MS" w:hAnsi="Trebuchet MS"/>
          <w:color w:val="000000" w:themeColor="text1"/>
        </w:rPr>
      </w:pPr>
      <w:r w:rsidRPr="00A664E8">
        <w:rPr>
          <w:rFonts w:ascii="Trebuchet MS" w:hAnsi="Trebuchet MS"/>
          <w:color w:val="000000" w:themeColor="text1"/>
        </w:rPr>
        <w:t xml:space="preserve">Policy </w:t>
      </w:r>
      <w:r w:rsidR="00736B33" w:rsidRPr="00A664E8">
        <w:rPr>
          <w:rFonts w:ascii="Trebuchet MS" w:hAnsi="Trebuchet MS"/>
          <w:color w:val="000000" w:themeColor="text1"/>
        </w:rPr>
        <w:t>RL3</w:t>
      </w:r>
      <w:r w:rsidRPr="00A664E8">
        <w:rPr>
          <w:rFonts w:ascii="Trebuchet MS" w:hAnsi="Trebuchet MS"/>
          <w:color w:val="000000" w:themeColor="text1"/>
        </w:rPr>
        <w:t xml:space="preserve"> (Vitality and Viability of Smaller Centres) of the </w:t>
      </w:r>
      <w:r w:rsidR="00736B33" w:rsidRPr="00A664E8">
        <w:rPr>
          <w:rFonts w:ascii="Trebuchet MS" w:hAnsi="Trebuchet MS"/>
          <w:color w:val="000000" w:themeColor="text1"/>
        </w:rPr>
        <w:t xml:space="preserve">Reading Borough Local Plan </w:t>
      </w:r>
      <w:r w:rsidR="00786234" w:rsidRPr="00A664E8">
        <w:rPr>
          <w:rFonts w:ascii="Trebuchet MS" w:hAnsi="Trebuchet MS"/>
          <w:color w:val="000000" w:themeColor="text1"/>
        </w:rPr>
        <w:t>also</w:t>
      </w:r>
      <w:r w:rsidRPr="00A664E8">
        <w:rPr>
          <w:rFonts w:ascii="Trebuchet MS" w:hAnsi="Trebuchet MS"/>
          <w:color w:val="000000" w:themeColor="text1"/>
        </w:rPr>
        <w:t xml:space="preserve"> </w:t>
      </w:r>
      <w:r w:rsidR="00736B33" w:rsidRPr="00A664E8">
        <w:rPr>
          <w:rFonts w:ascii="Trebuchet MS" w:hAnsi="Trebuchet MS"/>
          <w:color w:val="000000" w:themeColor="text1"/>
        </w:rPr>
        <w:t xml:space="preserve">states </w:t>
      </w:r>
      <w:r w:rsidRPr="00A664E8">
        <w:rPr>
          <w:rFonts w:ascii="Trebuchet MS" w:hAnsi="Trebuchet MS"/>
          <w:color w:val="000000" w:themeColor="text1"/>
        </w:rPr>
        <w:t xml:space="preserve">that for development to be permitted there should be no more than 3 consecutive units which are not in A1 </w:t>
      </w:r>
      <w:r w:rsidR="00736B33" w:rsidRPr="00A664E8">
        <w:rPr>
          <w:rFonts w:ascii="Trebuchet MS" w:hAnsi="Trebuchet MS"/>
          <w:color w:val="000000" w:themeColor="text1"/>
        </w:rPr>
        <w:t xml:space="preserve">or A2 </w:t>
      </w:r>
      <w:r w:rsidRPr="00A664E8">
        <w:rPr>
          <w:rFonts w:ascii="Trebuchet MS" w:hAnsi="Trebuchet MS"/>
          <w:color w:val="000000" w:themeColor="text1"/>
        </w:rPr>
        <w:t>retail use.</w:t>
      </w:r>
      <w:r w:rsidR="008266E8" w:rsidRPr="00A664E8">
        <w:rPr>
          <w:rFonts w:ascii="Trebuchet MS" w:hAnsi="Trebuchet MS"/>
          <w:color w:val="000000" w:themeColor="text1"/>
        </w:rPr>
        <w:t xml:space="preserve"> The change of use from Class A</w:t>
      </w:r>
      <w:r w:rsidR="00736B33" w:rsidRPr="00A664E8">
        <w:rPr>
          <w:rFonts w:ascii="Trebuchet MS" w:hAnsi="Trebuchet MS"/>
          <w:color w:val="000000" w:themeColor="text1"/>
        </w:rPr>
        <w:t>2</w:t>
      </w:r>
      <w:r w:rsidR="008266E8" w:rsidRPr="00A664E8">
        <w:rPr>
          <w:rFonts w:ascii="Trebuchet MS" w:hAnsi="Trebuchet MS"/>
          <w:color w:val="000000" w:themeColor="text1"/>
        </w:rPr>
        <w:t xml:space="preserve"> (</w:t>
      </w:r>
      <w:r w:rsidR="00736B33" w:rsidRPr="00A664E8">
        <w:rPr>
          <w:rFonts w:ascii="Trebuchet MS" w:hAnsi="Trebuchet MS"/>
          <w:color w:val="000000" w:themeColor="text1"/>
        </w:rPr>
        <w:t>financial and professional services</w:t>
      </w:r>
      <w:r w:rsidR="008266E8" w:rsidRPr="00A664E8">
        <w:rPr>
          <w:rFonts w:ascii="Trebuchet MS" w:hAnsi="Trebuchet MS"/>
          <w:color w:val="000000" w:themeColor="text1"/>
        </w:rPr>
        <w:t>) to Class A3 (restaurants and cafes) will not result in 3 consecutive units which are not in A1</w:t>
      </w:r>
      <w:r w:rsidR="00736B33" w:rsidRPr="00A664E8">
        <w:rPr>
          <w:rFonts w:ascii="Trebuchet MS" w:hAnsi="Trebuchet MS"/>
          <w:color w:val="000000" w:themeColor="text1"/>
        </w:rPr>
        <w:t xml:space="preserve"> or A2</w:t>
      </w:r>
      <w:r w:rsidR="008266E8" w:rsidRPr="00A664E8">
        <w:rPr>
          <w:rFonts w:ascii="Trebuchet MS" w:hAnsi="Trebuchet MS"/>
          <w:color w:val="000000" w:themeColor="text1"/>
        </w:rPr>
        <w:t xml:space="preserve"> retail use.</w:t>
      </w:r>
      <w:r w:rsidR="00786234" w:rsidRPr="00A664E8">
        <w:rPr>
          <w:rFonts w:ascii="Trebuchet MS" w:hAnsi="Trebuchet MS"/>
          <w:color w:val="000000" w:themeColor="text1"/>
        </w:rPr>
        <w:t xml:space="preserve"> </w:t>
      </w:r>
      <w:r w:rsidR="00736B33" w:rsidRPr="00A664E8">
        <w:rPr>
          <w:rFonts w:ascii="Trebuchet MS" w:hAnsi="Trebuchet MS"/>
          <w:color w:val="000000" w:themeColor="text1"/>
        </w:rPr>
        <w:t xml:space="preserve"> </w:t>
      </w:r>
    </w:p>
    <w:p w:rsidR="0084678D" w:rsidRPr="00A664E8" w:rsidRDefault="0084678D" w:rsidP="00450442">
      <w:pPr>
        <w:jc w:val="both"/>
        <w:rPr>
          <w:rFonts w:ascii="Trebuchet MS" w:hAnsi="Trebuchet MS"/>
          <w:color w:val="000000" w:themeColor="text1"/>
        </w:rPr>
      </w:pPr>
    </w:p>
    <w:p w:rsidR="008266E8" w:rsidRPr="00A664E8" w:rsidRDefault="008266E8" w:rsidP="00450442">
      <w:pPr>
        <w:jc w:val="both"/>
        <w:rPr>
          <w:rFonts w:ascii="Trebuchet MS" w:hAnsi="Trebuchet MS"/>
          <w:color w:val="000000" w:themeColor="text1"/>
        </w:rPr>
      </w:pPr>
      <w:r w:rsidRPr="00A664E8">
        <w:rPr>
          <w:rFonts w:ascii="Trebuchet MS" w:hAnsi="Trebuchet MS"/>
          <w:color w:val="000000" w:themeColor="text1"/>
        </w:rPr>
        <w:t>It is therefore considered that it is not undesirable for the application site to change to a use falling wit</w:t>
      </w:r>
      <w:r w:rsidR="00786234" w:rsidRPr="00A664E8">
        <w:rPr>
          <w:rFonts w:ascii="Trebuchet MS" w:hAnsi="Trebuchet MS"/>
          <w:color w:val="000000" w:themeColor="text1"/>
        </w:rPr>
        <w:t xml:space="preserve">hin A3 (restaurants and cafes) due to the large amount of A1 </w:t>
      </w:r>
      <w:r w:rsidR="0084678D" w:rsidRPr="00A664E8">
        <w:rPr>
          <w:rFonts w:ascii="Trebuchet MS" w:hAnsi="Trebuchet MS"/>
          <w:color w:val="000000" w:themeColor="text1"/>
        </w:rPr>
        <w:t xml:space="preserve">and A2 </w:t>
      </w:r>
      <w:r w:rsidR="00786234" w:rsidRPr="00A664E8">
        <w:rPr>
          <w:rFonts w:ascii="Trebuchet MS" w:hAnsi="Trebuchet MS"/>
          <w:color w:val="000000" w:themeColor="text1"/>
        </w:rPr>
        <w:t xml:space="preserve">units that would remain within the key frontage. </w:t>
      </w:r>
      <w:r w:rsidR="00C83616" w:rsidRPr="00A664E8">
        <w:rPr>
          <w:rFonts w:ascii="Trebuchet MS" w:hAnsi="Trebuchet MS"/>
          <w:color w:val="000000" w:themeColor="text1"/>
        </w:rPr>
        <w:t xml:space="preserve">As such, </w:t>
      </w:r>
      <w:r w:rsidR="00786234" w:rsidRPr="00A664E8">
        <w:rPr>
          <w:rFonts w:ascii="Trebuchet MS" w:hAnsi="Trebuchet MS"/>
          <w:color w:val="000000" w:themeColor="text1"/>
        </w:rPr>
        <w:t xml:space="preserve">the </w:t>
      </w:r>
      <w:r w:rsidRPr="00A664E8">
        <w:rPr>
          <w:rFonts w:ascii="Trebuchet MS" w:hAnsi="Trebuchet MS"/>
          <w:color w:val="000000" w:themeColor="text1"/>
        </w:rPr>
        <w:t xml:space="preserve">proposal </w:t>
      </w:r>
      <w:r w:rsidR="00C83616" w:rsidRPr="00A664E8">
        <w:rPr>
          <w:rFonts w:ascii="Trebuchet MS" w:hAnsi="Trebuchet MS"/>
          <w:color w:val="000000" w:themeColor="text1"/>
        </w:rPr>
        <w:t xml:space="preserve">is not </w:t>
      </w:r>
      <w:r w:rsidRPr="00A664E8">
        <w:rPr>
          <w:rFonts w:ascii="Trebuchet MS" w:hAnsi="Trebuchet MS"/>
          <w:color w:val="000000" w:themeColor="text1"/>
        </w:rPr>
        <w:t xml:space="preserve">contrary to the above policies. </w:t>
      </w:r>
    </w:p>
    <w:p w:rsidR="004D4D60" w:rsidRPr="00A664E8" w:rsidRDefault="004D4D60" w:rsidP="00450442">
      <w:pPr>
        <w:jc w:val="both"/>
        <w:rPr>
          <w:rFonts w:ascii="Trebuchet MS" w:hAnsi="Trebuchet MS"/>
          <w:bCs/>
          <w:color w:val="000000" w:themeColor="text1"/>
          <w:u w:val="single"/>
        </w:rPr>
      </w:pPr>
    </w:p>
    <w:p w:rsidR="00C60277" w:rsidRPr="00A664E8" w:rsidRDefault="00C60277" w:rsidP="00450442">
      <w:pPr>
        <w:pStyle w:val="ListParagraph"/>
        <w:numPr>
          <w:ilvl w:val="0"/>
          <w:numId w:val="5"/>
        </w:numPr>
        <w:ind w:hanging="720"/>
        <w:jc w:val="both"/>
        <w:rPr>
          <w:rFonts w:ascii="Trebuchet MS" w:hAnsi="Trebuchet MS"/>
          <w:b/>
          <w:bCs/>
          <w:color w:val="000000" w:themeColor="text1"/>
          <w:u w:val="single"/>
        </w:rPr>
      </w:pPr>
      <w:r w:rsidRPr="00A664E8">
        <w:rPr>
          <w:rFonts w:ascii="Trebuchet MS" w:hAnsi="Trebuchet MS"/>
          <w:b/>
          <w:bCs/>
          <w:color w:val="000000" w:themeColor="text1"/>
          <w:u w:val="single"/>
        </w:rPr>
        <w:t xml:space="preserve">The siting, design or external appearance of the facilities to be provided under Class C(b) </w:t>
      </w:r>
    </w:p>
    <w:p w:rsidR="00C60277" w:rsidRPr="00A664E8" w:rsidRDefault="00C60277" w:rsidP="00450442">
      <w:pPr>
        <w:jc w:val="both"/>
        <w:rPr>
          <w:rFonts w:ascii="Trebuchet MS" w:hAnsi="Trebuchet MS"/>
          <w:b/>
          <w:bCs/>
          <w:color w:val="000000" w:themeColor="text1"/>
          <w:u w:val="single"/>
        </w:rPr>
      </w:pPr>
    </w:p>
    <w:p w:rsidR="00DF694B" w:rsidRPr="00A664E8" w:rsidRDefault="00DF694B" w:rsidP="00450442">
      <w:pPr>
        <w:jc w:val="both"/>
        <w:rPr>
          <w:rFonts w:ascii="Trebuchet MS" w:hAnsi="Trebuchet MS"/>
          <w:bCs/>
          <w:color w:val="000000" w:themeColor="text1"/>
        </w:rPr>
      </w:pPr>
      <w:r w:rsidRPr="00A664E8">
        <w:rPr>
          <w:rFonts w:ascii="Trebuchet MS" w:hAnsi="Trebuchet MS"/>
          <w:bCs/>
          <w:color w:val="000000" w:themeColor="text1"/>
        </w:rPr>
        <w:t>An external extraction system was originally proposed however this has been removed from the application.  The applicant now proposes an extraction hood with a built</w:t>
      </w:r>
      <w:r w:rsidR="00A664E8" w:rsidRPr="00A664E8">
        <w:rPr>
          <w:rFonts w:ascii="Trebuchet MS" w:hAnsi="Trebuchet MS"/>
          <w:bCs/>
          <w:color w:val="000000" w:themeColor="text1"/>
        </w:rPr>
        <w:t>-</w:t>
      </w:r>
      <w:r w:rsidRPr="00A664E8">
        <w:rPr>
          <w:rFonts w:ascii="Trebuchet MS" w:hAnsi="Trebuchet MS"/>
          <w:bCs/>
          <w:color w:val="000000" w:themeColor="text1"/>
        </w:rPr>
        <w:t xml:space="preserve">in extraction fan.  The extraction vent pipe will be </w:t>
      </w:r>
      <w:r w:rsidRPr="00A664E8">
        <w:rPr>
          <w:rFonts w:ascii="Trebuchet MS" w:hAnsi="Trebuchet MS"/>
          <w:bCs/>
          <w:color w:val="000000" w:themeColor="text1"/>
        </w:rPr>
        <w:lastRenderedPageBreak/>
        <w:t>200mm.  As such, there will not be any impact on the external appearance of the building.</w:t>
      </w:r>
    </w:p>
    <w:p w:rsidR="00C60277" w:rsidRPr="00ED23B4" w:rsidRDefault="00C60277" w:rsidP="00450442">
      <w:pPr>
        <w:jc w:val="both"/>
        <w:rPr>
          <w:rFonts w:ascii="Trebuchet MS" w:hAnsi="Trebuchet MS"/>
          <w:b/>
          <w:bCs/>
          <w:color w:val="000000" w:themeColor="text1"/>
          <w:u w:val="single"/>
        </w:rPr>
      </w:pPr>
    </w:p>
    <w:p w:rsidR="004D4D60" w:rsidRPr="00ED23B4" w:rsidRDefault="004D4D60" w:rsidP="00450442">
      <w:pPr>
        <w:jc w:val="both"/>
        <w:rPr>
          <w:rFonts w:ascii="Trebuchet MS" w:hAnsi="Trebuchet MS"/>
          <w:b/>
          <w:bCs/>
          <w:color w:val="000000" w:themeColor="text1"/>
        </w:rPr>
      </w:pPr>
      <w:r w:rsidRPr="00ED23B4">
        <w:rPr>
          <w:rFonts w:ascii="Trebuchet MS" w:hAnsi="Trebuchet MS"/>
          <w:b/>
          <w:bCs/>
          <w:color w:val="000000" w:themeColor="text1"/>
        </w:rPr>
        <w:t>Conclusion</w:t>
      </w:r>
    </w:p>
    <w:p w:rsidR="00ED23B4" w:rsidRDefault="00ED23B4" w:rsidP="00A664E8">
      <w:pPr>
        <w:overflowPunct w:val="0"/>
        <w:autoSpaceDE w:val="0"/>
        <w:autoSpaceDN w:val="0"/>
        <w:adjustRightInd w:val="0"/>
        <w:jc w:val="both"/>
        <w:textAlignment w:val="baseline"/>
        <w:rPr>
          <w:rFonts w:ascii="Trebuchet MS" w:hAnsi="Trebuchet MS"/>
          <w:bCs/>
          <w:color w:val="000000" w:themeColor="text1"/>
        </w:rPr>
      </w:pPr>
    </w:p>
    <w:p w:rsidR="00A664E8" w:rsidRPr="00ED23B4" w:rsidRDefault="004D4D60" w:rsidP="00A664E8">
      <w:pPr>
        <w:overflowPunct w:val="0"/>
        <w:autoSpaceDE w:val="0"/>
        <w:autoSpaceDN w:val="0"/>
        <w:adjustRightInd w:val="0"/>
        <w:jc w:val="both"/>
        <w:textAlignment w:val="baseline"/>
        <w:rPr>
          <w:rFonts w:ascii="Trebuchet MS" w:hAnsi="Trebuchet MS"/>
          <w:color w:val="000000" w:themeColor="text1"/>
        </w:rPr>
      </w:pPr>
      <w:r w:rsidRPr="00ED23B4">
        <w:rPr>
          <w:rFonts w:ascii="Trebuchet MS" w:hAnsi="Trebuchet MS"/>
          <w:bCs/>
          <w:color w:val="000000" w:themeColor="text1"/>
        </w:rPr>
        <w:t>In conclusion, it is considered that Prior Approval for this application should be granted for the reasons set out above, with the suggested conditions attached. It is considered that the proposals would be in accordance with polic</w:t>
      </w:r>
      <w:r w:rsidR="00A664E8" w:rsidRPr="00ED23B4">
        <w:rPr>
          <w:rFonts w:ascii="Trebuchet MS" w:hAnsi="Trebuchet MS"/>
          <w:bCs/>
          <w:color w:val="000000" w:themeColor="text1"/>
        </w:rPr>
        <w:t>ies CC8 and</w:t>
      </w:r>
      <w:r w:rsidRPr="00ED23B4">
        <w:rPr>
          <w:rFonts w:ascii="Trebuchet MS" w:hAnsi="Trebuchet MS"/>
          <w:bCs/>
          <w:color w:val="000000" w:themeColor="text1"/>
        </w:rPr>
        <w:t xml:space="preserve"> </w:t>
      </w:r>
      <w:r w:rsidR="00A664E8" w:rsidRPr="00ED23B4">
        <w:rPr>
          <w:rFonts w:ascii="Trebuchet MS" w:hAnsi="Trebuchet MS"/>
          <w:color w:val="000000" w:themeColor="text1"/>
        </w:rPr>
        <w:t xml:space="preserve">RL3 of the Reading Borough Local Plan (2019). </w:t>
      </w:r>
    </w:p>
    <w:p w:rsidR="004D4D60" w:rsidRPr="00392ACE" w:rsidRDefault="004D4D60" w:rsidP="00450442">
      <w:pPr>
        <w:jc w:val="both"/>
        <w:rPr>
          <w:rFonts w:ascii="Trebuchet MS" w:hAnsi="Trebuchet MS"/>
          <w:bCs/>
          <w:color w:val="000000" w:themeColor="text1"/>
          <w:u w:val="single"/>
        </w:rPr>
      </w:pPr>
    </w:p>
    <w:p w:rsidR="004D4D60" w:rsidRPr="00392ACE" w:rsidRDefault="004D4D60" w:rsidP="00450442">
      <w:pPr>
        <w:jc w:val="both"/>
        <w:rPr>
          <w:rFonts w:ascii="Trebuchet MS" w:hAnsi="Trebuchet MS"/>
          <w:b/>
          <w:color w:val="000000" w:themeColor="text1"/>
        </w:rPr>
      </w:pPr>
      <w:r w:rsidRPr="00392ACE">
        <w:rPr>
          <w:rFonts w:ascii="Trebuchet MS" w:hAnsi="Trebuchet MS"/>
          <w:b/>
          <w:color w:val="000000" w:themeColor="text1"/>
        </w:rPr>
        <w:t>Recommendation:</w:t>
      </w:r>
    </w:p>
    <w:p w:rsidR="00ED23B4" w:rsidRDefault="00ED23B4" w:rsidP="00450442">
      <w:pPr>
        <w:jc w:val="both"/>
        <w:rPr>
          <w:rFonts w:ascii="Trebuchet MS" w:hAnsi="Trebuchet MS"/>
          <w:color w:val="000000" w:themeColor="text1"/>
        </w:rPr>
      </w:pPr>
    </w:p>
    <w:p w:rsidR="004D4D60" w:rsidRPr="00392ACE" w:rsidRDefault="004D4D60" w:rsidP="00450442">
      <w:pPr>
        <w:jc w:val="both"/>
        <w:rPr>
          <w:rFonts w:ascii="Trebuchet MS" w:hAnsi="Trebuchet MS"/>
          <w:color w:val="000000" w:themeColor="text1"/>
        </w:rPr>
      </w:pPr>
      <w:r w:rsidRPr="00392ACE">
        <w:rPr>
          <w:rFonts w:ascii="Trebuchet MS" w:hAnsi="Trebuchet MS"/>
          <w:color w:val="000000" w:themeColor="text1"/>
        </w:rPr>
        <w:t>GRANT Prior Approval</w:t>
      </w:r>
    </w:p>
    <w:p w:rsidR="004D4D60" w:rsidRPr="00392ACE" w:rsidRDefault="004D4D60" w:rsidP="00450442">
      <w:pPr>
        <w:jc w:val="both"/>
        <w:rPr>
          <w:rFonts w:ascii="Trebuchet MS" w:hAnsi="Trebuchet MS"/>
          <w:color w:val="000000" w:themeColor="text1"/>
        </w:rPr>
      </w:pPr>
    </w:p>
    <w:p w:rsidR="004D4D60" w:rsidRPr="00392ACE" w:rsidRDefault="004D4D60" w:rsidP="00450442">
      <w:pPr>
        <w:jc w:val="both"/>
        <w:rPr>
          <w:rFonts w:ascii="Trebuchet MS" w:hAnsi="Trebuchet MS"/>
          <w:color w:val="000000" w:themeColor="text1"/>
          <w:u w:val="single"/>
        </w:rPr>
      </w:pPr>
      <w:r w:rsidRPr="00392ACE">
        <w:rPr>
          <w:rFonts w:ascii="Trebuchet MS" w:hAnsi="Trebuchet MS"/>
          <w:color w:val="000000" w:themeColor="text1"/>
          <w:u w:val="single"/>
        </w:rPr>
        <w:t>Condition</w:t>
      </w:r>
      <w:r w:rsidR="00493321">
        <w:rPr>
          <w:rFonts w:ascii="Trebuchet MS" w:hAnsi="Trebuchet MS"/>
          <w:color w:val="000000" w:themeColor="text1"/>
          <w:u w:val="single"/>
        </w:rPr>
        <w:t>s</w:t>
      </w:r>
    </w:p>
    <w:p w:rsidR="005C6FEC" w:rsidRPr="00493321" w:rsidRDefault="00ED23B4" w:rsidP="00493321">
      <w:pPr>
        <w:pStyle w:val="ListParagraph"/>
        <w:numPr>
          <w:ilvl w:val="0"/>
          <w:numId w:val="8"/>
        </w:numPr>
        <w:jc w:val="both"/>
        <w:rPr>
          <w:rFonts w:ascii="Trebuchet MS" w:hAnsi="Trebuchet MS"/>
          <w:color w:val="000000" w:themeColor="text1"/>
        </w:rPr>
      </w:pPr>
      <w:r w:rsidRPr="00493321">
        <w:rPr>
          <w:rFonts w:ascii="Trebuchet MS" w:hAnsi="Trebuchet MS"/>
          <w:color w:val="000000" w:themeColor="text1"/>
        </w:rPr>
        <w:t xml:space="preserve">Approved Plans </w:t>
      </w:r>
    </w:p>
    <w:p w:rsidR="00ED23B4" w:rsidRPr="00493321" w:rsidRDefault="00493321" w:rsidP="00493321">
      <w:pPr>
        <w:pStyle w:val="ListParagraph"/>
        <w:numPr>
          <w:ilvl w:val="0"/>
          <w:numId w:val="8"/>
        </w:numPr>
        <w:jc w:val="both"/>
        <w:rPr>
          <w:rFonts w:ascii="Trebuchet MS" w:hAnsi="Trebuchet MS"/>
        </w:rPr>
      </w:pPr>
      <w:r w:rsidRPr="00493321">
        <w:rPr>
          <w:rFonts w:ascii="Trebuchet MS" w:hAnsi="Trebuchet MS"/>
        </w:rPr>
        <w:t>Time Limit</w:t>
      </w:r>
    </w:p>
    <w:p w:rsidR="005C6FEC" w:rsidRPr="00493321" w:rsidRDefault="00ED23B4" w:rsidP="00493321">
      <w:pPr>
        <w:pStyle w:val="ListParagraph"/>
        <w:numPr>
          <w:ilvl w:val="0"/>
          <w:numId w:val="8"/>
        </w:numPr>
        <w:jc w:val="both"/>
        <w:rPr>
          <w:rFonts w:ascii="Trebuchet MS" w:hAnsi="Trebuchet MS" w:cs="Arial"/>
          <w:color w:val="000000" w:themeColor="text1"/>
        </w:rPr>
      </w:pPr>
      <w:r w:rsidRPr="00493321">
        <w:rPr>
          <w:rFonts w:ascii="Trebuchet MS" w:hAnsi="Trebuchet MS"/>
          <w:color w:val="000000" w:themeColor="text1"/>
        </w:rPr>
        <w:t>Hours of opening</w:t>
      </w:r>
      <w:r w:rsidR="005C6FEC" w:rsidRPr="00493321">
        <w:rPr>
          <w:rFonts w:ascii="Trebuchet MS" w:hAnsi="Trebuchet MS" w:cs="Arial"/>
          <w:color w:val="000000" w:themeColor="text1"/>
        </w:rPr>
        <w:t xml:space="preserve"> </w:t>
      </w:r>
    </w:p>
    <w:p w:rsidR="00ED23B4" w:rsidRDefault="00ED23B4" w:rsidP="00450442">
      <w:pPr>
        <w:jc w:val="both"/>
        <w:rPr>
          <w:rFonts w:ascii="Trebuchet MS" w:hAnsi="Trebuchet MS"/>
        </w:rPr>
      </w:pPr>
    </w:p>
    <w:p w:rsidR="000847FE" w:rsidRPr="00E22EC9" w:rsidRDefault="000847FE" w:rsidP="00450442">
      <w:pPr>
        <w:jc w:val="both"/>
        <w:rPr>
          <w:rFonts w:ascii="Trebuchet MS" w:hAnsi="Trebuchet MS"/>
        </w:rPr>
      </w:pPr>
      <w:proofErr w:type="spellStart"/>
      <w:r w:rsidRPr="00E22EC9">
        <w:rPr>
          <w:rFonts w:ascii="Trebuchet MS" w:hAnsi="Trebuchet MS"/>
        </w:rPr>
        <w:t>Informatives</w:t>
      </w:r>
      <w:proofErr w:type="spellEnd"/>
      <w:r w:rsidRPr="00E22EC9">
        <w:rPr>
          <w:rFonts w:ascii="Trebuchet MS" w:hAnsi="Trebuchet MS"/>
        </w:rPr>
        <w:t xml:space="preserve"> </w:t>
      </w:r>
    </w:p>
    <w:p w:rsidR="000847FE" w:rsidRPr="00E22EC9" w:rsidRDefault="000847FE" w:rsidP="00450442">
      <w:pPr>
        <w:jc w:val="both"/>
        <w:rPr>
          <w:rFonts w:ascii="Trebuchet MS" w:hAnsi="Trebuchet MS"/>
        </w:rPr>
      </w:pPr>
    </w:p>
    <w:p w:rsidR="000847FE" w:rsidRPr="00E22EC9" w:rsidRDefault="00A043D3" w:rsidP="00450442">
      <w:pPr>
        <w:pStyle w:val="ListParagraph"/>
        <w:numPr>
          <w:ilvl w:val="0"/>
          <w:numId w:val="6"/>
        </w:numPr>
        <w:jc w:val="both"/>
        <w:rPr>
          <w:rFonts w:ascii="Trebuchet MS" w:hAnsi="Trebuchet MS"/>
        </w:rPr>
      </w:pPr>
      <w:r>
        <w:rPr>
          <w:rFonts w:ascii="Trebuchet MS" w:hAnsi="Trebuchet MS"/>
        </w:rPr>
        <w:t>Extraction hood and odour control</w:t>
      </w:r>
    </w:p>
    <w:p w:rsidR="000847FE" w:rsidRPr="00E22EC9" w:rsidRDefault="000847FE" w:rsidP="00450442">
      <w:pPr>
        <w:jc w:val="both"/>
        <w:rPr>
          <w:rFonts w:ascii="Trebuchet MS" w:hAnsi="Trebuchet MS"/>
        </w:rPr>
      </w:pPr>
    </w:p>
    <w:sectPr w:rsidR="000847FE" w:rsidRPr="00E22EC9">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4D60" w:rsidRDefault="004D4D60" w:rsidP="00702094">
      <w:r>
        <w:separator/>
      </w:r>
    </w:p>
  </w:endnote>
  <w:endnote w:type="continuationSeparator" w:id="0">
    <w:p w:rsidR="004D4D60" w:rsidRDefault="004D4D60" w:rsidP="007020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094" w:rsidRDefault="0070209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094" w:rsidRDefault="0070209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094" w:rsidRDefault="0070209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4D60" w:rsidRDefault="004D4D60" w:rsidP="00702094">
      <w:r>
        <w:separator/>
      </w:r>
    </w:p>
  </w:footnote>
  <w:footnote w:type="continuationSeparator" w:id="0">
    <w:p w:rsidR="004D4D60" w:rsidRDefault="004D4D60" w:rsidP="007020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094" w:rsidRDefault="0070209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094" w:rsidRDefault="0070209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094" w:rsidRDefault="0070209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85364"/>
    <w:multiLevelType w:val="hybridMultilevel"/>
    <w:tmpl w:val="D9AC58A4"/>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nsid w:val="0B3051C8"/>
    <w:multiLevelType w:val="hybridMultilevel"/>
    <w:tmpl w:val="E97E0934"/>
    <w:lvl w:ilvl="0" w:tplc="7D64F314">
      <w:start w:val="1"/>
      <w:numFmt w:val="lowerRoman"/>
      <w:lvlText w:val="(%1)"/>
      <w:lvlJc w:val="left"/>
      <w:pPr>
        <w:ind w:left="1800" w:hanging="360"/>
      </w:pPr>
      <w:rPr>
        <w:rFonts w:ascii="Trebuchet MS" w:eastAsia="Times New Roman" w:hAnsi="Trebuchet MS" w:cs="Times New Roman"/>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nsid w:val="342249A2"/>
    <w:multiLevelType w:val="hybridMultilevel"/>
    <w:tmpl w:val="8B4A32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5467450"/>
    <w:multiLevelType w:val="hybridMultilevel"/>
    <w:tmpl w:val="CEF06CD8"/>
    <w:lvl w:ilvl="0" w:tplc="D534AFD4">
      <w:start w:val="1"/>
      <w:numFmt w:val="decimal"/>
      <w:lvlText w:val="%1."/>
      <w:lvlJc w:val="left"/>
      <w:pPr>
        <w:ind w:left="1070" w:hanging="71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7AE3FB8"/>
    <w:multiLevelType w:val="hybridMultilevel"/>
    <w:tmpl w:val="310AB3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4720B0A"/>
    <w:multiLevelType w:val="hybridMultilevel"/>
    <w:tmpl w:val="F03CCF38"/>
    <w:lvl w:ilvl="0" w:tplc="F0E2D61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EB24358"/>
    <w:multiLevelType w:val="hybridMultilevel"/>
    <w:tmpl w:val="82C2D1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557F2D6C"/>
    <w:multiLevelType w:val="hybridMultilevel"/>
    <w:tmpl w:val="9D703BBC"/>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6"/>
  </w:num>
  <w:num w:numId="4">
    <w:abstractNumId w:val="0"/>
  </w:num>
  <w:num w:numId="5">
    <w:abstractNumId w:val="5"/>
  </w:num>
  <w:num w:numId="6">
    <w:abstractNumId w:val="4"/>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4D60"/>
    <w:rsid w:val="000065DB"/>
    <w:rsid w:val="000242C5"/>
    <w:rsid w:val="00024822"/>
    <w:rsid w:val="00027935"/>
    <w:rsid w:val="000420CD"/>
    <w:rsid w:val="000847FE"/>
    <w:rsid w:val="00095320"/>
    <w:rsid w:val="000B4AF1"/>
    <w:rsid w:val="000B5641"/>
    <w:rsid w:val="000C0859"/>
    <w:rsid w:val="000C1656"/>
    <w:rsid w:val="000C1C98"/>
    <w:rsid w:val="000D0407"/>
    <w:rsid w:val="000E001D"/>
    <w:rsid w:val="000E4224"/>
    <w:rsid w:val="00105DFA"/>
    <w:rsid w:val="001274D6"/>
    <w:rsid w:val="00156787"/>
    <w:rsid w:val="0019353F"/>
    <w:rsid w:val="0019742F"/>
    <w:rsid w:val="001B03B4"/>
    <w:rsid w:val="001B4E3D"/>
    <w:rsid w:val="001B53D5"/>
    <w:rsid w:val="001C6B6F"/>
    <w:rsid w:val="001D2782"/>
    <w:rsid w:val="001D4B28"/>
    <w:rsid w:val="001D522E"/>
    <w:rsid w:val="001F7028"/>
    <w:rsid w:val="00203322"/>
    <w:rsid w:val="00207B36"/>
    <w:rsid w:val="002211E6"/>
    <w:rsid w:val="0025567A"/>
    <w:rsid w:val="00277E19"/>
    <w:rsid w:val="002D0AF7"/>
    <w:rsid w:val="002D5A2C"/>
    <w:rsid w:val="002F601A"/>
    <w:rsid w:val="00300911"/>
    <w:rsid w:val="003063CB"/>
    <w:rsid w:val="00311267"/>
    <w:rsid w:val="003161AE"/>
    <w:rsid w:val="00335FEE"/>
    <w:rsid w:val="00365B67"/>
    <w:rsid w:val="003705F6"/>
    <w:rsid w:val="00377F1A"/>
    <w:rsid w:val="00392ACE"/>
    <w:rsid w:val="003D654F"/>
    <w:rsid w:val="003E53A5"/>
    <w:rsid w:val="003F2810"/>
    <w:rsid w:val="00414957"/>
    <w:rsid w:val="00444ADF"/>
    <w:rsid w:val="00450442"/>
    <w:rsid w:val="0048276E"/>
    <w:rsid w:val="00483571"/>
    <w:rsid w:val="00493321"/>
    <w:rsid w:val="004B0688"/>
    <w:rsid w:val="004B4BAB"/>
    <w:rsid w:val="004B7163"/>
    <w:rsid w:val="004C25E2"/>
    <w:rsid w:val="004C534D"/>
    <w:rsid w:val="004D4D60"/>
    <w:rsid w:val="004D5511"/>
    <w:rsid w:val="004F78FC"/>
    <w:rsid w:val="00520D85"/>
    <w:rsid w:val="005336D7"/>
    <w:rsid w:val="00540120"/>
    <w:rsid w:val="00541E8A"/>
    <w:rsid w:val="0057088B"/>
    <w:rsid w:val="005841DD"/>
    <w:rsid w:val="005C2A92"/>
    <w:rsid w:val="005C57FC"/>
    <w:rsid w:val="005C6FEC"/>
    <w:rsid w:val="006510D5"/>
    <w:rsid w:val="00651558"/>
    <w:rsid w:val="00655851"/>
    <w:rsid w:val="00677DD7"/>
    <w:rsid w:val="00684D01"/>
    <w:rsid w:val="00694DA6"/>
    <w:rsid w:val="006E1E2E"/>
    <w:rsid w:val="00702094"/>
    <w:rsid w:val="007059F2"/>
    <w:rsid w:val="007173AA"/>
    <w:rsid w:val="00724F54"/>
    <w:rsid w:val="00736B33"/>
    <w:rsid w:val="00737566"/>
    <w:rsid w:val="007418E3"/>
    <w:rsid w:val="00786234"/>
    <w:rsid w:val="007D13BC"/>
    <w:rsid w:val="008057F4"/>
    <w:rsid w:val="00806C49"/>
    <w:rsid w:val="008266E8"/>
    <w:rsid w:val="00831D6A"/>
    <w:rsid w:val="00844027"/>
    <w:rsid w:val="0084678D"/>
    <w:rsid w:val="00854910"/>
    <w:rsid w:val="00854F1F"/>
    <w:rsid w:val="00866010"/>
    <w:rsid w:val="008763BC"/>
    <w:rsid w:val="00876B2C"/>
    <w:rsid w:val="008A783F"/>
    <w:rsid w:val="008C65AD"/>
    <w:rsid w:val="00916397"/>
    <w:rsid w:val="009232D7"/>
    <w:rsid w:val="00935877"/>
    <w:rsid w:val="009556BA"/>
    <w:rsid w:val="0095743B"/>
    <w:rsid w:val="00997AEB"/>
    <w:rsid w:val="009B1C03"/>
    <w:rsid w:val="009E2678"/>
    <w:rsid w:val="009F165E"/>
    <w:rsid w:val="00A02E1A"/>
    <w:rsid w:val="00A043D3"/>
    <w:rsid w:val="00A62603"/>
    <w:rsid w:val="00A664E8"/>
    <w:rsid w:val="00A93D3D"/>
    <w:rsid w:val="00AB1082"/>
    <w:rsid w:val="00AC0AE3"/>
    <w:rsid w:val="00AF411E"/>
    <w:rsid w:val="00AF593F"/>
    <w:rsid w:val="00B00C00"/>
    <w:rsid w:val="00B22A0E"/>
    <w:rsid w:val="00B271AC"/>
    <w:rsid w:val="00B53D68"/>
    <w:rsid w:val="00B5796A"/>
    <w:rsid w:val="00B848F5"/>
    <w:rsid w:val="00B90A06"/>
    <w:rsid w:val="00BA090E"/>
    <w:rsid w:val="00BB5F9C"/>
    <w:rsid w:val="00BD7F18"/>
    <w:rsid w:val="00C172DA"/>
    <w:rsid w:val="00C258F4"/>
    <w:rsid w:val="00C50C4F"/>
    <w:rsid w:val="00C55999"/>
    <w:rsid w:val="00C60277"/>
    <w:rsid w:val="00C64710"/>
    <w:rsid w:val="00C74D0E"/>
    <w:rsid w:val="00C77E66"/>
    <w:rsid w:val="00C83616"/>
    <w:rsid w:val="00C93865"/>
    <w:rsid w:val="00CB72C2"/>
    <w:rsid w:val="00CC60AA"/>
    <w:rsid w:val="00CF553C"/>
    <w:rsid w:val="00D11FA4"/>
    <w:rsid w:val="00D56393"/>
    <w:rsid w:val="00D677BF"/>
    <w:rsid w:val="00D74A7D"/>
    <w:rsid w:val="00D845F1"/>
    <w:rsid w:val="00D84E8A"/>
    <w:rsid w:val="00D93F5E"/>
    <w:rsid w:val="00DB3041"/>
    <w:rsid w:val="00DB60DA"/>
    <w:rsid w:val="00DC51AE"/>
    <w:rsid w:val="00DF1C9D"/>
    <w:rsid w:val="00DF694B"/>
    <w:rsid w:val="00E06010"/>
    <w:rsid w:val="00E22EC9"/>
    <w:rsid w:val="00E3526E"/>
    <w:rsid w:val="00E400DD"/>
    <w:rsid w:val="00E651BA"/>
    <w:rsid w:val="00E85AF3"/>
    <w:rsid w:val="00EA7DF7"/>
    <w:rsid w:val="00ED23B4"/>
    <w:rsid w:val="00ED7D5D"/>
    <w:rsid w:val="00EF5123"/>
    <w:rsid w:val="00EF6B4A"/>
    <w:rsid w:val="00F014BD"/>
    <w:rsid w:val="00F250FB"/>
    <w:rsid w:val="00F44A71"/>
    <w:rsid w:val="00F5136B"/>
    <w:rsid w:val="00F716C6"/>
    <w:rsid w:val="00FA1132"/>
    <w:rsid w:val="00FB757C"/>
    <w:rsid w:val="00FD67EF"/>
    <w:rsid w:val="00FE4E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paragraph" w:styleId="Heading3">
    <w:name w:val="heading 3"/>
    <w:basedOn w:val="Normal"/>
    <w:next w:val="Normal"/>
    <w:link w:val="Heading3Char"/>
    <w:uiPriority w:val="9"/>
    <w:semiHidden/>
    <w:unhideWhenUsed/>
    <w:qFormat/>
    <w:rsid w:val="00203322"/>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2094"/>
    <w:pPr>
      <w:tabs>
        <w:tab w:val="center" w:pos="4513"/>
        <w:tab w:val="right" w:pos="9026"/>
      </w:tabs>
    </w:pPr>
  </w:style>
  <w:style w:type="character" w:customStyle="1" w:styleId="HeaderChar">
    <w:name w:val="Header Char"/>
    <w:basedOn w:val="DefaultParagraphFont"/>
    <w:link w:val="Header"/>
    <w:uiPriority w:val="99"/>
    <w:rsid w:val="00702094"/>
    <w:rPr>
      <w:sz w:val="24"/>
      <w:szCs w:val="24"/>
      <w:lang w:eastAsia="en-US"/>
    </w:rPr>
  </w:style>
  <w:style w:type="paragraph" w:styleId="Footer">
    <w:name w:val="footer"/>
    <w:basedOn w:val="Normal"/>
    <w:link w:val="FooterChar"/>
    <w:uiPriority w:val="99"/>
    <w:unhideWhenUsed/>
    <w:rsid w:val="00702094"/>
    <w:pPr>
      <w:tabs>
        <w:tab w:val="center" w:pos="4513"/>
        <w:tab w:val="right" w:pos="9026"/>
      </w:tabs>
    </w:pPr>
  </w:style>
  <w:style w:type="character" w:customStyle="1" w:styleId="FooterChar">
    <w:name w:val="Footer Char"/>
    <w:basedOn w:val="DefaultParagraphFont"/>
    <w:link w:val="Footer"/>
    <w:uiPriority w:val="99"/>
    <w:rsid w:val="00702094"/>
    <w:rPr>
      <w:sz w:val="24"/>
      <w:szCs w:val="24"/>
      <w:lang w:eastAsia="en-US"/>
    </w:rPr>
  </w:style>
  <w:style w:type="paragraph" w:customStyle="1" w:styleId="Default">
    <w:name w:val="Default"/>
    <w:uiPriority w:val="99"/>
    <w:rsid w:val="00854910"/>
    <w:pPr>
      <w:autoSpaceDE w:val="0"/>
      <w:autoSpaceDN w:val="0"/>
      <w:adjustRightInd w:val="0"/>
    </w:pPr>
    <w:rPr>
      <w:rFonts w:ascii="Trebuchet MS" w:hAnsi="Trebuchet MS" w:cs="Trebuchet MS"/>
      <w:color w:val="000000"/>
      <w:sz w:val="24"/>
      <w:szCs w:val="24"/>
    </w:rPr>
  </w:style>
  <w:style w:type="paragraph" w:styleId="ListParagraph">
    <w:name w:val="List Paragraph"/>
    <w:basedOn w:val="Normal"/>
    <w:uiPriority w:val="34"/>
    <w:qFormat/>
    <w:rsid w:val="00D74A7D"/>
    <w:pPr>
      <w:ind w:left="720"/>
      <w:contextualSpacing/>
    </w:pPr>
  </w:style>
  <w:style w:type="character" w:customStyle="1" w:styleId="Heading3Char">
    <w:name w:val="Heading 3 Char"/>
    <w:basedOn w:val="DefaultParagraphFont"/>
    <w:link w:val="Heading3"/>
    <w:uiPriority w:val="9"/>
    <w:semiHidden/>
    <w:rsid w:val="00203322"/>
    <w:rPr>
      <w:rFonts w:asciiTheme="majorHAnsi" w:eastAsiaTheme="majorEastAsia" w:hAnsiTheme="majorHAnsi" w:cstheme="majorBidi"/>
      <w:color w:val="243F60" w:themeColor="accent1" w:themeShade="7F"/>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paragraph" w:styleId="Heading3">
    <w:name w:val="heading 3"/>
    <w:basedOn w:val="Normal"/>
    <w:next w:val="Normal"/>
    <w:link w:val="Heading3Char"/>
    <w:uiPriority w:val="9"/>
    <w:semiHidden/>
    <w:unhideWhenUsed/>
    <w:qFormat/>
    <w:rsid w:val="00203322"/>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2094"/>
    <w:pPr>
      <w:tabs>
        <w:tab w:val="center" w:pos="4513"/>
        <w:tab w:val="right" w:pos="9026"/>
      </w:tabs>
    </w:pPr>
  </w:style>
  <w:style w:type="character" w:customStyle="1" w:styleId="HeaderChar">
    <w:name w:val="Header Char"/>
    <w:basedOn w:val="DefaultParagraphFont"/>
    <w:link w:val="Header"/>
    <w:uiPriority w:val="99"/>
    <w:rsid w:val="00702094"/>
    <w:rPr>
      <w:sz w:val="24"/>
      <w:szCs w:val="24"/>
      <w:lang w:eastAsia="en-US"/>
    </w:rPr>
  </w:style>
  <w:style w:type="paragraph" w:styleId="Footer">
    <w:name w:val="footer"/>
    <w:basedOn w:val="Normal"/>
    <w:link w:val="FooterChar"/>
    <w:uiPriority w:val="99"/>
    <w:unhideWhenUsed/>
    <w:rsid w:val="00702094"/>
    <w:pPr>
      <w:tabs>
        <w:tab w:val="center" w:pos="4513"/>
        <w:tab w:val="right" w:pos="9026"/>
      </w:tabs>
    </w:pPr>
  </w:style>
  <w:style w:type="character" w:customStyle="1" w:styleId="FooterChar">
    <w:name w:val="Footer Char"/>
    <w:basedOn w:val="DefaultParagraphFont"/>
    <w:link w:val="Footer"/>
    <w:uiPriority w:val="99"/>
    <w:rsid w:val="00702094"/>
    <w:rPr>
      <w:sz w:val="24"/>
      <w:szCs w:val="24"/>
      <w:lang w:eastAsia="en-US"/>
    </w:rPr>
  </w:style>
  <w:style w:type="paragraph" w:customStyle="1" w:styleId="Default">
    <w:name w:val="Default"/>
    <w:uiPriority w:val="99"/>
    <w:rsid w:val="00854910"/>
    <w:pPr>
      <w:autoSpaceDE w:val="0"/>
      <w:autoSpaceDN w:val="0"/>
      <w:adjustRightInd w:val="0"/>
    </w:pPr>
    <w:rPr>
      <w:rFonts w:ascii="Trebuchet MS" w:hAnsi="Trebuchet MS" w:cs="Trebuchet MS"/>
      <w:color w:val="000000"/>
      <w:sz w:val="24"/>
      <w:szCs w:val="24"/>
    </w:rPr>
  </w:style>
  <w:style w:type="paragraph" w:styleId="ListParagraph">
    <w:name w:val="List Paragraph"/>
    <w:basedOn w:val="Normal"/>
    <w:uiPriority w:val="34"/>
    <w:qFormat/>
    <w:rsid w:val="00D74A7D"/>
    <w:pPr>
      <w:ind w:left="720"/>
      <w:contextualSpacing/>
    </w:pPr>
  </w:style>
  <w:style w:type="character" w:customStyle="1" w:styleId="Heading3Char">
    <w:name w:val="Heading 3 Char"/>
    <w:basedOn w:val="DefaultParagraphFont"/>
    <w:link w:val="Heading3"/>
    <w:uiPriority w:val="9"/>
    <w:semiHidden/>
    <w:rsid w:val="00203322"/>
    <w:rPr>
      <w:rFonts w:asciiTheme="majorHAnsi" w:eastAsiaTheme="majorEastAsia" w:hAnsiTheme="majorHAnsi" w:cstheme="majorBidi"/>
      <w:color w:val="243F6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6274235">
      <w:bodyDiv w:val="1"/>
      <w:marLeft w:val="0"/>
      <w:marRight w:val="0"/>
      <w:marTop w:val="0"/>
      <w:marBottom w:val="0"/>
      <w:divBdr>
        <w:top w:val="none" w:sz="0" w:space="0" w:color="auto"/>
        <w:left w:val="none" w:sz="0" w:space="0" w:color="auto"/>
        <w:bottom w:val="none" w:sz="0" w:space="0" w:color="auto"/>
        <w:right w:val="none" w:sz="0" w:space="0" w:color="auto"/>
      </w:divBdr>
    </w:div>
    <w:div w:id="946160227">
      <w:bodyDiv w:val="1"/>
      <w:marLeft w:val="0"/>
      <w:marRight w:val="0"/>
      <w:marTop w:val="0"/>
      <w:marBottom w:val="0"/>
      <w:divBdr>
        <w:top w:val="none" w:sz="0" w:space="0" w:color="auto"/>
        <w:left w:val="none" w:sz="0" w:space="0" w:color="auto"/>
        <w:bottom w:val="none" w:sz="0" w:space="0" w:color="auto"/>
        <w:right w:val="none" w:sz="0" w:space="0" w:color="auto"/>
      </w:divBdr>
    </w:div>
    <w:div w:id="1252356569">
      <w:bodyDiv w:val="1"/>
      <w:marLeft w:val="0"/>
      <w:marRight w:val="0"/>
      <w:marTop w:val="0"/>
      <w:marBottom w:val="0"/>
      <w:divBdr>
        <w:top w:val="none" w:sz="0" w:space="0" w:color="auto"/>
        <w:left w:val="none" w:sz="0" w:space="0" w:color="auto"/>
        <w:bottom w:val="none" w:sz="0" w:space="0" w:color="auto"/>
        <w:right w:val="none" w:sz="0" w:space="0" w:color="auto"/>
      </w:divBdr>
    </w:div>
    <w:div w:id="1909805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D2B94924</Template>
  <TotalTime>813</TotalTime>
  <Pages>6</Pages>
  <Words>1927</Words>
  <Characters>9565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11470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Davis, Connie</dc:creator>
  <cp:lastModifiedBy>Amoah, Alison</cp:lastModifiedBy>
  <cp:revision>29</cp:revision>
  <dcterms:created xsi:type="dcterms:W3CDTF">2020-05-01T10:10:00Z</dcterms:created>
  <dcterms:modified xsi:type="dcterms:W3CDTF">2020-07-22T13:44:00Z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RBC\davicon</vt:lpwstr>
  </property>
  <property fmtid="{D5CDD505-2E9C-101B-9397-08002B2CF9AE}" pid="5" name="ClassificationMadeExternally">
    <vt:lpwstr>No</vt:lpwstr>
  </property>
  <property fmtid="{D5CDD505-2E9C-101B-9397-08002B2CF9AE}" pid="6" name="ClassificationMadeOn">
    <vt:filetime>2019-09-11T11:16:35Z</vt:filetime>
  </property>
</Properties>
</file>