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A46" w:rsidRPr="003545F7" w:rsidRDefault="0059452E" w:rsidP="00405E76">
      <w:pPr>
        <w:pStyle w:val="PlainText"/>
        <w:jc w:val="both"/>
        <w:rPr>
          <w:rFonts w:ascii="Trebuchet MS" w:hAnsi="Trebuchet MS"/>
          <w:b/>
          <w:color w:val="000000" w:themeColor="text1"/>
          <w:sz w:val="24"/>
          <w:szCs w:val="24"/>
        </w:rPr>
      </w:pPr>
      <w:r w:rsidRPr="003545F7">
        <w:rPr>
          <w:rFonts w:ascii="Trebuchet MS" w:hAnsi="Trebuchet MS"/>
          <w:b/>
          <w:color w:val="000000" w:themeColor="text1"/>
          <w:sz w:val="24"/>
          <w:szCs w:val="24"/>
        </w:rPr>
        <w:t>DELEGATED APPLICATION REPORT</w:t>
      </w:r>
      <w:r w:rsidR="00790E47" w:rsidRPr="003545F7">
        <w:rPr>
          <w:rFonts w:ascii="Trebuchet MS" w:hAnsi="Trebuchet MS"/>
          <w:b/>
          <w:color w:val="000000" w:themeColor="text1"/>
          <w:sz w:val="24"/>
          <w:szCs w:val="24"/>
        </w:rPr>
        <w:t xml:space="preserve"> </w:t>
      </w:r>
      <w:r w:rsidR="00025CC2" w:rsidRPr="003545F7">
        <w:rPr>
          <w:rFonts w:ascii="Trebuchet MS" w:hAnsi="Trebuchet MS"/>
          <w:b/>
          <w:color w:val="000000" w:themeColor="text1"/>
          <w:sz w:val="24"/>
          <w:szCs w:val="24"/>
        </w:rPr>
        <w:tab/>
      </w:r>
      <w:r w:rsidR="00025CC2" w:rsidRPr="003545F7">
        <w:rPr>
          <w:rFonts w:ascii="Trebuchet MS" w:hAnsi="Trebuchet MS"/>
          <w:b/>
          <w:color w:val="000000" w:themeColor="text1"/>
          <w:sz w:val="24"/>
          <w:szCs w:val="24"/>
        </w:rPr>
        <w:tab/>
      </w:r>
      <w:r w:rsidR="00025CC2" w:rsidRPr="003545F7">
        <w:rPr>
          <w:rFonts w:ascii="Trebuchet MS" w:hAnsi="Trebuchet MS"/>
          <w:b/>
          <w:color w:val="000000" w:themeColor="text1"/>
          <w:sz w:val="24"/>
          <w:szCs w:val="24"/>
        </w:rPr>
        <w:tab/>
      </w:r>
      <w:r w:rsidR="00E45194" w:rsidRPr="003545F7">
        <w:rPr>
          <w:rFonts w:ascii="Trebuchet MS" w:hAnsi="Trebuchet MS"/>
          <w:b/>
          <w:color w:val="000000" w:themeColor="text1"/>
          <w:sz w:val="24"/>
          <w:szCs w:val="24"/>
        </w:rPr>
        <w:t>Target Date:</w:t>
      </w:r>
      <w:r w:rsidR="004C6A46" w:rsidRPr="003545F7">
        <w:rPr>
          <w:rFonts w:ascii="Trebuchet MS" w:hAnsi="Trebuchet MS"/>
          <w:color w:val="000000" w:themeColor="text1"/>
          <w:sz w:val="24"/>
          <w:szCs w:val="24"/>
        </w:rPr>
        <w:t xml:space="preserve"> </w:t>
      </w:r>
      <w:r w:rsidR="00254E3D" w:rsidRPr="003545F7">
        <w:rPr>
          <w:rFonts w:ascii="Trebuchet MS" w:hAnsi="Trebuchet MS"/>
          <w:color w:val="000000" w:themeColor="text1"/>
          <w:sz w:val="24"/>
          <w:szCs w:val="24"/>
        </w:rPr>
        <w:t>13</w:t>
      </w:r>
      <w:r w:rsidR="00E45194" w:rsidRPr="003545F7">
        <w:rPr>
          <w:rFonts w:ascii="Trebuchet MS" w:hAnsi="Trebuchet MS"/>
          <w:color w:val="000000" w:themeColor="text1"/>
          <w:sz w:val="24"/>
          <w:szCs w:val="24"/>
        </w:rPr>
        <w:t>/</w:t>
      </w:r>
      <w:r w:rsidR="006551B6" w:rsidRPr="003545F7">
        <w:rPr>
          <w:rFonts w:ascii="Trebuchet MS" w:hAnsi="Trebuchet MS"/>
          <w:color w:val="000000" w:themeColor="text1"/>
          <w:sz w:val="24"/>
          <w:szCs w:val="24"/>
        </w:rPr>
        <w:t>0</w:t>
      </w:r>
      <w:r w:rsidR="00254E3D" w:rsidRPr="003545F7">
        <w:rPr>
          <w:rFonts w:ascii="Trebuchet MS" w:hAnsi="Trebuchet MS"/>
          <w:color w:val="000000" w:themeColor="text1"/>
          <w:sz w:val="24"/>
          <w:szCs w:val="24"/>
        </w:rPr>
        <w:t>8</w:t>
      </w:r>
      <w:r w:rsidR="00E45194" w:rsidRPr="003545F7">
        <w:rPr>
          <w:rFonts w:ascii="Trebuchet MS" w:hAnsi="Trebuchet MS"/>
          <w:color w:val="000000" w:themeColor="text1"/>
          <w:sz w:val="24"/>
          <w:szCs w:val="24"/>
        </w:rPr>
        <w:t>/20</w:t>
      </w:r>
      <w:r w:rsidR="00D13C20" w:rsidRPr="003545F7">
        <w:rPr>
          <w:rFonts w:ascii="Trebuchet MS" w:hAnsi="Trebuchet MS"/>
          <w:color w:val="000000" w:themeColor="text1"/>
          <w:sz w:val="24"/>
          <w:szCs w:val="24"/>
        </w:rPr>
        <w:t>20</w:t>
      </w:r>
      <w:r w:rsidR="00995D0A" w:rsidRPr="003545F7">
        <w:rPr>
          <w:rFonts w:ascii="Trebuchet MS" w:hAnsi="Trebuchet MS"/>
          <w:color w:val="000000" w:themeColor="text1"/>
          <w:sz w:val="24"/>
          <w:szCs w:val="24"/>
        </w:rPr>
        <w:tab/>
      </w:r>
    </w:p>
    <w:p w:rsidR="00241A57" w:rsidRPr="003545F7" w:rsidRDefault="00241A57" w:rsidP="00405E76">
      <w:pPr>
        <w:pStyle w:val="PlainText"/>
        <w:jc w:val="both"/>
        <w:rPr>
          <w:rFonts w:ascii="Trebuchet MS" w:hAnsi="Trebuchet MS"/>
          <w:b/>
          <w:color w:val="000000" w:themeColor="text1"/>
          <w:sz w:val="24"/>
          <w:szCs w:val="24"/>
        </w:rPr>
      </w:pPr>
    </w:p>
    <w:p w:rsidR="00025CC2" w:rsidRPr="003545F7" w:rsidRDefault="00790E47" w:rsidP="00405E76">
      <w:pPr>
        <w:pStyle w:val="PlainText"/>
        <w:jc w:val="both"/>
        <w:rPr>
          <w:rFonts w:ascii="Trebuchet MS" w:hAnsi="Trebuchet MS"/>
          <w:color w:val="000000" w:themeColor="text1"/>
          <w:sz w:val="24"/>
          <w:szCs w:val="24"/>
        </w:rPr>
      </w:pPr>
      <w:r w:rsidRPr="003545F7">
        <w:rPr>
          <w:rFonts w:ascii="Trebuchet MS" w:hAnsi="Trebuchet MS"/>
          <w:b/>
          <w:color w:val="000000" w:themeColor="text1"/>
          <w:sz w:val="24"/>
          <w:szCs w:val="24"/>
        </w:rPr>
        <w:t xml:space="preserve">Application No: </w:t>
      </w:r>
      <w:r w:rsidR="00D13C20" w:rsidRPr="003545F7">
        <w:rPr>
          <w:rFonts w:ascii="Trebuchet MS" w:hAnsi="Trebuchet MS"/>
          <w:color w:val="000000" w:themeColor="text1"/>
          <w:sz w:val="24"/>
          <w:szCs w:val="24"/>
        </w:rPr>
        <w:t>200</w:t>
      </w:r>
      <w:r w:rsidR="00254E3D" w:rsidRPr="003545F7">
        <w:rPr>
          <w:rFonts w:ascii="Trebuchet MS" w:hAnsi="Trebuchet MS"/>
          <w:color w:val="000000" w:themeColor="text1"/>
          <w:sz w:val="24"/>
          <w:szCs w:val="24"/>
        </w:rPr>
        <w:t>843</w:t>
      </w:r>
      <w:r w:rsidR="00B5651F" w:rsidRPr="003545F7">
        <w:rPr>
          <w:rFonts w:ascii="Trebuchet MS" w:hAnsi="Trebuchet MS"/>
          <w:color w:val="000000" w:themeColor="text1"/>
          <w:sz w:val="24"/>
          <w:szCs w:val="24"/>
        </w:rPr>
        <w:t>/HOU</w:t>
      </w:r>
      <w:r w:rsidR="001F4B07" w:rsidRPr="003545F7">
        <w:rPr>
          <w:rFonts w:ascii="Trebuchet MS" w:hAnsi="Trebuchet MS"/>
          <w:color w:val="000000" w:themeColor="text1"/>
          <w:sz w:val="24"/>
          <w:szCs w:val="24"/>
        </w:rPr>
        <w:t xml:space="preserve"> </w:t>
      </w:r>
      <w:r w:rsidR="001F4B07" w:rsidRPr="003545F7">
        <w:rPr>
          <w:rFonts w:ascii="Trebuchet MS" w:hAnsi="Trebuchet MS"/>
          <w:color w:val="000000" w:themeColor="text1"/>
          <w:sz w:val="24"/>
          <w:szCs w:val="24"/>
        </w:rPr>
        <w:tab/>
      </w:r>
      <w:r w:rsidR="001F4B07" w:rsidRPr="003545F7">
        <w:rPr>
          <w:rFonts w:ascii="Trebuchet MS" w:hAnsi="Trebuchet MS"/>
          <w:color w:val="000000" w:themeColor="text1"/>
          <w:sz w:val="24"/>
          <w:szCs w:val="24"/>
        </w:rPr>
        <w:tab/>
      </w:r>
      <w:r w:rsidR="001F4B07" w:rsidRPr="003545F7">
        <w:rPr>
          <w:rFonts w:ascii="Trebuchet MS" w:hAnsi="Trebuchet MS"/>
          <w:color w:val="000000" w:themeColor="text1"/>
          <w:sz w:val="24"/>
          <w:szCs w:val="24"/>
        </w:rPr>
        <w:tab/>
      </w:r>
      <w:r w:rsidR="001F4B07" w:rsidRPr="003545F7">
        <w:rPr>
          <w:rFonts w:ascii="Trebuchet MS" w:hAnsi="Trebuchet MS"/>
          <w:color w:val="000000" w:themeColor="text1"/>
          <w:sz w:val="24"/>
          <w:szCs w:val="24"/>
        </w:rPr>
        <w:tab/>
      </w:r>
      <w:r w:rsidR="001F4B07" w:rsidRPr="003545F7">
        <w:rPr>
          <w:rFonts w:ascii="Trebuchet MS" w:hAnsi="Trebuchet MS"/>
          <w:color w:val="000000" w:themeColor="text1"/>
          <w:sz w:val="24"/>
          <w:szCs w:val="24"/>
        </w:rPr>
        <w:tab/>
      </w:r>
    </w:p>
    <w:p w:rsidR="00D13C20" w:rsidRPr="003545F7" w:rsidRDefault="0059452E" w:rsidP="000B003E">
      <w:pPr>
        <w:pStyle w:val="PlainText"/>
        <w:jc w:val="both"/>
        <w:rPr>
          <w:rFonts w:ascii="Trebuchet MS" w:hAnsi="Trebuchet MS"/>
          <w:color w:val="000000" w:themeColor="text1"/>
          <w:sz w:val="24"/>
          <w:szCs w:val="24"/>
        </w:rPr>
      </w:pPr>
      <w:r w:rsidRPr="003545F7">
        <w:rPr>
          <w:rFonts w:ascii="Trebuchet MS" w:hAnsi="Trebuchet MS"/>
          <w:b/>
          <w:color w:val="000000" w:themeColor="text1"/>
          <w:sz w:val="24"/>
          <w:szCs w:val="24"/>
        </w:rPr>
        <w:t>Address:</w:t>
      </w:r>
      <w:r w:rsidR="00A3419E" w:rsidRPr="003545F7">
        <w:rPr>
          <w:rFonts w:ascii="Trebuchet MS" w:hAnsi="Trebuchet MS"/>
          <w:color w:val="000000" w:themeColor="text1"/>
          <w:sz w:val="24"/>
          <w:szCs w:val="24"/>
        </w:rPr>
        <w:t xml:space="preserve"> </w:t>
      </w:r>
      <w:r w:rsidR="00D13C20" w:rsidRPr="003545F7">
        <w:rPr>
          <w:rFonts w:ascii="Trebuchet MS" w:hAnsi="Trebuchet MS"/>
          <w:color w:val="000000" w:themeColor="text1"/>
          <w:sz w:val="24"/>
          <w:szCs w:val="24"/>
        </w:rPr>
        <w:t>2 Stirling Close, Caversham, Reading</w:t>
      </w:r>
    </w:p>
    <w:p w:rsidR="000B003E" w:rsidRPr="003545F7" w:rsidRDefault="0059452E" w:rsidP="000B003E">
      <w:pPr>
        <w:pStyle w:val="PlainText"/>
        <w:jc w:val="both"/>
        <w:rPr>
          <w:rFonts w:ascii="Trebuchet MS" w:hAnsi="Trebuchet MS"/>
          <w:color w:val="000000" w:themeColor="text1"/>
          <w:sz w:val="24"/>
          <w:szCs w:val="24"/>
        </w:rPr>
      </w:pPr>
      <w:r w:rsidRPr="003545F7">
        <w:rPr>
          <w:rFonts w:ascii="Trebuchet MS" w:hAnsi="Trebuchet MS"/>
          <w:b/>
          <w:color w:val="000000" w:themeColor="text1"/>
          <w:sz w:val="24"/>
          <w:szCs w:val="24"/>
        </w:rPr>
        <w:t xml:space="preserve">Proposal: </w:t>
      </w:r>
      <w:r w:rsidR="00D13C20" w:rsidRPr="003545F7">
        <w:rPr>
          <w:rFonts w:ascii="Trebuchet MS" w:hAnsi="Trebuchet MS"/>
          <w:color w:val="000000" w:themeColor="text1"/>
          <w:sz w:val="24"/>
          <w:szCs w:val="24"/>
        </w:rPr>
        <w:t>Single storey front extension</w:t>
      </w:r>
    </w:p>
    <w:p w:rsidR="0059452E" w:rsidRPr="003545F7" w:rsidRDefault="0059452E" w:rsidP="000B003E">
      <w:pPr>
        <w:pStyle w:val="PlainText"/>
        <w:jc w:val="both"/>
        <w:rPr>
          <w:rFonts w:ascii="Trebuchet MS" w:hAnsi="Trebuchet MS"/>
          <w:color w:val="000000" w:themeColor="text1"/>
          <w:sz w:val="24"/>
          <w:szCs w:val="24"/>
        </w:rPr>
      </w:pPr>
      <w:r w:rsidRPr="003545F7">
        <w:rPr>
          <w:rFonts w:ascii="Trebuchet MS" w:hAnsi="Trebuchet MS"/>
          <w:b/>
          <w:color w:val="000000" w:themeColor="text1"/>
          <w:sz w:val="24"/>
          <w:szCs w:val="24"/>
        </w:rPr>
        <w:t xml:space="preserve">Case officer: </w:t>
      </w:r>
      <w:r w:rsidR="001F4B07" w:rsidRPr="003545F7">
        <w:rPr>
          <w:rFonts w:ascii="Trebuchet MS" w:hAnsi="Trebuchet MS"/>
          <w:color w:val="000000" w:themeColor="text1"/>
          <w:sz w:val="24"/>
          <w:szCs w:val="24"/>
        </w:rPr>
        <w:t>Claire Ringwood</w:t>
      </w:r>
    </w:p>
    <w:p w:rsidR="004C6A46" w:rsidRPr="003545F7"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3545F7" w:rsidRDefault="00254E3D" w:rsidP="00405E76">
      <w:pPr>
        <w:pStyle w:val="PlainText"/>
        <w:jc w:val="both"/>
        <w:rPr>
          <w:rFonts w:ascii="Trebuchet MS" w:hAnsi="Trebuchet MS"/>
          <w:b/>
          <w:color w:val="000000" w:themeColor="text1"/>
          <w:sz w:val="24"/>
          <w:szCs w:val="24"/>
        </w:rPr>
      </w:pPr>
    </w:p>
    <w:p w:rsidR="0059452E" w:rsidRPr="003545F7" w:rsidRDefault="0059452E" w:rsidP="00405E76">
      <w:pPr>
        <w:pStyle w:val="PlainText"/>
        <w:jc w:val="both"/>
        <w:rPr>
          <w:rFonts w:ascii="Trebuchet MS" w:hAnsi="Trebuchet MS"/>
          <w:b/>
          <w:color w:val="000000" w:themeColor="text1"/>
          <w:sz w:val="24"/>
          <w:szCs w:val="24"/>
        </w:rPr>
      </w:pPr>
      <w:r w:rsidRPr="003545F7">
        <w:rPr>
          <w:rFonts w:ascii="Trebuchet MS" w:hAnsi="Trebuchet MS"/>
          <w:b/>
          <w:color w:val="000000" w:themeColor="text1"/>
          <w:sz w:val="24"/>
          <w:szCs w:val="24"/>
        </w:rPr>
        <w:t>Site Description and Surrounding Area</w:t>
      </w:r>
      <w:r w:rsidR="00790E47" w:rsidRPr="003545F7">
        <w:rPr>
          <w:rFonts w:ascii="Trebuchet MS" w:hAnsi="Trebuchet MS"/>
          <w:b/>
          <w:color w:val="000000" w:themeColor="text1"/>
          <w:sz w:val="24"/>
          <w:szCs w:val="24"/>
        </w:rPr>
        <w:t>:</w:t>
      </w:r>
      <w:r w:rsidR="000676FE" w:rsidRPr="003545F7">
        <w:rPr>
          <w:rFonts w:ascii="Trebuchet MS" w:hAnsi="Trebuchet MS"/>
          <w:b/>
          <w:color w:val="000000" w:themeColor="text1"/>
          <w:sz w:val="24"/>
          <w:szCs w:val="24"/>
        </w:rPr>
        <w:t xml:space="preserve"> </w:t>
      </w:r>
      <w:r w:rsidR="002A1C04" w:rsidRPr="003545F7">
        <w:rPr>
          <w:rFonts w:ascii="Trebuchet MS" w:hAnsi="Trebuchet MS"/>
          <w:b/>
          <w:color w:val="000000" w:themeColor="text1"/>
          <w:sz w:val="24"/>
          <w:szCs w:val="24"/>
        </w:rPr>
        <w:t xml:space="preserve">    </w:t>
      </w:r>
    </w:p>
    <w:p w:rsidR="00EB5D5E" w:rsidRPr="003545F7" w:rsidRDefault="00EB5D5E" w:rsidP="00405E76">
      <w:pPr>
        <w:autoSpaceDE/>
        <w:autoSpaceDN/>
        <w:jc w:val="both"/>
        <w:rPr>
          <w:rFonts w:ascii="Trebuchet MS" w:hAnsi="Trebuchet MS"/>
          <w:color w:val="000000" w:themeColor="text1"/>
          <w:sz w:val="24"/>
          <w:szCs w:val="24"/>
        </w:rPr>
      </w:pPr>
      <w:r w:rsidRPr="003545F7">
        <w:rPr>
          <w:rFonts w:ascii="Trebuchet MS" w:hAnsi="Trebuchet MS"/>
          <w:color w:val="000000" w:themeColor="text1"/>
          <w:sz w:val="24"/>
          <w:szCs w:val="24"/>
        </w:rPr>
        <w:t xml:space="preserve">The </w:t>
      </w:r>
      <w:r w:rsidR="00D13C20" w:rsidRPr="003545F7">
        <w:rPr>
          <w:rFonts w:ascii="Trebuchet MS" w:hAnsi="Trebuchet MS"/>
          <w:color w:val="000000" w:themeColor="text1"/>
          <w:sz w:val="24"/>
          <w:szCs w:val="24"/>
        </w:rPr>
        <w:t xml:space="preserve">application </w:t>
      </w:r>
      <w:r w:rsidRPr="003545F7">
        <w:rPr>
          <w:rFonts w:ascii="Trebuchet MS" w:hAnsi="Trebuchet MS"/>
          <w:color w:val="000000" w:themeColor="text1"/>
          <w:sz w:val="24"/>
          <w:szCs w:val="24"/>
        </w:rPr>
        <w:t xml:space="preserve">site comprises a </w:t>
      </w:r>
      <w:proofErr w:type="gramStart"/>
      <w:r w:rsidR="00995D0A" w:rsidRPr="003545F7">
        <w:rPr>
          <w:rFonts w:ascii="Trebuchet MS" w:hAnsi="Trebuchet MS"/>
          <w:color w:val="000000" w:themeColor="text1"/>
          <w:sz w:val="24"/>
          <w:szCs w:val="24"/>
        </w:rPr>
        <w:t>two storey</w:t>
      </w:r>
      <w:proofErr w:type="gramEnd"/>
      <w:r w:rsidR="00995D0A" w:rsidRPr="003545F7">
        <w:rPr>
          <w:rFonts w:ascii="Trebuchet MS" w:hAnsi="Trebuchet MS"/>
          <w:color w:val="000000" w:themeColor="text1"/>
          <w:sz w:val="24"/>
          <w:szCs w:val="24"/>
        </w:rPr>
        <w:t xml:space="preserve"> </w:t>
      </w:r>
      <w:r w:rsidR="001C2BA1" w:rsidRPr="003545F7">
        <w:rPr>
          <w:rFonts w:ascii="Trebuchet MS" w:hAnsi="Trebuchet MS"/>
          <w:color w:val="000000" w:themeColor="text1"/>
          <w:sz w:val="24"/>
          <w:szCs w:val="24"/>
        </w:rPr>
        <w:t xml:space="preserve">semi-detached </w:t>
      </w:r>
      <w:r w:rsidR="00995D0A" w:rsidRPr="003545F7">
        <w:rPr>
          <w:rFonts w:ascii="Trebuchet MS" w:hAnsi="Trebuchet MS"/>
          <w:color w:val="000000" w:themeColor="text1"/>
          <w:sz w:val="24"/>
          <w:szCs w:val="24"/>
        </w:rPr>
        <w:t>property</w:t>
      </w:r>
      <w:r w:rsidR="000B003E" w:rsidRPr="003545F7">
        <w:rPr>
          <w:rFonts w:ascii="Trebuchet MS" w:hAnsi="Trebuchet MS"/>
          <w:color w:val="000000" w:themeColor="text1"/>
          <w:sz w:val="24"/>
          <w:szCs w:val="24"/>
        </w:rPr>
        <w:t xml:space="preserve"> </w:t>
      </w:r>
      <w:r w:rsidR="00241A57" w:rsidRPr="003545F7">
        <w:rPr>
          <w:rFonts w:ascii="Trebuchet MS" w:hAnsi="Trebuchet MS"/>
          <w:color w:val="000000" w:themeColor="text1"/>
          <w:sz w:val="24"/>
          <w:szCs w:val="24"/>
        </w:rPr>
        <w:t xml:space="preserve">with a </w:t>
      </w:r>
      <w:r w:rsidR="006551B6" w:rsidRPr="003545F7">
        <w:rPr>
          <w:rFonts w:ascii="Trebuchet MS" w:hAnsi="Trebuchet MS"/>
          <w:color w:val="000000" w:themeColor="text1"/>
          <w:sz w:val="24"/>
          <w:szCs w:val="24"/>
        </w:rPr>
        <w:t xml:space="preserve">single storey </w:t>
      </w:r>
      <w:r w:rsidR="00D13C20" w:rsidRPr="003545F7">
        <w:rPr>
          <w:rFonts w:ascii="Trebuchet MS" w:hAnsi="Trebuchet MS"/>
          <w:color w:val="000000" w:themeColor="text1"/>
          <w:sz w:val="24"/>
          <w:szCs w:val="24"/>
        </w:rPr>
        <w:t>front projection</w:t>
      </w:r>
      <w:r w:rsidR="00D307FE" w:rsidRPr="003545F7">
        <w:rPr>
          <w:rFonts w:ascii="Trebuchet MS" w:hAnsi="Trebuchet MS"/>
          <w:color w:val="000000" w:themeColor="text1"/>
          <w:sz w:val="24"/>
          <w:szCs w:val="24"/>
        </w:rPr>
        <w:t xml:space="preserve">.  There are three pairs of semi-detached properties on the southern side of Stirling Close </w:t>
      </w:r>
      <w:r w:rsidR="0074116E" w:rsidRPr="003545F7">
        <w:rPr>
          <w:rFonts w:ascii="Trebuchet MS" w:hAnsi="Trebuchet MS"/>
          <w:color w:val="000000" w:themeColor="text1"/>
          <w:sz w:val="24"/>
          <w:szCs w:val="24"/>
        </w:rPr>
        <w:t>(including the application propert</w:t>
      </w:r>
      <w:r w:rsidR="00FD63FA" w:rsidRPr="003545F7">
        <w:rPr>
          <w:rFonts w:ascii="Trebuchet MS" w:hAnsi="Trebuchet MS"/>
          <w:color w:val="000000" w:themeColor="text1"/>
          <w:sz w:val="24"/>
          <w:szCs w:val="24"/>
        </w:rPr>
        <w:t>y</w:t>
      </w:r>
      <w:r w:rsidR="0074116E" w:rsidRPr="003545F7">
        <w:rPr>
          <w:rFonts w:ascii="Trebuchet MS" w:hAnsi="Trebuchet MS"/>
          <w:color w:val="000000" w:themeColor="text1"/>
          <w:sz w:val="24"/>
          <w:szCs w:val="24"/>
        </w:rPr>
        <w:t xml:space="preserve">) </w:t>
      </w:r>
      <w:r w:rsidR="00D307FE" w:rsidRPr="003545F7">
        <w:rPr>
          <w:rFonts w:ascii="Trebuchet MS" w:hAnsi="Trebuchet MS"/>
          <w:color w:val="000000" w:themeColor="text1"/>
          <w:sz w:val="24"/>
          <w:szCs w:val="24"/>
        </w:rPr>
        <w:t>all with single storey front projections</w:t>
      </w:r>
      <w:r w:rsidR="003771A5" w:rsidRPr="003545F7">
        <w:rPr>
          <w:rFonts w:ascii="Trebuchet MS" w:hAnsi="Trebuchet MS"/>
          <w:color w:val="000000" w:themeColor="text1"/>
          <w:sz w:val="24"/>
          <w:szCs w:val="24"/>
        </w:rPr>
        <w:t xml:space="preserve"> h</w:t>
      </w:r>
      <w:r w:rsidR="00D307FE" w:rsidRPr="003545F7">
        <w:rPr>
          <w:rFonts w:ascii="Trebuchet MS" w:hAnsi="Trebuchet MS"/>
          <w:color w:val="000000" w:themeColor="text1"/>
          <w:sz w:val="24"/>
          <w:szCs w:val="24"/>
        </w:rPr>
        <w:t xml:space="preserve">owever there is a gap between either projection where the kitchen windows are located.  </w:t>
      </w:r>
      <w:r w:rsidR="0074116E" w:rsidRPr="003545F7">
        <w:rPr>
          <w:rFonts w:ascii="Trebuchet MS" w:hAnsi="Trebuchet MS"/>
          <w:color w:val="000000" w:themeColor="text1"/>
          <w:sz w:val="24"/>
          <w:szCs w:val="24"/>
        </w:rPr>
        <w:t>O</w:t>
      </w:r>
      <w:r w:rsidR="00D307FE" w:rsidRPr="003545F7">
        <w:rPr>
          <w:rFonts w:ascii="Trebuchet MS" w:hAnsi="Trebuchet MS"/>
          <w:color w:val="000000" w:themeColor="text1"/>
          <w:sz w:val="24"/>
          <w:szCs w:val="24"/>
        </w:rPr>
        <w:t xml:space="preserve">n the northern side of Stirling Close there are three pairs of semi-detached properties all with single storey front projections </w:t>
      </w:r>
      <w:r w:rsidR="0074116E" w:rsidRPr="003545F7">
        <w:rPr>
          <w:rFonts w:ascii="Trebuchet MS" w:hAnsi="Trebuchet MS"/>
          <w:color w:val="000000" w:themeColor="text1"/>
          <w:sz w:val="24"/>
          <w:szCs w:val="24"/>
        </w:rPr>
        <w:t>that extend along the boundary with their neighbour</w:t>
      </w:r>
      <w:r w:rsidR="00D307FE" w:rsidRPr="003545F7">
        <w:rPr>
          <w:rFonts w:ascii="Trebuchet MS" w:hAnsi="Trebuchet MS"/>
          <w:color w:val="000000" w:themeColor="text1"/>
          <w:sz w:val="24"/>
          <w:szCs w:val="24"/>
        </w:rPr>
        <w:t xml:space="preserve">, </w:t>
      </w:r>
      <w:proofErr w:type="gramStart"/>
      <w:r w:rsidR="003771A5" w:rsidRPr="003545F7">
        <w:rPr>
          <w:rFonts w:ascii="Trebuchet MS" w:hAnsi="Trebuchet MS"/>
          <w:color w:val="000000" w:themeColor="text1"/>
          <w:sz w:val="24"/>
          <w:szCs w:val="24"/>
        </w:rPr>
        <w:t>with the exception of</w:t>
      </w:r>
      <w:proofErr w:type="gramEnd"/>
      <w:r w:rsidR="003771A5" w:rsidRPr="003545F7">
        <w:rPr>
          <w:rFonts w:ascii="Trebuchet MS" w:hAnsi="Trebuchet MS"/>
          <w:color w:val="000000" w:themeColor="text1"/>
          <w:sz w:val="24"/>
          <w:szCs w:val="24"/>
        </w:rPr>
        <w:t xml:space="preserve"> </w:t>
      </w:r>
      <w:r w:rsidR="00D307FE" w:rsidRPr="003545F7">
        <w:rPr>
          <w:rFonts w:ascii="Trebuchet MS" w:hAnsi="Trebuchet MS"/>
          <w:color w:val="000000" w:themeColor="text1"/>
          <w:sz w:val="24"/>
          <w:szCs w:val="24"/>
        </w:rPr>
        <w:t xml:space="preserve">one pair of </w:t>
      </w:r>
      <w:r w:rsidR="0074116E" w:rsidRPr="003545F7">
        <w:rPr>
          <w:rFonts w:ascii="Trebuchet MS" w:hAnsi="Trebuchet MS"/>
          <w:color w:val="000000" w:themeColor="text1"/>
          <w:sz w:val="24"/>
          <w:szCs w:val="24"/>
        </w:rPr>
        <w:t>properties that have full width front projections after being extended.</w:t>
      </w:r>
      <w:r w:rsidR="00D307FE" w:rsidRPr="003545F7">
        <w:rPr>
          <w:rFonts w:ascii="Trebuchet MS" w:hAnsi="Trebuchet MS"/>
          <w:color w:val="000000" w:themeColor="text1"/>
          <w:sz w:val="24"/>
          <w:szCs w:val="24"/>
        </w:rPr>
        <w:t xml:space="preserve"> </w:t>
      </w:r>
      <w:r w:rsidR="0074116E" w:rsidRPr="003545F7">
        <w:rPr>
          <w:rFonts w:ascii="Trebuchet MS" w:hAnsi="Trebuchet MS"/>
          <w:color w:val="000000" w:themeColor="text1"/>
          <w:sz w:val="24"/>
          <w:szCs w:val="24"/>
        </w:rPr>
        <w:t xml:space="preserve"> </w:t>
      </w:r>
    </w:p>
    <w:p w:rsidR="0074116E" w:rsidRPr="003545F7" w:rsidRDefault="0074116E" w:rsidP="00405E76">
      <w:pPr>
        <w:autoSpaceDE/>
        <w:autoSpaceDN/>
        <w:jc w:val="both"/>
        <w:rPr>
          <w:rFonts w:ascii="Trebuchet MS" w:hAnsi="Trebuchet MS"/>
          <w:color w:val="000000" w:themeColor="text1"/>
          <w:sz w:val="24"/>
          <w:szCs w:val="24"/>
        </w:rPr>
      </w:pPr>
    </w:p>
    <w:p w:rsidR="00B314C5" w:rsidRPr="003545F7" w:rsidRDefault="00B314C5" w:rsidP="00B314C5">
      <w:pPr>
        <w:autoSpaceDE/>
        <w:autoSpaceDN/>
        <w:jc w:val="both"/>
        <w:rPr>
          <w:rFonts w:ascii="Trebuchet MS" w:hAnsi="Trebuchet MS"/>
          <w:color w:val="000000" w:themeColor="text1"/>
          <w:sz w:val="24"/>
          <w:szCs w:val="24"/>
        </w:rPr>
      </w:pPr>
      <w:bookmarkStart w:id="0" w:name="_Hlk44597283"/>
      <w:r w:rsidRPr="003545F7">
        <w:rPr>
          <w:rFonts w:ascii="Trebuchet MS" w:hAnsi="Trebuchet MS"/>
          <w:color w:val="000000" w:themeColor="text1"/>
          <w:sz w:val="24"/>
          <w:szCs w:val="24"/>
        </w:rPr>
        <w:t xml:space="preserve">It has not been possible to visit the site due to the current pandemic however </w:t>
      </w:r>
      <w:r w:rsidR="00E1245A" w:rsidRPr="003545F7">
        <w:rPr>
          <w:rFonts w:ascii="Trebuchet MS" w:hAnsi="Trebuchet MS"/>
          <w:color w:val="000000" w:themeColor="text1"/>
          <w:sz w:val="24"/>
          <w:szCs w:val="24"/>
        </w:rPr>
        <w:t xml:space="preserve">Google Maps and Google </w:t>
      </w:r>
      <w:proofErr w:type="spellStart"/>
      <w:r w:rsidR="00E1245A" w:rsidRPr="003545F7">
        <w:rPr>
          <w:rFonts w:ascii="Trebuchet MS" w:hAnsi="Trebuchet MS"/>
          <w:color w:val="000000" w:themeColor="text1"/>
          <w:sz w:val="24"/>
          <w:szCs w:val="24"/>
        </w:rPr>
        <w:t>Streetview</w:t>
      </w:r>
      <w:proofErr w:type="spellEnd"/>
      <w:r w:rsidR="00E1245A" w:rsidRPr="003545F7">
        <w:rPr>
          <w:rFonts w:ascii="Trebuchet MS" w:hAnsi="Trebuchet MS"/>
          <w:color w:val="000000" w:themeColor="text1"/>
          <w:sz w:val="24"/>
          <w:szCs w:val="24"/>
        </w:rPr>
        <w:t xml:space="preserve"> </w:t>
      </w:r>
      <w:r w:rsidRPr="003545F7">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3545F7" w:rsidRDefault="00B314C5" w:rsidP="00405E76">
      <w:pPr>
        <w:autoSpaceDE/>
        <w:autoSpaceDN/>
        <w:jc w:val="both"/>
        <w:rPr>
          <w:rFonts w:ascii="Trebuchet MS" w:hAnsi="Trebuchet MS"/>
          <w:color w:val="000000" w:themeColor="text1"/>
          <w:sz w:val="24"/>
          <w:szCs w:val="24"/>
        </w:rPr>
      </w:pPr>
    </w:p>
    <w:p w:rsidR="0059452E" w:rsidRPr="003545F7" w:rsidRDefault="0059452E" w:rsidP="00405E76">
      <w:pPr>
        <w:pStyle w:val="PlainText"/>
        <w:jc w:val="both"/>
        <w:rPr>
          <w:rFonts w:ascii="Trebuchet MS" w:hAnsi="Trebuchet MS"/>
          <w:b/>
          <w:color w:val="000000" w:themeColor="text1"/>
          <w:sz w:val="24"/>
          <w:szCs w:val="24"/>
        </w:rPr>
      </w:pPr>
      <w:r w:rsidRPr="003545F7">
        <w:rPr>
          <w:rFonts w:ascii="Trebuchet MS" w:hAnsi="Trebuchet MS"/>
          <w:b/>
          <w:color w:val="000000" w:themeColor="text1"/>
          <w:sz w:val="24"/>
          <w:szCs w:val="24"/>
        </w:rPr>
        <w:t>Proposal</w:t>
      </w:r>
      <w:r w:rsidR="00790E47" w:rsidRPr="003545F7">
        <w:rPr>
          <w:rFonts w:ascii="Trebuchet MS" w:hAnsi="Trebuchet MS"/>
          <w:b/>
          <w:color w:val="000000" w:themeColor="text1"/>
          <w:sz w:val="24"/>
          <w:szCs w:val="24"/>
        </w:rPr>
        <w:t>:</w:t>
      </w:r>
      <w:r w:rsidR="002A1C04" w:rsidRPr="003545F7">
        <w:rPr>
          <w:rFonts w:ascii="Trebuchet MS" w:hAnsi="Trebuchet MS"/>
          <w:b/>
          <w:color w:val="000000" w:themeColor="text1"/>
          <w:sz w:val="24"/>
          <w:szCs w:val="24"/>
        </w:rPr>
        <w:t xml:space="preserve">    </w:t>
      </w:r>
    </w:p>
    <w:p w:rsidR="00254E3D" w:rsidRDefault="00210FCC" w:rsidP="00210FCC">
      <w:pPr>
        <w:jc w:val="both"/>
        <w:rPr>
          <w:rFonts w:ascii="Trebuchet MS" w:hAnsi="Trebuchet MS"/>
          <w:color w:val="000000" w:themeColor="text1"/>
          <w:sz w:val="24"/>
          <w:szCs w:val="24"/>
        </w:rPr>
      </w:pPr>
      <w:r w:rsidRPr="003771A5">
        <w:rPr>
          <w:rFonts w:ascii="Trebuchet MS" w:hAnsi="Trebuchet MS"/>
          <w:color w:val="000000" w:themeColor="text1"/>
          <w:sz w:val="24"/>
          <w:szCs w:val="24"/>
        </w:rPr>
        <w:t>Th</w:t>
      </w:r>
      <w:r w:rsidR="00995D0A" w:rsidRPr="003771A5">
        <w:rPr>
          <w:rFonts w:ascii="Trebuchet MS" w:hAnsi="Trebuchet MS"/>
          <w:color w:val="000000" w:themeColor="text1"/>
          <w:sz w:val="24"/>
          <w:szCs w:val="24"/>
        </w:rPr>
        <w:t xml:space="preserve">e proposal is </w:t>
      </w:r>
      <w:r w:rsidR="00254E3D">
        <w:rPr>
          <w:rFonts w:ascii="Trebuchet MS" w:hAnsi="Trebuchet MS"/>
          <w:color w:val="000000" w:themeColor="text1"/>
          <w:sz w:val="24"/>
          <w:szCs w:val="24"/>
        </w:rPr>
        <w:t xml:space="preserve">identical to a recently approved planning application (200528/HOU) albeit this current application replaces the garage door with a </w:t>
      </w:r>
      <w:proofErr w:type="gramStart"/>
      <w:r w:rsidR="003545F7">
        <w:rPr>
          <w:rFonts w:ascii="Trebuchet MS" w:hAnsi="Trebuchet MS"/>
          <w:color w:val="000000" w:themeColor="text1"/>
          <w:sz w:val="24"/>
          <w:szCs w:val="24"/>
        </w:rPr>
        <w:t>3 pane</w:t>
      </w:r>
      <w:proofErr w:type="gramEnd"/>
      <w:r w:rsidR="003545F7">
        <w:rPr>
          <w:rFonts w:ascii="Trebuchet MS" w:hAnsi="Trebuchet MS"/>
          <w:color w:val="000000" w:themeColor="text1"/>
          <w:sz w:val="24"/>
          <w:szCs w:val="24"/>
        </w:rPr>
        <w:t xml:space="preserve"> </w:t>
      </w:r>
      <w:r w:rsidR="00254E3D">
        <w:rPr>
          <w:rFonts w:ascii="Trebuchet MS" w:hAnsi="Trebuchet MS"/>
          <w:color w:val="000000" w:themeColor="text1"/>
          <w:sz w:val="24"/>
          <w:szCs w:val="24"/>
        </w:rPr>
        <w:t>window</w:t>
      </w:r>
      <w:r w:rsidR="003545F7">
        <w:rPr>
          <w:rFonts w:ascii="Trebuchet MS" w:hAnsi="Trebuchet MS"/>
          <w:color w:val="000000" w:themeColor="text1"/>
          <w:sz w:val="24"/>
          <w:szCs w:val="24"/>
        </w:rPr>
        <w:t xml:space="preserve"> and a 3 pane window in the previous approval reduced to 2 panes</w:t>
      </w:r>
      <w:r w:rsidR="00254E3D">
        <w:rPr>
          <w:rFonts w:ascii="Trebuchet MS" w:hAnsi="Trebuchet MS"/>
          <w:color w:val="000000" w:themeColor="text1"/>
          <w:sz w:val="24"/>
          <w:szCs w:val="24"/>
        </w:rPr>
        <w:t xml:space="preserve">.  </w:t>
      </w:r>
    </w:p>
    <w:p w:rsidR="00254E3D" w:rsidRDefault="00254E3D" w:rsidP="00210FCC">
      <w:pPr>
        <w:jc w:val="both"/>
        <w:rPr>
          <w:rFonts w:ascii="Trebuchet MS" w:hAnsi="Trebuchet MS"/>
          <w:color w:val="000000" w:themeColor="text1"/>
          <w:sz w:val="24"/>
          <w:szCs w:val="24"/>
        </w:rPr>
      </w:pPr>
    </w:p>
    <w:p w:rsidR="001235F8" w:rsidRPr="003771A5" w:rsidRDefault="00254E3D" w:rsidP="00210FCC">
      <w:pPr>
        <w:jc w:val="both"/>
        <w:rPr>
          <w:rFonts w:ascii="Trebuchet MS" w:hAnsi="Trebuchet MS"/>
          <w:color w:val="000000" w:themeColor="text1"/>
          <w:sz w:val="24"/>
          <w:szCs w:val="24"/>
        </w:rPr>
      </w:pPr>
      <w:r>
        <w:rPr>
          <w:rFonts w:ascii="Trebuchet MS" w:hAnsi="Trebuchet MS"/>
          <w:color w:val="000000" w:themeColor="text1"/>
          <w:sz w:val="24"/>
          <w:szCs w:val="24"/>
        </w:rPr>
        <w:t xml:space="preserve">The proposal is </w:t>
      </w:r>
      <w:r w:rsidR="00995D0A" w:rsidRPr="003771A5">
        <w:rPr>
          <w:rFonts w:ascii="Trebuchet MS" w:hAnsi="Trebuchet MS"/>
          <w:color w:val="000000" w:themeColor="text1"/>
          <w:sz w:val="24"/>
          <w:szCs w:val="24"/>
        </w:rPr>
        <w:t xml:space="preserve">for </w:t>
      </w:r>
      <w:r w:rsidR="001235F8" w:rsidRPr="003771A5">
        <w:rPr>
          <w:rFonts w:ascii="Trebuchet MS" w:hAnsi="Trebuchet MS"/>
          <w:color w:val="000000" w:themeColor="text1"/>
          <w:sz w:val="24"/>
          <w:szCs w:val="24"/>
        </w:rPr>
        <w:t xml:space="preserve">a single storey </w:t>
      </w:r>
      <w:r w:rsidR="004121E5" w:rsidRPr="003771A5">
        <w:rPr>
          <w:rFonts w:ascii="Trebuchet MS" w:hAnsi="Trebuchet MS"/>
          <w:color w:val="000000" w:themeColor="text1"/>
          <w:sz w:val="24"/>
          <w:szCs w:val="24"/>
        </w:rPr>
        <w:t xml:space="preserve">front </w:t>
      </w:r>
      <w:r w:rsidR="001235F8" w:rsidRPr="003771A5">
        <w:rPr>
          <w:rFonts w:ascii="Trebuchet MS" w:hAnsi="Trebuchet MS"/>
          <w:color w:val="000000" w:themeColor="text1"/>
          <w:sz w:val="24"/>
          <w:szCs w:val="24"/>
        </w:rPr>
        <w:t xml:space="preserve">extension to the side of the existing single storey front projection.  The proposal would extend the same depth and height as the existing front projection for </w:t>
      </w:r>
      <w:r w:rsidR="00850CF2" w:rsidRPr="003771A5">
        <w:rPr>
          <w:rFonts w:ascii="Trebuchet MS" w:hAnsi="Trebuchet MS"/>
          <w:color w:val="000000" w:themeColor="text1"/>
          <w:sz w:val="24"/>
          <w:szCs w:val="24"/>
        </w:rPr>
        <w:t>2.3</w:t>
      </w:r>
      <w:r w:rsidR="001235F8" w:rsidRPr="003771A5">
        <w:rPr>
          <w:rFonts w:ascii="Trebuchet MS" w:hAnsi="Trebuchet MS"/>
          <w:color w:val="000000" w:themeColor="text1"/>
          <w:sz w:val="24"/>
          <w:szCs w:val="24"/>
        </w:rPr>
        <w:t xml:space="preserve">m and then step back by </w:t>
      </w:r>
      <w:r w:rsidR="0047515F" w:rsidRPr="003771A5">
        <w:rPr>
          <w:rFonts w:ascii="Trebuchet MS" w:hAnsi="Trebuchet MS"/>
          <w:color w:val="000000" w:themeColor="text1"/>
          <w:sz w:val="24"/>
          <w:szCs w:val="24"/>
        </w:rPr>
        <w:t>0.9</w:t>
      </w:r>
      <w:r w:rsidR="001235F8" w:rsidRPr="003771A5">
        <w:rPr>
          <w:rFonts w:ascii="Trebuchet MS" w:hAnsi="Trebuchet MS"/>
          <w:color w:val="000000" w:themeColor="text1"/>
          <w:sz w:val="24"/>
          <w:szCs w:val="24"/>
        </w:rPr>
        <w:t>m a</w:t>
      </w:r>
      <w:r w:rsidR="0047515F" w:rsidRPr="003771A5">
        <w:rPr>
          <w:rFonts w:ascii="Trebuchet MS" w:hAnsi="Trebuchet MS"/>
          <w:color w:val="000000" w:themeColor="text1"/>
          <w:sz w:val="24"/>
          <w:szCs w:val="24"/>
        </w:rPr>
        <w:t xml:space="preserve">s it </w:t>
      </w:r>
      <w:r w:rsidR="001235F8" w:rsidRPr="003771A5">
        <w:rPr>
          <w:rFonts w:ascii="Trebuchet MS" w:hAnsi="Trebuchet MS"/>
          <w:color w:val="000000" w:themeColor="text1"/>
          <w:sz w:val="24"/>
          <w:szCs w:val="24"/>
        </w:rPr>
        <w:t>extend</w:t>
      </w:r>
      <w:r w:rsidR="0047515F" w:rsidRPr="003771A5">
        <w:rPr>
          <w:rFonts w:ascii="Trebuchet MS" w:hAnsi="Trebuchet MS"/>
          <w:color w:val="000000" w:themeColor="text1"/>
          <w:sz w:val="24"/>
          <w:szCs w:val="24"/>
        </w:rPr>
        <w:t>s</w:t>
      </w:r>
      <w:r w:rsidR="001235F8" w:rsidRPr="003771A5">
        <w:rPr>
          <w:rFonts w:ascii="Trebuchet MS" w:hAnsi="Trebuchet MS"/>
          <w:color w:val="000000" w:themeColor="text1"/>
          <w:sz w:val="24"/>
          <w:szCs w:val="24"/>
        </w:rPr>
        <w:t xml:space="preserve"> up to the boundary with the neighbouring property at 4 Stirling Close</w:t>
      </w:r>
      <w:r w:rsidR="004121E5" w:rsidRPr="003771A5">
        <w:rPr>
          <w:rFonts w:ascii="Trebuchet MS" w:hAnsi="Trebuchet MS"/>
          <w:color w:val="000000" w:themeColor="text1"/>
          <w:sz w:val="24"/>
          <w:szCs w:val="24"/>
        </w:rPr>
        <w:t xml:space="preserve">.  The proposal reduces in height from </w:t>
      </w:r>
      <w:r w:rsidR="0047515F" w:rsidRPr="003771A5">
        <w:rPr>
          <w:rFonts w:ascii="Trebuchet MS" w:hAnsi="Trebuchet MS"/>
          <w:color w:val="000000" w:themeColor="text1"/>
          <w:sz w:val="24"/>
          <w:szCs w:val="24"/>
        </w:rPr>
        <w:t>3.7</w:t>
      </w:r>
      <w:r w:rsidR="004121E5" w:rsidRPr="003771A5">
        <w:rPr>
          <w:rFonts w:ascii="Trebuchet MS" w:hAnsi="Trebuchet MS"/>
          <w:color w:val="000000" w:themeColor="text1"/>
          <w:sz w:val="24"/>
          <w:szCs w:val="24"/>
        </w:rPr>
        <w:t xml:space="preserve">m to </w:t>
      </w:r>
      <w:r w:rsidR="0047515F" w:rsidRPr="003771A5">
        <w:rPr>
          <w:rFonts w:ascii="Trebuchet MS" w:hAnsi="Trebuchet MS"/>
          <w:color w:val="000000" w:themeColor="text1"/>
          <w:sz w:val="24"/>
          <w:szCs w:val="24"/>
        </w:rPr>
        <w:t>3.2</w:t>
      </w:r>
      <w:r w:rsidR="004121E5" w:rsidRPr="003771A5">
        <w:rPr>
          <w:rFonts w:ascii="Trebuchet MS" w:hAnsi="Trebuchet MS"/>
          <w:color w:val="000000" w:themeColor="text1"/>
          <w:sz w:val="24"/>
          <w:szCs w:val="24"/>
        </w:rPr>
        <w:t xml:space="preserve">m where it steps back and extends up to the boundary with the neighbouring </w:t>
      </w:r>
      <w:proofErr w:type="gramStart"/>
      <w:r w:rsidR="004121E5" w:rsidRPr="003771A5">
        <w:rPr>
          <w:rFonts w:ascii="Trebuchet MS" w:hAnsi="Trebuchet MS"/>
          <w:color w:val="000000" w:themeColor="text1"/>
          <w:sz w:val="24"/>
          <w:szCs w:val="24"/>
        </w:rPr>
        <w:t>property</w:t>
      </w:r>
      <w:proofErr w:type="gramEnd"/>
      <w:r w:rsidR="0047515F" w:rsidRPr="003771A5">
        <w:rPr>
          <w:rFonts w:ascii="Trebuchet MS" w:hAnsi="Trebuchet MS"/>
          <w:color w:val="000000" w:themeColor="text1"/>
          <w:sz w:val="24"/>
          <w:szCs w:val="24"/>
        </w:rPr>
        <w:t xml:space="preserve"> but the eaves height remains the same at 2.1m</w:t>
      </w:r>
      <w:r w:rsidR="001235F8" w:rsidRPr="003771A5">
        <w:rPr>
          <w:rFonts w:ascii="Trebuchet MS" w:hAnsi="Trebuchet MS"/>
          <w:color w:val="000000" w:themeColor="text1"/>
          <w:sz w:val="24"/>
          <w:szCs w:val="24"/>
        </w:rPr>
        <w:t>.</w:t>
      </w:r>
      <w:r w:rsidR="004121E5" w:rsidRPr="003771A5">
        <w:rPr>
          <w:rFonts w:ascii="Trebuchet MS" w:hAnsi="Trebuchet MS"/>
          <w:color w:val="000000" w:themeColor="text1"/>
          <w:sz w:val="24"/>
          <w:szCs w:val="24"/>
        </w:rPr>
        <w:t xml:space="preserve">  The proposal would have a mono-pitched roof with a roof light, a front facing door and </w:t>
      </w:r>
      <w:r w:rsidR="003545F7">
        <w:rPr>
          <w:rFonts w:ascii="Trebuchet MS" w:hAnsi="Trebuchet MS"/>
          <w:color w:val="000000" w:themeColor="text1"/>
          <w:sz w:val="24"/>
          <w:szCs w:val="24"/>
        </w:rPr>
        <w:t>two windows</w:t>
      </w:r>
      <w:r w:rsidR="004121E5" w:rsidRPr="003771A5">
        <w:rPr>
          <w:rFonts w:ascii="Trebuchet MS" w:hAnsi="Trebuchet MS"/>
          <w:color w:val="000000" w:themeColor="text1"/>
          <w:sz w:val="24"/>
          <w:szCs w:val="24"/>
        </w:rPr>
        <w:t xml:space="preserve">. </w:t>
      </w:r>
    </w:p>
    <w:p w:rsidR="001235F8" w:rsidRPr="003771A5" w:rsidRDefault="001235F8" w:rsidP="00210FCC">
      <w:pPr>
        <w:jc w:val="both"/>
        <w:rPr>
          <w:rFonts w:ascii="Trebuchet MS" w:hAnsi="Trebuchet MS"/>
          <w:color w:val="000000" w:themeColor="text1"/>
          <w:sz w:val="24"/>
          <w:szCs w:val="24"/>
        </w:rPr>
      </w:pPr>
    </w:p>
    <w:p w:rsidR="00793520" w:rsidRPr="003771A5" w:rsidRDefault="00995D0A" w:rsidP="00210FCC">
      <w:pPr>
        <w:jc w:val="both"/>
        <w:rPr>
          <w:rFonts w:ascii="Trebuchet MS" w:hAnsi="Trebuchet MS"/>
          <w:color w:val="000000" w:themeColor="text1"/>
          <w:sz w:val="24"/>
          <w:szCs w:val="24"/>
        </w:rPr>
      </w:pPr>
      <w:r w:rsidRPr="003771A5">
        <w:rPr>
          <w:rFonts w:ascii="Trebuchet MS" w:hAnsi="Trebuchet MS"/>
          <w:color w:val="000000" w:themeColor="text1"/>
          <w:sz w:val="24"/>
          <w:szCs w:val="24"/>
        </w:rPr>
        <w:t xml:space="preserve">The materials will consist of </w:t>
      </w:r>
      <w:r w:rsidR="00970142" w:rsidRPr="003771A5">
        <w:rPr>
          <w:rFonts w:ascii="Trebuchet MS" w:hAnsi="Trebuchet MS"/>
          <w:color w:val="000000" w:themeColor="text1"/>
          <w:sz w:val="24"/>
          <w:szCs w:val="24"/>
        </w:rPr>
        <w:t xml:space="preserve">brick </w:t>
      </w:r>
      <w:r w:rsidR="00691A0F" w:rsidRPr="003771A5">
        <w:rPr>
          <w:rFonts w:ascii="Trebuchet MS" w:hAnsi="Trebuchet MS"/>
          <w:color w:val="000000" w:themeColor="text1"/>
          <w:sz w:val="24"/>
          <w:szCs w:val="24"/>
        </w:rPr>
        <w:t xml:space="preserve">and tiles </w:t>
      </w:r>
      <w:r w:rsidR="00970142" w:rsidRPr="003771A5">
        <w:rPr>
          <w:rFonts w:ascii="Trebuchet MS" w:hAnsi="Trebuchet MS"/>
          <w:color w:val="000000" w:themeColor="text1"/>
          <w:sz w:val="24"/>
          <w:szCs w:val="24"/>
        </w:rPr>
        <w:t>to match the existing property.</w:t>
      </w:r>
    </w:p>
    <w:p w:rsidR="00793520" w:rsidRPr="005C6BDE" w:rsidRDefault="00793520" w:rsidP="00210FCC">
      <w:pPr>
        <w:jc w:val="both"/>
        <w:rPr>
          <w:rFonts w:ascii="Trebuchet MS" w:hAnsi="Trebuchet MS"/>
          <w:color w:val="000000" w:themeColor="text1"/>
          <w:sz w:val="24"/>
          <w:szCs w:val="24"/>
        </w:rPr>
      </w:pPr>
    </w:p>
    <w:p w:rsidR="0059452E" w:rsidRPr="003771A5" w:rsidRDefault="0059452E" w:rsidP="00405E76">
      <w:pPr>
        <w:pStyle w:val="PlainText"/>
        <w:jc w:val="both"/>
        <w:rPr>
          <w:rFonts w:ascii="Trebuchet MS" w:hAnsi="Trebuchet MS"/>
          <w:b/>
          <w:color w:val="000000" w:themeColor="text1"/>
          <w:sz w:val="24"/>
          <w:szCs w:val="24"/>
        </w:rPr>
      </w:pPr>
      <w:r w:rsidRPr="003771A5">
        <w:rPr>
          <w:rFonts w:ascii="Trebuchet MS" w:hAnsi="Trebuchet MS"/>
          <w:b/>
          <w:color w:val="000000" w:themeColor="text1"/>
          <w:sz w:val="24"/>
          <w:szCs w:val="24"/>
        </w:rPr>
        <w:t>Plans Considered</w:t>
      </w:r>
      <w:r w:rsidR="00790E47" w:rsidRPr="003771A5">
        <w:rPr>
          <w:rFonts w:ascii="Trebuchet MS" w:hAnsi="Trebuchet MS"/>
          <w:b/>
          <w:color w:val="000000" w:themeColor="text1"/>
          <w:sz w:val="24"/>
          <w:szCs w:val="24"/>
        </w:rPr>
        <w:t>:</w:t>
      </w:r>
    </w:p>
    <w:p w:rsidR="009741D7" w:rsidRPr="003771A5" w:rsidRDefault="009741D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The a</w:t>
      </w:r>
      <w:r w:rsidR="006551B6" w:rsidRPr="003771A5">
        <w:rPr>
          <w:rFonts w:ascii="Trebuchet MS" w:hAnsi="Trebuchet MS"/>
          <w:color w:val="000000" w:themeColor="text1"/>
          <w:sz w:val="24"/>
          <w:szCs w:val="24"/>
        </w:rPr>
        <w:t>ge</w:t>
      </w:r>
      <w:r w:rsidR="00747FD1" w:rsidRPr="003771A5">
        <w:rPr>
          <w:rFonts w:ascii="Trebuchet MS" w:hAnsi="Trebuchet MS"/>
          <w:color w:val="000000" w:themeColor="text1"/>
          <w:sz w:val="24"/>
          <w:szCs w:val="24"/>
        </w:rPr>
        <w:t xml:space="preserve">nt </w:t>
      </w:r>
      <w:r w:rsidRPr="003771A5">
        <w:rPr>
          <w:rFonts w:ascii="Trebuchet MS" w:hAnsi="Trebuchet MS"/>
          <w:color w:val="000000" w:themeColor="text1"/>
          <w:sz w:val="24"/>
          <w:szCs w:val="24"/>
        </w:rPr>
        <w:t>submitted the following drawings, received on</w:t>
      </w:r>
      <w:r w:rsidR="005C4ED7" w:rsidRPr="003771A5">
        <w:rPr>
          <w:rFonts w:ascii="Trebuchet MS" w:hAnsi="Trebuchet MS"/>
          <w:color w:val="000000" w:themeColor="text1"/>
          <w:sz w:val="24"/>
          <w:szCs w:val="24"/>
        </w:rPr>
        <w:t xml:space="preserve"> </w:t>
      </w:r>
      <w:r w:rsidR="003545F7">
        <w:rPr>
          <w:rFonts w:ascii="Trebuchet MS" w:hAnsi="Trebuchet MS"/>
          <w:color w:val="000000" w:themeColor="text1"/>
          <w:sz w:val="24"/>
          <w:szCs w:val="24"/>
        </w:rPr>
        <w:t>18</w:t>
      </w:r>
      <w:r w:rsidR="003545F7" w:rsidRPr="003545F7">
        <w:rPr>
          <w:rFonts w:ascii="Trebuchet MS" w:hAnsi="Trebuchet MS"/>
          <w:color w:val="000000" w:themeColor="text1"/>
          <w:sz w:val="24"/>
          <w:szCs w:val="24"/>
          <w:vertAlign w:val="superscript"/>
        </w:rPr>
        <w:t>th</w:t>
      </w:r>
      <w:r w:rsidR="003545F7">
        <w:rPr>
          <w:rFonts w:ascii="Trebuchet MS" w:hAnsi="Trebuchet MS"/>
          <w:color w:val="000000" w:themeColor="text1"/>
          <w:sz w:val="24"/>
          <w:szCs w:val="24"/>
        </w:rPr>
        <w:t xml:space="preserve"> June </w:t>
      </w:r>
      <w:r w:rsidR="005C4ED7" w:rsidRPr="003771A5">
        <w:rPr>
          <w:rFonts w:ascii="Trebuchet MS" w:hAnsi="Trebuchet MS"/>
          <w:color w:val="000000" w:themeColor="text1"/>
          <w:sz w:val="24"/>
          <w:szCs w:val="24"/>
        </w:rPr>
        <w:t>2020</w:t>
      </w:r>
      <w:r w:rsidRPr="003771A5">
        <w:rPr>
          <w:rFonts w:ascii="Trebuchet MS" w:hAnsi="Trebuchet MS"/>
          <w:color w:val="000000" w:themeColor="text1"/>
          <w:sz w:val="24"/>
          <w:szCs w:val="24"/>
        </w:rPr>
        <w:t>:</w:t>
      </w:r>
    </w:p>
    <w:p w:rsidR="005C4ED7" w:rsidRPr="003771A5" w:rsidRDefault="005C4ED7" w:rsidP="00405E76">
      <w:pPr>
        <w:pStyle w:val="PlainText"/>
        <w:jc w:val="both"/>
        <w:rPr>
          <w:rFonts w:ascii="Trebuchet MS" w:hAnsi="Trebuchet MS"/>
          <w:color w:val="000000" w:themeColor="text1"/>
          <w:sz w:val="24"/>
          <w:szCs w:val="24"/>
        </w:rPr>
      </w:pPr>
    </w:p>
    <w:p w:rsidR="00241A57" w:rsidRPr="003771A5" w:rsidRDefault="00241A5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Drawing No:</w:t>
      </w:r>
      <w:r w:rsidR="005C4ED7" w:rsidRPr="003771A5">
        <w:rPr>
          <w:rFonts w:ascii="Trebuchet MS" w:hAnsi="Trebuchet MS"/>
          <w:color w:val="000000" w:themeColor="text1"/>
          <w:sz w:val="24"/>
          <w:szCs w:val="24"/>
        </w:rPr>
        <w:t xml:space="preserve"> BA 0158 01 – Existing Plans and Elevations </w:t>
      </w:r>
    </w:p>
    <w:p w:rsidR="006551B6" w:rsidRPr="003771A5" w:rsidRDefault="00241A5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Drawing No:</w:t>
      </w:r>
      <w:r w:rsidR="006551B6" w:rsidRPr="003771A5">
        <w:rPr>
          <w:rFonts w:ascii="Trebuchet MS" w:hAnsi="Trebuchet MS"/>
          <w:color w:val="000000" w:themeColor="text1"/>
          <w:sz w:val="24"/>
          <w:szCs w:val="24"/>
        </w:rPr>
        <w:t xml:space="preserve"> </w:t>
      </w:r>
      <w:r w:rsidR="005C4ED7" w:rsidRPr="003771A5">
        <w:rPr>
          <w:rFonts w:ascii="Trebuchet MS" w:hAnsi="Trebuchet MS"/>
          <w:color w:val="000000" w:themeColor="text1"/>
          <w:sz w:val="24"/>
          <w:szCs w:val="24"/>
        </w:rPr>
        <w:t xml:space="preserve">BA 0158 02 </w:t>
      </w:r>
      <w:r w:rsidR="003545F7">
        <w:rPr>
          <w:rFonts w:ascii="Trebuchet MS" w:hAnsi="Trebuchet MS"/>
          <w:color w:val="000000" w:themeColor="text1"/>
          <w:sz w:val="24"/>
          <w:szCs w:val="24"/>
        </w:rPr>
        <w:t xml:space="preserve">A </w:t>
      </w:r>
      <w:r w:rsidR="005C4ED7" w:rsidRPr="003771A5">
        <w:rPr>
          <w:rFonts w:ascii="Trebuchet MS" w:hAnsi="Trebuchet MS"/>
          <w:color w:val="000000" w:themeColor="text1"/>
          <w:sz w:val="24"/>
          <w:szCs w:val="24"/>
        </w:rPr>
        <w:t xml:space="preserve">– Proposed Plans and Elevations </w:t>
      </w:r>
    </w:p>
    <w:p w:rsidR="006551B6" w:rsidRPr="003771A5" w:rsidRDefault="006551B6" w:rsidP="00405E76">
      <w:pPr>
        <w:pStyle w:val="PlainText"/>
        <w:jc w:val="both"/>
        <w:rPr>
          <w:rFonts w:ascii="Trebuchet MS" w:hAnsi="Trebuchet MS"/>
          <w:color w:val="000000" w:themeColor="text1"/>
          <w:sz w:val="24"/>
          <w:szCs w:val="24"/>
        </w:rPr>
      </w:pPr>
    </w:p>
    <w:p w:rsidR="0059452E" w:rsidRPr="003771A5" w:rsidRDefault="0059452E" w:rsidP="00405E76">
      <w:pPr>
        <w:pStyle w:val="PlainText"/>
        <w:jc w:val="both"/>
        <w:rPr>
          <w:rFonts w:ascii="Trebuchet MS" w:hAnsi="Trebuchet MS"/>
          <w:b/>
          <w:color w:val="000000" w:themeColor="text1"/>
          <w:sz w:val="24"/>
          <w:szCs w:val="24"/>
        </w:rPr>
      </w:pPr>
      <w:r w:rsidRPr="003771A5">
        <w:rPr>
          <w:rFonts w:ascii="Trebuchet MS" w:hAnsi="Trebuchet MS"/>
          <w:b/>
          <w:color w:val="000000" w:themeColor="text1"/>
          <w:sz w:val="24"/>
          <w:szCs w:val="24"/>
        </w:rPr>
        <w:t>Relevant Planning History</w:t>
      </w:r>
      <w:r w:rsidR="00790E47" w:rsidRPr="003771A5">
        <w:rPr>
          <w:rFonts w:ascii="Trebuchet MS" w:hAnsi="Trebuchet MS"/>
          <w:b/>
          <w:color w:val="000000" w:themeColor="text1"/>
          <w:sz w:val="24"/>
          <w:szCs w:val="24"/>
        </w:rPr>
        <w:t>:</w:t>
      </w:r>
    </w:p>
    <w:p w:rsidR="003673E4" w:rsidRPr="003771A5" w:rsidRDefault="003545F7" w:rsidP="003673E4">
      <w:pPr>
        <w:pStyle w:val="PlainText"/>
        <w:jc w:val="both"/>
        <w:rPr>
          <w:rFonts w:ascii="Trebuchet MS" w:hAnsi="Trebuchet MS"/>
          <w:color w:val="000000" w:themeColor="text1"/>
          <w:sz w:val="24"/>
          <w:szCs w:val="24"/>
        </w:rPr>
      </w:pPr>
      <w:r>
        <w:rPr>
          <w:rFonts w:ascii="Trebuchet MS" w:hAnsi="Trebuchet MS" w:cs="Times New Roman"/>
          <w:color w:val="000000" w:themeColor="text1"/>
          <w:sz w:val="24"/>
          <w:szCs w:val="24"/>
          <w:lang w:val="en-US" w:eastAsia="en-US"/>
        </w:rPr>
        <w:t xml:space="preserve">200528/HOU - </w:t>
      </w:r>
      <w:r w:rsidRPr="003545F7">
        <w:rPr>
          <w:rFonts w:ascii="Trebuchet MS" w:hAnsi="Trebuchet MS" w:cs="Times New Roman"/>
          <w:color w:val="000000" w:themeColor="text1"/>
          <w:sz w:val="24"/>
          <w:szCs w:val="24"/>
          <w:lang w:val="en-US" w:eastAsia="en-US"/>
        </w:rPr>
        <w:t xml:space="preserve">Single </w:t>
      </w:r>
      <w:proofErr w:type="spellStart"/>
      <w:r w:rsidRPr="003545F7">
        <w:rPr>
          <w:rFonts w:ascii="Trebuchet MS" w:hAnsi="Trebuchet MS" w:cs="Times New Roman"/>
          <w:color w:val="000000" w:themeColor="text1"/>
          <w:sz w:val="24"/>
          <w:szCs w:val="24"/>
          <w:lang w:val="en-US" w:eastAsia="en-US"/>
        </w:rPr>
        <w:t>storey</w:t>
      </w:r>
      <w:proofErr w:type="spellEnd"/>
      <w:r w:rsidRPr="003545F7">
        <w:rPr>
          <w:rFonts w:ascii="Trebuchet MS" w:hAnsi="Trebuchet MS" w:cs="Times New Roman"/>
          <w:color w:val="000000" w:themeColor="text1"/>
          <w:sz w:val="24"/>
          <w:szCs w:val="24"/>
          <w:lang w:val="en-US" w:eastAsia="en-US"/>
        </w:rPr>
        <w:t xml:space="preserve"> front extension</w:t>
      </w:r>
      <w:r>
        <w:rPr>
          <w:rFonts w:ascii="Trebuchet MS" w:hAnsi="Trebuchet MS" w:cs="Times New Roman"/>
          <w:color w:val="000000" w:themeColor="text1"/>
          <w:sz w:val="24"/>
          <w:szCs w:val="24"/>
          <w:lang w:val="en-US" w:eastAsia="en-US"/>
        </w:rPr>
        <w:t>.  Permitted 20/05/2020.</w:t>
      </w:r>
    </w:p>
    <w:p w:rsidR="0008664E" w:rsidRPr="003771A5" w:rsidRDefault="0008664E" w:rsidP="00405E76">
      <w:pPr>
        <w:pStyle w:val="PlainText"/>
        <w:jc w:val="both"/>
        <w:rPr>
          <w:rFonts w:ascii="Trebuchet MS" w:hAnsi="Trebuchet MS" w:cs="Times New Roman"/>
          <w:color w:val="000000" w:themeColor="text1"/>
          <w:sz w:val="24"/>
          <w:szCs w:val="24"/>
          <w:lang w:val="en-US" w:eastAsia="en-US"/>
        </w:rPr>
      </w:pPr>
    </w:p>
    <w:p w:rsidR="009741D7" w:rsidRPr="00E1245A" w:rsidRDefault="009741D7" w:rsidP="00405E76">
      <w:pPr>
        <w:pStyle w:val="PlainText"/>
        <w:jc w:val="both"/>
        <w:rPr>
          <w:rFonts w:ascii="Trebuchet MS" w:hAnsi="Trebuchet MS"/>
          <w:b/>
          <w:color w:val="000000" w:themeColor="text1"/>
          <w:sz w:val="24"/>
          <w:szCs w:val="24"/>
        </w:rPr>
      </w:pPr>
      <w:r w:rsidRPr="00E1245A">
        <w:rPr>
          <w:rFonts w:ascii="Trebuchet MS" w:hAnsi="Trebuchet MS"/>
          <w:b/>
          <w:color w:val="000000" w:themeColor="text1"/>
          <w:sz w:val="24"/>
          <w:szCs w:val="24"/>
        </w:rPr>
        <w:t>Consultation Responses:</w:t>
      </w:r>
    </w:p>
    <w:p w:rsidR="0071703A" w:rsidRPr="004E0098" w:rsidRDefault="003545F7" w:rsidP="00405E76">
      <w:pPr>
        <w:pStyle w:val="PlainText"/>
        <w:jc w:val="both"/>
        <w:rPr>
          <w:rFonts w:ascii="Trebuchet MS" w:hAnsi="Trebuchet MS"/>
          <w:b/>
          <w:sz w:val="24"/>
          <w:szCs w:val="24"/>
        </w:rPr>
      </w:pPr>
      <w:r w:rsidRPr="004E0098">
        <w:rPr>
          <w:rFonts w:ascii="Trebuchet MS" w:hAnsi="Trebuchet MS"/>
          <w:sz w:val="24"/>
          <w:szCs w:val="24"/>
        </w:rPr>
        <w:lastRenderedPageBreak/>
        <w:t>Notification letters were sent to 1, 3 and 4 Stirli</w:t>
      </w:r>
      <w:bookmarkStart w:id="1" w:name="_GoBack"/>
      <w:bookmarkEnd w:id="1"/>
      <w:r w:rsidRPr="004E0098">
        <w:rPr>
          <w:rFonts w:ascii="Trebuchet MS" w:hAnsi="Trebuchet MS"/>
          <w:sz w:val="24"/>
          <w:szCs w:val="24"/>
        </w:rPr>
        <w:t>ng Close and 35 Queensway.  No comments have been received</w:t>
      </w:r>
      <w:r w:rsidR="00007581" w:rsidRPr="004E0098">
        <w:rPr>
          <w:rFonts w:ascii="Trebuchet MS" w:hAnsi="Trebuchet MS"/>
          <w:sz w:val="24"/>
          <w:szCs w:val="24"/>
        </w:rPr>
        <w:t>.</w:t>
      </w:r>
    </w:p>
    <w:p w:rsidR="0071703A" w:rsidRPr="004E0098" w:rsidRDefault="0071703A" w:rsidP="00405E76">
      <w:pPr>
        <w:pStyle w:val="PlainText"/>
        <w:jc w:val="both"/>
        <w:rPr>
          <w:rFonts w:ascii="Trebuchet MS" w:hAnsi="Trebuchet MS"/>
          <w:b/>
          <w:sz w:val="24"/>
          <w:szCs w:val="24"/>
        </w:rPr>
      </w:pPr>
    </w:p>
    <w:p w:rsidR="00884254" w:rsidRPr="003771A5" w:rsidRDefault="00884254" w:rsidP="00884254">
      <w:pPr>
        <w:jc w:val="both"/>
        <w:rPr>
          <w:rFonts w:ascii="Trebuchet MS" w:hAnsi="Trebuchet MS"/>
          <w:color w:val="000000" w:themeColor="text1"/>
          <w:sz w:val="24"/>
          <w:szCs w:val="24"/>
        </w:rPr>
      </w:pPr>
      <w:r w:rsidRPr="003771A5">
        <w:rPr>
          <w:rFonts w:ascii="Trebuchet MS" w:hAnsi="Trebuchet MS"/>
          <w:b/>
          <w:color w:val="000000" w:themeColor="text1"/>
          <w:sz w:val="24"/>
          <w:szCs w:val="24"/>
        </w:rPr>
        <w:t>Summary of discussions with applicant/agent:</w:t>
      </w:r>
    </w:p>
    <w:p w:rsidR="006C1CCA" w:rsidRDefault="005C4ED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None</w:t>
      </w:r>
      <w:r w:rsidR="006C1CCA" w:rsidRPr="003771A5">
        <w:rPr>
          <w:rFonts w:ascii="Trebuchet MS" w:hAnsi="Trebuchet MS"/>
          <w:color w:val="000000" w:themeColor="text1"/>
          <w:sz w:val="24"/>
          <w:szCs w:val="24"/>
        </w:rPr>
        <w:t>.</w:t>
      </w:r>
    </w:p>
    <w:p w:rsidR="003545F7" w:rsidRPr="003771A5" w:rsidRDefault="003545F7" w:rsidP="00405E76">
      <w:pPr>
        <w:pStyle w:val="PlainText"/>
        <w:jc w:val="both"/>
        <w:rPr>
          <w:rFonts w:ascii="Trebuchet MS" w:hAnsi="Trebuchet MS"/>
          <w:color w:val="000000" w:themeColor="text1"/>
          <w:sz w:val="24"/>
          <w:szCs w:val="24"/>
        </w:rPr>
      </w:pPr>
    </w:p>
    <w:p w:rsidR="00790E47" w:rsidRPr="003771A5" w:rsidRDefault="00790E47" w:rsidP="00405E76">
      <w:pPr>
        <w:jc w:val="both"/>
        <w:rPr>
          <w:rFonts w:ascii="Trebuchet MS" w:hAnsi="Trebuchet MS" w:cs="Arial"/>
          <w:b/>
          <w:bCs/>
          <w:color w:val="000000" w:themeColor="text1"/>
          <w:sz w:val="24"/>
          <w:szCs w:val="24"/>
        </w:rPr>
      </w:pPr>
      <w:r w:rsidRPr="003771A5">
        <w:rPr>
          <w:rFonts w:ascii="Trebuchet MS" w:hAnsi="Trebuchet MS" w:cs="Arial"/>
          <w:b/>
          <w:bCs/>
          <w:color w:val="000000" w:themeColor="text1"/>
          <w:sz w:val="24"/>
          <w:szCs w:val="24"/>
        </w:rPr>
        <w:t>Equality Act 2010:</w:t>
      </w:r>
      <w:r w:rsidR="00B6088E" w:rsidRPr="003771A5">
        <w:rPr>
          <w:rFonts w:ascii="Trebuchet MS" w:hAnsi="Trebuchet MS" w:cs="Arial"/>
          <w:b/>
          <w:bCs/>
          <w:color w:val="000000" w:themeColor="text1"/>
          <w:sz w:val="24"/>
          <w:szCs w:val="24"/>
        </w:rPr>
        <w:t xml:space="preserve"> </w:t>
      </w:r>
    </w:p>
    <w:p w:rsidR="00790E47" w:rsidRPr="003771A5" w:rsidRDefault="00790E47" w:rsidP="00405E76">
      <w:pPr>
        <w:jc w:val="both"/>
        <w:rPr>
          <w:rFonts w:ascii="Trebuchet MS" w:hAnsi="Trebuchet MS" w:cs="Arial"/>
          <w:bCs/>
          <w:color w:val="000000" w:themeColor="text1"/>
          <w:sz w:val="24"/>
          <w:szCs w:val="24"/>
        </w:rPr>
      </w:pPr>
      <w:r w:rsidRPr="003771A5">
        <w:rPr>
          <w:rFonts w:ascii="Trebuchet MS" w:hAnsi="Trebuchet MS" w:cs="Arial"/>
          <w:bCs/>
          <w:color w:val="000000" w:themeColor="text1"/>
          <w:sz w:val="24"/>
          <w:szCs w:val="24"/>
        </w:rPr>
        <w:t xml:space="preserve">In determining this </w:t>
      </w:r>
      <w:proofErr w:type="gramStart"/>
      <w:r w:rsidRPr="003771A5">
        <w:rPr>
          <w:rFonts w:ascii="Trebuchet MS" w:hAnsi="Trebuchet MS" w:cs="Arial"/>
          <w:bCs/>
          <w:color w:val="000000" w:themeColor="text1"/>
          <w:sz w:val="24"/>
          <w:szCs w:val="24"/>
        </w:rPr>
        <w:t>application</w:t>
      </w:r>
      <w:proofErr w:type="gramEnd"/>
      <w:r w:rsidRPr="003771A5">
        <w:rPr>
          <w:rFonts w:ascii="Trebuchet MS" w:hAnsi="Trebuchet MS" w:cs="Arial"/>
          <w:bC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3771A5">
        <w:rPr>
          <w:rFonts w:ascii="Trebuchet MS" w:hAnsi="Trebuchet MS" w:cs="Arial"/>
          <w:bCs/>
          <w:color w:val="000000" w:themeColor="text1"/>
          <w:sz w:val="24"/>
          <w:szCs w:val="24"/>
        </w:rPr>
        <w:t>particular planning</w:t>
      </w:r>
      <w:proofErr w:type="gramEnd"/>
      <w:r w:rsidRPr="003771A5">
        <w:rPr>
          <w:rFonts w:ascii="Trebuchet MS" w:hAnsi="Trebuchet MS" w:cs="Arial"/>
          <w:bCs/>
          <w:color w:val="000000" w:themeColor="text1"/>
          <w:sz w:val="24"/>
          <w:szCs w:val="24"/>
        </w:rPr>
        <w:t xml:space="preserve"> application.  </w:t>
      </w:r>
      <w:proofErr w:type="gramStart"/>
      <w:r w:rsidRPr="003771A5">
        <w:rPr>
          <w:rFonts w:ascii="Trebuchet MS" w:hAnsi="Trebuchet MS" w:cs="Arial"/>
          <w:bCs/>
          <w:color w:val="000000" w:themeColor="text1"/>
          <w:sz w:val="24"/>
          <w:szCs w:val="24"/>
        </w:rPr>
        <w:t>Therefore</w:t>
      </w:r>
      <w:proofErr w:type="gramEnd"/>
      <w:r w:rsidRPr="003771A5">
        <w:rPr>
          <w:rFonts w:ascii="Trebuchet MS" w:hAnsi="Trebuchet MS" w:cs="Arial"/>
          <w:bCs/>
          <w:color w:val="000000" w:themeColor="text1"/>
          <w:sz w:val="24"/>
          <w:szCs w:val="24"/>
        </w:rPr>
        <w:t xml:space="preserve"> in terms of the key equalities protected characteristics it is considered there would be no significant adverse impacts as a result of the development.</w:t>
      </w:r>
    </w:p>
    <w:p w:rsidR="0059452E" w:rsidRPr="003771A5" w:rsidRDefault="0059452E" w:rsidP="00405E76">
      <w:pPr>
        <w:pStyle w:val="PlainText"/>
        <w:jc w:val="both"/>
        <w:rPr>
          <w:rFonts w:ascii="Trebuchet MS" w:hAnsi="Trebuchet MS"/>
          <w:color w:val="000000" w:themeColor="text1"/>
          <w:sz w:val="24"/>
          <w:szCs w:val="24"/>
        </w:rPr>
      </w:pPr>
    </w:p>
    <w:p w:rsidR="0059452E" w:rsidRPr="003771A5" w:rsidRDefault="0059452E" w:rsidP="00405E76">
      <w:pPr>
        <w:pStyle w:val="PlainText"/>
        <w:jc w:val="both"/>
        <w:rPr>
          <w:rFonts w:ascii="Trebuchet MS" w:hAnsi="Trebuchet MS"/>
          <w:b/>
          <w:color w:val="000000" w:themeColor="text1"/>
          <w:sz w:val="24"/>
          <w:szCs w:val="24"/>
        </w:rPr>
      </w:pPr>
      <w:r w:rsidRPr="003771A5">
        <w:rPr>
          <w:rFonts w:ascii="Trebuchet MS" w:hAnsi="Trebuchet MS"/>
          <w:b/>
          <w:color w:val="000000" w:themeColor="text1"/>
          <w:sz w:val="24"/>
          <w:szCs w:val="24"/>
        </w:rPr>
        <w:t>Relevant Planning Policy and Guidance</w:t>
      </w:r>
      <w:r w:rsidR="002A1C04" w:rsidRPr="003771A5">
        <w:rPr>
          <w:rFonts w:ascii="Trebuchet MS" w:hAnsi="Trebuchet MS"/>
          <w:b/>
          <w:color w:val="000000" w:themeColor="text1"/>
          <w:sz w:val="24"/>
          <w:szCs w:val="24"/>
        </w:rPr>
        <w:t xml:space="preserve">   </w:t>
      </w:r>
    </w:p>
    <w:p w:rsidR="00025CC2"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 xml:space="preserve">The following local and national planning policy and guidance </w:t>
      </w:r>
      <w:r w:rsidR="00DB3988" w:rsidRPr="003771A5">
        <w:rPr>
          <w:rFonts w:ascii="Trebuchet MS" w:hAnsi="Trebuchet MS"/>
          <w:color w:val="000000" w:themeColor="text1"/>
          <w:sz w:val="24"/>
          <w:szCs w:val="24"/>
        </w:rPr>
        <w:t>is relevant to this application:</w:t>
      </w:r>
    </w:p>
    <w:p w:rsidR="00DB3988" w:rsidRPr="003771A5" w:rsidRDefault="00DB3988" w:rsidP="00405E76">
      <w:pPr>
        <w:pStyle w:val="PlainText"/>
        <w:jc w:val="both"/>
        <w:rPr>
          <w:rFonts w:ascii="Trebuchet MS" w:hAnsi="Trebuchet MS"/>
          <w:color w:val="000000" w:themeColor="text1"/>
          <w:sz w:val="24"/>
          <w:szCs w:val="24"/>
        </w:rPr>
      </w:pPr>
    </w:p>
    <w:p w:rsidR="00025CC2"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 xml:space="preserve">Reading Borough Local </w:t>
      </w:r>
      <w:r w:rsidR="005C4ED7" w:rsidRPr="003771A5">
        <w:rPr>
          <w:rFonts w:ascii="Trebuchet MS" w:hAnsi="Trebuchet MS"/>
          <w:color w:val="000000" w:themeColor="text1"/>
          <w:sz w:val="24"/>
          <w:szCs w:val="24"/>
        </w:rPr>
        <w:t xml:space="preserve">Plan </w:t>
      </w:r>
      <w:r w:rsidRPr="003771A5">
        <w:rPr>
          <w:rFonts w:ascii="Trebuchet MS" w:hAnsi="Trebuchet MS"/>
          <w:color w:val="000000" w:themeColor="text1"/>
          <w:sz w:val="24"/>
          <w:szCs w:val="24"/>
        </w:rPr>
        <w:t>(</w:t>
      </w:r>
      <w:r w:rsidR="005C4ED7" w:rsidRPr="003771A5">
        <w:rPr>
          <w:rFonts w:ascii="Trebuchet MS" w:hAnsi="Trebuchet MS"/>
          <w:color w:val="000000" w:themeColor="text1"/>
          <w:sz w:val="24"/>
          <w:szCs w:val="24"/>
        </w:rPr>
        <w:t xml:space="preserve">Adopted November </w:t>
      </w:r>
      <w:r w:rsidRPr="003771A5">
        <w:rPr>
          <w:rFonts w:ascii="Trebuchet MS" w:hAnsi="Trebuchet MS"/>
          <w:color w:val="000000" w:themeColor="text1"/>
          <w:sz w:val="24"/>
          <w:szCs w:val="24"/>
        </w:rPr>
        <w:t>20</w:t>
      </w:r>
      <w:r w:rsidR="005C4ED7" w:rsidRPr="003771A5">
        <w:rPr>
          <w:rFonts w:ascii="Trebuchet MS" w:hAnsi="Trebuchet MS"/>
          <w:color w:val="000000" w:themeColor="text1"/>
          <w:sz w:val="24"/>
          <w:szCs w:val="24"/>
        </w:rPr>
        <w:t>19</w:t>
      </w:r>
      <w:r w:rsidRPr="003771A5">
        <w:rPr>
          <w:rFonts w:ascii="Trebuchet MS" w:hAnsi="Trebuchet MS"/>
          <w:color w:val="000000" w:themeColor="text1"/>
          <w:sz w:val="24"/>
          <w:szCs w:val="24"/>
        </w:rPr>
        <w:t>)</w:t>
      </w:r>
    </w:p>
    <w:p w:rsidR="00025CC2"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C</w:t>
      </w:r>
      <w:r w:rsidR="005C4ED7" w:rsidRPr="003771A5">
        <w:rPr>
          <w:rFonts w:ascii="Trebuchet MS" w:hAnsi="Trebuchet MS"/>
          <w:color w:val="000000" w:themeColor="text1"/>
          <w:sz w:val="24"/>
          <w:szCs w:val="24"/>
        </w:rPr>
        <w:t>C</w:t>
      </w:r>
      <w:r w:rsidRPr="003771A5">
        <w:rPr>
          <w:rFonts w:ascii="Trebuchet MS" w:hAnsi="Trebuchet MS"/>
          <w:color w:val="000000" w:themeColor="text1"/>
          <w:sz w:val="24"/>
          <w:szCs w:val="24"/>
        </w:rPr>
        <w:t>7 (Design and the Public Realm)</w:t>
      </w:r>
    </w:p>
    <w:p w:rsidR="00025CC2" w:rsidRPr="003771A5" w:rsidRDefault="005C4ED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CC8</w:t>
      </w:r>
      <w:r w:rsidR="00025CC2" w:rsidRPr="003771A5">
        <w:rPr>
          <w:rFonts w:ascii="Trebuchet MS" w:hAnsi="Trebuchet MS"/>
          <w:color w:val="000000" w:themeColor="text1"/>
          <w:sz w:val="24"/>
          <w:szCs w:val="24"/>
        </w:rPr>
        <w:t xml:space="preserve">: Safeguarding Amenity </w:t>
      </w:r>
    </w:p>
    <w:p w:rsidR="00025CC2" w:rsidRPr="003771A5" w:rsidRDefault="005C4ED7"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H</w:t>
      </w:r>
      <w:r w:rsidR="00025CC2" w:rsidRPr="003771A5">
        <w:rPr>
          <w:rFonts w:ascii="Trebuchet MS" w:hAnsi="Trebuchet MS"/>
          <w:color w:val="000000" w:themeColor="text1"/>
          <w:sz w:val="24"/>
          <w:szCs w:val="24"/>
        </w:rPr>
        <w:t>9: House Extensions and Ancillary Accommodation</w:t>
      </w:r>
    </w:p>
    <w:p w:rsidR="00025CC2" w:rsidRPr="003771A5" w:rsidRDefault="00025CC2" w:rsidP="00405E76">
      <w:pPr>
        <w:pStyle w:val="PlainText"/>
        <w:jc w:val="both"/>
        <w:rPr>
          <w:rFonts w:ascii="Trebuchet MS" w:hAnsi="Trebuchet MS"/>
          <w:color w:val="000000" w:themeColor="text1"/>
          <w:sz w:val="24"/>
          <w:szCs w:val="24"/>
        </w:rPr>
      </w:pPr>
    </w:p>
    <w:p w:rsidR="0059452E" w:rsidRPr="003771A5" w:rsidRDefault="00025CC2" w:rsidP="00405E76">
      <w:pPr>
        <w:pStyle w:val="PlainText"/>
        <w:jc w:val="both"/>
        <w:rPr>
          <w:rFonts w:ascii="Trebuchet MS" w:hAnsi="Trebuchet MS"/>
          <w:color w:val="000000" w:themeColor="text1"/>
          <w:sz w:val="24"/>
          <w:szCs w:val="24"/>
        </w:rPr>
      </w:pPr>
      <w:r w:rsidRPr="003771A5">
        <w:rPr>
          <w:rFonts w:ascii="Trebuchet MS" w:hAnsi="Trebuchet MS"/>
          <w:color w:val="000000" w:themeColor="text1"/>
          <w:sz w:val="24"/>
          <w:szCs w:val="24"/>
        </w:rPr>
        <w:t>S</w:t>
      </w:r>
      <w:r w:rsidR="00A879BC" w:rsidRPr="003771A5">
        <w:rPr>
          <w:rFonts w:ascii="Trebuchet MS" w:hAnsi="Trebuchet MS"/>
          <w:color w:val="000000" w:themeColor="text1"/>
          <w:sz w:val="24"/>
          <w:szCs w:val="24"/>
        </w:rPr>
        <w:t xml:space="preserve">upplementary Planning Guidance - </w:t>
      </w:r>
      <w:r w:rsidRPr="003771A5">
        <w:rPr>
          <w:rFonts w:ascii="Trebuchet MS" w:hAnsi="Trebuchet MS"/>
          <w:color w:val="000000" w:themeColor="text1"/>
          <w:sz w:val="24"/>
          <w:szCs w:val="24"/>
        </w:rPr>
        <w:t>A Design Guide to House Extensions (2003)</w:t>
      </w:r>
    </w:p>
    <w:p w:rsidR="00025CC2" w:rsidRPr="003771A5" w:rsidRDefault="00025CC2" w:rsidP="00405E76">
      <w:pPr>
        <w:pStyle w:val="PlainText"/>
        <w:jc w:val="both"/>
        <w:rPr>
          <w:rFonts w:ascii="Trebuchet MS" w:hAnsi="Trebuchet MS"/>
          <w:color w:val="000000" w:themeColor="text1"/>
          <w:sz w:val="24"/>
          <w:szCs w:val="24"/>
        </w:rPr>
      </w:pPr>
    </w:p>
    <w:p w:rsidR="00974F11" w:rsidRPr="003771A5" w:rsidRDefault="00974F11" w:rsidP="00405E76">
      <w:pPr>
        <w:pStyle w:val="PlainText"/>
        <w:jc w:val="both"/>
        <w:rPr>
          <w:rFonts w:ascii="Trebuchet MS" w:hAnsi="Trebuchet MS"/>
          <w:b/>
          <w:color w:val="000000" w:themeColor="text1"/>
          <w:sz w:val="24"/>
          <w:szCs w:val="24"/>
        </w:rPr>
      </w:pPr>
      <w:r w:rsidRPr="003771A5">
        <w:rPr>
          <w:rFonts w:ascii="Trebuchet MS" w:hAnsi="Trebuchet MS"/>
          <w:b/>
          <w:color w:val="000000" w:themeColor="text1"/>
          <w:sz w:val="24"/>
          <w:szCs w:val="24"/>
        </w:rPr>
        <w:t>Appraisal Checklist</w:t>
      </w:r>
    </w:p>
    <w:p w:rsidR="00974F11" w:rsidRPr="003771A5" w:rsidRDefault="000F271B" w:rsidP="00405E76">
      <w:pPr>
        <w:jc w:val="both"/>
        <w:rPr>
          <w:rFonts w:ascii="Trebuchet MS" w:hAnsi="Trebuchet MS"/>
          <w:color w:val="000000" w:themeColor="text1"/>
          <w:sz w:val="24"/>
          <w:szCs w:val="24"/>
        </w:rPr>
      </w:pPr>
      <w:r w:rsidRPr="003771A5">
        <w:rPr>
          <w:rFonts w:ascii="Trebuchet MS" w:hAnsi="Trebuchet MS"/>
          <w:color w:val="000000" w:themeColor="text1"/>
          <w:sz w:val="24"/>
          <w:szCs w:val="24"/>
        </w:rPr>
        <w:t>H</w:t>
      </w:r>
      <w:r w:rsidR="00974F11" w:rsidRPr="003771A5">
        <w:rPr>
          <w:rFonts w:ascii="Trebuchet MS" w:hAnsi="Trebuchet MS"/>
          <w:color w:val="000000" w:themeColor="text1"/>
          <w:sz w:val="24"/>
          <w:szCs w:val="24"/>
        </w:rPr>
        <w:t xml:space="preserve">9 states: An extension to a house </w:t>
      </w:r>
      <w:r w:rsidRPr="003771A5">
        <w:rPr>
          <w:rFonts w:ascii="Trebuchet MS" w:hAnsi="Trebuchet MS"/>
          <w:color w:val="000000" w:themeColor="text1"/>
          <w:sz w:val="24"/>
          <w:szCs w:val="24"/>
        </w:rPr>
        <w:t xml:space="preserve">or other householder development </w:t>
      </w:r>
      <w:r w:rsidR="00974F11" w:rsidRPr="003771A5">
        <w:rPr>
          <w:rFonts w:ascii="Trebuchet MS" w:hAnsi="Trebuchet MS"/>
          <w:color w:val="000000" w:themeColor="text1"/>
          <w:sz w:val="24"/>
          <w:szCs w:val="24"/>
        </w:rPr>
        <w:t>will be acceptable where it:</w:t>
      </w:r>
    </w:p>
    <w:p w:rsidR="00974F11" w:rsidRPr="003771A5" w:rsidRDefault="00974F11" w:rsidP="00405E76">
      <w:pPr>
        <w:jc w:val="both"/>
        <w:rPr>
          <w:rFonts w:ascii="Trebuchet MS" w:hAnsi="Trebuchet MS"/>
          <w:color w:val="000000" w:themeColor="text1"/>
          <w:sz w:val="24"/>
          <w:szCs w:val="24"/>
        </w:rPr>
      </w:pPr>
    </w:p>
    <w:p w:rsidR="00974F11" w:rsidRPr="003771A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771A5">
        <w:rPr>
          <w:rFonts w:ascii="Trebuchet MS" w:hAnsi="Trebuchet MS"/>
          <w:color w:val="000000" w:themeColor="text1"/>
          <w:sz w:val="24"/>
          <w:szCs w:val="24"/>
          <w:u w:val="single"/>
        </w:rPr>
        <w:t xml:space="preserve">Respects the character </w:t>
      </w:r>
      <w:r w:rsidR="000F271B" w:rsidRPr="003771A5">
        <w:rPr>
          <w:rFonts w:ascii="Trebuchet MS" w:hAnsi="Trebuchet MS"/>
          <w:color w:val="000000" w:themeColor="text1"/>
          <w:sz w:val="24"/>
          <w:szCs w:val="24"/>
          <w:u w:val="single"/>
        </w:rPr>
        <w:t xml:space="preserve">and appearance </w:t>
      </w:r>
      <w:r w:rsidRPr="003771A5">
        <w:rPr>
          <w:rFonts w:ascii="Trebuchet MS" w:hAnsi="Trebuchet MS"/>
          <w:color w:val="000000" w:themeColor="text1"/>
          <w:sz w:val="24"/>
          <w:szCs w:val="24"/>
          <w:u w:val="single"/>
        </w:rPr>
        <w:t>of the house in terms of scale, location, materials and design;</w:t>
      </w:r>
    </w:p>
    <w:p w:rsidR="00974F11" w:rsidRPr="003771A5" w:rsidRDefault="00974F11" w:rsidP="00405E76">
      <w:pPr>
        <w:autoSpaceDE/>
        <w:autoSpaceDN/>
        <w:ind w:left="720"/>
        <w:jc w:val="both"/>
        <w:rPr>
          <w:rFonts w:ascii="Trebuchet MS" w:hAnsi="Trebuchet MS"/>
          <w:color w:val="000000" w:themeColor="text1"/>
          <w:sz w:val="24"/>
          <w:szCs w:val="24"/>
        </w:rPr>
      </w:pPr>
    </w:p>
    <w:p w:rsidR="00974F11" w:rsidRPr="003771A5" w:rsidRDefault="00974F11" w:rsidP="00405E76">
      <w:pPr>
        <w:autoSpaceDE/>
        <w:autoSpaceDN/>
        <w:jc w:val="both"/>
        <w:rPr>
          <w:rFonts w:ascii="Trebuchet MS" w:hAnsi="Trebuchet MS"/>
          <w:color w:val="000000" w:themeColor="text1"/>
          <w:sz w:val="24"/>
          <w:szCs w:val="24"/>
        </w:rPr>
      </w:pPr>
      <w:r w:rsidRPr="003771A5">
        <w:rPr>
          <w:rFonts w:ascii="Trebuchet MS" w:hAnsi="Trebuchet MS"/>
          <w:color w:val="000000" w:themeColor="text1"/>
          <w:sz w:val="24"/>
          <w:szCs w:val="24"/>
        </w:rPr>
        <w:t>To assess this, the following has been considered – would the proposal:</w:t>
      </w:r>
    </w:p>
    <w:p w:rsidR="003771A5" w:rsidRPr="003771A5" w:rsidRDefault="003771A5" w:rsidP="00405E76">
      <w:pPr>
        <w:autoSpaceDE/>
        <w:autoSpaceDN/>
        <w:jc w:val="both"/>
        <w:rPr>
          <w:rFonts w:ascii="Trebuchet MS" w:hAnsi="Trebuchet MS"/>
          <w:color w:val="000000" w:themeColor="text1"/>
          <w:sz w:val="24"/>
          <w:szCs w:val="24"/>
        </w:rPr>
      </w:pPr>
    </w:p>
    <w:p w:rsidR="00974F11" w:rsidRPr="003771A5" w:rsidRDefault="00974F11" w:rsidP="00405E76">
      <w:pPr>
        <w:pStyle w:val="ListParagraph"/>
        <w:numPr>
          <w:ilvl w:val="0"/>
          <w:numId w:val="10"/>
        </w:numPr>
        <w:jc w:val="both"/>
        <w:rPr>
          <w:rFonts w:ascii="Trebuchet MS" w:hAnsi="Trebuchet MS"/>
          <w:b/>
          <w:color w:val="000000" w:themeColor="text1"/>
          <w:sz w:val="24"/>
          <w:szCs w:val="24"/>
        </w:rPr>
      </w:pPr>
      <w:r w:rsidRPr="003771A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3771A5">
        <w:rPr>
          <w:rFonts w:ascii="Trebuchet MS" w:hAnsi="Trebuchet MS"/>
          <w:b/>
          <w:bCs/>
          <w:color w:val="000000" w:themeColor="text1"/>
          <w:sz w:val="24"/>
          <w:szCs w:val="24"/>
        </w:rPr>
        <w:t>NO</w:t>
      </w:r>
      <w:r w:rsidR="006C1CCA" w:rsidRPr="003771A5">
        <w:rPr>
          <w:rFonts w:ascii="Trebuchet MS" w:hAnsi="Trebuchet MS"/>
          <w:b/>
          <w:bCs/>
          <w:color w:val="000000" w:themeColor="text1"/>
          <w:sz w:val="24"/>
          <w:szCs w:val="24"/>
        </w:rPr>
        <w:t xml:space="preserve">, although the proposed </w:t>
      </w:r>
      <w:r w:rsidR="003048A3" w:rsidRPr="003771A5">
        <w:rPr>
          <w:rFonts w:ascii="Trebuchet MS" w:hAnsi="Trebuchet MS"/>
          <w:b/>
          <w:bCs/>
          <w:color w:val="000000" w:themeColor="text1"/>
          <w:sz w:val="24"/>
          <w:szCs w:val="24"/>
        </w:rPr>
        <w:t xml:space="preserve">extension would create a </w:t>
      </w:r>
      <w:r w:rsidR="00E92728" w:rsidRPr="003771A5">
        <w:rPr>
          <w:rFonts w:ascii="Trebuchet MS" w:hAnsi="Trebuchet MS"/>
          <w:b/>
          <w:bCs/>
          <w:color w:val="000000" w:themeColor="text1"/>
          <w:sz w:val="24"/>
          <w:szCs w:val="24"/>
        </w:rPr>
        <w:t xml:space="preserve">front projection that extends the full width of the property which is contrary to the Councils Supplementary Planning Guidance – A Design Guide to House Extensions the </w:t>
      </w:r>
      <w:r w:rsidR="003771A5" w:rsidRPr="003771A5">
        <w:rPr>
          <w:rFonts w:ascii="Trebuchet MS" w:hAnsi="Trebuchet MS"/>
          <w:b/>
          <w:bCs/>
          <w:color w:val="000000" w:themeColor="text1"/>
          <w:sz w:val="24"/>
          <w:szCs w:val="24"/>
        </w:rPr>
        <w:t xml:space="preserve">proposed step back and reduced height of part of the proposal creates a level of subservience.  The </w:t>
      </w:r>
      <w:r w:rsidR="00E92728" w:rsidRPr="003771A5">
        <w:rPr>
          <w:rFonts w:ascii="Trebuchet MS" w:hAnsi="Trebuchet MS"/>
          <w:b/>
          <w:bCs/>
          <w:color w:val="000000" w:themeColor="text1"/>
          <w:sz w:val="24"/>
          <w:szCs w:val="24"/>
        </w:rPr>
        <w:t xml:space="preserve">properties opposite at 1 and 3 Stirling Close </w:t>
      </w:r>
      <w:r w:rsidR="003771A5" w:rsidRPr="003771A5">
        <w:rPr>
          <w:rFonts w:ascii="Trebuchet MS" w:hAnsi="Trebuchet MS"/>
          <w:b/>
          <w:bCs/>
          <w:color w:val="000000" w:themeColor="text1"/>
          <w:sz w:val="24"/>
          <w:szCs w:val="24"/>
        </w:rPr>
        <w:t xml:space="preserve">also </w:t>
      </w:r>
      <w:r w:rsidR="00E92728" w:rsidRPr="003771A5">
        <w:rPr>
          <w:rFonts w:ascii="Trebuchet MS" w:hAnsi="Trebuchet MS"/>
          <w:b/>
          <w:bCs/>
          <w:color w:val="000000" w:themeColor="text1"/>
          <w:sz w:val="24"/>
          <w:szCs w:val="24"/>
        </w:rPr>
        <w:t>ha</w:t>
      </w:r>
      <w:r w:rsidR="003771A5" w:rsidRPr="003771A5">
        <w:rPr>
          <w:rFonts w:ascii="Trebuchet MS" w:hAnsi="Trebuchet MS"/>
          <w:b/>
          <w:bCs/>
          <w:color w:val="000000" w:themeColor="text1"/>
          <w:sz w:val="24"/>
          <w:szCs w:val="24"/>
        </w:rPr>
        <w:t>ve</w:t>
      </w:r>
      <w:r w:rsidR="00E92728" w:rsidRPr="003771A5">
        <w:rPr>
          <w:rFonts w:ascii="Trebuchet MS" w:hAnsi="Trebuchet MS"/>
          <w:b/>
          <w:bCs/>
          <w:color w:val="000000" w:themeColor="text1"/>
          <w:sz w:val="24"/>
          <w:szCs w:val="24"/>
        </w:rPr>
        <w:t xml:space="preserve"> full width projections</w:t>
      </w:r>
      <w:r w:rsidR="003771A5" w:rsidRPr="003771A5">
        <w:rPr>
          <w:rFonts w:ascii="Trebuchet MS" w:hAnsi="Trebuchet MS"/>
          <w:b/>
          <w:bCs/>
          <w:color w:val="000000" w:themeColor="text1"/>
          <w:sz w:val="24"/>
          <w:szCs w:val="24"/>
        </w:rPr>
        <w:t xml:space="preserve"> which are less sensitive in the</w:t>
      </w:r>
      <w:r w:rsidR="00E1245A">
        <w:rPr>
          <w:rFonts w:ascii="Trebuchet MS" w:hAnsi="Trebuchet MS"/>
          <w:b/>
          <w:bCs/>
          <w:color w:val="000000" w:themeColor="text1"/>
          <w:sz w:val="24"/>
          <w:szCs w:val="24"/>
        </w:rPr>
        <w:t>ir</w:t>
      </w:r>
      <w:r w:rsidR="003771A5" w:rsidRPr="003771A5">
        <w:rPr>
          <w:rFonts w:ascii="Trebuchet MS" w:hAnsi="Trebuchet MS"/>
          <w:b/>
          <w:bCs/>
          <w:color w:val="000000" w:themeColor="text1"/>
          <w:sz w:val="24"/>
          <w:szCs w:val="24"/>
        </w:rPr>
        <w:t xml:space="preserve"> appearance than the proposal</w:t>
      </w:r>
      <w:r w:rsidR="00E92728" w:rsidRPr="003771A5">
        <w:rPr>
          <w:rFonts w:ascii="Trebuchet MS" w:hAnsi="Trebuchet MS"/>
          <w:b/>
          <w:bCs/>
          <w:color w:val="000000" w:themeColor="text1"/>
          <w:sz w:val="24"/>
          <w:szCs w:val="24"/>
        </w:rPr>
        <w:t xml:space="preserve">.  The proposed extension is </w:t>
      </w:r>
      <w:r w:rsidR="003771A5" w:rsidRPr="003771A5">
        <w:rPr>
          <w:rFonts w:ascii="Trebuchet MS" w:hAnsi="Trebuchet MS"/>
          <w:b/>
          <w:bCs/>
          <w:color w:val="000000" w:themeColor="text1"/>
          <w:sz w:val="24"/>
          <w:szCs w:val="24"/>
        </w:rPr>
        <w:t xml:space="preserve">therefore </w:t>
      </w:r>
      <w:r w:rsidR="00E92728" w:rsidRPr="003771A5">
        <w:rPr>
          <w:rFonts w:ascii="Trebuchet MS" w:hAnsi="Trebuchet MS"/>
          <w:b/>
          <w:bCs/>
          <w:color w:val="000000" w:themeColor="text1"/>
          <w:sz w:val="24"/>
          <w:szCs w:val="24"/>
        </w:rPr>
        <w:t xml:space="preserve">not considered to </w:t>
      </w:r>
      <w:r w:rsidR="006C1CCA" w:rsidRPr="003771A5">
        <w:rPr>
          <w:rFonts w:ascii="Trebuchet MS" w:hAnsi="Trebuchet MS"/>
          <w:b/>
          <w:bCs/>
          <w:color w:val="000000" w:themeColor="text1"/>
          <w:sz w:val="24"/>
          <w:szCs w:val="24"/>
        </w:rPr>
        <w:t>detract from the appearance of the existing property.</w:t>
      </w:r>
      <w:r w:rsidRPr="003771A5">
        <w:rPr>
          <w:rFonts w:ascii="Trebuchet MS" w:hAnsi="Trebuchet MS"/>
          <w:b/>
          <w:bCs/>
          <w:color w:val="000000" w:themeColor="text1"/>
          <w:sz w:val="24"/>
          <w:szCs w:val="24"/>
        </w:rPr>
        <w:t xml:space="preserve">  </w:t>
      </w:r>
    </w:p>
    <w:p w:rsidR="00974F11" w:rsidRPr="003771A5" w:rsidRDefault="00974F11" w:rsidP="00405E76">
      <w:pPr>
        <w:pStyle w:val="ListParagraph"/>
        <w:numPr>
          <w:ilvl w:val="0"/>
          <w:numId w:val="10"/>
        </w:numPr>
        <w:jc w:val="both"/>
        <w:rPr>
          <w:rFonts w:ascii="Trebuchet MS" w:hAnsi="Trebuchet MS"/>
          <w:b/>
          <w:color w:val="000000" w:themeColor="text1"/>
          <w:sz w:val="24"/>
          <w:szCs w:val="24"/>
        </w:rPr>
      </w:pPr>
      <w:r w:rsidRPr="003771A5">
        <w:rPr>
          <w:rFonts w:ascii="Trebuchet MS" w:hAnsi="Trebuchet MS"/>
          <w:bCs/>
          <w:color w:val="000000" w:themeColor="text1"/>
          <w:sz w:val="24"/>
          <w:szCs w:val="24"/>
        </w:rPr>
        <w:t xml:space="preserve">reduce the amount of usable amenity space for the property to an unacceptable degree; </w:t>
      </w:r>
      <w:r w:rsidRPr="003771A5">
        <w:rPr>
          <w:rFonts w:ascii="Trebuchet MS" w:hAnsi="Trebuchet MS"/>
          <w:b/>
          <w:color w:val="000000" w:themeColor="text1"/>
          <w:sz w:val="24"/>
          <w:szCs w:val="24"/>
        </w:rPr>
        <w:t xml:space="preserve">NO  </w:t>
      </w:r>
    </w:p>
    <w:p w:rsidR="00974F11" w:rsidRPr="003771A5"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3771A5">
        <w:rPr>
          <w:rFonts w:ascii="Trebuchet MS" w:hAnsi="Trebuchet MS"/>
          <w:bCs/>
          <w:color w:val="000000" w:themeColor="text1"/>
          <w:sz w:val="24"/>
          <w:szCs w:val="24"/>
        </w:rPr>
        <w:t xml:space="preserve">require the loss of trees in the garden or put significant trees at risk; </w:t>
      </w:r>
      <w:r w:rsidRPr="003771A5">
        <w:rPr>
          <w:rFonts w:ascii="Trebuchet MS" w:hAnsi="Trebuchet MS"/>
          <w:b/>
          <w:color w:val="000000" w:themeColor="text1"/>
          <w:sz w:val="24"/>
          <w:szCs w:val="24"/>
        </w:rPr>
        <w:t>NO</w:t>
      </w:r>
    </w:p>
    <w:p w:rsidR="00974F11" w:rsidRPr="003771A5" w:rsidRDefault="00974F11" w:rsidP="00405E76">
      <w:pPr>
        <w:pStyle w:val="ListParagraph"/>
        <w:autoSpaceDE/>
        <w:autoSpaceDN/>
        <w:jc w:val="both"/>
        <w:rPr>
          <w:rFonts w:ascii="Trebuchet MS" w:hAnsi="Trebuchet MS"/>
          <w:color w:val="000000" w:themeColor="text1"/>
          <w:sz w:val="24"/>
          <w:szCs w:val="24"/>
        </w:rPr>
      </w:pPr>
    </w:p>
    <w:p w:rsidR="00775C6D" w:rsidRPr="003771A5"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771A5">
        <w:rPr>
          <w:rFonts w:ascii="Trebuchet MS" w:hAnsi="Trebuchet MS"/>
          <w:color w:val="000000" w:themeColor="text1"/>
          <w:sz w:val="24"/>
          <w:szCs w:val="24"/>
          <w:u w:val="single"/>
        </w:rPr>
        <w:lastRenderedPageBreak/>
        <w:t xml:space="preserve">Respects the character and pattern of neighbouring properties and </w:t>
      </w:r>
      <w:r w:rsidR="000F271B" w:rsidRPr="003771A5">
        <w:rPr>
          <w:rFonts w:ascii="Trebuchet MS" w:hAnsi="Trebuchet MS"/>
          <w:color w:val="000000" w:themeColor="text1"/>
          <w:sz w:val="24"/>
          <w:szCs w:val="24"/>
          <w:u w:val="single"/>
        </w:rPr>
        <w:t xml:space="preserve">appearance of </w:t>
      </w:r>
      <w:r w:rsidRPr="003771A5">
        <w:rPr>
          <w:rFonts w:ascii="Trebuchet MS" w:hAnsi="Trebuchet MS"/>
          <w:color w:val="000000" w:themeColor="text1"/>
          <w:sz w:val="24"/>
          <w:szCs w:val="24"/>
          <w:u w:val="single"/>
        </w:rPr>
        <w:t xml:space="preserve">the street </w:t>
      </w:r>
      <w:proofErr w:type="gramStart"/>
      <w:r w:rsidRPr="003771A5">
        <w:rPr>
          <w:rFonts w:ascii="Trebuchet MS" w:hAnsi="Trebuchet MS"/>
          <w:color w:val="000000" w:themeColor="text1"/>
          <w:sz w:val="24"/>
          <w:szCs w:val="24"/>
          <w:u w:val="single"/>
        </w:rPr>
        <w:t>as a whole in</w:t>
      </w:r>
      <w:proofErr w:type="gramEnd"/>
      <w:r w:rsidRPr="003771A5">
        <w:rPr>
          <w:rFonts w:ascii="Trebuchet MS" w:hAnsi="Trebuchet MS"/>
          <w:color w:val="000000" w:themeColor="text1"/>
          <w:sz w:val="24"/>
          <w:szCs w:val="24"/>
          <w:u w:val="single"/>
        </w:rPr>
        <w:t xml:space="preserve"> terms of scale, location, materials</w:t>
      </w:r>
      <w:r w:rsidR="00775C6D" w:rsidRPr="003771A5">
        <w:rPr>
          <w:rFonts w:ascii="Trebuchet MS" w:hAnsi="Trebuchet MS"/>
          <w:color w:val="000000" w:themeColor="text1"/>
          <w:sz w:val="24"/>
          <w:szCs w:val="24"/>
          <w:u w:val="single"/>
        </w:rPr>
        <w:t xml:space="preserve"> and </w:t>
      </w:r>
      <w:r w:rsidRPr="003771A5">
        <w:rPr>
          <w:rFonts w:ascii="Trebuchet MS" w:hAnsi="Trebuchet MS"/>
          <w:color w:val="000000" w:themeColor="text1"/>
          <w:sz w:val="24"/>
          <w:szCs w:val="24"/>
          <w:u w:val="single"/>
        </w:rPr>
        <w:t xml:space="preserve">design, </w:t>
      </w:r>
      <w:r w:rsidR="000F271B" w:rsidRPr="003771A5">
        <w:rPr>
          <w:rFonts w:ascii="Trebuchet MS" w:hAnsi="Trebuchet MS"/>
          <w:color w:val="000000" w:themeColor="text1"/>
          <w:sz w:val="24"/>
          <w:szCs w:val="24"/>
          <w:u w:val="single"/>
        </w:rPr>
        <w:t xml:space="preserve">the arrangement of doors, windows and other principal architectural features </w:t>
      </w:r>
      <w:r w:rsidRPr="003771A5">
        <w:rPr>
          <w:rFonts w:ascii="Trebuchet MS" w:hAnsi="Trebuchet MS"/>
          <w:color w:val="000000" w:themeColor="text1"/>
          <w:sz w:val="24"/>
          <w:szCs w:val="24"/>
          <w:u w:val="single"/>
        </w:rPr>
        <w:t>and any important existing building line</w:t>
      </w:r>
      <w:r w:rsidR="00775C6D" w:rsidRPr="003771A5">
        <w:rPr>
          <w:rFonts w:ascii="Trebuchet MS" w:hAnsi="Trebuchet MS"/>
          <w:color w:val="000000" w:themeColor="text1"/>
          <w:sz w:val="24"/>
          <w:szCs w:val="24"/>
          <w:u w:val="single"/>
        </w:rPr>
        <w:t xml:space="preserve">; and </w:t>
      </w:r>
    </w:p>
    <w:p w:rsidR="00775C6D" w:rsidRPr="003771A5"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3771A5"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3771A5">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3771A5" w:rsidRDefault="00775C6D" w:rsidP="00405E76">
      <w:pPr>
        <w:jc w:val="both"/>
        <w:rPr>
          <w:rFonts w:ascii="Trebuchet MS" w:hAnsi="Trebuchet MS"/>
          <w:color w:val="000000" w:themeColor="text1"/>
          <w:sz w:val="24"/>
          <w:szCs w:val="24"/>
        </w:rPr>
      </w:pPr>
    </w:p>
    <w:p w:rsidR="00974F11" w:rsidRPr="003771A5" w:rsidRDefault="00974F11" w:rsidP="00405E76">
      <w:pPr>
        <w:autoSpaceDE/>
        <w:autoSpaceDN/>
        <w:jc w:val="both"/>
        <w:rPr>
          <w:rFonts w:ascii="Trebuchet MS" w:hAnsi="Trebuchet MS"/>
          <w:color w:val="000000" w:themeColor="text1"/>
          <w:sz w:val="24"/>
          <w:szCs w:val="24"/>
        </w:rPr>
      </w:pPr>
      <w:r w:rsidRPr="003771A5">
        <w:rPr>
          <w:rFonts w:ascii="Trebuchet MS" w:hAnsi="Trebuchet MS"/>
          <w:color w:val="000000" w:themeColor="text1"/>
          <w:sz w:val="24"/>
          <w:szCs w:val="24"/>
        </w:rPr>
        <w:t>To assess this, the following has been considered – would the proposal:</w:t>
      </w:r>
    </w:p>
    <w:p w:rsidR="00974F11" w:rsidRPr="00A15D8A" w:rsidRDefault="00974F11" w:rsidP="00405E76">
      <w:pPr>
        <w:pStyle w:val="ListParagraph"/>
        <w:numPr>
          <w:ilvl w:val="0"/>
          <w:numId w:val="9"/>
        </w:numPr>
        <w:jc w:val="both"/>
        <w:rPr>
          <w:rFonts w:ascii="Trebuchet MS" w:hAnsi="Trebuchet MS"/>
          <w:b/>
          <w:color w:val="000000" w:themeColor="text1"/>
          <w:sz w:val="24"/>
          <w:szCs w:val="24"/>
        </w:rPr>
      </w:pPr>
      <w:r w:rsidRPr="00A15D8A">
        <w:rPr>
          <w:rFonts w:ascii="Trebuchet MS" w:hAnsi="Trebuchet MS"/>
          <w:bCs/>
          <w:color w:val="000000" w:themeColor="text1"/>
          <w:sz w:val="24"/>
          <w:szCs w:val="24"/>
        </w:rPr>
        <w:t xml:space="preserve">significantly reduce the amount of daylight and sunlight enjoyed by neighbouring properties; </w:t>
      </w:r>
      <w:r w:rsidR="00E92728" w:rsidRPr="00A15D8A">
        <w:rPr>
          <w:rFonts w:ascii="Trebuchet MS" w:hAnsi="Trebuchet MS"/>
          <w:b/>
          <w:bCs/>
          <w:color w:val="000000" w:themeColor="text1"/>
          <w:sz w:val="24"/>
          <w:szCs w:val="24"/>
        </w:rPr>
        <w:t xml:space="preserve">NO, although the proposed extension will extend up to the boundary with 4 Stirling Close it has been designed to reduce the impact on this neighbouring property </w:t>
      </w:r>
      <w:r w:rsidR="003A1C03" w:rsidRPr="00A15D8A">
        <w:rPr>
          <w:rFonts w:ascii="Trebuchet MS" w:hAnsi="Trebuchet MS"/>
          <w:b/>
          <w:bCs/>
          <w:color w:val="000000" w:themeColor="text1"/>
          <w:sz w:val="24"/>
          <w:szCs w:val="24"/>
        </w:rPr>
        <w:t xml:space="preserve">by </w:t>
      </w:r>
      <w:r w:rsidR="00E92728" w:rsidRPr="00A15D8A">
        <w:rPr>
          <w:rFonts w:ascii="Trebuchet MS" w:hAnsi="Trebuchet MS"/>
          <w:b/>
          <w:bCs/>
          <w:color w:val="000000" w:themeColor="text1"/>
          <w:sz w:val="24"/>
          <w:szCs w:val="24"/>
        </w:rPr>
        <w:t>reduc</w:t>
      </w:r>
      <w:r w:rsidR="003A1C03" w:rsidRPr="00A15D8A">
        <w:rPr>
          <w:rFonts w:ascii="Trebuchet MS" w:hAnsi="Trebuchet MS"/>
          <w:b/>
          <w:bCs/>
          <w:color w:val="000000" w:themeColor="text1"/>
          <w:sz w:val="24"/>
          <w:szCs w:val="24"/>
        </w:rPr>
        <w:t>ing</w:t>
      </w:r>
      <w:r w:rsidR="00E92728" w:rsidRPr="00A15D8A">
        <w:rPr>
          <w:rFonts w:ascii="Trebuchet MS" w:hAnsi="Trebuchet MS"/>
          <w:b/>
          <w:bCs/>
          <w:color w:val="000000" w:themeColor="text1"/>
          <w:sz w:val="24"/>
          <w:szCs w:val="24"/>
        </w:rPr>
        <w:t xml:space="preserve"> </w:t>
      </w:r>
      <w:r w:rsidR="003A1C03" w:rsidRPr="00A15D8A">
        <w:rPr>
          <w:rFonts w:ascii="Trebuchet MS" w:hAnsi="Trebuchet MS"/>
          <w:b/>
          <w:bCs/>
          <w:color w:val="000000" w:themeColor="text1"/>
          <w:sz w:val="24"/>
          <w:szCs w:val="24"/>
        </w:rPr>
        <w:t>the</w:t>
      </w:r>
      <w:r w:rsidR="00E92728" w:rsidRPr="00A15D8A">
        <w:rPr>
          <w:rFonts w:ascii="Trebuchet MS" w:hAnsi="Trebuchet MS"/>
          <w:b/>
          <w:bCs/>
          <w:color w:val="000000" w:themeColor="text1"/>
          <w:sz w:val="24"/>
          <w:szCs w:val="24"/>
        </w:rPr>
        <w:t xml:space="preserve"> </w:t>
      </w:r>
      <w:r w:rsidR="00A15D8A" w:rsidRPr="00A15D8A">
        <w:rPr>
          <w:rFonts w:ascii="Trebuchet MS" w:hAnsi="Trebuchet MS"/>
          <w:b/>
          <w:bCs/>
          <w:color w:val="000000" w:themeColor="text1"/>
          <w:sz w:val="24"/>
          <w:szCs w:val="24"/>
        </w:rPr>
        <w:t xml:space="preserve">height and </w:t>
      </w:r>
      <w:r w:rsidR="00E92728" w:rsidRPr="00A15D8A">
        <w:rPr>
          <w:rFonts w:ascii="Trebuchet MS" w:hAnsi="Trebuchet MS"/>
          <w:b/>
          <w:bCs/>
          <w:color w:val="000000" w:themeColor="text1"/>
          <w:sz w:val="24"/>
          <w:szCs w:val="24"/>
        </w:rPr>
        <w:t xml:space="preserve">depth </w:t>
      </w:r>
      <w:r w:rsidR="00A15D8A" w:rsidRPr="00A15D8A">
        <w:rPr>
          <w:rFonts w:ascii="Trebuchet MS" w:hAnsi="Trebuchet MS"/>
          <w:b/>
          <w:bCs/>
          <w:color w:val="000000" w:themeColor="text1"/>
          <w:sz w:val="24"/>
          <w:szCs w:val="24"/>
        </w:rPr>
        <w:t xml:space="preserve">of the extension </w:t>
      </w:r>
      <w:r w:rsidR="00E92728" w:rsidRPr="00A15D8A">
        <w:rPr>
          <w:rFonts w:ascii="Trebuchet MS" w:hAnsi="Trebuchet MS"/>
          <w:b/>
          <w:bCs/>
          <w:color w:val="000000" w:themeColor="text1"/>
          <w:sz w:val="24"/>
          <w:szCs w:val="24"/>
        </w:rPr>
        <w:t xml:space="preserve">to avoid </w:t>
      </w:r>
      <w:r w:rsidR="003A1C03" w:rsidRPr="00A15D8A">
        <w:rPr>
          <w:rFonts w:ascii="Trebuchet MS" w:hAnsi="Trebuchet MS"/>
          <w:b/>
          <w:bCs/>
          <w:color w:val="000000" w:themeColor="text1"/>
          <w:sz w:val="24"/>
          <w:szCs w:val="24"/>
        </w:rPr>
        <w:t xml:space="preserve">crossing </w:t>
      </w:r>
      <w:r w:rsidR="00E92728" w:rsidRPr="00A15D8A">
        <w:rPr>
          <w:rFonts w:ascii="Trebuchet MS" w:hAnsi="Trebuchet MS"/>
          <w:b/>
          <w:bCs/>
          <w:color w:val="000000" w:themeColor="text1"/>
          <w:sz w:val="24"/>
          <w:szCs w:val="24"/>
        </w:rPr>
        <w:t xml:space="preserve">a line taken at 45 degrees from the middle of the closest window </w:t>
      </w:r>
      <w:r w:rsidR="003A1C03" w:rsidRPr="00A15D8A">
        <w:rPr>
          <w:rFonts w:ascii="Trebuchet MS" w:hAnsi="Trebuchet MS"/>
          <w:b/>
          <w:bCs/>
          <w:color w:val="000000" w:themeColor="text1"/>
          <w:sz w:val="24"/>
          <w:szCs w:val="24"/>
        </w:rPr>
        <w:t xml:space="preserve">at this neighbouring property </w:t>
      </w:r>
      <w:r w:rsidR="00A15D8A" w:rsidRPr="00A15D8A">
        <w:rPr>
          <w:rFonts w:ascii="Trebuchet MS" w:hAnsi="Trebuchet MS"/>
          <w:b/>
          <w:bCs/>
          <w:color w:val="000000" w:themeColor="text1"/>
          <w:sz w:val="24"/>
          <w:szCs w:val="24"/>
        </w:rPr>
        <w:t>to</w:t>
      </w:r>
      <w:r w:rsidR="003A1C03" w:rsidRPr="00A15D8A">
        <w:rPr>
          <w:rFonts w:ascii="Trebuchet MS" w:hAnsi="Trebuchet MS"/>
          <w:b/>
          <w:bCs/>
          <w:color w:val="000000" w:themeColor="text1"/>
          <w:sz w:val="24"/>
          <w:szCs w:val="24"/>
        </w:rPr>
        <w:t xml:space="preserve"> protect light reaching this room.</w:t>
      </w:r>
      <w:r w:rsidR="0009113E" w:rsidRPr="00A15D8A">
        <w:rPr>
          <w:rFonts w:ascii="Trebuchet MS" w:hAnsi="Trebuchet MS"/>
          <w:b/>
          <w:bCs/>
          <w:color w:val="000000" w:themeColor="text1"/>
          <w:sz w:val="24"/>
          <w:szCs w:val="24"/>
        </w:rPr>
        <w:t xml:space="preserve">  As such, the proposal is not considered to significantly reduce the amount of light beyond the existing situation.</w:t>
      </w:r>
    </w:p>
    <w:p w:rsidR="00974F11" w:rsidRPr="00A15D8A" w:rsidRDefault="00974F11" w:rsidP="00405E76">
      <w:pPr>
        <w:pStyle w:val="ListParagraph"/>
        <w:numPr>
          <w:ilvl w:val="0"/>
          <w:numId w:val="9"/>
        </w:numPr>
        <w:jc w:val="both"/>
        <w:rPr>
          <w:rFonts w:ascii="Trebuchet MS" w:hAnsi="Trebuchet MS"/>
          <w:b/>
          <w:color w:val="000000" w:themeColor="text1"/>
          <w:sz w:val="24"/>
          <w:szCs w:val="24"/>
        </w:rPr>
      </w:pPr>
      <w:r w:rsidRPr="00A15D8A">
        <w:rPr>
          <w:rFonts w:ascii="Trebuchet MS" w:hAnsi="Trebuchet MS"/>
          <w:bCs/>
          <w:color w:val="000000" w:themeColor="text1"/>
          <w:sz w:val="24"/>
          <w:szCs w:val="24"/>
        </w:rPr>
        <w:t>invade the privacy of neighbouring properties through overlooking from windows or balconies;</w:t>
      </w:r>
      <w:r w:rsidRPr="00A15D8A">
        <w:rPr>
          <w:rFonts w:ascii="Trebuchet MS" w:hAnsi="Trebuchet MS"/>
          <w:color w:val="000000" w:themeColor="text1"/>
          <w:sz w:val="24"/>
          <w:szCs w:val="24"/>
        </w:rPr>
        <w:t xml:space="preserve"> </w:t>
      </w:r>
      <w:r w:rsidR="00007581" w:rsidRPr="00007581">
        <w:rPr>
          <w:rFonts w:ascii="Trebuchet MS" w:hAnsi="Trebuchet MS"/>
          <w:b/>
          <w:color w:val="000000" w:themeColor="text1"/>
          <w:sz w:val="24"/>
          <w:szCs w:val="24"/>
        </w:rPr>
        <w:t>T</w:t>
      </w:r>
      <w:r w:rsidR="00505C87">
        <w:rPr>
          <w:rFonts w:ascii="Trebuchet MS" w:hAnsi="Trebuchet MS"/>
          <w:b/>
          <w:color w:val="000000" w:themeColor="text1"/>
          <w:sz w:val="24"/>
          <w:szCs w:val="24"/>
        </w:rPr>
        <w:t xml:space="preserve">he proposal relocates the front door from the side of the existing front projection to </w:t>
      </w:r>
      <w:r w:rsidR="00B34827">
        <w:rPr>
          <w:rFonts w:ascii="Trebuchet MS" w:hAnsi="Trebuchet MS"/>
          <w:b/>
          <w:color w:val="000000" w:themeColor="text1"/>
          <w:sz w:val="24"/>
          <w:szCs w:val="24"/>
        </w:rPr>
        <w:t xml:space="preserve">the front of the proposal </w:t>
      </w:r>
      <w:r w:rsidR="00007581">
        <w:rPr>
          <w:rFonts w:ascii="Trebuchet MS" w:hAnsi="Trebuchet MS"/>
          <w:b/>
          <w:color w:val="000000" w:themeColor="text1"/>
          <w:sz w:val="24"/>
          <w:szCs w:val="24"/>
        </w:rPr>
        <w:t xml:space="preserve">along the boundary with </w:t>
      </w:r>
      <w:r w:rsidR="00B34827">
        <w:rPr>
          <w:rFonts w:ascii="Trebuchet MS" w:hAnsi="Trebuchet MS"/>
          <w:b/>
          <w:color w:val="000000" w:themeColor="text1"/>
          <w:sz w:val="24"/>
          <w:szCs w:val="24"/>
        </w:rPr>
        <w:t>the neighbouring property at 4 Stirling Close</w:t>
      </w:r>
      <w:r w:rsidR="00007581">
        <w:rPr>
          <w:rFonts w:ascii="Trebuchet MS" w:hAnsi="Trebuchet MS"/>
          <w:b/>
          <w:color w:val="000000" w:themeColor="text1"/>
          <w:sz w:val="24"/>
          <w:szCs w:val="24"/>
        </w:rPr>
        <w:t>.  This</w:t>
      </w:r>
      <w:r w:rsidR="00B34827">
        <w:rPr>
          <w:rFonts w:ascii="Trebuchet MS" w:hAnsi="Trebuchet MS"/>
          <w:b/>
          <w:color w:val="000000" w:themeColor="text1"/>
          <w:sz w:val="24"/>
          <w:szCs w:val="24"/>
        </w:rPr>
        <w:t xml:space="preserve"> </w:t>
      </w:r>
      <w:r w:rsidR="00007581">
        <w:rPr>
          <w:rFonts w:ascii="Trebuchet MS" w:hAnsi="Trebuchet MS"/>
          <w:b/>
          <w:color w:val="000000" w:themeColor="text1"/>
          <w:sz w:val="24"/>
          <w:szCs w:val="24"/>
        </w:rPr>
        <w:t xml:space="preserve">will mean that people using the front door will be closer to the kitchen window at this neighbouring property however there is already some degree of overlooking due to the openness of the frontage between the two properties.  The proposed relocation of the front door is therefore </w:t>
      </w:r>
      <w:r w:rsidR="00B34827">
        <w:rPr>
          <w:rFonts w:ascii="Trebuchet MS" w:hAnsi="Trebuchet MS"/>
          <w:b/>
          <w:color w:val="000000" w:themeColor="text1"/>
          <w:sz w:val="24"/>
          <w:szCs w:val="24"/>
        </w:rPr>
        <w:t>not considered to significantly increase the level of overlooking from the existing arrangement.</w:t>
      </w:r>
      <w:r w:rsidRPr="00A15D8A">
        <w:rPr>
          <w:rFonts w:ascii="Trebuchet MS" w:hAnsi="Trebuchet MS"/>
          <w:b/>
          <w:color w:val="000000" w:themeColor="text1"/>
          <w:sz w:val="24"/>
          <w:szCs w:val="24"/>
        </w:rPr>
        <w:t xml:space="preserve">   </w:t>
      </w:r>
    </w:p>
    <w:p w:rsidR="00974F11" w:rsidRPr="00A15D8A" w:rsidRDefault="00974F11" w:rsidP="00405E76">
      <w:pPr>
        <w:pStyle w:val="ListParagraph"/>
        <w:numPr>
          <w:ilvl w:val="0"/>
          <w:numId w:val="9"/>
        </w:numPr>
        <w:jc w:val="both"/>
        <w:rPr>
          <w:rFonts w:ascii="Trebuchet MS" w:hAnsi="Trebuchet MS"/>
          <w:color w:val="000000" w:themeColor="text1"/>
          <w:sz w:val="24"/>
          <w:szCs w:val="24"/>
        </w:rPr>
      </w:pPr>
      <w:r w:rsidRPr="00A15D8A">
        <w:rPr>
          <w:rFonts w:ascii="Trebuchet MS" w:hAnsi="Trebuchet MS"/>
          <w:bCs/>
          <w:color w:val="000000" w:themeColor="text1"/>
          <w:sz w:val="24"/>
          <w:szCs w:val="24"/>
        </w:rPr>
        <w:t>detract from the character of neighbouring properties through siting, excessive bulk, ill-matching materials or inconsistent design;</w:t>
      </w:r>
      <w:r w:rsidRPr="00A15D8A">
        <w:rPr>
          <w:rFonts w:ascii="Trebuchet MS" w:hAnsi="Trebuchet MS"/>
          <w:color w:val="000000" w:themeColor="text1"/>
          <w:sz w:val="24"/>
          <w:szCs w:val="24"/>
        </w:rPr>
        <w:t xml:space="preserve"> </w:t>
      </w:r>
      <w:r w:rsidRPr="00A15D8A">
        <w:rPr>
          <w:rFonts w:ascii="Trebuchet MS" w:hAnsi="Trebuchet MS"/>
          <w:b/>
          <w:color w:val="000000" w:themeColor="text1"/>
          <w:sz w:val="24"/>
          <w:szCs w:val="24"/>
        </w:rPr>
        <w:t>NO</w:t>
      </w:r>
      <w:r w:rsidR="003A1C03" w:rsidRPr="00A15D8A">
        <w:rPr>
          <w:rFonts w:ascii="Trebuchet MS" w:hAnsi="Trebuchet MS"/>
          <w:b/>
          <w:color w:val="000000" w:themeColor="text1"/>
          <w:sz w:val="24"/>
          <w:szCs w:val="24"/>
        </w:rPr>
        <w:t>, see comments above.</w:t>
      </w:r>
      <w:r w:rsidRPr="00A15D8A">
        <w:rPr>
          <w:rFonts w:ascii="Trebuchet MS" w:hAnsi="Trebuchet MS"/>
          <w:b/>
          <w:color w:val="000000" w:themeColor="text1"/>
          <w:sz w:val="24"/>
          <w:szCs w:val="24"/>
        </w:rPr>
        <w:t xml:space="preserve"> </w:t>
      </w:r>
    </w:p>
    <w:p w:rsidR="00974F11" w:rsidRPr="00A15D8A" w:rsidRDefault="00974F11" w:rsidP="00405E76">
      <w:pPr>
        <w:pStyle w:val="ListParagraph"/>
        <w:numPr>
          <w:ilvl w:val="0"/>
          <w:numId w:val="9"/>
        </w:numPr>
        <w:jc w:val="both"/>
        <w:rPr>
          <w:rFonts w:ascii="Trebuchet MS" w:hAnsi="Trebuchet MS"/>
          <w:color w:val="000000" w:themeColor="text1"/>
          <w:sz w:val="24"/>
          <w:szCs w:val="24"/>
        </w:rPr>
      </w:pPr>
      <w:r w:rsidRPr="00A15D8A">
        <w:rPr>
          <w:rFonts w:ascii="Trebuchet MS" w:hAnsi="Trebuchet MS"/>
          <w:bCs/>
          <w:color w:val="000000" w:themeColor="text1"/>
          <w:sz w:val="24"/>
          <w:szCs w:val="24"/>
        </w:rPr>
        <w:t>detract from the appearance of the street or area by using ill-matched materials, glazing and detailing;</w:t>
      </w:r>
      <w:r w:rsidRPr="00A15D8A">
        <w:rPr>
          <w:rFonts w:ascii="Trebuchet MS" w:hAnsi="Trebuchet MS"/>
          <w:color w:val="000000" w:themeColor="text1"/>
          <w:sz w:val="24"/>
          <w:szCs w:val="24"/>
        </w:rPr>
        <w:t xml:space="preserve"> </w:t>
      </w:r>
      <w:r w:rsidRPr="00A15D8A">
        <w:rPr>
          <w:rFonts w:ascii="Trebuchet MS" w:hAnsi="Trebuchet MS"/>
          <w:b/>
          <w:color w:val="000000" w:themeColor="text1"/>
          <w:sz w:val="24"/>
          <w:szCs w:val="24"/>
        </w:rPr>
        <w:t>NO</w:t>
      </w:r>
    </w:p>
    <w:p w:rsidR="00974F11" w:rsidRPr="00B34827" w:rsidRDefault="00974F11" w:rsidP="000F271B">
      <w:pPr>
        <w:jc w:val="both"/>
        <w:rPr>
          <w:rFonts w:ascii="Trebuchet MS" w:hAnsi="Trebuchet MS"/>
          <w:color w:val="000000" w:themeColor="text1"/>
          <w:sz w:val="24"/>
          <w:szCs w:val="24"/>
        </w:rPr>
      </w:pPr>
    </w:p>
    <w:p w:rsidR="00775C6D" w:rsidRPr="00B34827"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B34827">
        <w:rPr>
          <w:rFonts w:ascii="Trebuchet MS" w:hAnsi="Trebuchet MS"/>
          <w:color w:val="000000" w:themeColor="text1"/>
          <w:sz w:val="24"/>
          <w:szCs w:val="24"/>
          <w:u w:val="single"/>
        </w:rPr>
        <w:t>Does not result in a loss of biodiversity within gardens;</w:t>
      </w:r>
      <w:r w:rsidR="00775C6D" w:rsidRPr="00B34827">
        <w:rPr>
          <w:rFonts w:ascii="Trebuchet MS" w:hAnsi="Trebuchet MS"/>
          <w:color w:val="000000" w:themeColor="text1"/>
          <w:sz w:val="24"/>
          <w:szCs w:val="24"/>
        </w:rPr>
        <w:t xml:space="preserve"> </w:t>
      </w:r>
      <w:r w:rsidR="00775C6D" w:rsidRPr="00B34827">
        <w:rPr>
          <w:rFonts w:ascii="Trebuchet MS" w:hAnsi="Trebuchet MS"/>
          <w:b/>
          <w:color w:val="000000" w:themeColor="text1"/>
          <w:sz w:val="24"/>
          <w:szCs w:val="24"/>
        </w:rPr>
        <w:t>NO</w:t>
      </w:r>
    </w:p>
    <w:p w:rsidR="00775C6D" w:rsidRPr="00B34827" w:rsidRDefault="00775C6D" w:rsidP="00775C6D">
      <w:pPr>
        <w:pStyle w:val="ListParagraph"/>
        <w:ind w:left="709"/>
        <w:jc w:val="both"/>
        <w:rPr>
          <w:rFonts w:ascii="Trebuchet MS" w:hAnsi="Trebuchet MS"/>
          <w:color w:val="000000" w:themeColor="text1"/>
          <w:sz w:val="24"/>
          <w:szCs w:val="24"/>
          <w:u w:val="single"/>
        </w:rPr>
      </w:pPr>
    </w:p>
    <w:p w:rsidR="00775C6D" w:rsidRPr="00B34827"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B34827">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B34827">
        <w:rPr>
          <w:rFonts w:ascii="Trebuchet MS" w:hAnsi="Trebuchet MS"/>
          <w:b/>
          <w:color w:val="000000" w:themeColor="text1"/>
          <w:sz w:val="24"/>
          <w:szCs w:val="24"/>
        </w:rPr>
        <w:t>NOT APPLICABLE IN THIS INSTANCE.</w:t>
      </w:r>
    </w:p>
    <w:p w:rsidR="00775C6D" w:rsidRPr="00B34827" w:rsidRDefault="00775C6D" w:rsidP="00775C6D">
      <w:pPr>
        <w:jc w:val="both"/>
        <w:rPr>
          <w:rFonts w:ascii="Trebuchet MS" w:hAnsi="Trebuchet MS"/>
          <w:color w:val="000000" w:themeColor="text1"/>
          <w:sz w:val="24"/>
          <w:szCs w:val="24"/>
          <w:u w:val="single"/>
        </w:rPr>
      </w:pPr>
    </w:p>
    <w:p w:rsidR="00974F11" w:rsidRPr="00B34827" w:rsidRDefault="000F271B" w:rsidP="00464A95">
      <w:pPr>
        <w:jc w:val="both"/>
        <w:rPr>
          <w:rFonts w:ascii="Trebuchet MS" w:hAnsi="Trebuchet MS"/>
          <w:color w:val="000000" w:themeColor="text1"/>
          <w:sz w:val="24"/>
          <w:szCs w:val="24"/>
        </w:rPr>
      </w:pPr>
      <w:r w:rsidRPr="00B34827">
        <w:rPr>
          <w:rFonts w:ascii="Trebuchet MS" w:hAnsi="Trebuchet MS"/>
          <w:color w:val="000000" w:themeColor="text1"/>
          <w:sz w:val="24"/>
          <w:szCs w:val="24"/>
        </w:rPr>
        <w:t>CC8</w:t>
      </w:r>
      <w:r w:rsidR="00974F11" w:rsidRPr="00B34827">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B34827" w:rsidRDefault="00974F11" w:rsidP="00405E76">
      <w:pPr>
        <w:jc w:val="both"/>
        <w:rPr>
          <w:rFonts w:ascii="Trebuchet MS" w:hAnsi="Trebuchet MS"/>
          <w:color w:val="000000" w:themeColor="text1"/>
          <w:sz w:val="24"/>
          <w:szCs w:val="24"/>
        </w:rPr>
      </w:pPr>
    </w:p>
    <w:p w:rsidR="00974F11" w:rsidRPr="00B34827" w:rsidRDefault="00974F11" w:rsidP="00405E76">
      <w:pPr>
        <w:jc w:val="both"/>
        <w:rPr>
          <w:rFonts w:ascii="Trebuchet MS" w:hAnsi="Trebuchet MS"/>
          <w:color w:val="000000" w:themeColor="text1"/>
          <w:sz w:val="24"/>
          <w:szCs w:val="24"/>
        </w:rPr>
      </w:pPr>
      <w:r w:rsidRPr="00B34827">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B34827" w:rsidRDefault="00974F11" w:rsidP="00405E76">
      <w:pPr>
        <w:jc w:val="both"/>
        <w:rPr>
          <w:rFonts w:ascii="Trebuchet MS" w:hAnsi="Trebuchet MS"/>
          <w:color w:val="000000" w:themeColor="text1"/>
          <w:sz w:val="24"/>
          <w:szCs w:val="24"/>
        </w:rPr>
      </w:pPr>
    </w:p>
    <w:p w:rsidR="00974F11" w:rsidRPr="00B34827" w:rsidRDefault="00974F11" w:rsidP="00405E76">
      <w:pPr>
        <w:pStyle w:val="ListParagraph"/>
        <w:numPr>
          <w:ilvl w:val="0"/>
          <w:numId w:val="9"/>
        </w:numPr>
        <w:jc w:val="both"/>
        <w:rPr>
          <w:rFonts w:ascii="Trebuchet MS" w:hAnsi="Trebuchet MS"/>
          <w:b/>
          <w:color w:val="000000" w:themeColor="text1"/>
          <w:sz w:val="24"/>
          <w:szCs w:val="24"/>
        </w:rPr>
      </w:pPr>
      <w:r w:rsidRPr="00B34827">
        <w:rPr>
          <w:rFonts w:ascii="Trebuchet MS" w:hAnsi="Trebuchet MS"/>
          <w:color w:val="000000" w:themeColor="text1"/>
          <w:sz w:val="24"/>
          <w:szCs w:val="24"/>
        </w:rPr>
        <w:t xml:space="preserve">Privacy and overlooking; </w:t>
      </w:r>
      <w:r w:rsidR="005D7964">
        <w:rPr>
          <w:rFonts w:ascii="Trebuchet MS" w:hAnsi="Trebuchet MS"/>
          <w:b/>
          <w:color w:val="000000" w:themeColor="text1"/>
          <w:sz w:val="24"/>
          <w:szCs w:val="24"/>
        </w:rPr>
        <w:t>NO, see comments above</w:t>
      </w:r>
      <w:r w:rsidR="003A1C03" w:rsidRPr="00B34827">
        <w:rPr>
          <w:rFonts w:ascii="Trebuchet MS" w:hAnsi="Trebuchet MS"/>
          <w:b/>
          <w:color w:val="000000" w:themeColor="text1"/>
          <w:sz w:val="24"/>
          <w:szCs w:val="24"/>
        </w:rPr>
        <w:t>.</w:t>
      </w:r>
      <w:r w:rsidRPr="00B34827">
        <w:rPr>
          <w:rFonts w:ascii="Trebuchet MS" w:hAnsi="Trebuchet MS"/>
          <w:b/>
          <w:color w:val="000000" w:themeColor="text1"/>
          <w:sz w:val="24"/>
          <w:szCs w:val="24"/>
        </w:rPr>
        <w:t xml:space="preserve"> </w:t>
      </w:r>
    </w:p>
    <w:p w:rsidR="00974F11" w:rsidRPr="00B34827" w:rsidRDefault="00974F11" w:rsidP="00405E76">
      <w:pPr>
        <w:pStyle w:val="ListParagraph"/>
        <w:numPr>
          <w:ilvl w:val="0"/>
          <w:numId w:val="9"/>
        </w:numPr>
        <w:jc w:val="both"/>
        <w:rPr>
          <w:rFonts w:ascii="Trebuchet MS" w:hAnsi="Trebuchet MS"/>
          <w:b/>
          <w:color w:val="000000" w:themeColor="text1"/>
          <w:sz w:val="24"/>
          <w:szCs w:val="24"/>
        </w:rPr>
      </w:pPr>
      <w:r w:rsidRPr="00B34827">
        <w:rPr>
          <w:rFonts w:ascii="Trebuchet MS" w:hAnsi="Trebuchet MS"/>
          <w:color w:val="000000" w:themeColor="text1"/>
          <w:sz w:val="24"/>
          <w:szCs w:val="24"/>
        </w:rPr>
        <w:t xml:space="preserve">Access to sunlight and daylight; </w:t>
      </w:r>
      <w:r w:rsidRPr="00B34827">
        <w:rPr>
          <w:rFonts w:ascii="Trebuchet MS" w:hAnsi="Trebuchet MS"/>
          <w:b/>
          <w:color w:val="000000" w:themeColor="text1"/>
          <w:sz w:val="24"/>
          <w:szCs w:val="24"/>
        </w:rPr>
        <w:t>NO</w:t>
      </w:r>
      <w:r w:rsidR="0045753E" w:rsidRPr="00B34827">
        <w:rPr>
          <w:rFonts w:ascii="Trebuchet MS" w:hAnsi="Trebuchet MS"/>
          <w:b/>
          <w:color w:val="000000" w:themeColor="text1"/>
          <w:sz w:val="24"/>
          <w:szCs w:val="24"/>
        </w:rPr>
        <w:t>, see comments above.</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lastRenderedPageBreak/>
        <w:t xml:space="preserve">Visual dominance and overbearing effects of a development; </w:t>
      </w:r>
      <w:r w:rsidRPr="00B34827">
        <w:rPr>
          <w:rFonts w:ascii="Trebuchet MS" w:hAnsi="Trebuchet MS"/>
          <w:b/>
          <w:color w:val="000000" w:themeColor="text1"/>
          <w:sz w:val="24"/>
          <w:szCs w:val="24"/>
        </w:rPr>
        <w:t>NO</w:t>
      </w:r>
      <w:r w:rsidR="0029698C" w:rsidRPr="00B34827">
        <w:rPr>
          <w:rFonts w:ascii="Trebuchet MS" w:hAnsi="Trebuchet MS"/>
          <w:b/>
          <w:color w:val="000000" w:themeColor="text1"/>
          <w:sz w:val="24"/>
          <w:szCs w:val="24"/>
        </w:rPr>
        <w:t>, although the residents of the neighbouring propert</w:t>
      </w:r>
      <w:r w:rsidR="00B34827" w:rsidRPr="00B34827">
        <w:rPr>
          <w:rFonts w:ascii="Trebuchet MS" w:hAnsi="Trebuchet MS"/>
          <w:b/>
          <w:color w:val="000000" w:themeColor="text1"/>
          <w:sz w:val="24"/>
          <w:szCs w:val="24"/>
        </w:rPr>
        <w:t>y</w:t>
      </w:r>
      <w:r w:rsidR="0009113E" w:rsidRPr="00B34827">
        <w:rPr>
          <w:rFonts w:ascii="Trebuchet MS" w:hAnsi="Trebuchet MS"/>
          <w:b/>
          <w:color w:val="000000" w:themeColor="text1"/>
          <w:sz w:val="24"/>
          <w:szCs w:val="24"/>
        </w:rPr>
        <w:t xml:space="preserve"> </w:t>
      </w:r>
      <w:r w:rsidR="0029698C" w:rsidRPr="00B34827">
        <w:rPr>
          <w:rFonts w:ascii="Trebuchet MS" w:hAnsi="Trebuchet MS"/>
          <w:b/>
          <w:color w:val="000000" w:themeColor="text1"/>
          <w:sz w:val="24"/>
          <w:szCs w:val="24"/>
        </w:rPr>
        <w:t>will notice the additional height and depth of the proposal</w:t>
      </w:r>
      <w:r w:rsidR="00793520" w:rsidRPr="00B34827">
        <w:rPr>
          <w:rFonts w:ascii="Trebuchet MS" w:hAnsi="Trebuchet MS"/>
          <w:b/>
          <w:color w:val="000000" w:themeColor="text1"/>
          <w:sz w:val="24"/>
          <w:szCs w:val="24"/>
        </w:rPr>
        <w:t xml:space="preserve"> it is </w:t>
      </w:r>
      <w:r w:rsidR="0029698C" w:rsidRPr="00B34827">
        <w:rPr>
          <w:rFonts w:ascii="Trebuchet MS" w:hAnsi="Trebuchet MS"/>
          <w:b/>
          <w:color w:val="000000" w:themeColor="text1"/>
          <w:sz w:val="24"/>
          <w:szCs w:val="24"/>
        </w:rPr>
        <w:t>not considered visually dominant or overbearing.</w:t>
      </w:r>
      <w:r w:rsidRPr="00B34827">
        <w:rPr>
          <w:rFonts w:ascii="Trebuchet MS" w:hAnsi="Trebuchet MS"/>
          <w:b/>
          <w:color w:val="000000" w:themeColor="text1"/>
          <w:sz w:val="24"/>
          <w:szCs w:val="24"/>
        </w:rPr>
        <w:t xml:space="preserve">  </w:t>
      </w:r>
    </w:p>
    <w:p w:rsidR="000F271B" w:rsidRPr="00B34827" w:rsidRDefault="000F271B"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Harm to outlook;</w:t>
      </w:r>
      <w:r w:rsidR="003A1C03" w:rsidRPr="00B34827">
        <w:rPr>
          <w:rFonts w:ascii="Trebuchet MS" w:hAnsi="Trebuchet MS"/>
          <w:color w:val="000000" w:themeColor="text1"/>
          <w:sz w:val="24"/>
          <w:szCs w:val="24"/>
        </w:rPr>
        <w:t xml:space="preserve"> </w:t>
      </w:r>
      <w:r w:rsidR="003A1C03"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Noise and disturbance;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Artificial lighting;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Vibration;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Dust and fumes; </w:t>
      </w:r>
      <w:r w:rsidRPr="00B34827">
        <w:rPr>
          <w:rFonts w:ascii="Trebuchet MS" w:hAnsi="Trebuchet MS"/>
          <w:b/>
          <w:color w:val="000000" w:themeColor="text1"/>
          <w:sz w:val="24"/>
          <w:szCs w:val="24"/>
        </w:rPr>
        <w:t>NO</w:t>
      </w:r>
    </w:p>
    <w:p w:rsidR="00974F11" w:rsidRPr="00B34827" w:rsidRDefault="00974F11" w:rsidP="00405E76">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Smell; </w:t>
      </w:r>
      <w:r w:rsidRPr="00B34827">
        <w:rPr>
          <w:rFonts w:ascii="Trebuchet MS" w:hAnsi="Trebuchet MS"/>
          <w:b/>
          <w:color w:val="000000" w:themeColor="text1"/>
          <w:sz w:val="24"/>
          <w:szCs w:val="24"/>
        </w:rPr>
        <w:t>NO</w:t>
      </w:r>
    </w:p>
    <w:p w:rsidR="000F271B" w:rsidRPr="00B34827" w:rsidRDefault="00974F11" w:rsidP="000F271B">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Crime and safety; </w:t>
      </w:r>
      <w:r w:rsidRPr="00B34827">
        <w:rPr>
          <w:rFonts w:ascii="Trebuchet MS" w:hAnsi="Trebuchet MS"/>
          <w:b/>
          <w:color w:val="000000" w:themeColor="text1"/>
          <w:sz w:val="24"/>
          <w:szCs w:val="24"/>
        </w:rPr>
        <w:t>NO</w:t>
      </w:r>
    </w:p>
    <w:p w:rsidR="00775C6D" w:rsidRPr="00B34827" w:rsidRDefault="00775C6D" w:rsidP="000F271B">
      <w:pPr>
        <w:numPr>
          <w:ilvl w:val="0"/>
          <w:numId w:val="12"/>
        </w:numPr>
        <w:autoSpaceDE/>
        <w:autoSpaceDN/>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Wind, where the proposals involve new development of more than 8 storeys – </w:t>
      </w:r>
      <w:r w:rsidRPr="00B34827">
        <w:rPr>
          <w:rFonts w:ascii="Trebuchet MS" w:hAnsi="Trebuchet MS"/>
          <w:b/>
          <w:color w:val="000000" w:themeColor="text1"/>
          <w:sz w:val="24"/>
          <w:szCs w:val="24"/>
        </w:rPr>
        <w:t>NOT APPLICAABLE IN THIS INSTANCE.</w:t>
      </w:r>
    </w:p>
    <w:p w:rsidR="00974F11" w:rsidRPr="003A1C03" w:rsidRDefault="00974F11" w:rsidP="00405E76">
      <w:pPr>
        <w:jc w:val="both"/>
        <w:rPr>
          <w:rFonts w:ascii="Trebuchet MS" w:hAnsi="Trebuchet MS"/>
          <w:color w:val="4F81BD" w:themeColor="accent1"/>
          <w:sz w:val="24"/>
          <w:szCs w:val="24"/>
        </w:rPr>
      </w:pPr>
    </w:p>
    <w:p w:rsidR="00E04A88" w:rsidRPr="00B34827"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B34827">
        <w:rPr>
          <w:rStyle w:val="normaltextrun"/>
          <w:rFonts w:ascii="Trebuchet MS" w:hAnsi="Trebuchet MS" w:cs="Segoe UI"/>
          <w:b/>
          <w:bCs/>
          <w:color w:val="000000" w:themeColor="text1"/>
          <w:sz w:val="22"/>
          <w:szCs w:val="22"/>
        </w:rPr>
        <w:t>Conclusion </w:t>
      </w:r>
      <w:r w:rsidRPr="00B34827">
        <w:rPr>
          <w:rStyle w:val="eop"/>
          <w:rFonts w:ascii="Trebuchet MS" w:hAnsi="Trebuchet MS" w:cs="Segoe UI"/>
          <w:color w:val="000000" w:themeColor="text1"/>
          <w:sz w:val="22"/>
          <w:szCs w:val="22"/>
        </w:rPr>
        <w:t> </w:t>
      </w:r>
    </w:p>
    <w:p w:rsidR="00E04A88" w:rsidRPr="00DE3903"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DE3903">
        <w:rPr>
          <w:rStyle w:val="normaltextrun"/>
          <w:rFonts w:ascii="Trebuchet MS" w:hAnsi="Trebuchet MS" w:cs="Segoe UI"/>
          <w:color w:val="000000" w:themeColor="text1"/>
        </w:rPr>
        <w:t xml:space="preserve">The proposed development would not be harmful to the character or appearance of the site or its surroundings and would not have a detrimental impact on the original building or neighbouring properties.  As such the proposed works </w:t>
      </w:r>
      <w:proofErr w:type="gramStart"/>
      <w:r w:rsidRPr="00DE3903">
        <w:rPr>
          <w:rStyle w:val="normaltextrun"/>
          <w:rFonts w:ascii="Trebuchet MS" w:hAnsi="Trebuchet MS" w:cs="Segoe UI"/>
          <w:color w:val="000000" w:themeColor="text1"/>
        </w:rPr>
        <w:t>are considered to be</w:t>
      </w:r>
      <w:proofErr w:type="gramEnd"/>
      <w:r w:rsidRPr="00DE3903">
        <w:rPr>
          <w:rStyle w:val="normaltextrun"/>
          <w:rFonts w:ascii="Trebuchet MS" w:hAnsi="Trebuchet MS" w:cs="Segoe UI"/>
          <w:color w:val="000000" w:themeColor="text1"/>
        </w:rPr>
        <w:t xml:space="preserve"> in accordance with CC7 (Design and the Public Realm), CC8 (Safeguarding Amenity) and H9 (House Extensions and Ancillary Accommodation) of the Reading Borough Local Plan (2019) and the Councils Supplementary Planning Guidance A Design Guide to House Extensions (2003).</w:t>
      </w:r>
      <w:r w:rsidRPr="00DE3903">
        <w:rPr>
          <w:rStyle w:val="eop"/>
          <w:rFonts w:ascii="Trebuchet MS" w:hAnsi="Trebuchet MS" w:cs="Segoe UI"/>
          <w:color w:val="000000" w:themeColor="text1"/>
        </w:rPr>
        <w:t> </w:t>
      </w:r>
    </w:p>
    <w:p w:rsidR="00E04A88" w:rsidRPr="00B34827" w:rsidRDefault="00E04A88" w:rsidP="00405E76">
      <w:pPr>
        <w:jc w:val="both"/>
        <w:rPr>
          <w:rFonts w:ascii="Trebuchet MS" w:hAnsi="Trebuchet MS"/>
          <w:color w:val="000000" w:themeColor="text1"/>
          <w:sz w:val="24"/>
          <w:szCs w:val="24"/>
        </w:rPr>
      </w:pPr>
    </w:p>
    <w:p w:rsidR="00974F11" w:rsidRPr="00B34827" w:rsidRDefault="00974F11" w:rsidP="00405E76">
      <w:pPr>
        <w:jc w:val="both"/>
        <w:rPr>
          <w:rFonts w:ascii="Trebuchet MS" w:hAnsi="Trebuchet MS"/>
          <w:b/>
          <w:bCs/>
          <w:color w:val="000000" w:themeColor="text1"/>
          <w:sz w:val="24"/>
          <w:szCs w:val="24"/>
        </w:rPr>
      </w:pPr>
      <w:r w:rsidRPr="00B34827">
        <w:rPr>
          <w:rFonts w:ascii="Trebuchet MS" w:hAnsi="Trebuchet MS"/>
          <w:b/>
          <w:bCs/>
          <w:color w:val="000000" w:themeColor="text1"/>
          <w:sz w:val="24"/>
          <w:szCs w:val="24"/>
        </w:rPr>
        <w:t xml:space="preserve">RECOMMENDATION:    </w:t>
      </w:r>
    </w:p>
    <w:p w:rsidR="00974F11" w:rsidRPr="00B34827" w:rsidRDefault="00974F11" w:rsidP="00405E76">
      <w:pPr>
        <w:ind w:hanging="11"/>
        <w:jc w:val="both"/>
        <w:rPr>
          <w:rFonts w:ascii="Trebuchet MS" w:hAnsi="Trebuchet MS" w:cs="Trebuchet MS"/>
          <w:color w:val="000000" w:themeColor="text1"/>
          <w:sz w:val="24"/>
          <w:szCs w:val="24"/>
        </w:rPr>
      </w:pPr>
    </w:p>
    <w:p w:rsidR="00974F11" w:rsidRPr="00B34827" w:rsidRDefault="00974F11" w:rsidP="00405E76">
      <w:pPr>
        <w:ind w:hanging="11"/>
        <w:jc w:val="both"/>
        <w:rPr>
          <w:rFonts w:ascii="Trebuchet MS" w:hAnsi="Trebuchet MS" w:cs="Trebuchet MS"/>
          <w:b/>
          <w:color w:val="000000" w:themeColor="text1"/>
          <w:sz w:val="24"/>
          <w:szCs w:val="24"/>
        </w:rPr>
      </w:pPr>
      <w:r w:rsidRPr="00B34827">
        <w:rPr>
          <w:rFonts w:ascii="Trebuchet MS" w:hAnsi="Trebuchet MS" w:cs="Trebuchet MS"/>
          <w:b/>
          <w:color w:val="000000" w:themeColor="text1"/>
          <w:sz w:val="24"/>
          <w:szCs w:val="24"/>
        </w:rPr>
        <w:t>GRANT</w:t>
      </w:r>
    </w:p>
    <w:p w:rsidR="00974F11" w:rsidRPr="00B34827" w:rsidRDefault="00974F11" w:rsidP="00405E76">
      <w:pPr>
        <w:ind w:hanging="11"/>
        <w:jc w:val="both"/>
        <w:rPr>
          <w:rFonts w:ascii="Trebuchet MS" w:hAnsi="Trebuchet MS" w:cs="Trebuchet MS"/>
          <w:color w:val="000000" w:themeColor="text1"/>
          <w:sz w:val="24"/>
          <w:szCs w:val="24"/>
        </w:rPr>
      </w:pPr>
    </w:p>
    <w:p w:rsidR="00974F11" w:rsidRPr="00B34827" w:rsidRDefault="00974F11" w:rsidP="00405E76">
      <w:pPr>
        <w:jc w:val="both"/>
        <w:rPr>
          <w:rFonts w:ascii="Trebuchet MS" w:hAnsi="Trebuchet MS"/>
          <w:color w:val="000000" w:themeColor="text1"/>
          <w:sz w:val="24"/>
          <w:szCs w:val="24"/>
        </w:rPr>
      </w:pPr>
      <w:r w:rsidRPr="00B34827">
        <w:rPr>
          <w:rFonts w:ascii="Trebuchet MS" w:hAnsi="Trebuchet MS"/>
          <w:color w:val="000000" w:themeColor="text1"/>
          <w:sz w:val="24"/>
          <w:szCs w:val="24"/>
        </w:rPr>
        <w:t>Subject to the following conditions:</w:t>
      </w:r>
    </w:p>
    <w:p w:rsidR="000310E3" w:rsidRPr="00B34827" w:rsidRDefault="000310E3" w:rsidP="00405E76">
      <w:pPr>
        <w:pStyle w:val="ListParagraph"/>
        <w:numPr>
          <w:ilvl w:val="0"/>
          <w:numId w:val="17"/>
        </w:numPr>
        <w:ind w:hanging="720"/>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Time Limit </w:t>
      </w:r>
    </w:p>
    <w:p w:rsidR="00974F11" w:rsidRPr="00E1245A" w:rsidRDefault="00974F11" w:rsidP="00405E76">
      <w:pPr>
        <w:pStyle w:val="ListParagraph"/>
        <w:numPr>
          <w:ilvl w:val="0"/>
          <w:numId w:val="17"/>
        </w:numPr>
        <w:ind w:hanging="720"/>
        <w:jc w:val="both"/>
        <w:rPr>
          <w:rFonts w:ascii="Trebuchet MS" w:hAnsi="Trebuchet MS"/>
          <w:color w:val="000000" w:themeColor="text1"/>
          <w:sz w:val="24"/>
          <w:szCs w:val="24"/>
        </w:rPr>
      </w:pPr>
      <w:r w:rsidRPr="00E1245A">
        <w:rPr>
          <w:rFonts w:ascii="Trebuchet MS" w:hAnsi="Trebuchet MS"/>
          <w:color w:val="000000" w:themeColor="text1"/>
          <w:sz w:val="24"/>
          <w:szCs w:val="24"/>
        </w:rPr>
        <w:t xml:space="preserve">Approved plans  </w:t>
      </w:r>
    </w:p>
    <w:p w:rsidR="00E93446" w:rsidRPr="00B34827" w:rsidRDefault="00E93446" w:rsidP="00E93446">
      <w:pPr>
        <w:pStyle w:val="ListParagraph"/>
        <w:numPr>
          <w:ilvl w:val="0"/>
          <w:numId w:val="17"/>
        </w:numPr>
        <w:ind w:hanging="720"/>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Materials to match existing </w:t>
      </w:r>
    </w:p>
    <w:p w:rsidR="00613DD1" w:rsidRPr="00B34827" w:rsidRDefault="00613DD1" w:rsidP="00613DD1">
      <w:pPr>
        <w:pStyle w:val="ListParagraph"/>
        <w:jc w:val="both"/>
        <w:rPr>
          <w:rFonts w:ascii="Trebuchet MS" w:hAnsi="Trebuchet MS"/>
          <w:color w:val="000000" w:themeColor="text1"/>
          <w:sz w:val="24"/>
          <w:szCs w:val="24"/>
        </w:rPr>
      </w:pPr>
    </w:p>
    <w:p w:rsidR="00974F11" w:rsidRPr="00B34827" w:rsidRDefault="00974F11" w:rsidP="00405E76">
      <w:pPr>
        <w:jc w:val="both"/>
        <w:rPr>
          <w:rFonts w:ascii="Trebuchet MS" w:hAnsi="Trebuchet MS"/>
          <w:color w:val="000000" w:themeColor="text1"/>
          <w:sz w:val="24"/>
          <w:szCs w:val="24"/>
        </w:rPr>
      </w:pPr>
      <w:r w:rsidRPr="00B34827">
        <w:rPr>
          <w:rFonts w:ascii="Trebuchet MS" w:hAnsi="Trebuchet MS"/>
          <w:color w:val="000000" w:themeColor="text1"/>
          <w:sz w:val="24"/>
          <w:szCs w:val="24"/>
        </w:rPr>
        <w:t>Informatives relating to:</w:t>
      </w:r>
    </w:p>
    <w:p w:rsidR="00974F11" w:rsidRPr="00B3482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Positive and proactive </w:t>
      </w:r>
    </w:p>
    <w:p w:rsidR="00974F11" w:rsidRPr="00B34827"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Terms and conditions</w:t>
      </w:r>
    </w:p>
    <w:p w:rsidR="00974F11" w:rsidRPr="00B34827"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Building regulations </w:t>
      </w:r>
    </w:p>
    <w:p w:rsidR="000310E3" w:rsidRPr="00B3482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Encroachment and Party Wall</w:t>
      </w:r>
    </w:p>
    <w:p w:rsidR="000310E3" w:rsidRPr="00B34827"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B34827">
        <w:rPr>
          <w:rFonts w:ascii="Trebuchet MS" w:hAnsi="Trebuchet MS"/>
          <w:color w:val="000000" w:themeColor="text1"/>
          <w:sz w:val="24"/>
          <w:szCs w:val="24"/>
        </w:rPr>
        <w:t xml:space="preserve">Construction and demolition </w:t>
      </w:r>
    </w:p>
    <w:p w:rsidR="00974F11" w:rsidRPr="00CD6B36" w:rsidRDefault="00974F11" w:rsidP="00405E76">
      <w:pPr>
        <w:jc w:val="both"/>
        <w:rPr>
          <w:rFonts w:ascii="Trebuchet MS" w:hAnsi="Trebuchet MS"/>
          <w:color w:val="000000" w:themeColor="text1"/>
          <w:sz w:val="24"/>
          <w:szCs w:val="24"/>
        </w:rPr>
      </w:pPr>
    </w:p>
    <w:p w:rsidR="00347B30" w:rsidRPr="00CD6B36" w:rsidRDefault="00347B30" w:rsidP="00405E76">
      <w:pPr>
        <w:jc w:val="both"/>
        <w:rPr>
          <w:rFonts w:ascii="Trebuchet MS" w:hAnsi="Trebuchet MS"/>
          <w:color w:val="000000" w:themeColor="text1"/>
          <w:sz w:val="24"/>
          <w:szCs w:val="24"/>
        </w:rPr>
      </w:pPr>
    </w:p>
    <w:sectPr w:rsidR="00347B30" w:rsidRPr="00CD6B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9113E"/>
    <w:rsid w:val="000A3FD2"/>
    <w:rsid w:val="000B003E"/>
    <w:rsid w:val="000B239E"/>
    <w:rsid w:val="000B24A4"/>
    <w:rsid w:val="000B30F9"/>
    <w:rsid w:val="000B465E"/>
    <w:rsid w:val="000D1044"/>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1A0E"/>
    <w:rsid w:val="001F4B07"/>
    <w:rsid w:val="001F5B37"/>
    <w:rsid w:val="001F6C9D"/>
    <w:rsid w:val="00203A87"/>
    <w:rsid w:val="00210FCC"/>
    <w:rsid w:val="00217DCB"/>
    <w:rsid w:val="0022118B"/>
    <w:rsid w:val="00222C4C"/>
    <w:rsid w:val="00237991"/>
    <w:rsid w:val="00241A57"/>
    <w:rsid w:val="00251278"/>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3048A3"/>
    <w:rsid w:val="0031123E"/>
    <w:rsid w:val="003279B1"/>
    <w:rsid w:val="00332222"/>
    <w:rsid w:val="00335656"/>
    <w:rsid w:val="003464A7"/>
    <w:rsid w:val="00347B30"/>
    <w:rsid w:val="00353535"/>
    <w:rsid w:val="003545F7"/>
    <w:rsid w:val="003673E4"/>
    <w:rsid w:val="00374E21"/>
    <w:rsid w:val="003771A5"/>
    <w:rsid w:val="00386B08"/>
    <w:rsid w:val="0038711B"/>
    <w:rsid w:val="003A1C03"/>
    <w:rsid w:val="003C71E8"/>
    <w:rsid w:val="003D28F1"/>
    <w:rsid w:val="003D5FF5"/>
    <w:rsid w:val="003E4389"/>
    <w:rsid w:val="003F2186"/>
    <w:rsid w:val="00400E9B"/>
    <w:rsid w:val="00404BDA"/>
    <w:rsid w:val="00405E76"/>
    <w:rsid w:val="004121E5"/>
    <w:rsid w:val="00434628"/>
    <w:rsid w:val="00446DBF"/>
    <w:rsid w:val="0045753E"/>
    <w:rsid w:val="0046140C"/>
    <w:rsid w:val="00464A95"/>
    <w:rsid w:val="0047515F"/>
    <w:rsid w:val="00477ABE"/>
    <w:rsid w:val="00491785"/>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438B0"/>
    <w:rsid w:val="0064507C"/>
    <w:rsid w:val="006543C5"/>
    <w:rsid w:val="00654790"/>
    <w:rsid w:val="006551B6"/>
    <w:rsid w:val="00680052"/>
    <w:rsid w:val="00682469"/>
    <w:rsid w:val="00691679"/>
    <w:rsid w:val="00691A0F"/>
    <w:rsid w:val="006976A1"/>
    <w:rsid w:val="006B1AFE"/>
    <w:rsid w:val="006C1CCA"/>
    <w:rsid w:val="006C2414"/>
    <w:rsid w:val="006C710B"/>
    <w:rsid w:val="006D671C"/>
    <w:rsid w:val="006E4EAA"/>
    <w:rsid w:val="006F4A81"/>
    <w:rsid w:val="00713AC9"/>
    <w:rsid w:val="0071703A"/>
    <w:rsid w:val="00724740"/>
    <w:rsid w:val="00724C37"/>
    <w:rsid w:val="00732475"/>
    <w:rsid w:val="0074116E"/>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D6D"/>
    <w:rsid w:val="008030A6"/>
    <w:rsid w:val="0083307D"/>
    <w:rsid w:val="00836184"/>
    <w:rsid w:val="008373CA"/>
    <w:rsid w:val="008412E7"/>
    <w:rsid w:val="00850CF2"/>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1035C"/>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5D8A"/>
    <w:rsid w:val="00A16CB8"/>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D6B36"/>
    <w:rsid w:val="00CF02AD"/>
    <w:rsid w:val="00D01202"/>
    <w:rsid w:val="00D05D70"/>
    <w:rsid w:val="00D065AA"/>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90C7C"/>
    <w:rsid w:val="00D93CA2"/>
    <w:rsid w:val="00D9733D"/>
    <w:rsid w:val="00DA2861"/>
    <w:rsid w:val="00DA287D"/>
    <w:rsid w:val="00DB2085"/>
    <w:rsid w:val="00DB3988"/>
    <w:rsid w:val="00DC79DD"/>
    <w:rsid w:val="00DD0564"/>
    <w:rsid w:val="00DD4112"/>
    <w:rsid w:val="00DD78A5"/>
    <w:rsid w:val="00DE3903"/>
    <w:rsid w:val="00DE61E2"/>
    <w:rsid w:val="00E03AAB"/>
    <w:rsid w:val="00E04A88"/>
    <w:rsid w:val="00E1245A"/>
    <w:rsid w:val="00E22892"/>
    <w:rsid w:val="00E23505"/>
    <w:rsid w:val="00E336B3"/>
    <w:rsid w:val="00E33F2B"/>
    <w:rsid w:val="00E40E89"/>
    <w:rsid w:val="00E418D7"/>
    <w:rsid w:val="00E45194"/>
    <w:rsid w:val="00E51018"/>
    <w:rsid w:val="00E554B0"/>
    <w:rsid w:val="00E80235"/>
    <w:rsid w:val="00E82E85"/>
    <w:rsid w:val="00E92728"/>
    <w:rsid w:val="00E93446"/>
    <w:rsid w:val="00EA2408"/>
    <w:rsid w:val="00EB2D1F"/>
    <w:rsid w:val="00EB5418"/>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D63FA"/>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B262A7-EF4C-4600-AFF9-0D5E57539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1658</TotalTime>
  <Pages>4</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104</cp:revision>
  <cp:lastPrinted>2012-12-21T16:02:00Z</cp:lastPrinted>
  <dcterms:created xsi:type="dcterms:W3CDTF">2014-12-01T17:45:00Z</dcterms:created>
  <dcterms:modified xsi:type="dcterms:W3CDTF">2020-07-20T09:50:00Z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