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B3D" w:rsidRPr="00917B3D" w:rsidRDefault="00BA5FEF" w:rsidP="00917B3D">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rsidR="00917B3D" w:rsidRPr="00917B3D" w:rsidRDefault="00BA5FEF" w:rsidP="00917B3D">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 xml:space="preserve">Ward: </w:t>
      </w:r>
      <w:proofErr w:type="spellStart"/>
      <w:r w:rsidRPr="00917B3D">
        <w:rPr>
          <w:rFonts w:ascii="Trebuchet MS" w:hAnsi="Trebuchet MS"/>
          <w:sz w:val="22"/>
          <w:szCs w:val="22"/>
        </w:rPr>
        <w:t>Mapledurham</w:t>
      </w:r>
      <w:proofErr w:type="spellEnd"/>
    </w:p>
    <w:p w:rsidR="00917B3D" w:rsidRPr="00917B3D" w:rsidRDefault="00BA5FEF" w:rsidP="00917B3D">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App Ref: 201741</w:t>
      </w:r>
      <w:r w:rsidRPr="00917B3D">
        <w:rPr>
          <w:rFonts w:ascii="Trebuchet MS" w:hAnsi="Trebuchet MS"/>
          <w:b w:val="0"/>
          <w:sz w:val="22"/>
          <w:szCs w:val="22"/>
        </w:rPr>
        <w:t>/</w:t>
      </w:r>
      <w:r w:rsidRPr="00917B3D">
        <w:rPr>
          <w:rFonts w:ascii="Trebuchet MS" w:hAnsi="Trebuchet MS"/>
          <w:sz w:val="22"/>
          <w:szCs w:val="22"/>
        </w:rPr>
        <w:t>HOU</w:t>
      </w:r>
    </w:p>
    <w:p w:rsidR="00917B3D" w:rsidRPr="00917B3D" w:rsidRDefault="00BA5FEF" w:rsidP="00917B3D">
      <w:pPr>
        <w:jc w:val="both"/>
        <w:rPr>
          <w:rFonts w:ascii="Trebuchet MS" w:hAnsi="Trebuchet MS" w:cs="Trebuchet MS"/>
          <w:sz w:val="22"/>
          <w:szCs w:val="22"/>
        </w:rPr>
      </w:pPr>
      <w:r w:rsidRPr="00917B3D">
        <w:rPr>
          <w:rFonts w:ascii="Trebuchet MS" w:hAnsi="Trebuchet MS"/>
          <w:b/>
          <w:bCs/>
          <w:sz w:val="22"/>
          <w:szCs w:val="22"/>
        </w:rPr>
        <w:t>Address:</w:t>
      </w:r>
      <w:r w:rsidRPr="00917B3D">
        <w:rPr>
          <w:rFonts w:ascii="Trebuchet MS" w:hAnsi="Trebuchet MS"/>
          <w:sz w:val="22"/>
          <w:szCs w:val="22"/>
        </w:rPr>
        <w:t xml:space="preserve"> </w:t>
      </w:r>
      <w:r w:rsidRPr="00917B3D">
        <w:rPr>
          <w:rFonts w:ascii="Trebuchet MS" w:hAnsi="Trebuchet MS" w:cs="Trebuchet MS"/>
          <w:bCs/>
          <w:sz w:val="22"/>
          <w:szCs w:val="22"/>
        </w:rPr>
        <w:t xml:space="preserve">83 Woodcote Road, </w:t>
      </w:r>
      <w:proofErr w:type="spellStart"/>
      <w:r w:rsidRPr="00917B3D">
        <w:rPr>
          <w:rFonts w:ascii="Trebuchet MS" w:hAnsi="Trebuchet MS" w:cs="Trebuchet MS"/>
          <w:bCs/>
          <w:sz w:val="22"/>
          <w:szCs w:val="22"/>
        </w:rPr>
        <w:t>Caversham</w:t>
      </w:r>
      <w:proofErr w:type="spellEnd"/>
      <w:r w:rsidRPr="00917B3D">
        <w:rPr>
          <w:rFonts w:ascii="Trebuchet MS" w:hAnsi="Trebuchet MS" w:cs="Trebuchet MS"/>
          <w:bCs/>
          <w:sz w:val="22"/>
          <w:szCs w:val="22"/>
        </w:rPr>
        <w:t>, Reading, RG4 7EY</w:t>
      </w:r>
    </w:p>
    <w:p w:rsidR="00917B3D" w:rsidRPr="00917B3D" w:rsidRDefault="00BA5FEF" w:rsidP="00917B3D">
      <w:pPr>
        <w:rPr>
          <w:rFonts w:ascii="Trebuchet MS" w:hAnsi="Trebuchet MS"/>
          <w:sz w:val="22"/>
          <w:szCs w:val="22"/>
        </w:rPr>
      </w:pPr>
      <w:r w:rsidRPr="00917B3D">
        <w:rPr>
          <w:rFonts w:ascii="Trebuchet MS" w:hAnsi="Trebuchet MS"/>
          <w:b/>
          <w:sz w:val="22"/>
          <w:szCs w:val="22"/>
        </w:rPr>
        <w:t>Proposals</w:t>
      </w:r>
      <w:r w:rsidRPr="00917B3D">
        <w:rPr>
          <w:rFonts w:ascii="Trebuchet MS" w:hAnsi="Trebuchet MS"/>
          <w:sz w:val="22"/>
          <w:szCs w:val="22"/>
        </w:rPr>
        <w:t xml:space="preserve">: </w:t>
      </w:r>
      <w:r w:rsidRPr="00917B3D">
        <w:rPr>
          <w:rFonts w:ascii="Trebuchet MS" w:hAnsi="Trebuchet MS" w:cs="Trebuchet MS"/>
          <w:sz w:val="22"/>
          <w:szCs w:val="22"/>
        </w:rPr>
        <w:t>Single Storey Rear Extension</w:t>
      </w:r>
    </w:p>
    <w:p w:rsidR="00917B3D" w:rsidRPr="00917B3D" w:rsidRDefault="00BA5FEF" w:rsidP="00917B3D">
      <w:pPr>
        <w:tabs>
          <w:tab w:val="left" w:pos="2552"/>
        </w:tabs>
        <w:ind w:left="2552" w:hanging="2552"/>
        <w:jc w:val="both"/>
        <w:rPr>
          <w:rFonts w:ascii="Trebuchet MS" w:hAnsi="Trebuchet MS"/>
          <w:sz w:val="22"/>
          <w:szCs w:val="22"/>
        </w:rPr>
      </w:pPr>
      <w:r w:rsidRPr="00917B3D">
        <w:rPr>
          <w:rFonts w:ascii="Trebuchet MS" w:hAnsi="Trebuchet MS"/>
          <w:b/>
          <w:sz w:val="22"/>
          <w:szCs w:val="22"/>
        </w:rPr>
        <w:t>Case Officer</w:t>
      </w:r>
      <w:r w:rsidRPr="00917B3D">
        <w:rPr>
          <w:rFonts w:ascii="Trebuchet MS" w:hAnsi="Trebuchet MS"/>
          <w:sz w:val="22"/>
          <w:szCs w:val="22"/>
        </w:rPr>
        <w:t xml:space="preserve">: </w:t>
      </w:r>
      <w:r w:rsidRPr="00917B3D">
        <w:rPr>
          <w:rFonts w:ascii="Trebuchet MS" w:hAnsi="Trebuchet MS" w:cs="Trebuchet MS"/>
          <w:bCs/>
          <w:sz w:val="22"/>
          <w:szCs w:val="22"/>
        </w:rPr>
        <w:t>James Schofield</w:t>
      </w:r>
    </w:p>
    <w:p w:rsidR="00917B3D" w:rsidRPr="00917B3D" w:rsidRDefault="00BA5FEF" w:rsidP="00917B3D">
      <w:pPr>
        <w:pStyle w:val="BodyText"/>
        <w:jc w:val="both"/>
        <w:rPr>
          <w:rFonts w:ascii="Trebuchet MS" w:hAnsi="Trebuchet MS"/>
          <w:sz w:val="22"/>
          <w:szCs w:val="22"/>
        </w:rPr>
      </w:pPr>
      <w:r w:rsidRPr="00917B3D">
        <w:rPr>
          <w:rFonts w:ascii="Trebuchet MS" w:hAnsi="Trebuchet MS"/>
          <w:sz w:val="22"/>
          <w:szCs w:val="22"/>
        </w:rPr>
        <w:t xml:space="preserve">Date received (valid from): 7 December 2020      Target Decision date: </w:t>
      </w:r>
      <w:r w:rsidRPr="00917B3D">
        <w:rPr>
          <w:rFonts w:ascii="Trebuchet MS" w:hAnsi="Trebuchet MS" w:cs="Trebuchet MS"/>
          <w:noProof/>
          <w:sz w:val="22"/>
          <w:szCs w:val="22"/>
        </w:rPr>
        <w:t>1 February</w:t>
      </w:r>
      <w:r w:rsidRPr="00917B3D">
        <w:rPr>
          <w:rFonts w:ascii="Trebuchet MS" w:hAnsi="Trebuchet MS" w:cs="Trebuchet MS"/>
          <w:sz w:val="22"/>
          <w:szCs w:val="22"/>
        </w:rPr>
        <w:t xml:space="preserve"> 2021</w:t>
      </w:r>
      <w:r w:rsidRPr="00917B3D">
        <w:rPr>
          <w:rFonts w:ascii="Trebuchet MS" w:hAnsi="Trebuchet MS"/>
          <w:sz w:val="22"/>
          <w:szCs w:val="22"/>
        </w:rPr>
        <w:tab/>
      </w:r>
    </w:p>
    <w:p w:rsidR="00917B3D" w:rsidRDefault="00BA5FEF" w:rsidP="00917B3D">
      <w:pPr>
        <w:jc w:val="both"/>
        <w:rPr>
          <w:rFonts w:ascii="Trebuchet MS" w:hAnsi="Trebuchet MS"/>
          <w:b/>
          <w:bCs/>
          <w:sz w:val="22"/>
          <w:szCs w:val="22"/>
        </w:rPr>
      </w:pPr>
      <w:r>
        <w:rPr>
          <w:rFonts w:ascii="Trebuchet MS" w:hAnsi="Trebuchet MS"/>
          <w:b/>
          <w:bCs/>
          <w:sz w:val="22"/>
          <w:szCs w:val="22"/>
        </w:rPr>
        <w:t>SITE DESCRIPTION</w:t>
      </w:r>
    </w:p>
    <w:p w:rsidR="00737D91" w:rsidRDefault="00737D91" w:rsidP="00917B3D">
      <w:pPr>
        <w:jc w:val="both"/>
        <w:rPr>
          <w:rFonts w:ascii="Trebuchet MS" w:hAnsi="Trebuchet MS"/>
          <w:bCs/>
          <w:sz w:val="22"/>
          <w:szCs w:val="22"/>
        </w:rPr>
      </w:pPr>
    </w:p>
    <w:p w:rsidR="00BA5FEF" w:rsidRPr="00737D91" w:rsidRDefault="00BA5FEF" w:rsidP="00917B3D">
      <w:pPr>
        <w:jc w:val="both"/>
        <w:rPr>
          <w:rFonts w:ascii="Trebuchet MS" w:hAnsi="Trebuchet MS"/>
          <w:bCs/>
          <w:sz w:val="22"/>
          <w:szCs w:val="22"/>
        </w:rPr>
      </w:pPr>
      <w:r w:rsidRPr="00737D91">
        <w:rPr>
          <w:rFonts w:ascii="Trebuchet MS" w:hAnsi="Trebuchet MS"/>
          <w:bCs/>
          <w:sz w:val="22"/>
          <w:szCs w:val="22"/>
        </w:rPr>
        <w:t>The site is a detached two-storey dwelling with a west facing rear aspect.</w:t>
      </w:r>
    </w:p>
    <w:p w:rsidR="00BA5FEF" w:rsidRDefault="00BA5FEF" w:rsidP="00917B3D">
      <w:pPr>
        <w:jc w:val="both"/>
        <w:rPr>
          <w:rFonts w:ascii="Trebuchet MS" w:hAnsi="Trebuchet MS"/>
          <w:b/>
          <w:bCs/>
          <w:sz w:val="22"/>
          <w:szCs w:val="22"/>
        </w:rPr>
      </w:pPr>
    </w:p>
    <w:p w:rsidR="00917B3D" w:rsidRPr="00917B3D" w:rsidRDefault="00BA5FEF" w:rsidP="00917B3D">
      <w:pPr>
        <w:jc w:val="both"/>
        <w:rPr>
          <w:rFonts w:ascii="Trebuchet MS" w:hAnsi="Trebuchet MS"/>
          <w:b/>
          <w:bCs/>
          <w:sz w:val="22"/>
          <w:szCs w:val="22"/>
        </w:rPr>
      </w:pPr>
      <w:r w:rsidRPr="00917B3D">
        <w:rPr>
          <w:rFonts w:ascii="Trebuchet MS" w:hAnsi="Trebuchet MS"/>
          <w:b/>
          <w:bCs/>
          <w:sz w:val="22"/>
          <w:szCs w:val="22"/>
        </w:rPr>
        <w:t>PROPOSAL AND SUPPORTING INFORMATION</w:t>
      </w:r>
    </w:p>
    <w:p w:rsidR="00737D91" w:rsidRDefault="00737D91" w:rsidP="00BA5FEF">
      <w:pPr>
        <w:pStyle w:val="BodyText"/>
        <w:jc w:val="both"/>
        <w:rPr>
          <w:rFonts w:ascii="Trebuchet MS" w:hAnsi="Trebuchet MS"/>
          <w:b w:val="0"/>
          <w:bCs w:val="0"/>
          <w:sz w:val="22"/>
          <w:szCs w:val="22"/>
        </w:rPr>
      </w:pPr>
    </w:p>
    <w:p w:rsidR="00917B3D" w:rsidRDefault="00BA5FEF" w:rsidP="00BA5FEF">
      <w:pPr>
        <w:pStyle w:val="BodyText"/>
        <w:jc w:val="both"/>
        <w:rPr>
          <w:rFonts w:ascii="Trebuchet MS" w:hAnsi="Trebuchet MS"/>
          <w:b w:val="0"/>
          <w:bCs w:val="0"/>
          <w:sz w:val="22"/>
          <w:szCs w:val="22"/>
        </w:rPr>
      </w:pPr>
      <w:r>
        <w:rPr>
          <w:rFonts w:ascii="Trebuchet MS" w:hAnsi="Trebuchet MS"/>
          <w:b w:val="0"/>
          <w:bCs w:val="0"/>
          <w:sz w:val="22"/>
          <w:szCs w:val="22"/>
        </w:rPr>
        <w:t xml:space="preserve">The proposed development is a single storey 1.83 metre deep and 2.7 metre wide rear extension set approximately 4 metres away from either boundary.  </w:t>
      </w:r>
      <w:r w:rsidRPr="00917B3D">
        <w:rPr>
          <w:rFonts w:ascii="Trebuchet MS" w:hAnsi="Trebuchet MS"/>
          <w:b w:val="0"/>
          <w:bCs w:val="0"/>
          <w:sz w:val="22"/>
          <w:szCs w:val="22"/>
        </w:rPr>
        <w:t>Plans considered</w:t>
      </w:r>
      <w:r>
        <w:rPr>
          <w:rFonts w:ascii="Trebuchet MS" w:hAnsi="Trebuchet MS"/>
          <w:b w:val="0"/>
          <w:bCs w:val="0"/>
          <w:sz w:val="22"/>
          <w:szCs w:val="22"/>
        </w:rPr>
        <w:t>;</w:t>
      </w:r>
    </w:p>
    <w:p w:rsidR="00BA5FEF" w:rsidRPr="00BA5FEF" w:rsidRDefault="00BA5FEF" w:rsidP="00BA5FEF">
      <w:pPr>
        <w:pStyle w:val="BodyText"/>
        <w:ind w:left="720"/>
        <w:jc w:val="both"/>
        <w:rPr>
          <w:rFonts w:ascii="Trebuchet MS" w:hAnsi="Trebuchet MS"/>
          <w:b w:val="0"/>
          <w:bCs w:val="0"/>
          <w:sz w:val="22"/>
          <w:szCs w:val="22"/>
        </w:rPr>
      </w:pPr>
    </w:p>
    <w:p w:rsidR="00BA5FEF" w:rsidRPr="00BA5FEF" w:rsidRDefault="00BA5FEF" w:rsidP="00BA5FEF">
      <w:pPr>
        <w:pStyle w:val="BodyText"/>
        <w:ind w:left="720"/>
        <w:jc w:val="both"/>
        <w:rPr>
          <w:rFonts w:ascii="Trebuchet MS" w:hAnsi="Trebuchet MS"/>
          <w:b w:val="0"/>
          <w:bCs w:val="0"/>
          <w:sz w:val="22"/>
          <w:szCs w:val="22"/>
        </w:rPr>
      </w:pPr>
      <w:r w:rsidRPr="00BA5FEF">
        <w:rPr>
          <w:rFonts w:ascii="Trebuchet MS" w:hAnsi="Trebuchet MS"/>
          <w:b w:val="0"/>
          <w:bCs w:val="0"/>
          <w:sz w:val="22"/>
          <w:szCs w:val="22"/>
        </w:rPr>
        <w:t>Drawing No: 83WR.MP01 Existing and Proposed</w:t>
      </w:r>
    </w:p>
    <w:p w:rsidR="00BA5FEF" w:rsidRPr="00917B3D" w:rsidRDefault="00BA5FEF" w:rsidP="00BA5FEF">
      <w:pPr>
        <w:pStyle w:val="BodyText"/>
        <w:ind w:left="720"/>
        <w:jc w:val="both"/>
        <w:rPr>
          <w:rFonts w:ascii="Trebuchet MS" w:hAnsi="Trebuchet MS"/>
          <w:b w:val="0"/>
          <w:bCs w:val="0"/>
          <w:sz w:val="22"/>
          <w:szCs w:val="22"/>
        </w:rPr>
      </w:pPr>
      <w:r w:rsidRPr="00BA5FEF">
        <w:rPr>
          <w:rFonts w:ascii="Trebuchet MS" w:hAnsi="Trebuchet MS"/>
          <w:b w:val="0"/>
          <w:bCs w:val="0"/>
          <w:sz w:val="22"/>
          <w:szCs w:val="22"/>
        </w:rPr>
        <w:t>As received on 8th of December 2020</w:t>
      </w:r>
    </w:p>
    <w:p w:rsidR="00917B3D" w:rsidRPr="00917B3D" w:rsidRDefault="00737D91" w:rsidP="00917B3D">
      <w:pPr>
        <w:pStyle w:val="BodyText"/>
        <w:ind w:left="720" w:hanging="720"/>
        <w:jc w:val="both"/>
        <w:rPr>
          <w:rFonts w:ascii="Trebuchet MS" w:hAnsi="Trebuchet MS"/>
          <w:b w:val="0"/>
          <w:sz w:val="22"/>
          <w:szCs w:val="22"/>
        </w:rPr>
      </w:pPr>
    </w:p>
    <w:p w:rsidR="00917B3D" w:rsidRPr="00917B3D" w:rsidRDefault="00BA5FEF" w:rsidP="00917B3D">
      <w:pPr>
        <w:jc w:val="both"/>
        <w:rPr>
          <w:rFonts w:ascii="Trebuchet MS" w:hAnsi="Trebuchet MS"/>
          <w:b/>
          <w:bCs/>
          <w:sz w:val="22"/>
          <w:szCs w:val="22"/>
        </w:rPr>
      </w:pPr>
      <w:r w:rsidRPr="00917B3D">
        <w:rPr>
          <w:rFonts w:ascii="Trebuchet MS" w:hAnsi="Trebuchet MS"/>
          <w:b/>
          <w:bCs/>
          <w:sz w:val="22"/>
          <w:szCs w:val="22"/>
        </w:rPr>
        <w:t>CONSULTATIONS</w:t>
      </w:r>
    </w:p>
    <w:p w:rsidR="00737D91" w:rsidRDefault="00737D91" w:rsidP="00917B3D">
      <w:pPr>
        <w:jc w:val="both"/>
        <w:rPr>
          <w:rFonts w:ascii="Trebuchet MS" w:hAnsi="Trebuchet MS"/>
          <w:sz w:val="22"/>
          <w:szCs w:val="22"/>
        </w:rPr>
      </w:pPr>
    </w:p>
    <w:p w:rsidR="00917B3D" w:rsidRPr="00917B3D" w:rsidRDefault="00BA5FEF" w:rsidP="00917B3D">
      <w:pPr>
        <w:jc w:val="both"/>
        <w:rPr>
          <w:rFonts w:ascii="Trebuchet MS" w:hAnsi="Trebuchet MS"/>
          <w:sz w:val="22"/>
          <w:szCs w:val="22"/>
        </w:rPr>
      </w:pPr>
      <w:r>
        <w:rPr>
          <w:rFonts w:ascii="Trebuchet MS" w:hAnsi="Trebuchet MS"/>
          <w:sz w:val="22"/>
          <w:szCs w:val="22"/>
        </w:rPr>
        <w:t>Confirmation from the agent that the site notice was displayed on the 18</w:t>
      </w:r>
      <w:r w:rsidRPr="00BA5FEF">
        <w:rPr>
          <w:rFonts w:ascii="Trebuchet MS" w:hAnsi="Trebuchet MS"/>
          <w:sz w:val="22"/>
          <w:szCs w:val="22"/>
          <w:vertAlign w:val="superscript"/>
        </w:rPr>
        <w:t>th</w:t>
      </w:r>
      <w:r>
        <w:rPr>
          <w:rFonts w:ascii="Trebuchet MS" w:hAnsi="Trebuchet MS"/>
          <w:sz w:val="22"/>
          <w:szCs w:val="22"/>
        </w:rPr>
        <w:t xml:space="preserve"> of December 2020 was received. </w:t>
      </w:r>
      <w:r w:rsidRPr="00917B3D">
        <w:rPr>
          <w:rFonts w:ascii="Trebuchet MS" w:hAnsi="Trebuchet MS"/>
          <w:sz w:val="22"/>
          <w:szCs w:val="22"/>
        </w:rPr>
        <w:t>The following addresses were consulted by letter.</w:t>
      </w:r>
    </w:p>
    <w:p w:rsidR="00917B3D" w:rsidRPr="00917B3D" w:rsidRDefault="00737D91" w:rsidP="00917B3D">
      <w:pPr>
        <w:jc w:val="both"/>
        <w:rPr>
          <w:rFonts w:ascii="Trebuchet MS" w:hAnsi="Trebuchet MS"/>
          <w:b/>
          <w:sz w:val="22"/>
          <w:szCs w:val="22"/>
        </w:rPr>
      </w:pPr>
    </w:p>
    <w:p w:rsidR="00917B3D" w:rsidRPr="00917B3D" w:rsidRDefault="00BA5FEF" w:rsidP="00917B3D">
      <w:pPr>
        <w:ind w:firstLine="720"/>
        <w:rPr>
          <w:rFonts w:ascii="Trebuchet MS" w:hAnsi="Trebuchet MS"/>
          <w:sz w:val="22"/>
          <w:szCs w:val="22"/>
        </w:rPr>
      </w:pPr>
      <w:r w:rsidRPr="00917B3D">
        <w:rPr>
          <w:rFonts w:ascii="Trebuchet MS" w:hAnsi="Trebuchet MS"/>
          <w:sz w:val="22"/>
          <w:szCs w:val="22"/>
        </w:rPr>
        <w:t xml:space="preserve">164 St Peters Avenue, </w:t>
      </w:r>
      <w:proofErr w:type="spellStart"/>
      <w:r w:rsidRPr="00917B3D">
        <w:rPr>
          <w:rFonts w:ascii="Trebuchet MS" w:hAnsi="Trebuchet MS"/>
          <w:sz w:val="22"/>
          <w:szCs w:val="22"/>
        </w:rPr>
        <w:t>Caversham</w:t>
      </w:r>
      <w:proofErr w:type="spellEnd"/>
      <w:r w:rsidRPr="00917B3D">
        <w:rPr>
          <w:rFonts w:ascii="Trebuchet MS" w:hAnsi="Trebuchet MS"/>
          <w:sz w:val="22"/>
          <w:szCs w:val="22"/>
        </w:rPr>
        <w:t>, Reading, RG4 7DR</w:t>
      </w:r>
    </w:p>
    <w:p w:rsidR="00917B3D" w:rsidRPr="00917B3D" w:rsidRDefault="00BA5FEF" w:rsidP="00917B3D">
      <w:pPr>
        <w:ind w:firstLine="720"/>
        <w:rPr>
          <w:rFonts w:ascii="Trebuchet MS" w:hAnsi="Trebuchet MS"/>
          <w:sz w:val="22"/>
          <w:szCs w:val="22"/>
        </w:rPr>
      </w:pPr>
      <w:r w:rsidRPr="00917B3D">
        <w:rPr>
          <w:rFonts w:ascii="Trebuchet MS" w:hAnsi="Trebuchet MS"/>
          <w:sz w:val="22"/>
          <w:szCs w:val="22"/>
        </w:rPr>
        <w:t xml:space="preserve">81 Woodcote Road, </w:t>
      </w:r>
      <w:proofErr w:type="spellStart"/>
      <w:r w:rsidRPr="00917B3D">
        <w:rPr>
          <w:rFonts w:ascii="Trebuchet MS" w:hAnsi="Trebuchet MS"/>
          <w:sz w:val="22"/>
          <w:szCs w:val="22"/>
        </w:rPr>
        <w:t>Caversham</w:t>
      </w:r>
      <w:proofErr w:type="spellEnd"/>
      <w:r w:rsidRPr="00917B3D">
        <w:rPr>
          <w:rFonts w:ascii="Trebuchet MS" w:hAnsi="Trebuchet MS"/>
          <w:sz w:val="22"/>
          <w:szCs w:val="22"/>
        </w:rPr>
        <w:t>, Reading, RG4 7EY</w:t>
      </w:r>
    </w:p>
    <w:p w:rsidR="00917B3D" w:rsidRPr="00917B3D" w:rsidRDefault="00BA5FEF" w:rsidP="00917B3D">
      <w:pPr>
        <w:ind w:firstLine="720"/>
        <w:rPr>
          <w:rFonts w:ascii="Trebuchet MS" w:hAnsi="Trebuchet MS"/>
          <w:sz w:val="22"/>
          <w:szCs w:val="22"/>
        </w:rPr>
      </w:pPr>
      <w:r w:rsidRPr="00917B3D">
        <w:rPr>
          <w:rFonts w:ascii="Trebuchet MS" w:hAnsi="Trebuchet MS"/>
          <w:sz w:val="22"/>
          <w:szCs w:val="22"/>
        </w:rPr>
        <w:t xml:space="preserve">85 Woodcote Road, </w:t>
      </w:r>
      <w:proofErr w:type="spellStart"/>
      <w:r w:rsidRPr="00917B3D">
        <w:rPr>
          <w:rFonts w:ascii="Trebuchet MS" w:hAnsi="Trebuchet MS"/>
          <w:sz w:val="22"/>
          <w:szCs w:val="22"/>
        </w:rPr>
        <w:t>Caversham</w:t>
      </w:r>
      <w:proofErr w:type="spellEnd"/>
      <w:r w:rsidRPr="00917B3D">
        <w:rPr>
          <w:rFonts w:ascii="Trebuchet MS" w:hAnsi="Trebuchet MS"/>
          <w:sz w:val="22"/>
          <w:szCs w:val="22"/>
        </w:rPr>
        <w:t>, Reading, RG4 7EY</w:t>
      </w:r>
    </w:p>
    <w:p w:rsidR="00917B3D" w:rsidRPr="00917B3D" w:rsidRDefault="00BA5FEF" w:rsidP="00917B3D">
      <w:pPr>
        <w:ind w:firstLine="720"/>
        <w:rPr>
          <w:rFonts w:ascii="Trebuchet MS" w:hAnsi="Trebuchet MS"/>
          <w:sz w:val="22"/>
          <w:szCs w:val="22"/>
        </w:rPr>
      </w:pPr>
      <w:r w:rsidRPr="00917B3D">
        <w:rPr>
          <w:rFonts w:ascii="Trebuchet MS" w:hAnsi="Trebuchet MS"/>
          <w:sz w:val="22"/>
          <w:szCs w:val="22"/>
        </w:rPr>
        <w:t xml:space="preserve">160 St Peters Avenue, </w:t>
      </w:r>
      <w:proofErr w:type="spellStart"/>
      <w:r w:rsidRPr="00917B3D">
        <w:rPr>
          <w:rFonts w:ascii="Trebuchet MS" w:hAnsi="Trebuchet MS"/>
          <w:sz w:val="22"/>
          <w:szCs w:val="22"/>
        </w:rPr>
        <w:t>Caversham</w:t>
      </w:r>
      <w:proofErr w:type="spellEnd"/>
      <w:r w:rsidRPr="00917B3D">
        <w:rPr>
          <w:rFonts w:ascii="Trebuchet MS" w:hAnsi="Trebuchet MS"/>
          <w:sz w:val="22"/>
          <w:szCs w:val="22"/>
        </w:rPr>
        <w:t>, Reading, RG4 7DR</w:t>
      </w:r>
    </w:p>
    <w:p w:rsidR="00917B3D" w:rsidRPr="00917B3D" w:rsidRDefault="00BA5FEF" w:rsidP="00917B3D">
      <w:pPr>
        <w:ind w:firstLine="720"/>
        <w:rPr>
          <w:rFonts w:ascii="Trebuchet MS" w:hAnsi="Trebuchet MS"/>
          <w:sz w:val="22"/>
          <w:szCs w:val="22"/>
        </w:rPr>
      </w:pPr>
      <w:r w:rsidRPr="00917B3D">
        <w:rPr>
          <w:rFonts w:ascii="Trebuchet MS" w:hAnsi="Trebuchet MS"/>
          <w:sz w:val="22"/>
          <w:szCs w:val="22"/>
        </w:rPr>
        <w:t xml:space="preserve">162 St Peters Avenue, </w:t>
      </w:r>
      <w:proofErr w:type="spellStart"/>
      <w:r w:rsidRPr="00917B3D">
        <w:rPr>
          <w:rFonts w:ascii="Trebuchet MS" w:hAnsi="Trebuchet MS"/>
          <w:sz w:val="22"/>
          <w:szCs w:val="22"/>
        </w:rPr>
        <w:t>Caversham</w:t>
      </w:r>
      <w:proofErr w:type="spellEnd"/>
      <w:r w:rsidRPr="00917B3D">
        <w:rPr>
          <w:rFonts w:ascii="Trebuchet MS" w:hAnsi="Trebuchet MS"/>
          <w:sz w:val="22"/>
          <w:szCs w:val="22"/>
        </w:rPr>
        <w:t>, Reading, RG4 7DR</w:t>
      </w:r>
    </w:p>
    <w:p w:rsidR="00917B3D" w:rsidRPr="00917B3D" w:rsidRDefault="00737D91" w:rsidP="00917B3D">
      <w:pPr>
        <w:ind w:left="720" w:hanging="720"/>
        <w:jc w:val="both"/>
        <w:rPr>
          <w:rFonts w:ascii="Trebuchet MS" w:hAnsi="Trebuchet MS"/>
          <w:sz w:val="22"/>
          <w:szCs w:val="22"/>
        </w:rPr>
      </w:pPr>
    </w:p>
    <w:p w:rsidR="00917B3D" w:rsidRPr="00917B3D" w:rsidRDefault="00BA5FEF" w:rsidP="00917B3D">
      <w:pPr>
        <w:ind w:left="720" w:hanging="720"/>
        <w:jc w:val="both"/>
        <w:rPr>
          <w:rFonts w:ascii="Trebuchet MS" w:hAnsi="Trebuchet MS"/>
          <w:sz w:val="22"/>
          <w:szCs w:val="22"/>
        </w:rPr>
      </w:pPr>
      <w:r>
        <w:rPr>
          <w:rFonts w:ascii="Trebuchet MS" w:hAnsi="Trebuchet MS"/>
          <w:sz w:val="22"/>
          <w:szCs w:val="22"/>
        </w:rPr>
        <w:t>No l</w:t>
      </w:r>
      <w:r w:rsidRPr="00917B3D">
        <w:rPr>
          <w:rFonts w:ascii="Trebuchet MS" w:hAnsi="Trebuchet MS"/>
          <w:sz w:val="22"/>
          <w:szCs w:val="22"/>
        </w:rPr>
        <w:t>etters of representation have been received</w:t>
      </w:r>
      <w:r>
        <w:rPr>
          <w:rFonts w:ascii="Trebuchet MS" w:hAnsi="Trebuchet MS"/>
          <w:sz w:val="22"/>
          <w:szCs w:val="22"/>
        </w:rPr>
        <w:t xml:space="preserve">. </w:t>
      </w:r>
    </w:p>
    <w:p w:rsidR="00917B3D" w:rsidRPr="00917B3D" w:rsidRDefault="00737D91" w:rsidP="00917B3D">
      <w:pPr>
        <w:jc w:val="both"/>
        <w:rPr>
          <w:rFonts w:ascii="Trebuchet MS" w:hAnsi="Trebuchet MS"/>
          <w:sz w:val="22"/>
          <w:szCs w:val="22"/>
        </w:rPr>
      </w:pPr>
    </w:p>
    <w:p w:rsidR="00917B3D" w:rsidRPr="00917B3D" w:rsidRDefault="00BA5FEF" w:rsidP="00917B3D">
      <w:pPr>
        <w:jc w:val="both"/>
        <w:rPr>
          <w:rFonts w:ascii="Trebuchet MS" w:hAnsi="Trebuchet MS" w:cs="Arial"/>
          <w:b/>
          <w:bCs/>
          <w:color w:val="000000"/>
          <w:sz w:val="22"/>
          <w:szCs w:val="22"/>
        </w:rPr>
      </w:pPr>
      <w:r w:rsidRPr="00917B3D">
        <w:rPr>
          <w:rFonts w:ascii="Trebuchet MS" w:hAnsi="Trebuchet MS" w:cs="Arial"/>
          <w:b/>
          <w:bCs/>
          <w:color w:val="000000"/>
          <w:sz w:val="22"/>
          <w:szCs w:val="22"/>
        </w:rPr>
        <w:t>Equality Act 2010:</w:t>
      </w:r>
    </w:p>
    <w:p w:rsidR="00737D91" w:rsidRDefault="00737D91" w:rsidP="00917B3D">
      <w:pPr>
        <w:jc w:val="both"/>
        <w:rPr>
          <w:rFonts w:ascii="Trebuchet MS" w:hAnsi="Trebuchet MS" w:cs="Arial"/>
          <w:bCs/>
          <w:color w:val="000000"/>
          <w:sz w:val="22"/>
          <w:szCs w:val="22"/>
        </w:rPr>
      </w:pPr>
    </w:p>
    <w:p w:rsidR="00917B3D" w:rsidRDefault="00BA5FEF" w:rsidP="00917B3D">
      <w:pPr>
        <w:jc w:val="both"/>
        <w:rPr>
          <w:rFonts w:ascii="Trebuchet MS" w:hAnsi="Trebuchet MS" w:cs="Arial"/>
          <w:bCs/>
          <w:color w:val="000000"/>
          <w:sz w:val="22"/>
          <w:szCs w:val="22"/>
        </w:rPr>
      </w:pPr>
      <w:r w:rsidRPr="00917B3D">
        <w:rPr>
          <w:rFonts w:ascii="Trebuchet MS" w:hAnsi="Trebuchet MS" w:cs="Arial"/>
          <w:bCs/>
          <w:color w:val="000000"/>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w:t>
      </w:r>
      <w:r>
        <w:rPr>
          <w:rFonts w:ascii="Trebuchet MS" w:hAnsi="Trebuchet MS" w:cs="Arial"/>
          <w:bCs/>
          <w:color w:val="000000"/>
          <w:sz w:val="22"/>
          <w:szCs w:val="22"/>
        </w:rPr>
        <w:t>,</w:t>
      </w:r>
      <w:r w:rsidRPr="00917B3D">
        <w:rPr>
          <w:rFonts w:ascii="Trebuchet MS" w:hAnsi="Trebuchet MS" w:cs="Arial"/>
          <w:bCs/>
          <w:color w:val="000000"/>
          <w:sz w:val="22"/>
          <w:szCs w:val="22"/>
        </w:rPr>
        <w:t xml:space="preserve"> in terms of the key equalities protected characteristics it is considered there would be no significant adverse impacts as a result of the development.</w:t>
      </w:r>
    </w:p>
    <w:p w:rsidR="00917B3D" w:rsidRDefault="00737D91" w:rsidP="00917B3D">
      <w:pPr>
        <w:jc w:val="both"/>
        <w:rPr>
          <w:rFonts w:ascii="Trebuchet MS" w:hAnsi="Trebuchet MS" w:cs="Arial"/>
          <w:bCs/>
          <w:color w:val="000000"/>
          <w:sz w:val="22"/>
          <w:szCs w:val="22"/>
        </w:rPr>
      </w:pPr>
    </w:p>
    <w:p w:rsidR="00917B3D" w:rsidRPr="006C710B" w:rsidRDefault="00BA5FEF" w:rsidP="00917B3D">
      <w:pPr>
        <w:pStyle w:val="PlainText"/>
        <w:rPr>
          <w:rFonts w:ascii="Trebuchet MS" w:hAnsi="Trebuchet MS"/>
          <w:b/>
          <w:sz w:val="22"/>
          <w:szCs w:val="22"/>
        </w:rPr>
      </w:pPr>
      <w:r w:rsidRPr="006C710B">
        <w:rPr>
          <w:rFonts w:ascii="Trebuchet MS" w:hAnsi="Trebuchet MS"/>
          <w:b/>
          <w:sz w:val="22"/>
          <w:szCs w:val="22"/>
        </w:rPr>
        <w:t>Relevant Planning Policy and Guidance</w:t>
      </w:r>
    </w:p>
    <w:p w:rsidR="00737D91" w:rsidRDefault="00737D91" w:rsidP="00917B3D">
      <w:pPr>
        <w:jc w:val="both"/>
        <w:rPr>
          <w:rFonts w:ascii="Trebuchet MS" w:hAnsi="Trebuchet MS"/>
          <w:sz w:val="22"/>
          <w:szCs w:val="22"/>
        </w:rPr>
      </w:pPr>
    </w:p>
    <w:p w:rsidR="00917B3D" w:rsidRPr="00917B3D" w:rsidRDefault="00BA5FEF" w:rsidP="00917B3D">
      <w:pPr>
        <w:jc w:val="both"/>
        <w:rPr>
          <w:rFonts w:ascii="Trebuchet MS" w:hAnsi="Trebuchet MS" w:cs="Arial"/>
          <w:bCs/>
          <w:color w:val="000000"/>
          <w:sz w:val="22"/>
          <w:szCs w:val="22"/>
        </w:rPr>
      </w:pPr>
      <w:r w:rsidRPr="0059452E">
        <w:rPr>
          <w:rFonts w:ascii="Trebuchet MS" w:hAnsi="Trebuchet MS"/>
          <w:sz w:val="22"/>
          <w:szCs w:val="22"/>
        </w:rPr>
        <w:t xml:space="preserve">Section 38(6) of the Planning and Compulsory Purchase Act 2004 requires that proposals be determined in accordance with </w:t>
      </w:r>
      <w:r>
        <w:rPr>
          <w:rFonts w:ascii="Trebuchet MS" w:hAnsi="Trebuchet MS"/>
          <w:sz w:val="22"/>
          <w:szCs w:val="22"/>
        </w:rPr>
        <w:t xml:space="preserve">policies in </w:t>
      </w:r>
      <w:r w:rsidRPr="0059452E">
        <w:rPr>
          <w:rFonts w:ascii="Trebuchet MS" w:hAnsi="Trebuchet MS"/>
          <w:sz w:val="22"/>
          <w:szCs w:val="22"/>
        </w:rPr>
        <w:t>the development plan unless material considerations indicate otherwise.  Material considerations include relevant policies in the National Planning Policy framework (NPPF) - among them the 'presumption in favour of sustainable development'</w:t>
      </w:r>
      <w:r>
        <w:rPr>
          <w:rFonts w:ascii="Trebuchet MS" w:hAnsi="Trebuchet MS"/>
          <w:sz w:val="22"/>
          <w:szCs w:val="22"/>
        </w:rPr>
        <w:t>.  The current development plan is:</w:t>
      </w:r>
    </w:p>
    <w:p w:rsidR="00917B3D" w:rsidRPr="00917B3D" w:rsidRDefault="00737D91" w:rsidP="00917B3D">
      <w:pPr>
        <w:ind w:left="720" w:hanging="720"/>
        <w:jc w:val="both"/>
        <w:rPr>
          <w:rFonts w:ascii="Trebuchet MS" w:hAnsi="Trebuchet MS"/>
          <w:sz w:val="22"/>
          <w:szCs w:val="22"/>
        </w:rPr>
      </w:pPr>
    </w:p>
    <w:p w:rsidR="00917B3D" w:rsidRPr="00917B3D" w:rsidRDefault="00BA5FEF" w:rsidP="00917B3D">
      <w:pPr>
        <w:jc w:val="both"/>
        <w:rPr>
          <w:rFonts w:ascii="Trebuchet MS" w:hAnsi="Trebuchet MS"/>
          <w:b/>
          <w:bCs/>
          <w:sz w:val="22"/>
          <w:szCs w:val="22"/>
          <w:u w:val="single"/>
        </w:rPr>
      </w:pPr>
      <w:r w:rsidRPr="00917B3D">
        <w:rPr>
          <w:rFonts w:ascii="Trebuchet MS" w:hAnsi="Trebuchet MS"/>
          <w:b/>
          <w:bCs/>
          <w:sz w:val="22"/>
          <w:szCs w:val="22"/>
          <w:u w:val="single"/>
        </w:rPr>
        <w:t xml:space="preserve">Reading Borough Local </w:t>
      </w:r>
      <w:r>
        <w:rPr>
          <w:rFonts w:ascii="Trebuchet MS" w:hAnsi="Trebuchet MS"/>
          <w:b/>
          <w:bCs/>
          <w:sz w:val="22"/>
          <w:szCs w:val="22"/>
          <w:u w:val="single"/>
        </w:rPr>
        <w:t xml:space="preserve">Plan </w:t>
      </w:r>
      <w:r w:rsidRPr="00917B3D">
        <w:rPr>
          <w:rFonts w:ascii="Trebuchet MS" w:hAnsi="Trebuchet MS"/>
          <w:b/>
          <w:bCs/>
          <w:sz w:val="22"/>
          <w:szCs w:val="22"/>
          <w:u w:val="single"/>
        </w:rPr>
        <w:t>(20</w:t>
      </w:r>
      <w:r>
        <w:rPr>
          <w:rFonts w:ascii="Trebuchet MS" w:hAnsi="Trebuchet MS"/>
          <w:b/>
          <w:bCs/>
          <w:sz w:val="22"/>
          <w:szCs w:val="22"/>
          <w:u w:val="single"/>
        </w:rPr>
        <w:t>19</w:t>
      </w:r>
      <w:r w:rsidRPr="00917B3D">
        <w:rPr>
          <w:rFonts w:ascii="Trebuchet MS" w:hAnsi="Trebuchet MS"/>
          <w:b/>
          <w:bCs/>
          <w:sz w:val="22"/>
          <w:szCs w:val="22"/>
          <w:u w:val="single"/>
        </w:rPr>
        <w:t>)</w:t>
      </w:r>
    </w:p>
    <w:p w:rsidR="00737D91" w:rsidRDefault="00737D91" w:rsidP="00917B3D">
      <w:pPr>
        <w:jc w:val="both"/>
        <w:rPr>
          <w:rFonts w:ascii="Trebuchet MS" w:hAnsi="Trebuchet MS"/>
          <w:bCs/>
          <w:sz w:val="22"/>
          <w:szCs w:val="22"/>
        </w:rPr>
      </w:pPr>
    </w:p>
    <w:p w:rsidR="00917B3D" w:rsidRPr="00917B3D" w:rsidRDefault="00BA5FEF" w:rsidP="00917B3D">
      <w:pPr>
        <w:jc w:val="both"/>
        <w:rPr>
          <w:rFonts w:ascii="Trebuchet MS" w:hAnsi="Trebuchet MS"/>
          <w:bCs/>
          <w:sz w:val="22"/>
          <w:szCs w:val="22"/>
        </w:rPr>
      </w:pPr>
      <w:r w:rsidRPr="00917B3D">
        <w:rPr>
          <w:rFonts w:ascii="Trebuchet MS" w:hAnsi="Trebuchet MS"/>
          <w:bCs/>
          <w:sz w:val="22"/>
          <w:szCs w:val="22"/>
        </w:rPr>
        <w:t>C</w:t>
      </w:r>
      <w:r>
        <w:rPr>
          <w:rFonts w:ascii="Trebuchet MS" w:hAnsi="Trebuchet MS"/>
          <w:bCs/>
          <w:sz w:val="22"/>
          <w:szCs w:val="22"/>
        </w:rPr>
        <w:t>C</w:t>
      </w:r>
      <w:r w:rsidRPr="00917B3D">
        <w:rPr>
          <w:rFonts w:ascii="Trebuchet MS" w:hAnsi="Trebuchet MS"/>
          <w:bCs/>
          <w:sz w:val="22"/>
          <w:szCs w:val="22"/>
        </w:rPr>
        <w:t>7 (Design and the Public Realm)</w:t>
      </w:r>
    </w:p>
    <w:p w:rsidR="00917B3D" w:rsidRPr="00917B3D" w:rsidRDefault="00BA5FEF" w:rsidP="00917B3D">
      <w:pPr>
        <w:jc w:val="both"/>
        <w:rPr>
          <w:rFonts w:ascii="Trebuchet MS" w:hAnsi="Trebuchet MS"/>
          <w:bCs/>
          <w:sz w:val="22"/>
          <w:szCs w:val="22"/>
        </w:rPr>
      </w:pPr>
      <w:r>
        <w:rPr>
          <w:rFonts w:ascii="Trebuchet MS" w:hAnsi="Trebuchet MS"/>
          <w:bCs/>
          <w:sz w:val="22"/>
          <w:szCs w:val="22"/>
        </w:rPr>
        <w:t>CC8</w:t>
      </w:r>
      <w:r w:rsidRPr="00917B3D">
        <w:rPr>
          <w:rFonts w:ascii="Trebuchet MS" w:hAnsi="Trebuchet MS"/>
          <w:bCs/>
          <w:sz w:val="22"/>
          <w:szCs w:val="22"/>
        </w:rPr>
        <w:t xml:space="preserve"> (Safeguarding Amenity) </w:t>
      </w:r>
    </w:p>
    <w:p w:rsidR="00917B3D" w:rsidRPr="00917B3D" w:rsidRDefault="00BA5FEF" w:rsidP="00917B3D">
      <w:pPr>
        <w:jc w:val="both"/>
        <w:rPr>
          <w:rFonts w:ascii="Trebuchet MS" w:hAnsi="Trebuchet MS"/>
          <w:bCs/>
          <w:sz w:val="22"/>
          <w:szCs w:val="22"/>
        </w:rPr>
      </w:pPr>
      <w:r>
        <w:rPr>
          <w:rFonts w:ascii="Trebuchet MS" w:hAnsi="Trebuchet MS"/>
          <w:bCs/>
          <w:sz w:val="22"/>
          <w:szCs w:val="22"/>
        </w:rPr>
        <w:lastRenderedPageBreak/>
        <w:t>H9</w:t>
      </w:r>
      <w:r w:rsidRPr="00917B3D">
        <w:rPr>
          <w:rFonts w:ascii="Trebuchet MS" w:hAnsi="Trebuchet MS"/>
          <w:bCs/>
          <w:sz w:val="22"/>
          <w:szCs w:val="22"/>
        </w:rPr>
        <w:t xml:space="preserve"> (House Extensions and Ancillary Accommodation)</w:t>
      </w:r>
    </w:p>
    <w:p w:rsidR="00917B3D" w:rsidRPr="00917B3D" w:rsidRDefault="00737D91" w:rsidP="00917B3D">
      <w:pPr>
        <w:jc w:val="both"/>
        <w:rPr>
          <w:rFonts w:ascii="Trebuchet MS" w:hAnsi="Trebuchet MS"/>
          <w:bCs/>
          <w:sz w:val="22"/>
          <w:szCs w:val="22"/>
        </w:rPr>
      </w:pPr>
    </w:p>
    <w:p w:rsidR="00917B3D" w:rsidRPr="00917B3D" w:rsidRDefault="00BA5FEF" w:rsidP="00917B3D">
      <w:pPr>
        <w:jc w:val="both"/>
        <w:rPr>
          <w:rFonts w:ascii="Trebuchet MS" w:hAnsi="Trebuchet MS"/>
          <w:b/>
          <w:bCs/>
          <w:sz w:val="22"/>
          <w:szCs w:val="22"/>
          <w:u w:val="single"/>
        </w:rPr>
      </w:pPr>
      <w:r w:rsidRPr="00917B3D">
        <w:rPr>
          <w:rFonts w:ascii="Trebuchet MS" w:hAnsi="Trebuchet MS"/>
          <w:b/>
          <w:bCs/>
          <w:sz w:val="22"/>
          <w:szCs w:val="22"/>
          <w:u w:val="single"/>
        </w:rPr>
        <w:t>SPG/SPD</w:t>
      </w:r>
    </w:p>
    <w:p w:rsidR="00737D91" w:rsidRDefault="00737D91" w:rsidP="00737D91">
      <w:pPr>
        <w:autoSpaceDE/>
        <w:autoSpaceDN/>
        <w:ind w:left="720"/>
        <w:rPr>
          <w:rFonts w:ascii="Trebuchet MS" w:hAnsi="Trebuchet MS"/>
          <w:sz w:val="22"/>
          <w:szCs w:val="22"/>
        </w:rPr>
      </w:pPr>
    </w:p>
    <w:p w:rsidR="00917B3D" w:rsidRPr="00917B3D" w:rsidRDefault="00BA5FEF" w:rsidP="00917B3D">
      <w:pPr>
        <w:numPr>
          <w:ilvl w:val="0"/>
          <w:numId w:val="13"/>
        </w:numPr>
        <w:autoSpaceDE/>
        <w:autoSpaceDN/>
        <w:rPr>
          <w:rFonts w:ascii="Trebuchet MS" w:hAnsi="Trebuchet MS"/>
          <w:sz w:val="22"/>
          <w:szCs w:val="22"/>
        </w:rPr>
      </w:pPr>
      <w:r w:rsidRPr="00917B3D">
        <w:rPr>
          <w:rFonts w:ascii="Trebuchet MS" w:hAnsi="Trebuchet MS"/>
          <w:sz w:val="22"/>
          <w:szCs w:val="22"/>
        </w:rPr>
        <w:t>A Design Guide to House Extensions SPG</w:t>
      </w:r>
    </w:p>
    <w:p w:rsidR="00917B3D" w:rsidRDefault="00737D91" w:rsidP="00917B3D">
      <w:pPr>
        <w:jc w:val="both"/>
        <w:rPr>
          <w:rFonts w:ascii="Trebuchet MS" w:hAnsi="Trebuchet MS"/>
          <w:b/>
          <w:bCs/>
          <w:sz w:val="22"/>
          <w:szCs w:val="22"/>
        </w:rPr>
      </w:pPr>
    </w:p>
    <w:p w:rsidR="00EB46E7" w:rsidRDefault="00737D91" w:rsidP="00917B3D">
      <w:pPr>
        <w:jc w:val="both"/>
        <w:rPr>
          <w:rFonts w:ascii="Trebuchet MS" w:hAnsi="Trebuchet MS"/>
          <w:b/>
          <w:bCs/>
          <w:sz w:val="22"/>
          <w:szCs w:val="22"/>
        </w:rPr>
      </w:pPr>
    </w:p>
    <w:p w:rsidR="00917B3D" w:rsidRDefault="00BA5FEF" w:rsidP="00917B3D">
      <w:pPr>
        <w:jc w:val="both"/>
        <w:rPr>
          <w:rFonts w:ascii="Trebuchet MS" w:hAnsi="Trebuchet MS"/>
          <w:b/>
          <w:bCs/>
          <w:sz w:val="22"/>
          <w:szCs w:val="22"/>
        </w:rPr>
      </w:pPr>
      <w:r>
        <w:rPr>
          <w:rFonts w:ascii="Trebuchet MS" w:hAnsi="Trebuchet MS"/>
          <w:b/>
          <w:bCs/>
          <w:sz w:val="22"/>
          <w:szCs w:val="22"/>
        </w:rPr>
        <w:t>Assessment</w:t>
      </w:r>
      <w:bookmarkStart w:id="0" w:name="_GoBack"/>
      <w:bookmarkEnd w:id="0"/>
    </w:p>
    <w:p w:rsidR="00737D91" w:rsidRDefault="00737D91" w:rsidP="00F42C7E">
      <w:pPr>
        <w:ind w:hanging="11"/>
        <w:jc w:val="both"/>
        <w:rPr>
          <w:rFonts w:ascii="Trebuchet MS" w:hAnsi="Trebuchet MS" w:cs="Trebuchet MS"/>
          <w:sz w:val="22"/>
          <w:szCs w:val="22"/>
        </w:rPr>
      </w:pPr>
    </w:p>
    <w:p w:rsidR="00F42C7E" w:rsidRPr="00790E47" w:rsidRDefault="00BA5FEF" w:rsidP="00F42C7E">
      <w:pPr>
        <w:ind w:hanging="11"/>
        <w:jc w:val="both"/>
        <w:rPr>
          <w:rFonts w:ascii="Trebuchet MS" w:hAnsi="Trebuchet MS" w:cs="Trebuchet MS"/>
          <w:sz w:val="22"/>
          <w:szCs w:val="22"/>
        </w:rPr>
      </w:pPr>
      <w:r w:rsidRPr="00790E47">
        <w:rPr>
          <w:rFonts w:ascii="Trebuchet MS" w:hAnsi="Trebuchet MS" w:cs="Trebuchet MS"/>
          <w:sz w:val="22"/>
          <w:szCs w:val="22"/>
        </w:rPr>
        <w:t xml:space="preserve">The development </w:t>
      </w:r>
      <w:r>
        <w:rPr>
          <w:rFonts w:ascii="Trebuchet MS" w:hAnsi="Trebuchet MS" w:cs="Trebuchet MS"/>
          <w:sz w:val="22"/>
          <w:szCs w:val="22"/>
        </w:rPr>
        <w:t xml:space="preserve">is not </w:t>
      </w:r>
      <w:r w:rsidRPr="00790E47">
        <w:rPr>
          <w:rFonts w:ascii="Trebuchet MS" w:hAnsi="Trebuchet MS" w:cs="Trebuchet MS"/>
          <w:sz w:val="22"/>
          <w:szCs w:val="22"/>
        </w:rPr>
        <w:t xml:space="preserve">harmful to the character or appearance of the site or its surroundings and </w:t>
      </w:r>
      <w:r>
        <w:rPr>
          <w:rFonts w:ascii="Trebuchet MS" w:hAnsi="Trebuchet MS" w:cs="Trebuchet MS"/>
          <w:sz w:val="22"/>
          <w:szCs w:val="22"/>
        </w:rPr>
        <w:t xml:space="preserve">does </w:t>
      </w:r>
      <w:r w:rsidRPr="00790E47">
        <w:rPr>
          <w:rFonts w:ascii="Trebuchet MS" w:hAnsi="Trebuchet MS" w:cs="Trebuchet MS"/>
          <w:sz w:val="22"/>
          <w:szCs w:val="22"/>
        </w:rPr>
        <w:t xml:space="preserve">not have a detrimental impact on the original building or neighbouring properties.  As such the </w:t>
      </w:r>
      <w:r>
        <w:rPr>
          <w:rFonts w:ascii="Trebuchet MS" w:hAnsi="Trebuchet MS" w:cs="Trebuchet MS"/>
          <w:sz w:val="22"/>
          <w:szCs w:val="22"/>
        </w:rPr>
        <w:t xml:space="preserve">proposal is </w:t>
      </w:r>
      <w:r w:rsidRPr="00790E47">
        <w:rPr>
          <w:rFonts w:ascii="Trebuchet MS" w:hAnsi="Trebuchet MS" w:cs="Trebuchet MS"/>
          <w:sz w:val="22"/>
          <w:szCs w:val="22"/>
        </w:rPr>
        <w:t>considered to be in accordance with C</w:t>
      </w:r>
      <w:r>
        <w:rPr>
          <w:rFonts w:ascii="Trebuchet MS" w:hAnsi="Trebuchet MS" w:cs="Trebuchet MS"/>
          <w:sz w:val="22"/>
          <w:szCs w:val="22"/>
        </w:rPr>
        <w:t>C</w:t>
      </w:r>
      <w:r w:rsidRPr="00790E47">
        <w:rPr>
          <w:rFonts w:ascii="Trebuchet MS" w:hAnsi="Trebuchet MS" w:cs="Trebuchet MS"/>
          <w:sz w:val="22"/>
          <w:szCs w:val="22"/>
        </w:rPr>
        <w:t>7 (Design and the Public Realm)</w:t>
      </w:r>
      <w:r>
        <w:rPr>
          <w:rFonts w:ascii="Trebuchet MS" w:hAnsi="Trebuchet MS" w:cs="Trebuchet MS"/>
          <w:sz w:val="22"/>
          <w:szCs w:val="22"/>
        </w:rPr>
        <w:t xml:space="preserve">, CC8 (Safeguarding amenity) </w:t>
      </w:r>
      <w:r w:rsidRPr="00790E47">
        <w:rPr>
          <w:rFonts w:ascii="Trebuchet MS" w:hAnsi="Trebuchet MS" w:cs="Trebuchet MS"/>
          <w:sz w:val="22"/>
          <w:szCs w:val="22"/>
        </w:rPr>
        <w:t xml:space="preserve">and </w:t>
      </w:r>
      <w:r>
        <w:rPr>
          <w:rFonts w:ascii="Trebuchet MS" w:hAnsi="Trebuchet MS" w:cs="Trebuchet MS"/>
          <w:sz w:val="22"/>
          <w:szCs w:val="22"/>
        </w:rPr>
        <w:t>H8</w:t>
      </w:r>
      <w:r w:rsidRPr="00790E47">
        <w:rPr>
          <w:rFonts w:ascii="Trebuchet MS" w:hAnsi="Trebuchet MS" w:cs="Trebuchet MS"/>
          <w:sz w:val="22"/>
          <w:szCs w:val="22"/>
        </w:rPr>
        <w:t xml:space="preserve"> </w:t>
      </w:r>
      <w:r>
        <w:rPr>
          <w:rFonts w:ascii="Trebuchet MS" w:hAnsi="Trebuchet MS" w:cs="Trebuchet MS"/>
          <w:sz w:val="22"/>
          <w:szCs w:val="22"/>
        </w:rPr>
        <w:t>(</w:t>
      </w:r>
      <w:r w:rsidRPr="00790E47">
        <w:rPr>
          <w:rFonts w:ascii="Trebuchet MS" w:hAnsi="Trebuchet MS" w:cs="Trebuchet MS"/>
          <w:sz w:val="22"/>
          <w:szCs w:val="22"/>
        </w:rPr>
        <w:t>House Extensions and Ancillary Accommodation</w:t>
      </w:r>
      <w:r>
        <w:rPr>
          <w:rFonts w:ascii="Trebuchet MS" w:hAnsi="Trebuchet MS" w:cs="Trebuchet MS"/>
          <w:sz w:val="22"/>
          <w:szCs w:val="22"/>
        </w:rPr>
        <w:t>)</w:t>
      </w:r>
      <w:r w:rsidRPr="00790E47">
        <w:rPr>
          <w:rFonts w:ascii="Trebuchet MS" w:hAnsi="Trebuchet MS" w:cs="Trebuchet MS"/>
          <w:sz w:val="22"/>
          <w:szCs w:val="22"/>
        </w:rPr>
        <w:t xml:space="preserve"> of the </w:t>
      </w:r>
      <w:r>
        <w:rPr>
          <w:rFonts w:ascii="Trebuchet MS" w:hAnsi="Trebuchet MS" w:cs="Trebuchet MS"/>
          <w:sz w:val="22"/>
          <w:szCs w:val="22"/>
        </w:rPr>
        <w:t xml:space="preserve">Reading Borough Local Plan (2019) </w:t>
      </w:r>
      <w:r w:rsidRPr="00790E47">
        <w:rPr>
          <w:rFonts w:ascii="Trebuchet MS" w:hAnsi="Trebuchet MS" w:cs="Trebuchet MS"/>
          <w:sz w:val="22"/>
          <w:szCs w:val="22"/>
        </w:rPr>
        <w:t xml:space="preserve">and the Councils Supplementary Planning Guidance </w:t>
      </w:r>
      <w:r>
        <w:rPr>
          <w:rFonts w:ascii="Trebuchet MS" w:hAnsi="Trebuchet MS" w:cs="Trebuchet MS"/>
          <w:sz w:val="22"/>
          <w:szCs w:val="22"/>
        </w:rPr>
        <w:t>“</w:t>
      </w:r>
      <w:r w:rsidRPr="00790E47">
        <w:rPr>
          <w:rFonts w:ascii="Trebuchet MS" w:hAnsi="Trebuchet MS" w:cs="Trebuchet MS"/>
          <w:sz w:val="22"/>
          <w:szCs w:val="22"/>
        </w:rPr>
        <w:t>A Design Guide to House Extensions</w:t>
      </w:r>
      <w:r>
        <w:rPr>
          <w:rFonts w:ascii="Trebuchet MS" w:hAnsi="Trebuchet MS" w:cs="Trebuchet MS"/>
          <w:sz w:val="22"/>
          <w:szCs w:val="22"/>
        </w:rPr>
        <w:t>”</w:t>
      </w:r>
      <w:r w:rsidRPr="00790E47">
        <w:rPr>
          <w:rFonts w:ascii="Trebuchet MS" w:hAnsi="Trebuchet MS" w:cs="Trebuchet MS"/>
          <w:sz w:val="22"/>
          <w:szCs w:val="22"/>
        </w:rPr>
        <w:t xml:space="preserve"> (2003).</w:t>
      </w:r>
    </w:p>
    <w:p w:rsidR="00F42C7E" w:rsidRPr="00917B3D" w:rsidRDefault="00737D91" w:rsidP="00917B3D">
      <w:pPr>
        <w:jc w:val="both"/>
        <w:rPr>
          <w:rFonts w:ascii="Trebuchet MS" w:hAnsi="Trebuchet MS"/>
          <w:b/>
          <w:bCs/>
          <w:sz w:val="22"/>
          <w:szCs w:val="22"/>
        </w:rPr>
      </w:pPr>
    </w:p>
    <w:p w:rsidR="004A29C1" w:rsidRPr="00790E47" w:rsidRDefault="00BA5FEF" w:rsidP="004A29C1">
      <w:pPr>
        <w:rPr>
          <w:rFonts w:ascii="Trebuchet MS" w:hAnsi="Trebuchet MS"/>
          <w:b/>
          <w:bCs/>
          <w:sz w:val="22"/>
          <w:szCs w:val="22"/>
        </w:rPr>
      </w:pPr>
      <w:r w:rsidRPr="00790E47">
        <w:rPr>
          <w:rFonts w:ascii="Trebuchet MS" w:hAnsi="Trebuchet MS"/>
          <w:b/>
          <w:bCs/>
          <w:sz w:val="22"/>
          <w:szCs w:val="22"/>
        </w:rPr>
        <w:t>RECOMMENDATION:</w:t>
      </w:r>
    </w:p>
    <w:p w:rsidR="00737D91" w:rsidRDefault="00737D91" w:rsidP="00E40E89">
      <w:pPr>
        <w:ind w:hanging="11"/>
        <w:jc w:val="both"/>
        <w:rPr>
          <w:rFonts w:ascii="Trebuchet MS" w:hAnsi="Trebuchet MS" w:cs="Trebuchet MS"/>
          <w:sz w:val="22"/>
          <w:szCs w:val="22"/>
        </w:rPr>
      </w:pPr>
    </w:p>
    <w:p w:rsidR="004F06B2" w:rsidRPr="00790E47" w:rsidRDefault="00BA5FEF" w:rsidP="00E40E89">
      <w:pPr>
        <w:ind w:hanging="11"/>
        <w:jc w:val="both"/>
        <w:rPr>
          <w:rFonts w:ascii="Trebuchet MS" w:hAnsi="Trebuchet MS" w:cs="Trebuchet MS"/>
          <w:sz w:val="22"/>
          <w:szCs w:val="22"/>
        </w:rPr>
      </w:pPr>
      <w:r>
        <w:rPr>
          <w:rFonts w:ascii="Trebuchet MS" w:hAnsi="Trebuchet MS" w:cs="Trebuchet MS"/>
          <w:sz w:val="22"/>
          <w:szCs w:val="22"/>
        </w:rPr>
        <w:t>Grant</w:t>
      </w:r>
    </w:p>
    <w:p w:rsidR="00DC79DD" w:rsidRDefault="00737D91" w:rsidP="00DC79DD">
      <w:pPr>
        <w:spacing w:after="200"/>
        <w:rPr>
          <w:rFonts w:ascii="Trebuchet MS" w:hAnsi="Trebuchet MS"/>
          <w:sz w:val="22"/>
          <w:szCs w:val="22"/>
        </w:rPr>
      </w:pPr>
    </w:p>
    <w:p w:rsidR="00BA5FEF" w:rsidRPr="00BA5FEF" w:rsidRDefault="00BA5FEF" w:rsidP="00DC79DD">
      <w:pPr>
        <w:spacing w:after="200"/>
        <w:rPr>
          <w:rFonts w:ascii="Trebuchet MS" w:hAnsi="Trebuchet MS"/>
          <w:b/>
          <w:sz w:val="22"/>
          <w:szCs w:val="22"/>
        </w:rPr>
      </w:pPr>
      <w:r w:rsidRPr="00BA5FEF">
        <w:rPr>
          <w:rFonts w:ascii="Trebuchet MS" w:hAnsi="Trebuchet MS"/>
          <w:b/>
          <w:sz w:val="22"/>
          <w:szCs w:val="22"/>
        </w:rPr>
        <w:t>CONDITIONS</w:t>
      </w:r>
    </w:p>
    <w:p w:rsidR="00BA5FEF" w:rsidRDefault="00BA5FEF" w:rsidP="00BA5FEF">
      <w:pPr>
        <w:numPr>
          <w:ilvl w:val="0"/>
          <w:numId w:val="18"/>
        </w:numPr>
        <w:rPr>
          <w:rFonts w:ascii="Trebuchet MS" w:hAnsi="Trebuchet MS"/>
          <w:sz w:val="22"/>
          <w:szCs w:val="22"/>
        </w:rPr>
      </w:pPr>
      <w:r>
        <w:rPr>
          <w:rFonts w:ascii="Trebuchet MS" w:hAnsi="Trebuchet MS"/>
          <w:sz w:val="22"/>
          <w:szCs w:val="22"/>
        </w:rPr>
        <w:t>TL1</w:t>
      </w:r>
    </w:p>
    <w:p w:rsidR="00BA5FEF" w:rsidRDefault="00BA5FEF" w:rsidP="00BA5FEF">
      <w:pPr>
        <w:numPr>
          <w:ilvl w:val="0"/>
          <w:numId w:val="18"/>
        </w:numPr>
        <w:rPr>
          <w:rFonts w:ascii="Trebuchet MS" w:hAnsi="Trebuchet MS"/>
          <w:sz w:val="22"/>
          <w:szCs w:val="22"/>
        </w:rPr>
      </w:pPr>
      <w:r>
        <w:rPr>
          <w:rFonts w:ascii="Trebuchet MS" w:hAnsi="Trebuchet MS"/>
          <w:sz w:val="22"/>
          <w:szCs w:val="22"/>
        </w:rPr>
        <w:t>AP1</w:t>
      </w:r>
    </w:p>
    <w:p w:rsidR="00BA5FEF" w:rsidRDefault="00BA5FEF" w:rsidP="00BA5FEF">
      <w:pPr>
        <w:numPr>
          <w:ilvl w:val="0"/>
          <w:numId w:val="18"/>
        </w:numPr>
        <w:spacing w:after="200"/>
        <w:rPr>
          <w:rFonts w:ascii="Trebuchet MS" w:hAnsi="Trebuchet MS"/>
          <w:sz w:val="22"/>
          <w:szCs w:val="22"/>
        </w:rPr>
      </w:pPr>
      <w:r>
        <w:rPr>
          <w:rFonts w:ascii="Trebuchet MS" w:hAnsi="Trebuchet MS"/>
          <w:sz w:val="22"/>
          <w:szCs w:val="22"/>
        </w:rPr>
        <w:t>M3</w:t>
      </w:r>
    </w:p>
    <w:p w:rsidR="00BA5FEF" w:rsidRPr="00790E47" w:rsidRDefault="00BA5FEF" w:rsidP="00BA5FEF">
      <w:pPr>
        <w:spacing w:after="200"/>
        <w:rPr>
          <w:rFonts w:ascii="Trebuchet MS" w:hAnsi="Trebuchet MS"/>
          <w:sz w:val="22"/>
          <w:szCs w:val="22"/>
        </w:rPr>
      </w:pPr>
    </w:p>
    <w:sectPr w:rsidR="00BA5FEF" w:rsidRPr="00790E47" w:rsidSect="00AF24B8">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BC2" w:rsidRDefault="00BA5FEF" w:rsidP="00D15B65">
      <w:r>
        <w:separator/>
      </w:r>
    </w:p>
  </w:endnote>
  <w:endnote w:type="continuationSeparator" w:id="0">
    <w:p w:rsidR="004F3BC2" w:rsidRDefault="00BA5FEF" w:rsidP="00D15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737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737D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737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BC2" w:rsidRDefault="00BA5FEF" w:rsidP="00D15B65">
      <w:r>
        <w:separator/>
      </w:r>
    </w:p>
  </w:footnote>
  <w:footnote w:type="continuationSeparator" w:id="0">
    <w:p w:rsidR="004F3BC2" w:rsidRDefault="00BA5FEF" w:rsidP="00D15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737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737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65" w:rsidRDefault="00737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15:restartNumberingAfterBreak="0">
    <w:nsid w:val="08653C59"/>
    <w:multiLevelType w:val="hybridMultilevel"/>
    <w:tmpl w:val="2CEE119C"/>
    <w:lvl w:ilvl="0" w:tplc="80523E5E">
      <w:start w:val="1"/>
      <w:numFmt w:val="bullet"/>
      <w:lvlText w:val=""/>
      <w:lvlJc w:val="left"/>
      <w:pPr>
        <w:ind w:left="1440" w:hanging="360"/>
      </w:pPr>
      <w:rPr>
        <w:rFonts w:ascii="Symbol" w:hAnsi="Symbol" w:hint="default"/>
      </w:rPr>
    </w:lvl>
    <w:lvl w:ilvl="1" w:tplc="0C1619B8" w:tentative="1">
      <w:start w:val="1"/>
      <w:numFmt w:val="bullet"/>
      <w:lvlText w:val="o"/>
      <w:lvlJc w:val="left"/>
      <w:pPr>
        <w:ind w:left="2160" w:hanging="360"/>
      </w:pPr>
      <w:rPr>
        <w:rFonts w:ascii="Courier New" w:hAnsi="Courier New" w:cs="Courier New" w:hint="default"/>
      </w:rPr>
    </w:lvl>
    <w:lvl w:ilvl="2" w:tplc="0C3831F2" w:tentative="1">
      <w:start w:val="1"/>
      <w:numFmt w:val="bullet"/>
      <w:lvlText w:val=""/>
      <w:lvlJc w:val="left"/>
      <w:pPr>
        <w:ind w:left="2880" w:hanging="360"/>
      </w:pPr>
      <w:rPr>
        <w:rFonts w:ascii="Wingdings" w:hAnsi="Wingdings" w:hint="default"/>
      </w:rPr>
    </w:lvl>
    <w:lvl w:ilvl="3" w:tplc="869ECB2A" w:tentative="1">
      <w:start w:val="1"/>
      <w:numFmt w:val="bullet"/>
      <w:lvlText w:val=""/>
      <w:lvlJc w:val="left"/>
      <w:pPr>
        <w:ind w:left="3600" w:hanging="360"/>
      </w:pPr>
      <w:rPr>
        <w:rFonts w:ascii="Symbol" w:hAnsi="Symbol" w:hint="default"/>
      </w:rPr>
    </w:lvl>
    <w:lvl w:ilvl="4" w:tplc="A8E610EE" w:tentative="1">
      <w:start w:val="1"/>
      <w:numFmt w:val="bullet"/>
      <w:lvlText w:val="o"/>
      <w:lvlJc w:val="left"/>
      <w:pPr>
        <w:ind w:left="4320" w:hanging="360"/>
      </w:pPr>
      <w:rPr>
        <w:rFonts w:ascii="Courier New" w:hAnsi="Courier New" w:cs="Courier New" w:hint="default"/>
      </w:rPr>
    </w:lvl>
    <w:lvl w:ilvl="5" w:tplc="BB66ACBC" w:tentative="1">
      <w:start w:val="1"/>
      <w:numFmt w:val="bullet"/>
      <w:lvlText w:val=""/>
      <w:lvlJc w:val="left"/>
      <w:pPr>
        <w:ind w:left="5040" w:hanging="360"/>
      </w:pPr>
      <w:rPr>
        <w:rFonts w:ascii="Wingdings" w:hAnsi="Wingdings" w:hint="default"/>
      </w:rPr>
    </w:lvl>
    <w:lvl w:ilvl="6" w:tplc="34AC0314" w:tentative="1">
      <w:start w:val="1"/>
      <w:numFmt w:val="bullet"/>
      <w:lvlText w:val=""/>
      <w:lvlJc w:val="left"/>
      <w:pPr>
        <w:ind w:left="5760" w:hanging="360"/>
      </w:pPr>
      <w:rPr>
        <w:rFonts w:ascii="Symbol" w:hAnsi="Symbol" w:hint="default"/>
      </w:rPr>
    </w:lvl>
    <w:lvl w:ilvl="7" w:tplc="630C2636" w:tentative="1">
      <w:start w:val="1"/>
      <w:numFmt w:val="bullet"/>
      <w:lvlText w:val="o"/>
      <w:lvlJc w:val="left"/>
      <w:pPr>
        <w:ind w:left="6480" w:hanging="360"/>
      </w:pPr>
      <w:rPr>
        <w:rFonts w:ascii="Courier New" w:hAnsi="Courier New" w:cs="Courier New" w:hint="default"/>
      </w:rPr>
    </w:lvl>
    <w:lvl w:ilvl="8" w:tplc="3BB04CF4" w:tentative="1">
      <w:start w:val="1"/>
      <w:numFmt w:val="bullet"/>
      <w:lvlText w:val=""/>
      <w:lvlJc w:val="left"/>
      <w:pPr>
        <w:ind w:left="7200" w:hanging="360"/>
      </w:pPr>
      <w:rPr>
        <w:rFonts w:ascii="Wingdings" w:hAnsi="Wingdings" w:hint="default"/>
      </w:rPr>
    </w:lvl>
  </w:abstractNum>
  <w:abstractNum w:abstractNumId="2" w15:restartNumberingAfterBreak="0">
    <w:nsid w:val="13722B67"/>
    <w:multiLevelType w:val="hybridMultilevel"/>
    <w:tmpl w:val="AB72A554"/>
    <w:lvl w:ilvl="0" w:tplc="7D9896C6">
      <w:start w:val="1"/>
      <w:numFmt w:val="decimal"/>
      <w:lvlText w:val="%1."/>
      <w:lvlJc w:val="left"/>
      <w:pPr>
        <w:ind w:left="720" w:hanging="360"/>
      </w:pPr>
    </w:lvl>
    <w:lvl w:ilvl="1" w:tplc="CC1255EA" w:tentative="1">
      <w:start w:val="1"/>
      <w:numFmt w:val="lowerLetter"/>
      <w:lvlText w:val="%2."/>
      <w:lvlJc w:val="left"/>
      <w:pPr>
        <w:ind w:left="1440" w:hanging="360"/>
      </w:pPr>
    </w:lvl>
    <w:lvl w:ilvl="2" w:tplc="7E0C33E2" w:tentative="1">
      <w:start w:val="1"/>
      <w:numFmt w:val="lowerRoman"/>
      <w:lvlText w:val="%3."/>
      <w:lvlJc w:val="right"/>
      <w:pPr>
        <w:ind w:left="2160" w:hanging="180"/>
      </w:pPr>
    </w:lvl>
    <w:lvl w:ilvl="3" w:tplc="F1560570" w:tentative="1">
      <w:start w:val="1"/>
      <w:numFmt w:val="decimal"/>
      <w:lvlText w:val="%4."/>
      <w:lvlJc w:val="left"/>
      <w:pPr>
        <w:ind w:left="2880" w:hanging="360"/>
      </w:pPr>
    </w:lvl>
    <w:lvl w:ilvl="4" w:tplc="1C86B5D6" w:tentative="1">
      <w:start w:val="1"/>
      <w:numFmt w:val="lowerLetter"/>
      <w:lvlText w:val="%5."/>
      <w:lvlJc w:val="left"/>
      <w:pPr>
        <w:ind w:left="3600" w:hanging="360"/>
      </w:pPr>
    </w:lvl>
    <w:lvl w:ilvl="5" w:tplc="3FF4E964" w:tentative="1">
      <w:start w:val="1"/>
      <w:numFmt w:val="lowerRoman"/>
      <w:lvlText w:val="%6."/>
      <w:lvlJc w:val="right"/>
      <w:pPr>
        <w:ind w:left="4320" w:hanging="180"/>
      </w:pPr>
    </w:lvl>
    <w:lvl w:ilvl="6" w:tplc="54DCF3CA" w:tentative="1">
      <w:start w:val="1"/>
      <w:numFmt w:val="decimal"/>
      <w:lvlText w:val="%7."/>
      <w:lvlJc w:val="left"/>
      <w:pPr>
        <w:ind w:left="5040" w:hanging="360"/>
      </w:pPr>
    </w:lvl>
    <w:lvl w:ilvl="7" w:tplc="4156F610" w:tentative="1">
      <w:start w:val="1"/>
      <w:numFmt w:val="lowerLetter"/>
      <w:lvlText w:val="%8."/>
      <w:lvlJc w:val="left"/>
      <w:pPr>
        <w:ind w:left="5760" w:hanging="360"/>
      </w:pPr>
    </w:lvl>
    <w:lvl w:ilvl="8" w:tplc="5F1AF45E" w:tentative="1">
      <w:start w:val="1"/>
      <w:numFmt w:val="lowerRoman"/>
      <w:lvlText w:val="%9."/>
      <w:lvlJc w:val="right"/>
      <w:pPr>
        <w:ind w:left="6480" w:hanging="180"/>
      </w:pPr>
    </w:lvl>
  </w:abstractNum>
  <w:abstractNum w:abstractNumId="3" w15:restartNumberingAfterBreak="0">
    <w:nsid w:val="1AAA1593"/>
    <w:multiLevelType w:val="hybridMultilevel"/>
    <w:tmpl w:val="07DAB510"/>
    <w:lvl w:ilvl="0" w:tplc="26BA37DA">
      <w:start w:val="1"/>
      <w:numFmt w:val="upperLetter"/>
      <w:lvlText w:val="%1."/>
      <w:lvlJc w:val="left"/>
      <w:pPr>
        <w:ind w:left="1080" w:hanging="720"/>
      </w:pPr>
      <w:rPr>
        <w:rFonts w:hint="default"/>
      </w:rPr>
    </w:lvl>
    <w:lvl w:ilvl="1" w:tplc="F348A6DC" w:tentative="1">
      <w:start w:val="1"/>
      <w:numFmt w:val="lowerLetter"/>
      <w:lvlText w:val="%2."/>
      <w:lvlJc w:val="left"/>
      <w:pPr>
        <w:ind w:left="1440" w:hanging="360"/>
      </w:pPr>
    </w:lvl>
    <w:lvl w:ilvl="2" w:tplc="C596B11A" w:tentative="1">
      <w:start w:val="1"/>
      <w:numFmt w:val="lowerRoman"/>
      <w:lvlText w:val="%3."/>
      <w:lvlJc w:val="right"/>
      <w:pPr>
        <w:ind w:left="2160" w:hanging="180"/>
      </w:pPr>
    </w:lvl>
    <w:lvl w:ilvl="3" w:tplc="BF6C20BE" w:tentative="1">
      <w:start w:val="1"/>
      <w:numFmt w:val="decimal"/>
      <w:lvlText w:val="%4."/>
      <w:lvlJc w:val="left"/>
      <w:pPr>
        <w:ind w:left="2880" w:hanging="360"/>
      </w:pPr>
    </w:lvl>
    <w:lvl w:ilvl="4" w:tplc="669CF8E2" w:tentative="1">
      <w:start w:val="1"/>
      <w:numFmt w:val="lowerLetter"/>
      <w:lvlText w:val="%5."/>
      <w:lvlJc w:val="left"/>
      <w:pPr>
        <w:ind w:left="3600" w:hanging="360"/>
      </w:pPr>
    </w:lvl>
    <w:lvl w:ilvl="5" w:tplc="BC548652" w:tentative="1">
      <w:start w:val="1"/>
      <w:numFmt w:val="lowerRoman"/>
      <w:lvlText w:val="%6."/>
      <w:lvlJc w:val="right"/>
      <w:pPr>
        <w:ind w:left="4320" w:hanging="180"/>
      </w:pPr>
    </w:lvl>
    <w:lvl w:ilvl="6" w:tplc="8C88B176" w:tentative="1">
      <w:start w:val="1"/>
      <w:numFmt w:val="decimal"/>
      <w:lvlText w:val="%7."/>
      <w:lvlJc w:val="left"/>
      <w:pPr>
        <w:ind w:left="5040" w:hanging="360"/>
      </w:pPr>
    </w:lvl>
    <w:lvl w:ilvl="7" w:tplc="76008288" w:tentative="1">
      <w:start w:val="1"/>
      <w:numFmt w:val="lowerLetter"/>
      <w:lvlText w:val="%8."/>
      <w:lvlJc w:val="left"/>
      <w:pPr>
        <w:ind w:left="5760" w:hanging="360"/>
      </w:pPr>
    </w:lvl>
    <w:lvl w:ilvl="8" w:tplc="3432CDE2"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80D288F4">
      <w:start w:val="1"/>
      <w:numFmt w:val="bullet"/>
      <w:lvlText w:val=""/>
      <w:lvlJc w:val="left"/>
      <w:pPr>
        <w:tabs>
          <w:tab w:val="num" w:pos="720"/>
        </w:tabs>
        <w:ind w:left="720" w:hanging="360"/>
      </w:pPr>
      <w:rPr>
        <w:rFonts w:ascii="Symbol" w:hAnsi="Symbol" w:hint="default"/>
      </w:rPr>
    </w:lvl>
    <w:lvl w:ilvl="1" w:tplc="980C747A" w:tentative="1">
      <w:start w:val="1"/>
      <w:numFmt w:val="bullet"/>
      <w:lvlText w:val="o"/>
      <w:lvlJc w:val="left"/>
      <w:pPr>
        <w:tabs>
          <w:tab w:val="num" w:pos="1440"/>
        </w:tabs>
        <w:ind w:left="1440" w:hanging="360"/>
      </w:pPr>
      <w:rPr>
        <w:rFonts w:ascii="Courier New" w:hAnsi="Courier New" w:cs="Courier New" w:hint="default"/>
      </w:rPr>
    </w:lvl>
    <w:lvl w:ilvl="2" w:tplc="C82604BC" w:tentative="1">
      <w:start w:val="1"/>
      <w:numFmt w:val="bullet"/>
      <w:lvlText w:val=""/>
      <w:lvlJc w:val="left"/>
      <w:pPr>
        <w:tabs>
          <w:tab w:val="num" w:pos="2160"/>
        </w:tabs>
        <w:ind w:left="2160" w:hanging="360"/>
      </w:pPr>
      <w:rPr>
        <w:rFonts w:ascii="Wingdings" w:hAnsi="Wingdings" w:hint="default"/>
      </w:rPr>
    </w:lvl>
    <w:lvl w:ilvl="3" w:tplc="121C1788" w:tentative="1">
      <w:start w:val="1"/>
      <w:numFmt w:val="bullet"/>
      <w:lvlText w:val=""/>
      <w:lvlJc w:val="left"/>
      <w:pPr>
        <w:tabs>
          <w:tab w:val="num" w:pos="2880"/>
        </w:tabs>
        <w:ind w:left="2880" w:hanging="360"/>
      </w:pPr>
      <w:rPr>
        <w:rFonts w:ascii="Symbol" w:hAnsi="Symbol" w:hint="default"/>
      </w:rPr>
    </w:lvl>
    <w:lvl w:ilvl="4" w:tplc="0EB45C42" w:tentative="1">
      <w:start w:val="1"/>
      <w:numFmt w:val="bullet"/>
      <w:lvlText w:val="o"/>
      <w:lvlJc w:val="left"/>
      <w:pPr>
        <w:tabs>
          <w:tab w:val="num" w:pos="3600"/>
        </w:tabs>
        <w:ind w:left="3600" w:hanging="360"/>
      </w:pPr>
      <w:rPr>
        <w:rFonts w:ascii="Courier New" w:hAnsi="Courier New" w:cs="Courier New" w:hint="default"/>
      </w:rPr>
    </w:lvl>
    <w:lvl w:ilvl="5" w:tplc="A2C871D8" w:tentative="1">
      <w:start w:val="1"/>
      <w:numFmt w:val="bullet"/>
      <w:lvlText w:val=""/>
      <w:lvlJc w:val="left"/>
      <w:pPr>
        <w:tabs>
          <w:tab w:val="num" w:pos="4320"/>
        </w:tabs>
        <w:ind w:left="4320" w:hanging="360"/>
      </w:pPr>
      <w:rPr>
        <w:rFonts w:ascii="Wingdings" w:hAnsi="Wingdings" w:hint="default"/>
      </w:rPr>
    </w:lvl>
    <w:lvl w:ilvl="6" w:tplc="FE3621E2" w:tentative="1">
      <w:start w:val="1"/>
      <w:numFmt w:val="bullet"/>
      <w:lvlText w:val=""/>
      <w:lvlJc w:val="left"/>
      <w:pPr>
        <w:tabs>
          <w:tab w:val="num" w:pos="5040"/>
        </w:tabs>
        <w:ind w:left="5040" w:hanging="360"/>
      </w:pPr>
      <w:rPr>
        <w:rFonts w:ascii="Symbol" w:hAnsi="Symbol" w:hint="default"/>
      </w:rPr>
    </w:lvl>
    <w:lvl w:ilvl="7" w:tplc="45EE2A5A" w:tentative="1">
      <w:start w:val="1"/>
      <w:numFmt w:val="bullet"/>
      <w:lvlText w:val="o"/>
      <w:lvlJc w:val="left"/>
      <w:pPr>
        <w:tabs>
          <w:tab w:val="num" w:pos="5760"/>
        </w:tabs>
        <w:ind w:left="5760" w:hanging="360"/>
      </w:pPr>
      <w:rPr>
        <w:rFonts w:ascii="Courier New" w:hAnsi="Courier New" w:cs="Courier New" w:hint="default"/>
      </w:rPr>
    </w:lvl>
    <w:lvl w:ilvl="8" w:tplc="0F1CE5B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3EB335B"/>
    <w:multiLevelType w:val="hybridMultilevel"/>
    <w:tmpl w:val="04E41360"/>
    <w:lvl w:ilvl="0" w:tplc="D8109546">
      <w:start w:val="5"/>
      <w:numFmt w:val="decimal"/>
      <w:lvlText w:val="%1."/>
      <w:lvlJc w:val="left"/>
      <w:pPr>
        <w:ind w:left="360" w:hanging="360"/>
      </w:pPr>
      <w:rPr>
        <w:rFonts w:hint="default"/>
      </w:rPr>
    </w:lvl>
    <w:lvl w:ilvl="1" w:tplc="1632CD88" w:tentative="1">
      <w:start w:val="1"/>
      <w:numFmt w:val="lowerLetter"/>
      <w:lvlText w:val="%2."/>
      <w:lvlJc w:val="left"/>
      <w:pPr>
        <w:ind w:left="1080" w:hanging="360"/>
      </w:pPr>
    </w:lvl>
    <w:lvl w:ilvl="2" w:tplc="976EEB58" w:tentative="1">
      <w:start w:val="1"/>
      <w:numFmt w:val="lowerRoman"/>
      <w:lvlText w:val="%3."/>
      <w:lvlJc w:val="right"/>
      <w:pPr>
        <w:ind w:left="1800" w:hanging="180"/>
      </w:pPr>
    </w:lvl>
    <w:lvl w:ilvl="3" w:tplc="15D6179A" w:tentative="1">
      <w:start w:val="1"/>
      <w:numFmt w:val="decimal"/>
      <w:lvlText w:val="%4."/>
      <w:lvlJc w:val="left"/>
      <w:pPr>
        <w:ind w:left="2520" w:hanging="360"/>
      </w:pPr>
    </w:lvl>
    <w:lvl w:ilvl="4" w:tplc="C93A5CB6" w:tentative="1">
      <w:start w:val="1"/>
      <w:numFmt w:val="lowerLetter"/>
      <w:lvlText w:val="%5."/>
      <w:lvlJc w:val="left"/>
      <w:pPr>
        <w:ind w:left="3240" w:hanging="360"/>
      </w:pPr>
    </w:lvl>
    <w:lvl w:ilvl="5" w:tplc="04C096DA" w:tentative="1">
      <w:start w:val="1"/>
      <w:numFmt w:val="lowerRoman"/>
      <w:lvlText w:val="%6."/>
      <w:lvlJc w:val="right"/>
      <w:pPr>
        <w:ind w:left="3960" w:hanging="180"/>
      </w:pPr>
    </w:lvl>
    <w:lvl w:ilvl="6" w:tplc="D454220E" w:tentative="1">
      <w:start w:val="1"/>
      <w:numFmt w:val="decimal"/>
      <w:lvlText w:val="%7."/>
      <w:lvlJc w:val="left"/>
      <w:pPr>
        <w:ind w:left="4680" w:hanging="360"/>
      </w:pPr>
    </w:lvl>
    <w:lvl w:ilvl="7" w:tplc="C2F4847A" w:tentative="1">
      <w:start w:val="1"/>
      <w:numFmt w:val="lowerLetter"/>
      <w:lvlText w:val="%8."/>
      <w:lvlJc w:val="left"/>
      <w:pPr>
        <w:ind w:left="5400" w:hanging="360"/>
      </w:pPr>
    </w:lvl>
    <w:lvl w:ilvl="8" w:tplc="E5FEC4BE" w:tentative="1">
      <w:start w:val="1"/>
      <w:numFmt w:val="lowerRoman"/>
      <w:lvlText w:val="%9."/>
      <w:lvlJc w:val="right"/>
      <w:pPr>
        <w:ind w:left="6120" w:hanging="180"/>
      </w:p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tplc="480C4464">
      <w:start w:val="1"/>
      <w:numFmt w:val="bullet"/>
      <w:lvlText w:val=""/>
      <w:lvlJc w:val="left"/>
      <w:pPr>
        <w:ind w:left="720" w:hanging="360"/>
      </w:pPr>
      <w:rPr>
        <w:rFonts w:ascii="Symbol" w:hAnsi="Symbol" w:hint="default"/>
      </w:rPr>
    </w:lvl>
    <w:lvl w:ilvl="1" w:tplc="191CCB76" w:tentative="1">
      <w:start w:val="1"/>
      <w:numFmt w:val="bullet"/>
      <w:lvlText w:val="o"/>
      <w:lvlJc w:val="left"/>
      <w:pPr>
        <w:ind w:left="1440" w:hanging="360"/>
      </w:pPr>
      <w:rPr>
        <w:rFonts w:ascii="Courier New" w:hAnsi="Courier New" w:cs="Courier New" w:hint="default"/>
      </w:rPr>
    </w:lvl>
    <w:lvl w:ilvl="2" w:tplc="1C962A56" w:tentative="1">
      <w:start w:val="1"/>
      <w:numFmt w:val="bullet"/>
      <w:lvlText w:val=""/>
      <w:lvlJc w:val="left"/>
      <w:pPr>
        <w:ind w:left="2160" w:hanging="360"/>
      </w:pPr>
      <w:rPr>
        <w:rFonts w:ascii="Wingdings" w:hAnsi="Wingdings" w:hint="default"/>
      </w:rPr>
    </w:lvl>
    <w:lvl w:ilvl="3" w:tplc="6C66DF92" w:tentative="1">
      <w:start w:val="1"/>
      <w:numFmt w:val="bullet"/>
      <w:lvlText w:val=""/>
      <w:lvlJc w:val="left"/>
      <w:pPr>
        <w:ind w:left="2880" w:hanging="360"/>
      </w:pPr>
      <w:rPr>
        <w:rFonts w:ascii="Symbol" w:hAnsi="Symbol" w:hint="default"/>
      </w:rPr>
    </w:lvl>
    <w:lvl w:ilvl="4" w:tplc="9C3C3BBC" w:tentative="1">
      <w:start w:val="1"/>
      <w:numFmt w:val="bullet"/>
      <w:lvlText w:val="o"/>
      <w:lvlJc w:val="left"/>
      <w:pPr>
        <w:ind w:left="3600" w:hanging="360"/>
      </w:pPr>
      <w:rPr>
        <w:rFonts w:ascii="Courier New" w:hAnsi="Courier New" w:cs="Courier New" w:hint="default"/>
      </w:rPr>
    </w:lvl>
    <w:lvl w:ilvl="5" w:tplc="0CB8348E" w:tentative="1">
      <w:start w:val="1"/>
      <w:numFmt w:val="bullet"/>
      <w:lvlText w:val=""/>
      <w:lvlJc w:val="left"/>
      <w:pPr>
        <w:ind w:left="4320" w:hanging="360"/>
      </w:pPr>
      <w:rPr>
        <w:rFonts w:ascii="Wingdings" w:hAnsi="Wingdings" w:hint="default"/>
      </w:rPr>
    </w:lvl>
    <w:lvl w:ilvl="6" w:tplc="80B2B930" w:tentative="1">
      <w:start w:val="1"/>
      <w:numFmt w:val="bullet"/>
      <w:lvlText w:val=""/>
      <w:lvlJc w:val="left"/>
      <w:pPr>
        <w:ind w:left="5040" w:hanging="360"/>
      </w:pPr>
      <w:rPr>
        <w:rFonts w:ascii="Symbol" w:hAnsi="Symbol" w:hint="default"/>
      </w:rPr>
    </w:lvl>
    <w:lvl w:ilvl="7" w:tplc="14DA4786" w:tentative="1">
      <w:start w:val="1"/>
      <w:numFmt w:val="bullet"/>
      <w:lvlText w:val="o"/>
      <w:lvlJc w:val="left"/>
      <w:pPr>
        <w:ind w:left="5760" w:hanging="360"/>
      </w:pPr>
      <w:rPr>
        <w:rFonts w:ascii="Courier New" w:hAnsi="Courier New" w:cs="Courier New" w:hint="default"/>
      </w:rPr>
    </w:lvl>
    <w:lvl w:ilvl="8" w:tplc="46E08F74" w:tentative="1">
      <w:start w:val="1"/>
      <w:numFmt w:val="bullet"/>
      <w:lvlText w:val=""/>
      <w:lvlJc w:val="left"/>
      <w:pPr>
        <w:ind w:left="6480" w:hanging="360"/>
      </w:pPr>
      <w:rPr>
        <w:rFonts w:ascii="Wingdings" w:hAnsi="Wingdings" w:hint="default"/>
      </w:rPr>
    </w:lvl>
  </w:abstractNum>
  <w:abstractNum w:abstractNumId="9" w15:restartNumberingAfterBreak="0">
    <w:nsid w:val="47CC1E4F"/>
    <w:multiLevelType w:val="hybridMultilevel"/>
    <w:tmpl w:val="2CBA2226"/>
    <w:lvl w:ilvl="0" w:tplc="0190289C">
      <w:start w:val="3"/>
      <w:numFmt w:val="decimal"/>
      <w:lvlText w:val="%1."/>
      <w:lvlJc w:val="left"/>
      <w:pPr>
        <w:ind w:left="720" w:hanging="360"/>
      </w:pPr>
      <w:rPr>
        <w:rFonts w:hint="default"/>
      </w:rPr>
    </w:lvl>
    <w:lvl w:ilvl="1" w:tplc="6A38532C">
      <w:start w:val="1"/>
      <w:numFmt w:val="lowerLetter"/>
      <w:lvlText w:val="%2."/>
      <w:lvlJc w:val="left"/>
      <w:pPr>
        <w:ind w:left="1440" w:hanging="360"/>
      </w:pPr>
    </w:lvl>
    <w:lvl w:ilvl="2" w:tplc="1AAC76D8" w:tentative="1">
      <w:start w:val="1"/>
      <w:numFmt w:val="lowerRoman"/>
      <w:lvlText w:val="%3."/>
      <w:lvlJc w:val="right"/>
      <w:pPr>
        <w:ind w:left="2160" w:hanging="180"/>
      </w:pPr>
    </w:lvl>
    <w:lvl w:ilvl="3" w:tplc="9718D7F8" w:tentative="1">
      <w:start w:val="1"/>
      <w:numFmt w:val="decimal"/>
      <w:lvlText w:val="%4."/>
      <w:lvlJc w:val="left"/>
      <w:pPr>
        <w:ind w:left="2880" w:hanging="360"/>
      </w:pPr>
    </w:lvl>
    <w:lvl w:ilvl="4" w:tplc="F6A48812" w:tentative="1">
      <w:start w:val="1"/>
      <w:numFmt w:val="lowerLetter"/>
      <w:lvlText w:val="%5."/>
      <w:lvlJc w:val="left"/>
      <w:pPr>
        <w:ind w:left="3600" w:hanging="360"/>
      </w:pPr>
    </w:lvl>
    <w:lvl w:ilvl="5" w:tplc="9CCCC644" w:tentative="1">
      <w:start w:val="1"/>
      <w:numFmt w:val="lowerRoman"/>
      <w:lvlText w:val="%6."/>
      <w:lvlJc w:val="right"/>
      <w:pPr>
        <w:ind w:left="4320" w:hanging="180"/>
      </w:pPr>
    </w:lvl>
    <w:lvl w:ilvl="6" w:tplc="DC2C0BB4" w:tentative="1">
      <w:start w:val="1"/>
      <w:numFmt w:val="decimal"/>
      <w:lvlText w:val="%7."/>
      <w:lvlJc w:val="left"/>
      <w:pPr>
        <w:ind w:left="5040" w:hanging="360"/>
      </w:pPr>
    </w:lvl>
    <w:lvl w:ilvl="7" w:tplc="3E4A2BEC" w:tentative="1">
      <w:start w:val="1"/>
      <w:numFmt w:val="lowerLetter"/>
      <w:lvlText w:val="%8."/>
      <w:lvlJc w:val="left"/>
      <w:pPr>
        <w:ind w:left="5760" w:hanging="360"/>
      </w:pPr>
    </w:lvl>
    <w:lvl w:ilvl="8" w:tplc="8B06E9C8" w:tentative="1">
      <w:start w:val="1"/>
      <w:numFmt w:val="lowerRoman"/>
      <w:lvlText w:val="%9."/>
      <w:lvlJc w:val="right"/>
      <w:pPr>
        <w:ind w:left="6480" w:hanging="180"/>
      </w:pPr>
    </w:lvl>
  </w:abstractNum>
  <w:abstractNum w:abstractNumId="10" w15:restartNumberingAfterBreak="0">
    <w:nsid w:val="483858EB"/>
    <w:multiLevelType w:val="hybridMultilevel"/>
    <w:tmpl w:val="3FF038C4"/>
    <w:lvl w:ilvl="0" w:tplc="F96EAA86">
      <w:start w:val="7"/>
      <w:numFmt w:val="decimal"/>
      <w:lvlText w:val="%1."/>
      <w:lvlJc w:val="left"/>
      <w:pPr>
        <w:ind w:left="720" w:hanging="360"/>
      </w:pPr>
      <w:rPr>
        <w:rFonts w:hint="default"/>
      </w:rPr>
    </w:lvl>
    <w:lvl w:ilvl="1" w:tplc="708AFBF2" w:tentative="1">
      <w:start w:val="1"/>
      <w:numFmt w:val="lowerLetter"/>
      <w:lvlText w:val="%2."/>
      <w:lvlJc w:val="left"/>
      <w:pPr>
        <w:ind w:left="1440" w:hanging="360"/>
      </w:pPr>
    </w:lvl>
    <w:lvl w:ilvl="2" w:tplc="32C4D66A" w:tentative="1">
      <w:start w:val="1"/>
      <w:numFmt w:val="lowerRoman"/>
      <w:lvlText w:val="%3."/>
      <w:lvlJc w:val="right"/>
      <w:pPr>
        <w:ind w:left="2160" w:hanging="180"/>
      </w:pPr>
    </w:lvl>
    <w:lvl w:ilvl="3" w:tplc="1758F3E2" w:tentative="1">
      <w:start w:val="1"/>
      <w:numFmt w:val="decimal"/>
      <w:lvlText w:val="%4."/>
      <w:lvlJc w:val="left"/>
      <w:pPr>
        <w:ind w:left="2880" w:hanging="360"/>
      </w:pPr>
    </w:lvl>
    <w:lvl w:ilvl="4" w:tplc="CE20569E" w:tentative="1">
      <w:start w:val="1"/>
      <w:numFmt w:val="lowerLetter"/>
      <w:lvlText w:val="%5."/>
      <w:lvlJc w:val="left"/>
      <w:pPr>
        <w:ind w:left="3600" w:hanging="360"/>
      </w:pPr>
    </w:lvl>
    <w:lvl w:ilvl="5" w:tplc="474E0964" w:tentative="1">
      <w:start w:val="1"/>
      <w:numFmt w:val="lowerRoman"/>
      <w:lvlText w:val="%6."/>
      <w:lvlJc w:val="right"/>
      <w:pPr>
        <w:ind w:left="4320" w:hanging="180"/>
      </w:pPr>
    </w:lvl>
    <w:lvl w:ilvl="6" w:tplc="845065E6" w:tentative="1">
      <w:start w:val="1"/>
      <w:numFmt w:val="decimal"/>
      <w:lvlText w:val="%7."/>
      <w:lvlJc w:val="left"/>
      <w:pPr>
        <w:ind w:left="5040" w:hanging="360"/>
      </w:pPr>
    </w:lvl>
    <w:lvl w:ilvl="7" w:tplc="7E224744" w:tentative="1">
      <w:start w:val="1"/>
      <w:numFmt w:val="lowerLetter"/>
      <w:lvlText w:val="%8."/>
      <w:lvlJc w:val="left"/>
      <w:pPr>
        <w:ind w:left="5760" w:hanging="360"/>
      </w:pPr>
    </w:lvl>
    <w:lvl w:ilvl="8" w:tplc="5CBC1CEC" w:tentative="1">
      <w:start w:val="1"/>
      <w:numFmt w:val="lowerRoman"/>
      <w:lvlText w:val="%9."/>
      <w:lvlJc w:val="right"/>
      <w:pPr>
        <w:ind w:left="6480" w:hanging="180"/>
      </w:pPr>
    </w:lvl>
  </w:abstractNum>
  <w:abstractNum w:abstractNumId="11" w15:restartNumberingAfterBreak="0">
    <w:nsid w:val="548D603D"/>
    <w:multiLevelType w:val="hybridMultilevel"/>
    <w:tmpl w:val="A71A02D6"/>
    <w:lvl w:ilvl="0" w:tplc="3F86443C">
      <w:start w:val="1"/>
      <w:numFmt w:val="bullet"/>
      <w:lvlText w:val=""/>
      <w:lvlJc w:val="left"/>
      <w:pPr>
        <w:ind w:left="720" w:hanging="360"/>
      </w:pPr>
      <w:rPr>
        <w:rFonts w:ascii="Symbol" w:hAnsi="Symbol" w:hint="default"/>
      </w:rPr>
    </w:lvl>
    <w:lvl w:ilvl="1" w:tplc="41804B60">
      <w:start w:val="1"/>
      <w:numFmt w:val="bullet"/>
      <w:lvlText w:val="o"/>
      <w:lvlJc w:val="left"/>
      <w:pPr>
        <w:ind w:left="1440" w:hanging="360"/>
      </w:pPr>
      <w:rPr>
        <w:rFonts w:ascii="Courier New" w:hAnsi="Courier New" w:hint="default"/>
      </w:rPr>
    </w:lvl>
    <w:lvl w:ilvl="2" w:tplc="FF52AB5C">
      <w:start w:val="1"/>
      <w:numFmt w:val="bullet"/>
      <w:lvlText w:val=""/>
      <w:lvlJc w:val="left"/>
      <w:pPr>
        <w:ind w:left="2160" w:hanging="360"/>
      </w:pPr>
      <w:rPr>
        <w:rFonts w:ascii="Wingdings" w:hAnsi="Wingdings" w:hint="default"/>
      </w:rPr>
    </w:lvl>
    <w:lvl w:ilvl="3" w:tplc="79148B60">
      <w:start w:val="1"/>
      <w:numFmt w:val="bullet"/>
      <w:lvlText w:val=""/>
      <w:lvlJc w:val="left"/>
      <w:pPr>
        <w:ind w:left="2880" w:hanging="360"/>
      </w:pPr>
      <w:rPr>
        <w:rFonts w:ascii="Symbol" w:hAnsi="Symbol" w:hint="default"/>
      </w:rPr>
    </w:lvl>
    <w:lvl w:ilvl="4" w:tplc="5E787B9C">
      <w:start w:val="1"/>
      <w:numFmt w:val="bullet"/>
      <w:lvlText w:val="o"/>
      <w:lvlJc w:val="left"/>
      <w:pPr>
        <w:ind w:left="3600" w:hanging="360"/>
      </w:pPr>
      <w:rPr>
        <w:rFonts w:ascii="Courier New" w:hAnsi="Courier New" w:hint="default"/>
      </w:rPr>
    </w:lvl>
    <w:lvl w:ilvl="5" w:tplc="B11AE8E2">
      <w:start w:val="1"/>
      <w:numFmt w:val="bullet"/>
      <w:lvlText w:val=""/>
      <w:lvlJc w:val="left"/>
      <w:pPr>
        <w:ind w:left="4320" w:hanging="360"/>
      </w:pPr>
      <w:rPr>
        <w:rFonts w:ascii="Wingdings" w:hAnsi="Wingdings" w:hint="default"/>
      </w:rPr>
    </w:lvl>
    <w:lvl w:ilvl="6" w:tplc="A91413D6">
      <w:start w:val="1"/>
      <w:numFmt w:val="bullet"/>
      <w:lvlText w:val=""/>
      <w:lvlJc w:val="left"/>
      <w:pPr>
        <w:ind w:left="5040" w:hanging="360"/>
      </w:pPr>
      <w:rPr>
        <w:rFonts w:ascii="Symbol" w:hAnsi="Symbol" w:hint="default"/>
      </w:rPr>
    </w:lvl>
    <w:lvl w:ilvl="7" w:tplc="6F08ED62">
      <w:start w:val="1"/>
      <w:numFmt w:val="bullet"/>
      <w:lvlText w:val="o"/>
      <w:lvlJc w:val="left"/>
      <w:pPr>
        <w:ind w:left="5760" w:hanging="360"/>
      </w:pPr>
      <w:rPr>
        <w:rFonts w:ascii="Courier New" w:hAnsi="Courier New" w:hint="default"/>
      </w:rPr>
    </w:lvl>
    <w:lvl w:ilvl="8" w:tplc="796A38B8">
      <w:start w:val="1"/>
      <w:numFmt w:val="bullet"/>
      <w:lvlText w:val=""/>
      <w:lvlJc w:val="left"/>
      <w:pPr>
        <w:ind w:left="6480" w:hanging="360"/>
      </w:pPr>
      <w:rPr>
        <w:rFonts w:ascii="Wingdings" w:hAnsi="Wingdings" w:hint="default"/>
      </w:rPr>
    </w:lvl>
  </w:abstractNum>
  <w:abstractNum w:abstractNumId="1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5A469594">
      <w:start w:val="1"/>
      <w:numFmt w:val="decimal"/>
      <w:lvlText w:val="%1."/>
      <w:lvlJc w:val="left"/>
      <w:pPr>
        <w:ind w:left="720" w:hanging="360"/>
      </w:pPr>
    </w:lvl>
    <w:lvl w:ilvl="1" w:tplc="E780B13E" w:tentative="1">
      <w:start w:val="1"/>
      <w:numFmt w:val="lowerLetter"/>
      <w:lvlText w:val="%2."/>
      <w:lvlJc w:val="left"/>
      <w:pPr>
        <w:ind w:left="1440" w:hanging="360"/>
      </w:pPr>
    </w:lvl>
    <w:lvl w:ilvl="2" w:tplc="220C940A" w:tentative="1">
      <w:start w:val="1"/>
      <w:numFmt w:val="lowerRoman"/>
      <w:lvlText w:val="%3."/>
      <w:lvlJc w:val="right"/>
      <w:pPr>
        <w:ind w:left="2160" w:hanging="180"/>
      </w:pPr>
    </w:lvl>
    <w:lvl w:ilvl="3" w:tplc="DA2C66B4" w:tentative="1">
      <w:start w:val="1"/>
      <w:numFmt w:val="decimal"/>
      <w:lvlText w:val="%4."/>
      <w:lvlJc w:val="left"/>
      <w:pPr>
        <w:ind w:left="2880" w:hanging="360"/>
      </w:pPr>
    </w:lvl>
    <w:lvl w:ilvl="4" w:tplc="A6741A46" w:tentative="1">
      <w:start w:val="1"/>
      <w:numFmt w:val="lowerLetter"/>
      <w:lvlText w:val="%5."/>
      <w:lvlJc w:val="left"/>
      <w:pPr>
        <w:ind w:left="3600" w:hanging="360"/>
      </w:pPr>
    </w:lvl>
    <w:lvl w:ilvl="5" w:tplc="3484F6E8" w:tentative="1">
      <w:start w:val="1"/>
      <w:numFmt w:val="lowerRoman"/>
      <w:lvlText w:val="%6."/>
      <w:lvlJc w:val="right"/>
      <w:pPr>
        <w:ind w:left="4320" w:hanging="180"/>
      </w:pPr>
    </w:lvl>
    <w:lvl w:ilvl="6" w:tplc="ECCCF4CC" w:tentative="1">
      <w:start w:val="1"/>
      <w:numFmt w:val="decimal"/>
      <w:lvlText w:val="%7."/>
      <w:lvlJc w:val="left"/>
      <w:pPr>
        <w:ind w:left="5040" w:hanging="360"/>
      </w:pPr>
    </w:lvl>
    <w:lvl w:ilvl="7" w:tplc="D3922EDE" w:tentative="1">
      <w:start w:val="1"/>
      <w:numFmt w:val="lowerLetter"/>
      <w:lvlText w:val="%8."/>
      <w:lvlJc w:val="left"/>
      <w:pPr>
        <w:ind w:left="5760" w:hanging="360"/>
      </w:pPr>
    </w:lvl>
    <w:lvl w:ilvl="8" w:tplc="89AE4600" w:tentative="1">
      <w:start w:val="1"/>
      <w:numFmt w:val="lowerRoman"/>
      <w:lvlText w:val="%9."/>
      <w:lvlJc w:val="right"/>
      <w:pPr>
        <w:ind w:left="6480" w:hanging="180"/>
      </w:pPr>
    </w:lvl>
  </w:abstractNum>
  <w:abstractNum w:abstractNumId="15" w15:restartNumberingAfterBreak="0">
    <w:nsid w:val="65AD6E1F"/>
    <w:multiLevelType w:val="hybridMultilevel"/>
    <w:tmpl w:val="D8F6F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15272"/>
    <w:multiLevelType w:val="hybridMultilevel"/>
    <w:tmpl w:val="8AB238E0"/>
    <w:lvl w:ilvl="0" w:tplc="A850B61A">
      <w:start w:val="1"/>
      <w:numFmt w:val="bullet"/>
      <w:lvlText w:val=""/>
      <w:lvlJc w:val="left"/>
      <w:pPr>
        <w:ind w:left="720" w:hanging="360"/>
      </w:pPr>
      <w:rPr>
        <w:rFonts w:ascii="Symbol" w:hAnsi="Symbol" w:hint="default"/>
      </w:rPr>
    </w:lvl>
    <w:lvl w:ilvl="1" w:tplc="78E2E9A0" w:tentative="1">
      <w:start w:val="1"/>
      <w:numFmt w:val="bullet"/>
      <w:lvlText w:val="o"/>
      <w:lvlJc w:val="left"/>
      <w:pPr>
        <w:ind w:left="1440" w:hanging="360"/>
      </w:pPr>
      <w:rPr>
        <w:rFonts w:ascii="Courier New" w:hAnsi="Courier New" w:cs="Courier New" w:hint="default"/>
      </w:rPr>
    </w:lvl>
    <w:lvl w:ilvl="2" w:tplc="4EFA3A72" w:tentative="1">
      <w:start w:val="1"/>
      <w:numFmt w:val="bullet"/>
      <w:lvlText w:val=""/>
      <w:lvlJc w:val="left"/>
      <w:pPr>
        <w:ind w:left="2160" w:hanging="360"/>
      </w:pPr>
      <w:rPr>
        <w:rFonts w:ascii="Wingdings" w:hAnsi="Wingdings" w:hint="default"/>
      </w:rPr>
    </w:lvl>
    <w:lvl w:ilvl="3" w:tplc="B9CEA13C" w:tentative="1">
      <w:start w:val="1"/>
      <w:numFmt w:val="bullet"/>
      <w:lvlText w:val=""/>
      <w:lvlJc w:val="left"/>
      <w:pPr>
        <w:ind w:left="2880" w:hanging="360"/>
      </w:pPr>
      <w:rPr>
        <w:rFonts w:ascii="Symbol" w:hAnsi="Symbol" w:hint="default"/>
      </w:rPr>
    </w:lvl>
    <w:lvl w:ilvl="4" w:tplc="17CC71F2" w:tentative="1">
      <w:start w:val="1"/>
      <w:numFmt w:val="bullet"/>
      <w:lvlText w:val="o"/>
      <w:lvlJc w:val="left"/>
      <w:pPr>
        <w:ind w:left="3600" w:hanging="360"/>
      </w:pPr>
      <w:rPr>
        <w:rFonts w:ascii="Courier New" w:hAnsi="Courier New" w:cs="Courier New" w:hint="default"/>
      </w:rPr>
    </w:lvl>
    <w:lvl w:ilvl="5" w:tplc="F10E4754" w:tentative="1">
      <w:start w:val="1"/>
      <w:numFmt w:val="bullet"/>
      <w:lvlText w:val=""/>
      <w:lvlJc w:val="left"/>
      <w:pPr>
        <w:ind w:left="4320" w:hanging="360"/>
      </w:pPr>
      <w:rPr>
        <w:rFonts w:ascii="Wingdings" w:hAnsi="Wingdings" w:hint="default"/>
      </w:rPr>
    </w:lvl>
    <w:lvl w:ilvl="6" w:tplc="C8F4F16C" w:tentative="1">
      <w:start w:val="1"/>
      <w:numFmt w:val="bullet"/>
      <w:lvlText w:val=""/>
      <w:lvlJc w:val="left"/>
      <w:pPr>
        <w:ind w:left="5040" w:hanging="360"/>
      </w:pPr>
      <w:rPr>
        <w:rFonts w:ascii="Symbol" w:hAnsi="Symbol" w:hint="default"/>
      </w:rPr>
    </w:lvl>
    <w:lvl w:ilvl="7" w:tplc="40069716" w:tentative="1">
      <w:start w:val="1"/>
      <w:numFmt w:val="bullet"/>
      <w:lvlText w:val="o"/>
      <w:lvlJc w:val="left"/>
      <w:pPr>
        <w:ind w:left="5760" w:hanging="360"/>
      </w:pPr>
      <w:rPr>
        <w:rFonts w:ascii="Courier New" w:hAnsi="Courier New" w:cs="Courier New" w:hint="default"/>
      </w:rPr>
    </w:lvl>
    <w:lvl w:ilvl="8" w:tplc="9614012C" w:tentative="1">
      <w:start w:val="1"/>
      <w:numFmt w:val="bullet"/>
      <w:lvlText w:val=""/>
      <w:lvlJc w:val="left"/>
      <w:pPr>
        <w:ind w:left="6480" w:hanging="360"/>
      </w:pPr>
      <w:rPr>
        <w:rFonts w:ascii="Wingdings" w:hAnsi="Wingdings" w:hint="default"/>
      </w:rPr>
    </w:lvl>
  </w:abstractNum>
  <w:abstractNum w:abstractNumId="17" w15:restartNumberingAfterBreak="0">
    <w:nsid w:val="7FFB1766"/>
    <w:multiLevelType w:val="hybridMultilevel"/>
    <w:tmpl w:val="5E2C176E"/>
    <w:lvl w:ilvl="0" w:tplc="0A9C4B18">
      <w:start w:val="1"/>
      <w:numFmt w:val="upperLetter"/>
      <w:lvlText w:val="%1."/>
      <w:lvlJc w:val="left"/>
      <w:pPr>
        <w:ind w:left="1080" w:hanging="720"/>
      </w:pPr>
      <w:rPr>
        <w:rFonts w:hint="default"/>
      </w:rPr>
    </w:lvl>
    <w:lvl w:ilvl="1" w:tplc="44DADB8C" w:tentative="1">
      <w:start w:val="1"/>
      <w:numFmt w:val="lowerLetter"/>
      <w:lvlText w:val="%2."/>
      <w:lvlJc w:val="left"/>
      <w:pPr>
        <w:ind w:left="1440" w:hanging="360"/>
      </w:pPr>
    </w:lvl>
    <w:lvl w:ilvl="2" w:tplc="45F09A46" w:tentative="1">
      <w:start w:val="1"/>
      <w:numFmt w:val="lowerRoman"/>
      <w:lvlText w:val="%3."/>
      <w:lvlJc w:val="right"/>
      <w:pPr>
        <w:ind w:left="2160" w:hanging="180"/>
      </w:pPr>
    </w:lvl>
    <w:lvl w:ilvl="3" w:tplc="E4CE749A" w:tentative="1">
      <w:start w:val="1"/>
      <w:numFmt w:val="decimal"/>
      <w:lvlText w:val="%4."/>
      <w:lvlJc w:val="left"/>
      <w:pPr>
        <w:ind w:left="2880" w:hanging="360"/>
      </w:pPr>
    </w:lvl>
    <w:lvl w:ilvl="4" w:tplc="A858B5AC" w:tentative="1">
      <w:start w:val="1"/>
      <w:numFmt w:val="lowerLetter"/>
      <w:lvlText w:val="%5."/>
      <w:lvlJc w:val="left"/>
      <w:pPr>
        <w:ind w:left="3600" w:hanging="360"/>
      </w:pPr>
    </w:lvl>
    <w:lvl w:ilvl="5" w:tplc="27125636" w:tentative="1">
      <w:start w:val="1"/>
      <w:numFmt w:val="lowerRoman"/>
      <w:lvlText w:val="%6."/>
      <w:lvlJc w:val="right"/>
      <w:pPr>
        <w:ind w:left="4320" w:hanging="180"/>
      </w:pPr>
    </w:lvl>
    <w:lvl w:ilvl="6" w:tplc="E9CE2682" w:tentative="1">
      <w:start w:val="1"/>
      <w:numFmt w:val="decimal"/>
      <w:lvlText w:val="%7."/>
      <w:lvlJc w:val="left"/>
      <w:pPr>
        <w:ind w:left="5040" w:hanging="360"/>
      </w:pPr>
    </w:lvl>
    <w:lvl w:ilvl="7" w:tplc="9330125E" w:tentative="1">
      <w:start w:val="1"/>
      <w:numFmt w:val="lowerLetter"/>
      <w:lvlText w:val="%8."/>
      <w:lvlJc w:val="left"/>
      <w:pPr>
        <w:ind w:left="5760" w:hanging="360"/>
      </w:pPr>
    </w:lvl>
    <w:lvl w:ilvl="8" w:tplc="04D0DD42" w:tentative="1">
      <w:start w:val="1"/>
      <w:numFmt w:val="lowerRoman"/>
      <w:lvlText w:val="%9."/>
      <w:lvlJc w:val="right"/>
      <w:pPr>
        <w:ind w:left="6480" w:hanging="180"/>
      </w:pPr>
    </w:lvl>
  </w:abstractNum>
  <w:num w:numId="1">
    <w:abstractNumId w:val="13"/>
  </w:num>
  <w:num w:numId="2">
    <w:abstractNumId w:val="7"/>
  </w:num>
  <w:num w:numId="3">
    <w:abstractNumId w:val="5"/>
  </w:num>
  <w:num w:numId="4">
    <w:abstractNumId w:val="0"/>
  </w:num>
  <w:num w:numId="5">
    <w:abstractNumId w:val="14"/>
  </w:num>
  <w:num w:numId="6">
    <w:abstractNumId w:val="3"/>
  </w:num>
  <w:num w:numId="7">
    <w:abstractNumId w:val="4"/>
  </w:num>
  <w:num w:numId="8">
    <w:abstractNumId w:val="1"/>
  </w:num>
  <w:num w:numId="9">
    <w:abstractNumId w:val="8"/>
  </w:num>
  <w:num w:numId="10">
    <w:abstractNumId w:val="16"/>
  </w:num>
  <w:num w:numId="11">
    <w:abstractNumId w:val="17"/>
  </w:num>
  <w:num w:numId="12">
    <w:abstractNumId w:val="9"/>
  </w:num>
  <w:num w:numId="13">
    <w:abstractNumId w:val="12"/>
  </w:num>
  <w:num w:numId="14">
    <w:abstractNumId w:val="6"/>
  </w:num>
  <w:num w:numId="15">
    <w:abstractNumId w:val="11"/>
  </w:num>
  <w:num w:numId="16">
    <w:abstractNumId w:val="10"/>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FF9"/>
    <w:rsid w:val="004A6FF9"/>
    <w:rsid w:val="00737D91"/>
    <w:rsid w:val="00BA5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17E23"/>
  <w15:chartTrackingRefBased/>
  <w15:docId w15:val="{069DA412-7698-49C7-8D16-BC1FFACB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52E"/>
    <w:pPr>
      <w:autoSpaceDE w:val="0"/>
      <w:autoSpaceDN w:val="0"/>
    </w:pPr>
    <w:rPr>
      <w:rFonts w:ascii="Times New Roman" w:eastAsia="Times New Roman" w:hAnsi="Times New Roman"/>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59452E"/>
    <w:rPr>
      <w:rFonts w:ascii="Times New Roman" w:eastAsia="Times New Roman"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hAnsi="Courier New" w:cs="Courier New"/>
    </w:rPr>
  </w:style>
  <w:style w:type="character" w:customStyle="1" w:styleId="PlainTextChar">
    <w:name w:val="Plain Text Char"/>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Calibri"/>
      <w:b/>
      <w:bCs/>
      <w:sz w:val="24"/>
      <w:szCs w:val="24"/>
      <w:lang w:eastAsia="en-US"/>
    </w:rPr>
  </w:style>
  <w:style w:type="character" w:customStyle="1" w:styleId="BodyTextChar">
    <w:name w:val="Body Text Char"/>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yiv552378054msonormal">
    <w:name w:val="yiv552378054msonormal"/>
    <w:basedOn w:val="Normal"/>
    <w:rsid w:val="00917B3D"/>
    <w:pPr>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D15B65"/>
    <w:pPr>
      <w:tabs>
        <w:tab w:val="center" w:pos="4513"/>
        <w:tab w:val="right" w:pos="9026"/>
      </w:tabs>
    </w:pPr>
  </w:style>
  <w:style w:type="character" w:customStyle="1" w:styleId="HeaderChar">
    <w:name w:val="Header Char"/>
    <w:link w:val="Header"/>
    <w:uiPriority w:val="99"/>
    <w:rsid w:val="00D15B65"/>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15B65"/>
    <w:pPr>
      <w:tabs>
        <w:tab w:val="center" w:pos="4513"/>
        <w:tab w:val="right" w:pos="9026"/>
      </w:tabs>
    </w:pPr>
  </w:style>
  <w:style w:type="character" w:customStyle="1" w:styleId="FooterChar">
    <w:name w:val="Footer Char"/>
    <w:link w:val="Footer"/>
    <w:uiPriority w:val="99"/>
    <w:rsid w:val="00D15B65"/>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2359-09E1-4A79-9080-AB6C94CB8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428</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Julie</dc:creator>
  <cp:keywords/>
  <cp:lastModifiedBy>Conlon, Brian</cp:lastModifiedBy>
  <cp:revision>3</cp:revision>
  <cp:lastPrinted>2012-06-19T14:43:00Z</cp:lastPrinted>
  <dcterms:created xsi:type="dcterms:W3CDTF">2021-02-01T09:48:00Z</dcterms:created>
  <dcterms:modified xsi:type="dcterms:W3CDTF">2021-02-01T12:19:00Z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2019-08-02T11:47:08Z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