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660283" w14:textId="41C728D4" w:rsidR="004A7958" w:rsidRPr="004B4383" w:rsidRDefault="004A7958" w:rsidP="006D2A19">
      <w:pPr>
        <w:spacing w:line="360" w:lineRule="auto"/>
        <w:jc w:val="both"/>
        <w:rPr>
          <w:rFonts w:ascii="Trebuchet MS" w:hAnsi="Trebuchet MS"/>
          <w:b/>
        </w:rPr>
      </w:pPr>
      <w:r w:rsidRPr="004B4383">
        <w:rPr>
          <w:rFonts w:ascii="Trebuchet MS" w:hAnsi="Trebuchet MS"/>
          <w:b/>
        </w:rPr>
        <w:t>DELEGATED APPLICATION REPORT</w:t>
      </w:r>
      <w:r w:rsidR="009E23A7" w:rsidRPr="004B4383">
        <w:rPr>
          <w:rFonts w:ascii="Trebuchet MS" w:hAnsi="Trebuchet MS"/>
          <w:b/>
        </w:rPr>
        <w:tab/>
      </w:r>
      <w:r w:rsidR="009E23A7" w:rsidRPr="004B4383">
        <w:rPr>
          <w:rFonts w:ascii="Trebuchet MS" w:hAnsi="Trebuchet MS"/>
          <w:b/>
        </w:rPr>
        <w:tab/>
      </w:r>
      <w:r w:rsidR="009E23A7" w:rsidRPr="004B4383">
        <w:rPr>
          <w:rFonts w:ascii="Trebuchet MS" w:hAnsi="Trebuchet MS"/>
          <w:b/>
        </w:rPr>
        <w:tab/>
        <w:t xml:space="preserve">         </w:t>
      </w:r>
      <w:r w:rsidR="009C7230" w:rsidRPr="004B4383">
        <w:rPr>
          <w:rFonts w:ascii="Trebuchet MS" w:hAnsi="Trebuchet MS"/>
          <w:b/>
        </w:rPr>
        <w:t xml:space="preserve"> </w:t>
      </w:r>
      <w:r w:rsidRPr="004B4383">
        <w:rPr>
          <w:rFonts w:ascii="Trebuchet MS" w:hAnsi="Trebuchet MS"/>
          <w:b/>
        </w:rPr>
        <w:t xml:space="preserve">Target Date: </w:t>
      </w:r>
      <w:r w:rsidR="004B4383">
        <w:rPr>
          <w:rFonts w:ascii="Trebuchet MS" w:hAnsi="Trebuchet MS"/>
          <w:b/>
        </w:rPr>
        <w:t>17</w:t>
      </w:r>
      <w:r w:rsidR="009C7230" w:rsidRPr="004B4383">
        <w:rPr>
          <w:rFonts w:ascii="Trebuchet MS" w:hAnsi="Trebuchet MS"/>
          <w:b/>
        </w:rPr>
        <w:t>/</w:t>
      </w:r>
      <w:r w:rsidR="004B4383">
        <w:rPr>
          <w:rFonts w:ascii="Trebuchet MS" w:hAnsi="Trebuchet MS"/>
          <w:b/>
        </w:rPr>
        <w:t>07</w:t>
      </w:r>
      <w:r w:rsidR="00477430" w:rsidRPr="004B4383">
        <w:rPr>
          <w:rFonts w:ascii="Trebuchet MS" w:hAnsi="Trebuchet MS"/>
          <w:b/>
        </w:rPr>
        <w:t>/</w:t>
      </w:r>
      <w:r w:rsidR="004B4383">
        <w:rPr>
          <w:rFonts w:ascii="Trebuchet MS" w:hAnsi="Trebuchet MS"/>
          <w:b/>
        </w:rPr>
        <w:t>20</w:t>
      </w:r>
    </w:p>
    <w:p w14:paraId="037B1C8F" w14:textId="1AE6F465" w:rsidR="004A7958" w:rsidRPr="004B4383" w:rsidRDefault="004A7958" w:rsidP="006D2A19">
      <w:pPr>
        <w:spacing w:line="360" w:lineRule="auto"/>
        <w:jc w:val="both"/>
        <w:rPr>
          <w:rFonts w:ascii="Trebuchet MS" w:hAnsi="Trebuchet MS"/>
          <w:b/>
        </w:rPr>
      </w:pPr>
      <w:r w:rsidRPr="004B4383">
        <w:rPr>
          <w:rFonts w:ascii="Trebuchet MS" w:hAnsi="Trebuchet MS"/>
          <w:b/>
        </w:rPr>
        <w:t xml:space="preserve">Application No: </w:t>
      </w:r>
      <w:r w:rsidR="004B4383" w:rsidRPr="00C749E1">
        <w:rPr>
          <w:rFonts w:ascii="Trebuchet MS" w:hAnsi="Trebuchet MS"/>
        </w:rPr>
        <w:t>200256</w:t>
      </w:r>
      <w:r w:rsidR="009C7230" w:rsidRPr="00C749E1">
        <w:rPr>
          <w:rFonts w:ascii="Trebuchet MS" w:hAnsi="Trebuchet MS"/>
        </w:rPr>
        <w:t>/</w:t>
      </w:r>
      <w:r w:rsidR="00F03D05" w:rsidRPr="00C749E1">
        <w:rPr>
          <w:rFonts w:ascii="Trebuchet MS" w:hAnsi="Trebuchet MS"/>
        </w:rPr>
        <w:t>FUL</w:t>
      </w:r>
    </w:p>
    <w:p w14:paraId="25033992" w14:textId="37114832" w:rsidR="004A7958" w:rsidRPr="004B4383" w:rsidRDefault="004A7958" w:rsidP="006D2A19">
      <w:pPr>
        <w:spacing w:line="360" w:lineRule="auto"/>
        <w:jc w:val="both"/>
        <w:rPr>
          <w:rFonts w:ascii="Trebuchet MS" w:hAnsi="Trebuchet MS"/>
          <w:b/>
        </w:rPr>
      </w:pPr>
      <w:r w:rsidRPr="004B4383">
        <w:rPr>
          <w:rFonts w:ascii="Trebuchet MS" w:hAnsi="Trebuchet MS"/>
          <w:b/>
        </w:rPr>
        <w:t xml:space="preserve">Address: </w:t>
      </w:r>
      <w:r w:rsidR="004B4383" w:rsidRPr="00C749E1">
        <w:rPr>
          <w:rFonts w:ascii="Trebuchet MS" w:hAnsi="Trebuchet MS"/>
        </w:rPr>
        <w:t>‘Infiniti Centre’, 25-27 Rose Kiln Lane</w:t>
      </w:r>
    </w:p>
    <w:p w14:paraId="07C4628B" w14:textId="558838F0" w:rsidR="004A7958" w:rsidRPr="004B4383" w:rsidRDefault="004A7958" w:rsidP="004B4383">
      <w:pPr>
        <w:spacing w:line="360" w:lineRule="auto"/>
        <w:jc w:val="both"/>
        <w:rPr>
          <w:rFonts w:ascii="Trebuchet MS" w:hAnsi="Trebuchet MS"/>
          <w:b/>
        </w:rPr>
      </w:pPr>
      <w:r w:rsidRPr="004B4383">
        <w:rPr>
          <w:rFonts w:ascii="Trebuchet MS" w:hAnsi="Trebuchet MS"/>
          <w:b/>
        </w:rPr>
        <w:t xml:space="preserve">Proposal: </w:t>
      </w:r>
      <w:r w:rsidR="004B4383" w:rsidRPr="00C749E1">
        <w:rPr>
          <w:rFonts w:ascii="Trebuchet MS" w:hAnsi="Trebuchet MS"/>
        </w:rPr>
        <w:t>Construction of decked car park at the rear of the showroom above the existing hard surfaced car park, external alterations to the main showroom building, and associated works.</w:t>
      </w:r>
    </w:p>
    <w:p w14:paraId="1405336F" w14:textId="46321045" w:rsidR="004A7958" w:rsidRPr="004B4383" w:rsidRDefault="004A7958" w:rsidP="006D2A19">
      <w:pPr>
        <w:spacing w:line="360" w:lineRule="auto"/>
        <w:jc w:val="both"/>
        <w:rPr>
          <w:rFonts w:ascii="Trebuchet MS" w:hAnsi="Trebuchet MS"/>
          <w:b/>
        </w:rPr>
      </w:pPr>
      <w:r w:rsidRPr="004B4383">
        <w:rPr>
          <w:rFonts w:ascii="Trebuchet MS" w:hAnsi="Trebuchet MS"/>
          <w:b/>
        </w:rPr>
        <w:t xml:space="preserve">Case Officer: </w:t>
      </w:r>
      <w:r w:rsidR="004B4383" w:rsidRPr="00C749E1">
        <w:rPr>
          <w:rFonts w:ascii="Trebuchet MS" w:hAnsi="Trebuchet MS"/>
        </w:rPr>
        <w:t>James Overall</w:t>
      </w:r>
    </w:p>
    <w:p w14:paraId="2692E0FF" w14:textId="77777777" w:rsidR="003D5ED3" w:rsidRPr="004B4383" w:rsidRDefault="003D5ED3" w:rsidP="00065A57">
      <w:pPr>
        <w:pStyle w:val="Heading1"/>
        <w:rPr>
          <w:lang w:eastAsia="en-US"/>
        </w:rPr>
      </w:pPr>
      <w:r w:rsidRPr="004B4383">
        <w:rPr>
          <w:lang w:eastAsia="en-US"/>
        </w:rPr>
        <w:t>Site Description and Surrounding Area</w:t>
      </w:r>
    </w:p>
    <w:p w14:paraId="6BCE6EE6" w14:textId="5FA0D49E" w:rsidR="00C24107" w:rsidRPr="004B4383" w:rsidRDefault="004B4383" w:rsidP="006D2A19">
      <w:pPr>
        <w:spacing w:line="360" w:lineRule="auto"/>
        <w:jc w:val="both"/>
        <w:rPr>
          <w:rFonts w:ascii="Trebuchet MS" w:hAnsi="Trebuchet MS"/>
        </w:rPr>
      </w:pPr>
      <w:r w:rsidRPr="004B4383">
        <w:rPr>
          <w:rFonts w:ascii="Trebuchet MS" w:hAnsi="Trebuchet MS"/>
        </w:rPr>
        <w:t xml:space="preserve">The site in question is a </w:t>
      </w:r>
      <w:r w:rsidR="00FD5857">
        <w:rPr>
          <w:rFonts w:ascii="Trebuchet MS" w:hAnsi="Trebuchet MS"/>
        </w:rPr>
        <w:t xml:space="preserve">commercial premises within the Rose Kiln Lane industrial area. The premises is </w:t>
      </w:r>
      <w:r w:rsidRPr="004B4383">
        <w:rPr>
          <w:rFonts w:ascii="Trebuchet MS" w:hAnsi="Trebuchet MS"/>
        </w:rPr>
        <w:t xml:space="preserve">currently occupied by an Infiniti car showroom. To the rear of the </w:t>
      </w:r>
      <w:r w:rsidR="00FD5857">
        <w:rPr>
          <w:rFonts w:ascii="Trebuchet MS" w:hAnsi="Trebuchet MS"/>
        </w:rPr>
        <w:t xml:space="preserve">main </w:t>
      </w:r>
      <w:r w:rsidRPr="004B4383">
        <w:rPr>
          <w:rFonts w:ascii="Trebuchet MS" w:hAnsi="Trebuchet MS"/>
        </w:rPr>
        <w:t>building is an open parking area used for the storage and manoeuvring of vehicles associated with the current use.</w:t>
      </w:r>
      <w:r w:rsidR="00FD5857">
        <w:rPr>
          <w:rFonts w:ascii="Trebuchet MS" w:hAnsi="Trebuchet MS"/>
        </w:rPr>
        <w:t xml:space="preserve"> The rear parking area extends right up to a narrow tree bank, separating the site from the River Kennet and tow path to the east. </w:t>
      </w:r>
    </w:p>
    <w:p w14:paraId="69816CB5" w14:textId="77777777" w:rsidR="006D2A19" w:rsidRPr="004B4383" w:rsidRDefault="004A7958" w:rsidP="00065A57">
      <w:pPr>
        <w:pStyle w:val="Heading1"/>
      </w:pPr>
      <w:r w:rsidRPr="004B4383">
        <w:t>Proposal</w:t>
      </w:r>
    </w:p>
    <w:p w14:paraId="25343F09" w14:textId="1B3CDCA7" w:rsidR="0037659D" w:rsidRDefault="006D2A19" w:rsidP="00065A57">
      <w:pPr>
        <w:pStyle w:val="ListParagraph"/>
        <w:spacing w:after="0" w:line="360" w:lineRule="auto"/>
        <w:ind w:left="0"/>
        <w:jc w:val="both"/>
        <w:rPr>
          <w:rFonts w:ascii="Trebuchet MS" w:eastAsia="Times New Roman" w:hAnsi="Trebuchet MS" w:cs="Arial"/>
          <w:bCs/>
          <w:lang w:eastAsia="en-US"/>
        </w:rPr>
      </w:pPr>
      <w:r w:rsidRPr="006A4FEB">
        <w:rPr>
          <w:rFonts w:ascii="Trebuchet MS" w:eastAsia="Times New Roman" w:hAnsi="Trebuchet MS" w:cs="Arial"/>
          <w:bCs/>
          <w:lang w:eastAsia="en-US"/>
        </w:rPr>
        <w:t xml:space="preserve">The proposed development </w:t>
      </w:r>
      <w:r w:rsidR="004B4383" w:rsidRPr="006A4FEB">
        <w:rPr>
          <w:rFonts w:ascii="Trebuchet MS" w:eastAsia="Times New Roman" w:hAnsi="Trebuchet MS" w:cs="Arial"/>
          <w:bCs/>
          <w:lang w:eastAsia="en-US"/>
        </w:rPr>
        <w:t xml:space="preserve">is for the erection of a pre-fabricated single-storey car deck structure to the rear of the site to provide an additional 36 car parking spaces. </w:t>
      </w:r>
      <w:r w:rsidR="00FD5857">
        <w:rPr>
          <w:rFonts w:ascii="Trebuchet MS" w:eastAsia="Times New Roman" w:hAnsi="Trebuchet MS" w:cs="Arial"/>
          <w:bCs/>
          <w:lang w:eastAsia="en-US"/>
        </w:rPr>
        <w:t>In addition, m</w:t>
      </w:r>
      <w:r w:rsidR="004B4383" w:rsidRPr="006A4FEB">
        <w:rPr>
          <w:rFonts w:ascii="Trebuchet MS" w:eastAsia="Times New Roman" w:hAnsi="Trebuchet MS" w:cs="Arial"/>
          <w:bCs/>
          <w:lang w:eastAsia="en-US"/>
        </w:rPr>
        <w:t xml:space="preserve">inor alterations to the façade of the car show room </w:t>
      </w:r>
      <w:r w:rsidR="00FD5857">
        <w:rPr>
          <w:rFonts w:ascii="Trebuchet MS" w:eastAsia="Times New Roman" w:hAnsi="Trebuchet MS" w:cs="Arial"/>
          <w:bCs/>
          <w:lang w:eastAsia="en-US"/>
        </w:rPr>
        <w:t xml:space="preserve">are proposed </w:t>
      </w:r>
      <w:r w:rsidR="006A4FEB" w:rsidRPr="006A4FEB">
        <w:rPr>
          <w:rFonts w:ascii="Trebuchet MS" w:eastAsia="Times New Roman" w:hAnsi="Trebuchet MS" w:cs="Arial"/>
          <w:bCs/>
          <w:lang w:eastAsia="en-US"/>
        </w:rPr>
        <w:t xml:space="preserve">as </w:t>
      </w:r>
      <w:r w:rsidR="004B4383" w:rsidRPr="006A4FEB">
        <w:rPr>
          <w:rFonts w:ascii="Trebuchet MS" w:eastAsia="Times New Roman" w:hAnsi="Trebuchet MS" w:cs="Arial"/>
          <w:bCs/>
          <w:lang w:eastAsia="en-US"/>
        </w:rPr>
        <w:t xml:space="preserve">the current occupier ‘Infinity’ </w:t>
      </w:r>
      <w:r w:rsidR="006A4FEB" w:rsidRPr="006A4FEB">
        <w:rPr>
          <w:rFonts w:ascii="Trebuchet MS" w:eastAsia="Times New Roman" w:hAnsi="Trebuchet MS" w:cs="Arial"/>
          <w:bCs/>
          <w:lang w:eastAsia="en-US"/>
        </w:rPr>
        <w:t xml:space="preserve">is </w:t>
      </w:r>
      <w:r w:rsidR="004B4383" w:rsidRPr="006A4FEB">
        <w:rPr>
          <w:rFonts w:ascii="Trebuchet MS" w:eastAsia="Times New Roman" w:hAnsi="Trebuchet MS" w:cs="Arial"/>
          <w:bCs/>
          <w:lang w:eastAsia="en-US"/>
        </w:rPr>
        <w:t xml:space="preserve">vacating the premises. </w:t>
      </w:r>
    </w:p>
    <w:p w14:paraId="0261364F" w14:textId="30787188" w:rsidR="002008EA" w:rsidRDefault="002008EA" w:rsidP="00065A57">
      <w:pPr>
        <w:pStyle w:val="ListParagraph"/>
        <w:spacing w:after="0" w:line="360" w:lineRule="auto"/>
        <w:ind w:left="0"/>
        <w:jc w:val="both"/>
        <w:rPr>
          <w:rFonts w:ascii="Trebuchet MS" w:eastAsia="Times New Roman" w:hAnsi="Trebuchet MS" w:cs="Arial"/>
          <w:bCs/>
          <w:lang w:eastAsia="en-US"/>
        </w:rPr>
      </w:pPr>
    </w:p>
    <w:p w14:paraId="17A835F7" w14:textId="58F1F6E0" w:rsidR="00FD5857" w:rsidRDefault="00FD5857" w:rsidP="00065A57">
      <w:pPr>
        <w:pStyle w:val="ListParagraph"/>
        <w:spacing w:after="0" w:line="360" w:lineRule="auto"/>
        <w:ind w:left="0"/>
        <w:jc w:val="both"/>
        <w:rPr>
          <w:rFonts w:ascii="Trebuchet MS" w:eastAsia="Times New Roman" w:hAnsi="Trebuchet MS" w:cs="Arial"/>
          <w:bCs/>
          <w:lang w:eastAsia="en-US"/>
        </w:rPr>
      </w:pPr>
      <w:r>
        <w:rPr>
          <w:rFonts w:ascii="Trebuchet MS" w:eastAsia="Times New Roman" w:hAnsi="Trebuchet MS" w:cs="Arial"/>
          <w:bCs/>
          <w:lang w:eastAsia="en-US"/>
        </w:rPr>
        <w:t xml:space="preserve">Amended plans were secured </w:t>
      </w:r>
      <w:r w:rsidR="007877EB">
        <w:rPr>
          <w:rFonts w:ascii="Trebuchet MS" w:eastAsia="Times New Roman" w:hAnsi="Trebuchet MS" w:cs="Arial"/>
          <w:bCs/>
          <w:lang w:eastAsia="en-US"/>
        </w:rPr>
        <w:t xml:space="preserve">by the LPA </w:t>
      </w:r>
      <w:r>
        <w:rPr>
          <w:rFonts w:ascii="Trebuchet MS" w:eastAsia="Times New Roman" w:hAnsi="Trebuchet MS" w:cs="Arial"/>
          <w:bCs/>
          <w:lang w:eastAsia="en-US"/>
        </w:rPr>
        <w:t xml:space="preserve">in July 2020 relocating the proposed car deck approximately 8m from the existing eastern perimeter fence of the site. </w:t>
      </w:r>
    </w:p>
    <w:p w14:paraId="2D2FDC05" w14:textId="77777777" w:rsidR="00FD5857" w:rsidRDefault="00FD5857" w:rsidP="00065A57">
      <w:pPr>
        <w:pStyle w:val="ListParagraph"/>
        <w:spacing w:after="0" w:line="360" w:lineRule="auto"/>
        <w:ind w:left="0"/>
        <w:jc w:val="both"/>
        <w:rPr>
          <w:rFonts w:ascii="Trebuchet MS" w:eastAsia="Times New Roman" w:hAnsi="Trebuchet MS" w:cs="Arial"/>
          <w:bCs/>
          <w:lang w:eastAsia="en-US"/>
        </w:rPr>
      </w:pPr>
    </w:p>
    <w:p w14:paraId="01B9F9E9" w14:textId="719D2F4C" w:rsidR="002008EA" w:rsidRDefault="002008EA" w:rsidP="00065A57">
      <w:pPr>
        <w:pStyle w:val="ListParagraph"/>
        <w:spacing w:after="0" w:line="360" w:lineRule="auto"/>
        <w:ind w:left="0"/>
        <w:jc w:val="both"/>
        <w:rPr>
          <w:rFonts w:ascii="Trebuchet MS" w:eastAsia="Times New Roman" w:hAnsi="Trebuchet MS" w:cs="Arial"/>
          <w:bCs/>
          <w:lang w:eastAsia="en-US"/>
        </w:rPr>
      </w:pPr>
      <w:r>
        <w:rPr>
          <w:rFonts w:ascii="Trebuchet MS" w:eastAsia="Times New Roman" w:hAnsi="Trebuchet MS" w:cs="Arial"/>
          <w:bCs/>
          <w:lang w:eastAsia="en-US"/>
        </w:rPr>
        <w:t>The plans considered are:</w:t>
      </w:r>
    </w:p>
    <w:p w14:paraId="48FA9214" w14:textId="2C3F0841" w:rsidR="00885E14" w:rsidRDefault="00885E14" w:rsidP="00065A57">
      <w:pPr>
        <w:pStyle w:val="ListParagraph"/>
        <w:spacing w:after="0" w:line="360" w:lineRule="auto"/>
        <w:ind w:left="0"/>
        <w:jc w:val="both"/>
        <w:rPr>
          <w:rFonts w:ascii="Trebuchet MS" w:eastAsia="Times New Roman" w:hAnsi="Trebuchet MS" w:cs="Arial"/>
          <w:bCs/>
          <w:lang w:eastAsia="en-US"/>
        </w:rPr>
      </w:pPr>
      <w:r w:rsidRPr="00885E14">
        <w:rPr>
          <w:rFonts w:ascii="Trebuchet MS" w:eastAsia="Times New Roman" w:hAnsi="Trebuchet MS" w:cs="Arial"/>
          <w:bCs/>
          <w:lang w:eastAsia="en-US"/>
        </w:rPr>
        <w:t>19040-HNW-ZZ-ZZ-DR-A-1000</w:t>
      </w:r>
      <w:r>
        <w:rPr>
          <w:rFonts w:ascii="Trebuchet MS" w:eastAsia="Times New Roman" w:hAnsi="Trebuchet MS" w:cs="Arial"/>
          <w:bCs/>
          <w:lang w:eastAsia="en-US"/>
        </w:rPr>
        <w:t xml:space="preserve"> Rev P1 – Site Location Plan – Received 18</w:t>
      </w:r>
      <w:r w:rsidRPr="00885E14">
        <w:rPr>
          <w:rFonts w:ascii="Trebuchet MS" w:eastAsia="Times New Roman" w:hAnsi="Trebuchet MS" w:cs="Arial"/>
          <w:bCs/>
          <w:vertAlign w:val="superscript"/>
          <w:lang w:eastAsia="en-US"/>
        </w:rPr>
        <w:t>th</w:t>
      </w:r>
      <w:r>
        <w:rPr>
          <w:rFonts w:ascii="Trebuchet MS" w:eastAsia="Times New Roman" w:hAnsi="Trebuchet MS" w:cs="Arial"/>
          <w:bCs/>
          <w:lang w:eastAsia="en-US"/>
        </w:rPr>
        <w:t xml:space="preserve"> Feb-20</w:t>
      </w:r>
    </w:p>
    <w:p w14:paraId="362C63A2" w14:textId="149CBE6A" w:rsidR="002008EA" w:rsidRDefault="00DD1EC8" w:rsidP="00065A57">
      <w:pPr>
        <w:pStyle w:val="ListParagraph"/>
        <w:spacing w:after="0" w:line="360" w:lineRule="auto"/>
        <w:ind w:left="0"/>
        <w:jc w:val="both"/>
        <w:rPr>
          <w:rFonts w:ascii="Trebuchet MS" w:eastAsia="Times New Roman" w:hAnsi="Trebuchet MS" w:cs="Arial"/>
          <w:bCs/>
          <w:lang w:eastAsia="en-US"/>
        </w:rPr>
      </w:pPr>
      <w:r w:rsidRPr="00DD1EC8">
        <w:rPr>
          <w:rFonts w:ascii="Trebuchet MS" w:eastAsia="Times New Roman" w:hAnsi="Trebuchet MS" w:cs="Arial"/>
          <w:bCs/>
          <w:lang w:eastAsia="en-US"/>
        </w:rPr>
        <w:t>19040-HNW-ZZ-ZZ-DR-A-2101</w:t>
      </w:r>
      <w:r>
        <w:rPr>
          <w:rFonts w:ascii="Trebuchet MS" w:eastAsia="Times New Roman" w:hAnsi="Trebuchet MS" w:cs="Arial"/>
          <w:bCs/>
          <w:lang w:eastAsia="en-US"/>
        </w:rPr>
        <w:t xml:space="preserve"> Rev P</w:t>
      </w:r>
      <w:r w:rsidR="00E7770E">
        <w:rPr>
          <w:rFonts w:ascii="Trebuchet MS" w:eastAsia="Times New Roman" w:hAnsi="Trebuchet MS" w:cs="Arial"/>
          <w:bCs/>
          <w:lang w:eastAsia="en-US"/>
        </w:rPr>
        <w:t>7</w:t>
      </w:r>
      <w:r>
        <w:rPr>
          <w:rFonts w:ascii="Trebuchet MS" w:eastAsia="Times New Roman" w:hAnsi="Trebuchet MS" w:cs="Arial"/>
          <w:bCs/>
          <w:lang w:eastAsia="en-US"/>
        </w:rPr>
        <w:t xml:space="preserve"> – Proposed Site Schematic (Viewing Vehicle Storage Deck)</w:t>
      </w:r>
      <w:r w:rsidR="001F37AA">
        <w:rPr>
          <w:rFonts w:ascii="Trebuchet MS" w:eastAsia="Times New Roman" w:hAnsi="Trebuchet MS" w:cs="Arial"/>
          <w:bCs/>
          <w:lang w:eastAsia="en-US"/>
        </w:rPr>
        <w:t xml:space="preserve"> – Received 1</w:t>
      </w:r>
      <w:r w:rsidR="00E7770E">
        <w:rPr>
          <w:rFonts w:ascii="Trebuchet MS" w:eastAsia="Times New Roman" w:hAnsi="Trebuchet MS" w:cs="Arial"/>
          <w:bCs/>
          <w:lang w:eastAsia="en-US"/>
        </w:rPr>
        <w:t>6</w:t>
      </w:r>
      <w:r w:rsidR="001F37AA" w:rsidRPr="001F37AA">
        <w:rPr>
          <w:rFonts w:ascii="Trebuchet MS" w:eastAsia="Times New Roman" w:hAnsi="Trebuchet MS" w:cs="Arial"/>
          <w:bCs/>
          <w:vertAlign w:val="superscript"/>
          <w:lang w:eastAsia="en-US"/>
        </w:rPr>
        <w:t>th</w:t>
      </w:r>
      <w:r w:rsidR="001F37AA">
        <w:rPr>
          <w:rFonts w:ascii="Trebuchet MS" w:eastAsia="Times New Roman" w:hAnsi="Trebuchet MS" w:cs="Arial"/>
          <w:bCs/>
          <w:lang w:eastAsia="en-US"/>
        </w:rPr>
        <w:t xml:space="preserve"> Jul</w:t>
      </w:r>
      <w:r w:rsidR="00885E14">
        <w:rPr>
          <w:rFonts w:ascii="Trebuchet MS" w:eastAsia="Times New Roman" w:hAnsi="Trebuchet MS" w:cs="Arial"/>
          <w:bCs/>
          <w:lang w:eastAsia="en-US"/>
        </w:rPr>
        <w:t>-</w:t>
      </w:r>
      <w:r w:rsidR="001F37AA">
        <w:rPr>
          <w:rFonts w:ascii="Trebuchet MS" w:eastAsia="Times New Roman" w:hAnsi="Trebuchet MS" w:cs="Arial"/>
          <w:bCs/>
          <w:lang w:eastAsia="en-US"/>
        </w:rPr>
        <w:t>20</w:t>
      </w:r>
    </w:p>
    <w:p w14:paraId="1173835D" w14:textId="6588B55C" w:rsidR="00DD1EC8" w:rsidRDefault="00DD1EC8" w:rsidP="00065A57">
      <w:pPr>
        <w:pStyle w:val="ListParagraph"/>
        <w:spacing w:after="0" w:line="360" w:lineRule="auto"/>
        <w:ind w:left="0"/>
        <w:jc w:val="both"/>
        <w:rPr>
          <w:rFonts w:ascii="Trebuchet MS" w:eastAsia="Times New Roman" w:hAnsi="Trebuchet MS" w:cs="Arial"/>
          <w:bCs/>
          <w:lang w:eastAsia="en-US"/>
        </w:rPr>
      </w:pPr>
      <w:r w:rsidRPr="00DD1EC8">
        <w:rPr>
          <w:rFonts w:ascii="Trebuchet MS" w:eastAsia="Times New Roman" w:hAnsi="Trebuchet MS" w:cs="Arial"/>
          <w:bCs/>
          <w:lang w:eastAsia="en-US"/>
        </w:rPr>
        <w:t>19040-HNW-ZZ-ZZ-DR-A-2300</w:t>
      </w:r>
      <w:r>
        <w:rPr>
          <w:rFonts w:ascii="Trebuchet MS" w:eastAsia="Times New Roman" w:hAnsi="Trebuchet MS" w:cs="Arial"/>
          <w:bCs/>
          <w:lang w:eastAsia="en-US"/>
        </w:rPr>
        <w:t xml:space="preserve"> Rev P4 – Proposed Car Deck Site Sections &amp; Elevations</w:t>
      </w:r>
      <w:r w:rsidR="001F37AA">
        <w:rPr>
          <w:rFonts w:ascii="Trebuchet MS" w:eastAsia="Times New Roman" w:hAnsi="Trebuchet MS" w:cs="Arial"/>
          <w:bCs/>
          <w:lang w:eastAsia="en-US"/>
        </w:rPr>
        <w:t xml:space="preserve"> – Received 14</w:t>
      </w:r>
      <w:r w:rsidR="001F37AA" w:rsidRPr="001F37AA">
        <w:rPr>
          <w:rFonts w:ascii="Trebuchet MS" w:eastAsia="Times New Roman" w:hAnsi="Trebuchet MS" w:cs="Arial"/>
          <w:bCs/>
          <w:vertAlign w:val="superscript"/>
          <w:lang w:eastAsia="en-US"/>
        </w:rPr>
        <w:t>th</w:t>
      </w:r>
      <w:r w:rsidR="001F37AA">
        <w:rPr>
          <w:rFonts w:ascii="Trebuchet MS" w:eastAsia="Times New Roman" w:hAnsi="Trebuchet MS" w:cs="Arial"/>
          <w:bCs/>
          <w:lang w:eastAsia="en-US"/>
        </w:rPr>
        <w:t xml:space="preserve"> Jul</w:t>
      </w:r>
      <w:r w:rsidR="00885E14">
        <w:rPr>
          <w:rFonts w:ascii="Trebuchet MS" w:eastAsia="Times New Roman" w:hAnsi="Trebuchet MS" w:cs="Arial"/>
          <w:bCs/>
          <w:lang w:eastAsia="en-US"/>
        </w:rPr>
        <w:t>-</w:t>
      </w:r>
      <w:r w:rsidR="001F37AA">
        <w:rPr>
          <w:rFonts w:ascii="Trebuchet MS" w:eastAsia="Times New Roman" w:hAnsi="Trebuchet MS" w:cs="Arial"/>
          <w:bCs/>
          <w:lang w:eastAsia="en-US"/>
        </w:rPr>
        <w:t>20</w:t>
      </w:r>
    </w:p>
    <w:p w14:paraId="4BD697AF" w14:textId="2C8E5873" w:rsidR="001F37AA" w:rsidRDefault="001F37AA" w:rsidP="00065A57">
      <w:pPr>
        <w:pStyle w:val="ListParagraph"/>
        <w:spacing w:after="0" w:line="360" w:lineRule="auto"/>
        <w:ind w:left="0"/>
        <w:jc w:val="both"/>
        <w:rPr>
          <w:rFonts w:ascii="Trebuchet MS" w:eastAsia="Times New Roman" w:hAnsi="Trebuchet MS" w:cs="Arial"/>
          <w:bCs/>
          <w:lang w:eastAsia="en-US"/>
        </w:rPr>
      </w:pPr>
      <w:r w:rsidRPr="001F37AA">
        <w:rPr>
          <w:rFonts w:ascii="Trebuchet MS" w:eastAsia="Times New Roman" w:hAnsi="Trebuchet MS" w:cs="Arial"/>
          <w:bCs/>
          <w:lang w:eastAsia="en-US"/>
        </w:rPr>
        <w:t>19040-HNW-ZZ-ZZ-DR-A-2310</w:t>
      </w:r>
      <w:r>
        <w:rPr>
          <w:rFonts w:ascii="Trebuchet MS" w:eastAsia="Times New Roman" w:hAnsi="Trebuchet MS" w:cs="Arial"/>
          <w:bCs/>
          <w:lang w:eastAsia="en-US"/>
        </w:rPr>
        <w:t xml:space="preserve"> Rev P3 – Proposed Elevations – Received 18</w:t>
      </w:r>
      <w:r w:rsidRPr="001F37AA">
        <w:rPr>
          <w:rFonts w:ascii="Trebuchet MS" w:eastAsia="Times New Roman" w:hAnsi="Trebuchet MS" w:cs="Arial"/>
          <w:bCs/>
          <w:vertAlign w:val="superscript"/>
          <w:lang w:eastAsia="en-US"/>
        </w:rPr>
        <w:t>th</w:t>
      </w:r>
      <w:r>
        <w:rPr>
          <w:rFonts w:ascii="Trebuchet MS" w:eastAsia="Times New Roman" w:hAnsi="Trebuchet MS" w:cs="Arial"/>
          <w:bCs/>
          <w:lang w:eastAsia="en-US"/>
        </w:rPr>
        <w:t xml:space="preserve"> Feb</w:t>
      </w:r>
      <w:r w:rsidR="00885E14">
        <w:rPr>
          <w:rFonts w:ascii="Trebuchet MS" w:eastAsia="Times New Roman" w:hAnsi="Trebuchet MS" w:cs="Arial"/>
          <w:bCs/>
          <w:lang w:eastAsia="en-US"/>
        </w:rPr>
        <w:t>-</w:t>
      </w:r>
      <w:r>
        <w:rPr>
          <w:rFonts w:ascii="Trebuchet MS" w:eastAsia="Times New Roman" w:hAnsi="Trebuchet MS" w:cs="Arial"/>
          <w:bCs/>
          <w:lang w:eastAsia="en-US"/>
        </w:rPr>
        <w:t>20</w:t>
      </w:r>
    </w:p>
    <w:p w14:paraId="328171FE" w14:textId="316FC60A" w:rsidR="00885E14" w:rsidRDefault="00885E14" w:rsidP="00885E14">
      <w:pPr>
        <w:pStyle w:val="ListParagraph"/>
        <w:spacing w:after="0" w:line="360" w:lineRule="auto"/>
        <w:ind w:left="0"/>
        <w:jc w:val="both"/>
        <w:rPr>
          <w:rFonts w:ascii="Trebuchet MS" w:eastAsia="Times New Roman" w:hAnsi="Trebuchet MS" w:cs="Arial"/>
          <w:bCs/>
          <w:lang w:eastAsia="en-US"/>
        </w:rPr>
      </w:pPr>
      <w:r w:rsidRPr="001F37AA">
        <w:rPr>
          <w:rFonts w:ascii="Trebuchet MS" w:eastAsia="Times New Roman" w:hAnsi="Trebuchet MS" w:cs="Arial"/>
          <w:bCs/>
          <w:lang w:eastAsia="en-US"/>
        </w:rPr>
        <w:t>19040-HNW-ZZ-ZZ-DR-A-2210</w:t>
      </w:r>
      <w:r>
        <w:rPr>
          <w:rFonts w:ascii="Trebuchet MS" w:eastAsia="Times New Roman" w:hAnsi="Trebuchet MS" w:cs="Arial"/>
          <w:bCs/>
          <w:lang w:eastAsia="en-US"/>
        </w:rPr>
        <w:t xml:space="preserve"> Rev P5 – Proposed Ground Floor Plan – Received 18</w:t>
      </w:r>
      <w:r w:rsidRPr="001F37AA">
        <w:rPr>
          <w:rFonts w:ascii="Trebuchet MS" w:eastAsia="Times New Roman" w:hAnsi="Trebuchet MS" w:cs="Arial"/>
          <w:bCs/>
          <w:vertAlign w:val="superscript"/>
          <w:lang w:eastAsia="en-US"/>
        </w:rPr>
        <w:t>th</w:t>
      </w:r>
      <w:r>
        <w:rPr>
          <w:rFonts w:ascii="Trebuchet MS" w:eastAsia="Times New Roman" w:hAnsi="Trebuchet MS" w:cs="Arial"/>
          <w:bCs/>
          <w:lang w:eastAsia="en-US"/>
        </w:rPr>
        <w:t xml:space="preserve"> Feb-20</w:t>
      </w:r>
    </w:p>
    <w:p w14:paraId="741EAE27" w14:textId="4841FA4A" w:rsidR="001F37AA" w:rsidRDefault="001F37AA" w:rsidP="00065A57">
      <w:pPr>
        <w:pStyle w:val="ListParagraph"/>
        <w:spacing w:after="0" w:line="360" w:lineRule="auto"/>
        <w:ind w:left="0"/>
        <w:jc w:val="both"/>
        <w:rPr>
          <w:rFonts w:ascii="Trebuchet MS" w:eastAsia="Times New Roman" w:hAnsi="Trebuchet MS" w:cs="Arial"/>
          <w:bCs/>
          <w:lang w:eastAsia="en-US"/>
        </w:rPr>
      </w:pPr>
      <w:r w:rsidRPr="001F37AA">
        <w:rPr>
          <w:rFonts w:ascii="Trebuchet MS" w:eastAsia="Times New Roman" w:hAnsi="Trebuchet MS" w:cs="Arial"/>
          <w:bCs/>
          <w:lang w:eastAsia="en-US"/>
        </w:rPr>
        <w:t>19040-HNW-ZZ-ZZ-DR-A-2211</w:t>
      </w:r>
      <w:r>
        <w:rPr>
          <w:rFonts w:ascii="Trebuchet MS" w:eastAsia="Times New Roman" w:hAnsi="Trebuchet MS" w:cs="Arial"/>
          <w:bCs/>
          <w:lang w:eastAsia="en-US"/>
        </w:rPr>
        <w:t xml:space="preserve"> Rev P3 – Proposed First Floor Plan – Received 18</w:t>
      </w:r>
      <w:r w:rsidRPr="001F37AA">
        <w:rPr>
          <w:rFonts w:ascii="Trebuchet MS" w:eastAsia="Times New Roman" w:hAnsi="Trebuchet MS" w:cs="Arial"/>
          <w:bCs/>
          <w:vertAlign w:val="superscript"/>
          <w:lang w:eastAsia="en-US"/>
        </w:rPr>
        <w:t>th</w:t>
      </w:r>
      <w:r>
        <w:rPr>
          <w:rFonts w:ascii="Trebuchet MS" w:eastAsia="Times New Roman" w:hAnsi="Trebuchet MS" w:cs="Arial"/>
          <w:bCs/>
          <w:lang w:eastAsia="en-US"/>
        </w:rPr>
        <w:t xml:space="preserve"> Feb</w:t>
      </w:r>
      <w:r w:rsidR="00885E14">
        <w:rPr>
          <w:rFonts w:ascii="Trebuchet MS" w:eastAsia="Times New Roman" w:hAnsi="Trebuchet MS" w:cs="Arial"/>
          <w:bCs/>
          <w:lang w:eastAsia="en-US"/>
        </w:rPr>
        <w:t>-</w:t>
      </w:r>
      <w:r>
        <w:rPr>
          <w:rFonts w:ascii="Trebuchet MS" w:eastAsia="Times New Roman" w:hAnsi="Trebuchet MS" w:cs="Arial"/>
          <w:bCs/>
          <w:lang w:eastAsia="en-US"/>
        </w:rPr>
        <w:t>20</w:t>
      </w:r>
    </w:p>
    <w:p w14:paraId="6D09F71B" w14:textId="70503F95" w:rsidR="001F37AA" w:rsidRDefault="001F37AA" w:rsidP="00065A57">
      <w:pPr>
        <w:pStyle w:val="ListParagraph"/>
        <w:spacing w:after="0" w:line="360" w:lineRule="auto"/>
        <w:ind w:left="0"/>
        <w:jc w:val="both"/>
        <w:rPr>
          <w:rFonts w:ascii="Trebuchet MS" w:eastAsia="Times New Roman" w:hAnsi="Trebuchet MS" w:cs="Arial"/>
          <w:bCs/>
          <w:lang w:eastAsia="en-US"/>
        </w:rPr>
      </w:pPr>
      <w:r w:rsidRPr="001F37AA">
        <w:rPr>
          <w:rFonts w:ascii="Trebuchet MS" w:eastAsia="Times New Roman" w:hAnsi="Trebuchet MS" w:cs="Arial"/>
          <w:bCs/>
          <w:lang w:eastAsia="en-US"/>
        </w:rPr>
        <w:t>19040-HNW-ZZ-ZZ-DR-A-2212</w:t>
      </w:r>
      <w:r>
        <w:rPr>
          <w:rFonts w:ascii="Trebuchet MS" w:eastAsia="Times New Roman" w:hAnsi="Trebuchet MS" w:cs="Arial"/>
          <w:bCs/>
          <w:lang w:eastAsia="en-US"/>
        </w:rPr>
        <w:t xml:space="preserve"> Rev P1 – Proposed Roof Plan – Received 18</w:t>
      </w:r>
      <w:r w:rsidRPr="001F37AA">
        <w:rPr>
          <w:rFonts w:ascii="Trebuchet MS" w:eastAsia="Times New Roman" w:hAnsi="Trebuchet MS" w:cs="Arial"/>
          <w:bCs/>
          <w:vertAlign w:val="superscript"/>
          <w:lang w:eastAsia="en-US"/>
        </w:rPr>
        <w:t>th</w:t>
      </w:r>
      <w:r>
        <w:rPr>
          <w:rFonts w:ascii="Trebuchet MS" w:eastAsia="Times New Roman" w:hAnsi="Trebuchet MS" w:cs="Arial"/>
          <w:bCs/>
          <w:lang w:eastAsia="en-US"/>
        </w:rPr>
        <w:t xml:space="preserve"> Feb</w:t>
      </w:r>
      <w:r w:rsidR="00885E14">
        <w:rPr>
          <w:rFonts w:ascii="Trebuchet MS" w:eastAsia="Times New Roman" w:hAnsi="Trebuchet MS" w:cs="Arial"/>
          <w:bCs/>
          <w:lang w:eastAsia="en-US"/>
        </w:rPr>
        <w:t>-</w:t>
      </w:r>
      <w:r>
        <w:rPr>
          <w:rFonts w:ascii="Trebuchet MS" w:eastAsia="Times New Roman" w:hAnsi="Trebuchet MS" w:cs="Arial"/>
          <w:bCs/>
          <w:lang w:eastAsia="en-US"/>
        </w:rPr>
        <w:t>20</w:t>
      </w:r>
    </w:p>
    <w:p w14:paraId="33CD1048" w14:textId="74DC7B04" w:rsidR="001F37AA" w:rsidRDefault="00885E14" w:rsidP="00065A57">
      <w:pPr>
        <w:pStyle w:val="ListParagraph"/>
        <w:spacing w:after="0" w:line="360" w:lineRule="auto"/>
        <w:ind w:left="0"/>
        <w:jc w:val="both"/>
        <w:rPr>
          <w:rFonts w:ascii="Trebuchet MS" w:eastAsia="Times New Roman" w:hAnsi="Trebuchet MS" w:cs="Arial"/>
          <w:bCs/>
          <w:lang w:eastAsia="en-US"/>
        </w:rPr>
      </w:pPr>
      <w:r w:rsidRPr="00885E14">
        <w:rPr>
          <w:rFonts w:ascii="Trebuchet MS" w:eastAsia="Times New Roman" w:hAnsi="Trebuchet MS" w:cs="Arial"/>
          <w:bCs/>
          <w:lang w:eastAsia="en-US"/>
        </w:rPr>
        <w:t>19040-HNW-ZZ-ZZ-DR-A-2320</w:t>
      </w:r>
      <w:r>
        <w:rPr>
          <w:rFonts w:ascii="Trebuchet MS" w:eastAsia="Times New Roman" w:hAnsi="Trebuchet MS" w:cs="Arial"/>
          <w:bCs/>
          <w:lang w:eastAsia="en-US"/>
        </w:rPr>
        <w:t xml:space="preserve"> Rev P1 – Proposed Sections – Received 18</w:t>
      </w:r>
      <w:r w:rsidRPr="00885E14">
        <w:rPr>
          <w:rFonts w:ascii="Trebuchet MS" w:eastAsia="Times New Roman" w:hAnsi="Trebuchet MS" w:cs="Arial"/>
          <w:bCs/>
          <w:vertAlign w:val="superscript"/>
          <w:lang w:eastAsia="en-US"/>
        </w:rPr>
        <w:t>th</w:t>
      </w:r>
      <w:r>
        <w:rPr>
          <w:rFonts w:ascii="Trebuchet MS" w:eastAsia="Times New Roman" w:hAnsi="Trebuchet MS" w:cs="Arial"/>
          <w:bCs/>
          <w:lang w:eastAsia="en-US"/>
        </w:rPr>
        <w:t xml:space="preserve"> Feb-20</w:t>
      </w:r>
    </w:p>
    <w:p w14:paraId="60630998" w14:textId="77777777" w:rsidR="00065A57" w:rsidRPr="004B4383" w:rsidRDefault="00065A57" w:rsidP="00065A57">
      <w:pPr>
        <w:pStyle w:val="ListParagraph"/>
        <w:spacing w:after="0" w:line="360" w:lineRule="auto"/>
        <w:ind w:left="0"/>
        <w:jc w:val="both"/>
        <w:rPr>
          <w:rFonts w:ascii="Trebuchet MS" w:hAnsi="Trebuchet MS"/>
          <w:b/>
          <w:color w:val="FF0000"/>
        </w:rPr>
      </w:pPr>
    </w:p>
    <w:p w14:paraId="5273F771" w14:textId="77777777" w:rsidR="0028170B" w:rsidRPr="004B4383" w:rsidRDefault="000A4E6A" w:rsidP="00065A57">
      <w:pPr>
        <w:pStyle w:val="Heading1"/>
        <w:rPr>
          <w:lang w:eastAsia="en-US"/>
        </w:rPr>
      </w:pPr>
      <w:r w:rsidRPr="004B4383">
        <w:rPr>
          <w:lang w:eastAsia="en-US"/>
        </w:rPr>
        <w:t xml:space="preserve">Internal </w:t>
      </w:r>
      <w:r w:rsidR="0028170B" w:rsidRPr="004B4383">
        <w:rPr>
          <w:lang w:eastAsia="en-US"/>
        </w:rPr>
        <w:t>Consultations</w:t>
      </w:r>
    </w:p>
    <w:p w14:paraId="45E8811E" w14:textId="77777777" w:rsidR="004E6ABB" w:rsidRPr="004B4383" w:rsidRDefault="0028170B" w:rsidP="004E6ABB">
      <w:pPr>
        <w:spacing w:after="0" w:line="360" w:lineRule="auto"/>
        <w:jc w:val="both"/>
        <w:rPr>
          <w:rFonts w:ascii="Trebuchet MS" w:eastAsia="Times New Roman" w:hAnsi="Trebuchet MS" w:cs="Arial"/>
          <w:u w:val="single"/>
        </w:rPr>
      </w:pPr>
      <w:r w:rsidRPr="004B4383">
        <w:rPr>
          <w:rFonts w:ascii="Trebuchet MS" w:eastAsia="Times New Roman" w:hAnsi="Trebuchet MS" w:cs="Arial"/>
          <w:u w:val="single"/>
        </w:rPr>
        <w:t xml:space="preserve">RBC Transport Development Control </w:t>
      </w:r>
    </w:p>
    <w:p w14:paraId="03AE384A" w14:textId="5C93B96E" w:rsidR="00EB13EF" w:rsidRPr="004B4383" w:rsidRDefault="008B4225" w:rsidP="004E6ABB">
      <w:pPr>
        <w:spacing w:after="0" w:line="360" w:lineRule="auto"/>
        <w:jc w:val="both"/>
        <w:rPr>
          <w:rFonts w:ascii="Trebuchet MS" w:eastAsia="Times New Roman" w:hAnsi="Trebuchet MS" w:cs="Arial"/>
        </w:rPr>
      </w:pPr>
      <w:r w:rsidRPr="004B4383">
        <w:rPr>
          <w:rFonts w:ascii="Trebuchet MS" w:eastAsia="Times New Roman" w:hAnsi="Trebuchet MS" w:cs="Arial"/>
        </w:rPr>
        <w:t>No objections</w:t>
      </w:r>
      <w:r w:rsidR="00BB199D" w:rsidRPr="004B4383">
        <w:rPr>
          <w:rFonts w:ascii="Trebuchet MS" w:eastAsia="Times New Roman" w:hAnsi="Trebuchet MS" w:cs="Arial"/>
        </w:rPr>
        <w:t xml:space="preserve"> subject to condition</w:t>
      </w:r>
      <w:r w:rsidR="006A4FEB">
        <w:rPr>
          <w:rFonts w:ascii="Trebuchet MS" w:eastAsia="Times New Roman" w:hAnsi="Trebuchet MS" w:cs="Arial"/>
        </w:rPr>
        <w:t>s.</w:t>
      </w:r>
    </w:p>
    <w:p w14:paraId="4DB220EF" w14:textId="7FDE009F" w:rsidR="004E6ABB" w:rsidRPr="004B4383" w:rsidRDefault="004E6ABB" w:rsidP="004E6ABB">
      <w:pPr>
        <w:spacing w:after="0" w:line="360" w:lineRule="auto"/>
        <w:jc w:val="both"/>
        <w:rPr>
          <w:rFonts w:ascii="Trebuchet MS" w:hAnsi="Trebuchet MS"/>
        </w:rPr>
      </w:pPr>
    </w:p>
    <w:p w14:paraId="02CAD0BF" w14:textId="5C43C2AD" w:rsidR="004B4383" w:rsidRPr="004B4383" w:rsidRDefault="004B4383" w:rsidP="004E6ABB">
      <w:pPr>
        <w:spacing w:after="0" w:line="360" w:lineRule="auto"/>
        <w:jc w:val="both"/>
        <w:rPr>
          <w:rFonts w:ascii="Trebuchet MS" w:hAnsi="Trebuchet MS"/>
          <w:u w:val="single"/>
        </w:rPr>
      </w:pPr>
      <w:r w:rsidRPr="004B4383">
        <w:rPr>
          <w:rFonts w:ascii="Trebuchet MS" w:hAnsi="Trebuchet MS"/>
          <w:u w:val="single"/>
        </w:rPr>
        <w:t>RBC Ecology Consultant</w:t>
      </w:r>
    </w:p>
    <w:p w14:paraId="31D2D263" w14:textId="45CFF520" w:rsidR="004B4383" w:rsidRDefault="004B4383" w:rsidP="004E6ABB">
      <w:pPr>
        <w:spacing w:after="0" w:line="360" w:lineRule="auto"/>
        <w:jc w:val="both"/>
        <w:rPr>
          <w:rFonts w:ascii="Trebuchet MS" w:hAnsi="Trebuchet MS"/>
        </w:rPr>
      </w:pPr>
      <w:r w:rsidRPr="00DD1EC8">
        <w:rPr>
          <w:rFonts w:ascii="Trebuchet MS" w:hAnsi="Trebuchet MS"/>
        </w:rPr>
        <w:t>No objection</w:t>
      </w:r>
      <w:r w:rsidR="00FD5857">
        <w:rPr>
          <w:rFonts w:ascii="Trebuchet MS" w:hAnsi="Trebuchet MS"/>
        </w:rPr>
        <w:t xml:space="preserve"> to amended plans</w:t>
      </w:r>
      <w:r w:rsidR="00671CB5" w:rsidRPr="00DD1EC8">
        <w:rPr>
          <w:rFonts w:ascii="Trebuchet MS" w:hAnsi="Trebuchet MS"/>
        </w:rPr>
        <w:t>, subject to conditions</w:t>
      </w:r>
      <w:r w:rsidR="00DD1EC8">
        <w:rPr>
          <w:rFonts w:ascii="Trebuchet MS" w:hAnsi="Trebuchet MS"/>
        </w:rPr>
        <w:t>.</w:t>
      </w:r>
    </w:p>
    <w:p w14:paraId="107DC223" w14:textId="77777777" w:rsidR="004B4383" w:rsidRPr="004B4383" w:rsidRDefault="004B4383" w:rsidP="004E6ABB">
      <w:pPr>
        <w:spacing w:after="0" w:line="360" w:lineRule="auto"/>
        <w:jc w:val="both"/>
        <w:rPr>
          <w:rFonts w:ascii="Trebuchet MS" w:hAnsi="Trebuchet MS"/>
        </w:rPr>
      </w:pPr>
    </w:p>
    <w:p w14:paraId="72670B11" w14:textId="16A22261" w:rsidR="004B4383" w:rsidRPr="004B4383" w:rsidRDefault="004B4383" w:rsidP="004E6ABB">
      <w:pPr>
        <w:spacing w:after="0" w:line="360" w:lineRule="auto"/>
        <w:jc w:val="both"/>
        <w:rPr>
          <w:rFonts w:ascii="Trebuchet MS" w:hAnsi="Trebuchet MS"/>
          <w:u w:val="single"/>
        </w:rPr>
      </w:pPr>
      <w:r w:rsidRPr="004B4383">
        <w:rPr>
          <w:rFonts w:ascii="Trebuchet MS" w:hAnsi="Trebuchet MS"/>
          <w:u w:val="single"/>
        </w:rPr>
        <w:t>RBC Natural Environment Officers (</w:t>
      </w:r>
      <w:r w:rsidR="00FD5857">
        <w:rPr>
          <w:rFonts w:ascii="Trebuchet MS" w:hAnsi="Trebuchet MS"/>
          <w:u w:val="single"/>
        </w:rPr>
        <w:t>T</w:t>
      </w:r>
      <w:r w:rsidRPr="004B4383">
        <w:rPr>
          <w:rFonts w:ascii="Trebuchet MS" w:hAnsi="Trebuchet MS"/>
          <w:u w:val="single"/>
        </w:rPr>
        <w:t>rees)</w:t>
      </w:r>
    </w:p>
    <w:p w14:paraId="7774150E" w14:textId="0D71ABC7" w:rsidR="00F27C98" w:rsidRPr="00671CB5" w:rsidRDefault="004B4383" w:rsidP="004E6ABB">
      <w:pPr>
        <w:spacing w:after="0" w:line="360" w:lineRule="auto"/>
        <w:jc w:val="both"/>
        <w:rPr>
          <w:rFonts w:ascii="Trebuchet MS" w:hAnsi="Trebuchet MS"/>
        </w:rPr>
      </w:pPr>
      <w:r w:rsidRPr="00671CB5">
        <w:rPr>
          <w:rFonts w:ascii="Trebuchet MS" w:hAnsi="Trebuchet MS"/>
        </w:rPr>
        <w:t>No objection</w:t>
      </w:r>
      <w:r w:rsidR="00FD5857">
        <w:rPr>
          <w:rFonts w:ascii="Trebuchet MS" w:hAnsi="Trebuchet MS"/>
        </w:rPr>
        <w:t xml:space="preserve"> to amended plans</w:t>
      </w:r>
    </w:p>
    <w:p w14:paraId="36D42F1D" w14:textId="77777777" w:rsidR="004B4383" w:rsidRPr="004B4383" w:rsidRDefault="004B4383" w:rsidP="004E6ABB">
      <w:pPr>
        <w:spacing w:after="0" w:line="360" w:lineRule="auto"/>
        <w:jc w:val="both"/>
        <w:rPr>
          <w:rFonts w:ascii="Trebuchet MS" w:hAnsi="Trebuchet MS"/>
          <w:color w:val="FF0000"/>
          <w:highlight w:val="yellow"/>
        </w:rPr>
      </w:pPr>
    </w:p>
    <w:p w14:paraId="45A6578D" w14:textId="77777777" w:rsidR="000A4E6A" w:rsidRPr="004B4383" w:rsidRDefault="000A4E6A" w:rsidP="00065A57">
      <w:pPr>
        <w:pStyle w:val="Heading1"/>
      </w:pPr>
      <w:r w:rsidRPr="004B4383">
        <w:t>External Consultees</w:t>
      </w:r>
    </w:p>
    <w:p w14:paraId="19799730" w14:textId="3DF63155" w:rsidR="000A4E6A" w:rsidRDefault="00F27C98" w:rsidP="006D2A19">
      <w:pPr>
        <w:spacing w:line="360" w:lineRule="auto"/>
        <w:jc w:val="both"/>
        <w:rPr>
          <w:rFonts w:ascii="Trebuchet MS" w:hAnsi="Trebuchet MS"/>
          <w:u w:val="single"/>
        </w:rPr>
      </w:pPr>
      <w:r>
        <w:rPr>
          <w:rFonts w:ascii="Trebuchet MS" w:hAnsi="Trebuchet MS"/>
          <w:u w:val="single"/>
        </w:rPr>
        <w:t>Environment Agency</w:t>
      </w:r>
    </w:p>
    <w:p w14:paraId="459369C8" w14:textId="0C5EEB60" w:rsidR="00F27C98" w:rsidRPr="00F27C98" w:rsidRDefault="00F27C98" w:rsidP="006D2A19">
      <w:pPr>
        <w:spacing w:line="360" w:lineRule="auto"/>
        <w:jc w:val="both"/>
        <w:rPr>
          <w:rFonts w:ascii="Trebuchet MS" w:hAnsi="Trebuchet MS"/>
        </w:rPr>
      </w:pPr>
      <w:r>
        <w:rPr>
          <w:rFonts w:ascii="Trebuchet MS" w:hAnsi="Trebuchet MS"/>
        </w:rPr>
        <w:t>No objection</w:t>
      </w:r>
      <w:r w:rsidR="00FD5857">
        <w:rPr>
          <w:rFonts w:ascii="Trebuchet MS" w:hAnsi="Trebuchet MS"/>
        </w:rPr>
        <w:t xml:space="preserve"> to amended plans</w:t>
      </w:r>
      <w:r>
        <w:rPr>
          <w:rFonts w:ascii="Trebuchet MS" w:hAnsi="Trebuchet MS"/>
        </w:rPr>
        <w:t>, subject to conditions</w:t>
      </w:r>
    </w:p>
    <w:p w14:paraId="77E359F0" w14:textId="77777777" w:rsidR="00F27C98" w:rsidRPr="004B4383" w:rsidRDefault="00F27C98" w:rsidP="006D2A19">
      <w:pPr>
        <w:spacing w:line="360" w:lineRule="auto"/>
        <w:jc w:val="both"/>
        <w:rPr>
          <w:rFonts w:ascii="Trebuchet MS" w:hAnsi="Trebuchet MS"/>
        </w:rPr>
      </w:pPr>
    </w:p>
    <w:p w14:paraId="68A9D38B" w14:textId="77777777" w:rsidR="009E23A7" w:rsidRPr="004B4383" w:rsidRDefault="004A7958" w:rsidP="00065A57">
      <w:pPr>
        <w:pStyle w:val="Heading1"/>
      </w:pPr>
      <w:r w:rsidRPr="004B4383">
        <w:t>Relevant Planning History</w:t>
      </w:r>
    </w:p>
    <w:p w14:paraId="1351FA8E" w14:textId="650DAD1E" w:rsidR="004B4383" w:rsidRPr="004B4383" w:rsidRDefault="004B4383" w:rsidP="004B4383">
      <w:pPr>
        <w:spacing w:after="0" w:line="360" w:lineRule="auto"/>
        <w:contextualSpacing/>
        <w:jc w:val="both"/>
        <w:rPr>
          <w:rFonts w:ascii="Trebuchet MS" w:eastAsia="Times New Roman" w:hAnsi="Trebuchet MS" w:cs="Arial"/>
        </w:rPr>
      </w:pPr>
      <w:r w:rsidRPr="004B4383">
        <w:rPr>
          <w:rFonts w:ascii="Trebuchet MS" w:eastAsia="Times New Roman" w:hAnsi="Trebuchet MS" w:cs="Arial"/>
        </w:rPr>
        <w:t>060539 (06-115-OUT) - Outline application for 2 no. car dealerships including sales vehicle workshops, offices, storage and plant (Plots A and B) and B8 units with ancillary trade counters (Plot C). (Siting, means of access and land scaping to be considered for Plots A and C, and all matters to be considered for Plot B). APPROVED 29/6/2006</w:t>
      </w:r>
    </w:p>
    <w:p w14:paraId="4B05C891" w14:textId="77777777" w:rsidR="004B4383" w:rsidRPr="004B4383" w:rsidRDefault="004B4383" w:rsidP="004B4383">
      <w:pPr>
        <w:spacing w:after="0" w:line="360" w:lineRule="auto"/>
        <w:contextualSpacing/>
        <w:jc w:val="both"/>
        <w:rPr>
          <w:rFonts w:ascii="Trebuchet MS" w:eastAsia="Times New Roman" w:hAnsi="Trebuchet MS" w:cs="Arial"/>
        </w:rPr>
      </w:pPr>
    </w:p>
    <w:p w14:paraId="37EC383F" w14:textId="77777777" w:rsidR="004B4383" w:rsidRPr="004B4383" w:rsidRDefault="004B4383" w:rsidP="004B4383">
      <w:pPr>
        <w:spacing w:after="0" w:line="360" w:lineRule="auto"/>
        <w:contextualSpacing/>
        <w:jc w:val="both"/>
        <w:rPr>
          <w:rFonts w:ascii="Trebuchet MS" w:eastAsia="Times New Roman" w:hAnsi="Trebuchet MS" w:cs="Arial"/>
        </w:rPr>
      </w:pPr>
      <w:r w:rsidRPr="004B4383">
        <w:rPr>
          <w:rFonts w:ascii="Trebuchet MS" w:eastAsia="Times New Roman" w:hAnsi="Trebuchet MS" w:cs="Arial"/>
        </w:rPr>
        <w:t>081096 (08-779-FUL) - Erection of a building for use as a car dealership (sui generis) with associated servicing, workshop, maintenance and preparation areas and valet bay together with parking and access works, boundary treatment, landscaping and associated works</w:t>
      </w:r>
    </w:p>
    <w:p w14:paraId="7C368CFE" w14:textId="77777777" w:rsidR="004B4383" w:rsidRPr="004B4383" w:rsidRDefault="004B4383" w:rsidP="004B4383">
      <w:pPr>
        <w:spacing w:after="0" w:line="360" w:lineRule="auto"/>
        <w:contextualSpacing/>
        <w:jc w:val="both"/>
        <w:rPr>
          <w:rFonts w:ascii="Trebuchet MS" w:eastAsia="Times New Roman" w:hAnsi="Trebuchet MS" w:cs="Arial"/>
        </w:rPr>
      </w:pPr>
    </w:p>
    <w:p w14:paraId="2F045BB8" w14:textId="58B7357C" w:rsidR="004B4383" w:rsidRPr="004B4383" w:rsidRDefault="004B4383" w:rsidP="004B4383">
      <w:pPr>
        <w:spacing w:after="0" w:line="360" w:lineRule="auto"/>
        <w:contextualSpacing/>
        <w:jc w:val="both"/>
        <w:rPr>
          <w:rFonts w:ascii="Trebuchet MS" w:hAnsi="Trebuchet MS"/>
          <w:b/>
        </w:rPr>
      </w:pPr>
      <w:r w:rsidRPr="004B4383">
        <w:rPr>
          <w:rFonts w:ascii="Trebuchet MS" w:eastAsia="Times New Roman" w:hAnsi="Trebuchet MS" w:cs="Arial"/>
        </w:rPr>
        <w:t xml:space="preserve">080736 (08-780-FUL) - Erection of a warehouse building for </w:t>
      </w:r>
      <w:r w:rsidR="000374D4" w:rsidRPr="004B4383">
        <w:rPr>
          <w:rFonts w:ascii="Trebuchet MS" w:eastAsia="Times New Roman" w:hAnsi="Trebuchet MS" w:cs="Arial"/>
        </w:rPr>
        <w:t>self-storage</w:t>
      </w:r>
      <w:r w:rsidRPr="004B4383">
        <w:rPr>
          <w:rFonts w:ascii="Trebuchet MS" w:eastAsia="Times New Roman" w:hAnsi="Trebuchet MS" w:cs="Arial"/>
        </w:rPr>
        <w:t xml:space="preserve"> use (Class B8) together with parking and access works, boundary treatment, landscaping and associated works</w:t>
      </w:r>
    </w:p>
    <w:p w14:paraId="70E7ACAA" w14:textId="77777777" w:rsidR="004B4383" w:rsidRPr="004B4383" w:rsidRDefault="004B4383" w:rsidP="004B4383">
      <w:pPr>
        <w:spacing w:after="0" w:line="360" w:lineRule="auto"/>
        <w:contextualSpacing/>
        <w:jc w:val="both"/>
        <w:rPr>
          <w:rFonts w:ascii="Trebuchet MS" w:hAnsi="Trebuchet MS"/>
          <w:b/>
          <w:color w:val="FF0000"/>
        </w:rPr>
      </w:pPr>
    </w:p>
    <w:p w14:paraId="50B06258" w14:textId="77777777" w:rsidR="004A7958" w:rsidRPr="00C7675C" w:rsidRDefault="004A7958" w:rsidP="00065A57">
      <w:pPr>
        <w:pStyle w:val="Heading1"/>
      </w:pPr>
      <w:r w:rsidRPr="00C7675C">
        <w:t>Equality Act 2010</w:t>
      </w:r>
    </w:p>
    <w:p w14:paraId="19B9BBDD" w14:textId="77777777" w:rsidR="009E23A7" w:rsidRPr="00C7675C" w:rsidRDefault="004A7958" w:rsidP="006D2A19">
      <w:pPr>
        <w:spacing w:line="360" w:lineRule="auto"/>
        <w:jc w:val="both"/>
        <w:rPr>
          <w:rFonts w:ascii="Trebuchet MS" w:hAnsi="Trebuchet MS"/>
        </w:rPr>
      </w:pPr>
      <w:r w:rsidRPr="00C7675C">
        <w:rPr>
          <w:rFonts w:ascii="Trebuchet MS" w:hAnsi="Trebuchet MS"/>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w:t>
      </w:r>
      <w:r w:rsidRPr="00C7675C">
        <w:rPr>
          <w:rFonts w:ascii="Trebuchet MS" w:hAnsi="Trebuchet MS"/>
        </w:rPr>
        <w:lastRenderedPageBreak/>
        <w:t>is considered there would be no significant adverse impacts as a result of the development.</w:t>
      </w:r>
    </w:p>
    <w:p w14:paraId="0568C45D" w14:textId="77777777" w:rsidR="004A7958" w:rsidRPr="00C7675C" w:rsidRDefault="004A7958" w:rsidP="00065A57">
      <w:pPr>
        <w:pStyle w:val="Heading1"/>
      </w:pPr>
      <w:r w:rsidRPr="00C7675C">
        <w:t>Relevant Planning Policy and Guidance</w:t>
      </w:r>
    </w:p>
    <w:p w14:paraId="1F41C44E" w14:textId="77777777" w:rsidR="009E23A7" w:rsidRPr="00C7675C" w:rsidRDefault="009E23A7" w:rsidP="006D2A19">
      <w:pPr>
        <w:spacing w:after="0" w:line="360" w:lineRule="auto"/>
        <w:jc w:val="both"/>
        <w:rPr>
          <w:rFonts w:ascii="Trebuchet MS" w:eastAsia="Times New Roman" w:hAnsi="Trebuchet MS" w:cs="Arial"/>
          <w:lang w:eastAsia="en-US"/>
        </w:rPr>
      </w:pPr>
      <w:r w:rsidRPr="00C7675C">
        <w:rPr>
          <w:rFonts w:ascii="Trebuchet MS" w:eastAsia="Times New Roman" w:hAnsi="Trebuchet MS" w:cs="Arial"/>
          <w:lang w:eastAsia="en-US"/>
        </w:rPr>
        <w:t xml:space="preserve">Section 38(6) of the Planning and Compulsory Purchase Act 2004 requires that proposals be determined in accordance with the development plan unless material considerations indicate otherwise.  The Development Plan for Reading relevant to the application site comprises the Reading </w:t>
      </w:r>
      <w:r w:rsidR="00C82DFD" w:rsidRPr="00C7675C">
        <w:rPr>
          <w:rFonts w:ascii="Trebuchet MS" w:eastAsia="Times New Roman" w:hAnsi="Trebuchet MS" w:cs="Arial"/>
          <w:lang w:eastAsia="en-US"/>
        </w:rPr>
        <w:t>Borough Local Plan (2019).</w:t>
      </w:r>
    </w:p>
    <w:p w14:paraId="3914B7BB" w14:textId="77777777" w:rsidR="009E23A7" w:rsidRPr="00C7675C" w:rsidRDefault="009E23A7" w:rsidP="006D2A19">
      <w:pPr>
        <w:spacing w:after="0" w:line="360" w:lineRule="auto"/>
        <w:jc w:val="both"/>
        <w:rPr>
          <w:rFonts w:ascii="Trebuchet MS" w:eastAsia="Times New Roman" w:hAnsi="Trebuchet MS" w:cs="Arial"/>
          <w:lang w:val="en" w:eastAsia="en-US"/>
        </w:rPr>
      </w:pPr>
    </w:p>
    <w:p w14:paraId="6AD96124" w14:textId="26F6620A" w:rsidR="009E23A7" w:rsidRPr="00C7675C" w:rsidRDefault="009E23A7" w:rsidP="006D2A19">
      <w:pPr>
        <w:spacing w:after="0" w:line="360" w:lineRule="auto"/>
        <w:jc w:val="both"/>
        <w:rPr>
          <w:rFonts w:ascii="Trebuchet MS" w:eastAsia="Times New Roman" w:hAnsi="Trebuchet MS" w:cs="Arial"/>
          <w:lang w:eastAsia="en-US"/>
        </w:rPr>
      </w:pPr>
      <w:r w:rsidRPr="00C7675C">
        <w:rPr>
          <w:rFonts w:ascii="Trebuchet MS" w:eastAsia="Times New Roman" w:hAnsi="Trebuchet MS" w:cs="Arial"/>
          <w:lang w:eastAsia="en-US"/>
        </w:rPr>
        <w:t>The ‘National Planning P</w:t>
      </w:r>
      <w:r w:rsidR="00CA6AAE" w:rsidRPr="00C7675C">
        <w:rPr>
          <w:rFonts w:ascii="Trebuchet MS" w:eastAsia="Times New Roman" w:hAnsi="Trebuchet MS" w:cs="Arial"/>
          <w:lang w:eastAsia="en-US"/>
        </w:rPr>
        <w:t>olicy framework’ (‘’NPPF’’) 2019</w:t>
      </w:r>
      <w:r w:rsidRPr="00C7675C">
        <w:rPr>
          <w:rFonts w:ascii="Trebuchet MS" w:eastAsia="Times New Roman" w:hAnsi="Trebuchet MS" w:cs="Arial"/>
          <w:lang w:eastAsia="en-US"/>
        </w:rPr>
        <w:t xml:space="preserve"> states clearly that its content is to be a material consideration in the determination of applications.  The ‘NPPF’ states that due weight should be given to the adopted policies of the Local Development Framework (LDF) (</w:t>
      </w:r>
      <w:r w:rsidR="00C7675C">
        <w:rPr>
          <w:rFonts w:ascii="Trebuchet MS" w:eastAsia="Times New Roman" w:hAnsi="Trebuchet MS" w:cs="Arial"/>
          <w:lang w:eastAsia="en-US"/>
        </w:rPr>
        <w:t xml:space="preserve">Reading Borough Local Plan (2019)) </w:t>
      </w:r>
      <w:r w:rsidRPr="00C7675C">
        <w:rPr>
          <w:rFonts w:ascii="Trebuchet MS" w:eastAsia="Times New Roman" w:hAnsi="Trebuchet MS" w:cs="Arial"/>
          <w:lang w:eastAsia="en-US"/>
        </w:rPr>
        <w:t xml:space="preserve">according to their degree of consistency with the ‘NPPF’ (the closer the policies in the plan to the policies in the ‘NPPF’, the greater the weight that may be given). </w:t>
      </w:r>
    </w:p>
    <w:p w14:paraId="3070849C" w14:textId="77777777" w:rsidR="004E03B4" w:rsidRPr="00C7675C" w:rsidRDefault="004E03B4" w:rsidP="006D2A19">
      <w:pPr>
        <w:autoSpaceDE w:val="0"/>
        <w:autoSpaceDN w:val="0"/>
        <w:spacing w:after="0" w:line="360" w:lineRule="auto"/>
        <w:contextualSpacing/>
        <w:jc w:val="both"/>
        <w:rPr>
          <w:rFonts w:ascii="Trebuchet MS" w:hAnsi="Trebuchet MS" w:cs="Times New Roman"/>
          <w:highlight w:val="yellow"/>
        </w:rPr>
      </w:pPr>
    </w:p>
    <w:p w14:paraId="679C291D" w14:textId="77777777" w:rsidR="009E23A7" w:rsidRPr="00C7675C" w:rsidRDefault="009E23A7" w:rsidP="00065A57">
      <w:pPr>
        <w:pStyle w:val="Heading1"/>
        <w:rPr>
          <w:lang w:eastAsia="en-US"/>
        </w:rPr>
      </w:pPr>
      <w:r w:rsidRPr="00C7675C">
        <w:rPr>
          <w:lang w:eastAsia="en-US"/>
        </w:rPr>
        <w:t>Relevant Policies</w:t>
      </w:r>
    </w:p>
    <w:p w14:paraId="6CE23292" w14:textId="77777777" w:rsidR="009E23A7" w:rsidRPr="00C7675C" w:rsidRDefault="009E23A7" w:rsidP="006D2A19">
      <w:pPr>
        <w:spacing w:after="0" w:line="360" w:lineRule="auto"/>
        <w:contextualSpacing/>
        <w:jc w:val="both"/>
        <w:rPr>
          <w:rFonts w:ascii="Trebuchet MS" w:eastAsia="Times New Roman" w:hAnsi="Trebuchet MS" w:cs="Arial"/>
        </w:rPr>
      </w:pPr>
      <w:r w:rsidRPr="00C7675C">
        <w:rPr>
          <w:rFonts w:ascii="Trebuchet MS" w:eastAsia="Times New Roman" w:hAnsi="Trebuchet MS" w:cs="Arial"/>
        </w:rPr>
        <w:t>The application has been assessed against the following policies:</w:t>
      </w:r>
    </w:p>
    <w:p w14:paraId="3CBB009A" w14:textId="77777777" w:rsidR="009E23A7" w:rsidRPr="00C7675C" w:rsidRDefault="009E23A7" w:rsidP="006D2A19">
      <w:pPr>
        <w:spacing w:after="0" w:line="360" w:lineRule="auto"/>
        <w:contextualSpacing/>
        <w:jc w:val="both"/>
        <w:rPr>
          <w:rFonts w:ascii="Trebuchet MS" w:eastAsia="Times New Roman" w:hAnsi="Trebuchet MS" w:cs="Arial"/>
          <w:highlight w:val="yellow"/>
        </w:rPr>
      </w:pPr>
    </w:p>
    <w:p w14:paraId="6D12EDA2" w14:textId="77777777" w:rsidR="009E23A7" w:rsidRPr="00C7675C" w:rsidRDefault="009E23A7" w:rsidP="006D2A19">
      <w:pPr>
        <w:spacing w:after="0" w:line="360" w:lineRule="auto"/>
        <w:contextualSpacing/>
        <w:jc w:val="both"/>
        <w:rPr>
          <w:rFonts w:ascii="Trebuchet MS" w:eastAsia="Times New Roman" w:hAnsi="Trebuchet MS" w:cs="Arial"/>
          <w:b/>
          <w:bCs/>
        </w:rPr>
      </w:pPr>
      <w:r w:rsidRPr="00C7675C">
        <w:rPr>
          <w:rFonts w:ascii="Trebuchet MS" w:eastAsia="Times New Roman" w:hAnsi="Trebuchet MS" w:cs="Arial"/>
          <w:b/>
          <w:bCs/>
        </w:rPr>
        <w:t>National</w:t>
      </w:r>
    </w:p>
    <w:p w14:paraId="0A3349F4" w14:textId="77777777" w:rsidR="009E23A7" w:rsidRPr="00C7675C" w:rsidRDefault="009E23A7" w:rsidP="006D2A19">
      <w:pPr>
        <w:spacing w:after="0" w:line="360" w:lineRule="auto"/>
        <w:contextualSpacing/>
        <w:jc w:val="both"/>
        <w:rPr>
          <w:rFonts w:ascii="Trebuchet MS" w:eastAsia="Times New Roman" w:hAnsi="Trebuchet MS" w:cs="Arial"/>
        </w:rPr>
      </w:pPr>
      <w:r w:rsidRPr="00C7675C">
        <w:rPr>
          <w:rFonts w:ascii="Trebuchet MS" w:eastAsia="Times New Roman" w:hAnsi="Trebuchet MS" w:cs="Arial"/>
        </w:rPr>
        <w:t xml:space="preserve">National </w:t>
      </w:r>
      <w:r w:rsidR="00CA6AAE" w:rsidRPr="00C7675C">
        <w:rPr>
          <w:rFonts w:ascii="Trebuchet MS" w:eastAsia="Times New Roman" w:hAnsi="Trebuchet MS" w:cs="Arial"/>
        </w:rPr>
        <w:t>Planning Policy Framework 2019</w:t>
      </w:r>
      <w:r w:rsidRPr="00C7675C">
        <w:rPr>
          <w:rFonts w:ascii="Trebuchet MS" w:eastAsia="Times New Roman" w:hAnsi="Trebuchet MS" w:cs="Arial"/>
        </w:rPr>
        <w:t>;</w:t>
      </w:r>
    </w:p>
    <w:p w14:paraId="6CA8D0E8" w14:textId="77777777" w:rsidR="009E23A7" w:rsidRPr="00C7675C" w:rsidRDefault="009E23A7" w:rsidP="006D2A19">
      <w:pPr>
        <w:spacing w:after="0" w:line="360" w:lineRule="auto"/>
        <w:contextualSpacing/>
        <w:jc w:val="both"/>
        <w:rPr>
          <w:rFonts w:ascii="Trebuchet MS" w:eastAsia="Times New Roman" w:hAnsi="Trebuchet MS" w:cs="Arial"/>
        </w:rPr>
      </w:pPr>
      <w:r w:rsidRPr="00C7675C">
        <w:rPr>
          <w:rFonts w:ascii="Trebuchet MS" w:eastAsia="Times New Roman" w:hAnsi="Trebuchet MS" w:cs="Arial"/>
        </w:rPr>
        <w:t>National Planning Policy Guidance 2014 onwards;</w:t>
      </w:r>
    </w:p>
    <w:p w14:paraId="2363481F" w14:textId="77777777" w:rsidR="009E23A7" w:rsidRPr="004B4383" w:rsidRDefault="009E23A7" w:rsidP="006D2A19">
      <w:pPr>
        <w:spacing w:after="0" w:line="360" w:lineRule="auto"/>
        <w:contextualSpacing/>
        <w:jc w:val="both"/>
        <w:rPr>
          <w:rFonts w:ascii="Trebuchet MS" w:eastAsia="Times New Roman" w:hAnsi="Trebuchet MS" w:cs="Arial"/>
          <w:color w:val="FF0000"/>
          <w:highlight w:val="yellow"/>
        </w:rPr>
      </w:pPr>
    </w:p>
    <w:p w14:paraId="32D2A035" w14:textId="078BAADF" w:rsidR="009E23A7" w:rsidRPr="006A4FEB" w:rsidRDefault="00FD5857" w:rsidP="00CB5B89">
      <w:pPr>
        <w:spacing w:after="0" w:line="360" w:lineRule="auto"/>
        <w:contextualSpacing/>
        <w:jc w:val="both"/>
        <w:rPr>
          <w:rFonts w:ascii="Trebuchet MS" w:eastAsia="Times New Roman" w:hAnsi="Trebuchet MS" w:cs="Arial"/>
          <w:b/>
        </w:rPr>
      </w:pPr>
      <w:r w:rsidRPr="00FD5857">
        <w:rPr>
          <w:rFonts w:ascii="Trebuchet MS" w:eastAsia="Times New Roman" w:hAnsi="Trebuchet MS" w:cs="Arial"/>
          <w:b/>
        </w:rPr>
        <w:t>Reading Borough Council</w:t>
      </w:r>
      <w:r w:rsidR="009E23A7" w:rsidRPr="006A4FEB">
        <w:rPr>
          <w:rFonts w:ascii="Trebuchet MS" w:eastAsia="Times New Roman" w:hAnsi="Trebuchet MS" w:cs="Arial"/>
          <w:b/>
        </w:rPr>
        <w:t xml:space="preserve"> Local </w:t>
      </w:r>
      <w:r w:rsidR="00CB5B89" w:rsidRPr="006A4FEB">
        <w:rPr>
          <w:rFonts w:ascii="Trebuchet MS" w:eastAsia="Times New Roman" w:hAnsi="Trebuchet MS" w:cs="Arial"/>
          <w:b/>
        </w:rPr>
        <w:t>Plan 2019</w:t>
      </w:r>
    </w:p>
    <w:p w14:paraId="5558EE04" w14:textId="77777777" w:rsidR="00422886" w:rsidRPr="006A4FEB" w:rsidRDefault="00422886" w:rsidP="006D2A19">
      <w:pPr>
        <w:tabs>
          <w:tab w:val="left" w:pos="1418"/>
        </w:tabs>
        <w:spacing w:after="0" w:line="360" w:lineRule="auto"/>
        <w:contextualSpacing/>
        <w:jc w:val="both"/>
        <w:rPr>
          <w:rFonts w:ascii="Trebuchet MS" w:eastAsia="Times New Roman" w:hAnsi="Trebuchet MS" w:cs="Arial"/>
        </w:rPr>
      </w:pPr>
      <w:r w:rsidRPr="006A4FEB">
        <w:rPr>
          <w:rFonts w:ascii="Trebuchet MS" w:eastAsia="Times New Roman" w:hAnsi="Trebuchet MS" w:cs="Arial"/>
        </w:rPr>
        <w:t>C</w:t>
      </w:r>
      <w:r w:rsidR="00BE531D" w:rsidRPr="006A4FEB">
        <w:rPr>
          <w:rFonts w:ascii="Trebuchet MS" w:eastAsia="Times New Roman" w:hAnsi="Trebuchet MS" w:cs="Arial"/>
        </w:rPr>
        <w:t>C1</w:t>
      </w:r>
      <w:r w:rsidRPr="006A4FEB">
        <w:rPr>
          <w:rFonts w:ascii="Trebuchet MS" w:eastAsia="Times New Roman" w:hAnsi="Trebuchet MS" w:cs="Arial"/>
        </w:rPr>
        <w:tab/>
      </w:r>
      <w:r w:rsidR="00BE531D" w:rsidRPr="006A4FEB">
        <w:rPr>
          <w:rFonts w:ascii="Trebuchet MS" w:eastAsia="Times New Roman" w:hAnsi="Trebuchet MS" w:cs="Arial"/>
        </w:rPr>
        <w:t>Presumption in favour of sustainable development</w:t>
      </w:r>
    </w:p>
    <w:p w14:paraId="4FAFE459" w14:textId="77777777" w:rsidR="00CB5B89" w:rsidRPr="006A4FEB" w:rsidRDefault="00CB5B89" w:rsidP="00CB5B89">
      <w:pPr>
        <w:tabs>
          <w:tab w:val="left" w:pos="1418"/>
        </w:tabs>
        <w:spacing w:after="0" w:line="360" w:lineRule="auto"/>
        <w:contextualSpacing/>
        <w:jc w:val="both"/>
        <w:rPr>
          <w:rFonts w:ascii="Trebuchet MS" w:eastAsia="Times New Roman" w:hAnsi="Trebuchet MS" w:cs="Arial"/>
          <w:bCs/>
        </w:rPr>
      </w:pPr>
      <w:r w:rsidRPr="006A4FEB">
        <w:rPr>
          <w:rFonts w:ascii="Trebuchet MS" w:eastAsia="Times New Roman" w:hAnsi="Trebuchet MS" w:cs="Arial"/>
          <w:bCs/>
        </w:rPr>
        <w:t>CC3</w:t>
      </w:r>
      <w:r w:rsidRPr="006A4FEB">
        <w:rPr>
          <w:rFonts w:ascii="Trebuchet MS" w:eastAsia="Times New Roman" w:hAnsi="Trebuchet MS" w:cs="Arial"/>
          <w:bCs/>
        </w:rPr>
        <w:tab/>
        <w:t>Adaptation to climate change</w:t>
      </w:r>
    </w:p>
    <w:p w14:paraId="29D7FC75" w14:textId="77777777" w:rsidR="00782312" w:rsidRPr="006A4FEB" w:rsidRDefault="00422886" w:rsidP="006D2A19">
      <w:pPr>
        <w:tabs>
          <w:tab w:val="left" w:pos="1418"/>
        </w:tabs>
        <w:spacing w:after="0" w:line="360" w:lineRule="auto"/>
        <w:contextualSpacing/>
        <w:jc w:val="both"/>
        <w:rPr>
          <w:rFonts w:ascii="Trebuchet MS" w:eastAsia="Times New Roman" w:hAnsi="Trebuchet MS" w:cs="Arial"/>
        </w:rPr>
      </w:pPr>
      <w:r w:rsidRPr="006A4FEB">
        <w:rPr>
          <w:rFonts w:ascii="Trebuchet MS" w:eastAsia="Times New Roman" w:hAnsi="Trebuchet MS" w:cs="Arial"/>
        </w:rPr>
        <w:t>C</w:t>
      </w:r>
      <w:r w:rsidR="00BE531D" w:rsidRPr="006A4FEB">
        <w:rPr>
          <w:rFonts w:ascii="Trebuchet MS" w:eastAsia="Times New Roman" w:hAnsi="Trebuchet MS" w:cs="Arial"/>
        </w:rPr>
        <w:t>C5</w:t>
      </w:r>
      <w:r w:rsidRPr="006A4FEB">
        <w:rPr>
          <w:rFonts w:ascii="Trebuchet MS" w:eastAsia="Times New Roman" w:hAnsi="Trebuchet MS" w:cs="Arial"/>
        </w:rPr>
        <w:tab/>
      </w:r>
      <w:r w:rsidRPr="006A4FEB">
        <w:rPr>
          <w:rFonts w:ascii="Trebuchet MS" w:eastAsia="Times New Roman" w:hAnsi="Trebuchet MS" w:cs="Arial"/>
        </w:rPr>
        <w:tab/>
      </w:r>
      <w:r w:rsidR="00BE531D" w:rsidRPr="006A4FEB">
        <w:rPr>
          <w:rFonts w:ascii="Trebuchet MS" w:eastAsia="Times New Roman" w:hAnsi="Trebuchet MS" w:cs="Arial"/>
        </w:rPr>
        <w:t>Waste minimisation and storage</w:t>
      </w:r>
    </w:p>
    <w:p w14:paraId="5DFCCAFA" w14:textId="77777777" w:rsidR="009E23A7" w:rsidRPr="006A4FEB" w:rsidRDefault="009E23A7" w:rsidP="006D2A19">
      <w:pPr>
        <w:tabs>
          <w:tab w:val="left" w:pos="1418"/>
        </w:tabs>
        <w:spacing w:after="0" w:line="360" w:lineRule="auto"/>
        <w:contextualSpacing/>
        <w:jc w:val="both"/>
        <w:rPr>
          <w:rFonts w:ascii="Trebuchet MS" w:eastAsia="Times New Roman" w:hAnsi="Trebuchet MS" w:cs="Arial"/>
          <w:bCs/>
        </w:rPr>
      </w:pPr>
      <w:r w:rsidRPr="006A4FEB">
        <w:rPr>
          <w:rFonts w:ascii="Trebuchet MS" w:eastAsia="Times New Roman" w:hAnsi="Trebuchet MS" w:cs="Arial"/>
          <w:bCs/>
        </w:rPr>
        <w:t>C</w:t>
      </w:r>
      <w:r w:rsidR="00BE531D" w:rsidRPr="006A4FEB">
        <w:rPr>
          <w:rFonts w:ascii="Trebuchet MS" w:eastAsia="Times New Roman" w:hAnsi="Trebuchet MS" w:cs="Arial"/>
          <w:bCs/>
        </w:rPr>
        <w:t>C</w:t>
      </w:r>
      <w:r w:rsidRPr="006A4FEB">
        <w:rPr>
          <w:rFonts w:ascii="Trebuchet MS" w:eastAsia="Times New Roman" w:hAnsi="Trebuchet MS" w:cs="Arial"/>
          <w:bCs/>
        </w:rPr>
        <w:t>7</w:t>
      </w:r>
      <w:r w:rsidRPr="006A4FEB">
        <w:rPr>
          <w:rFonts w:ascii="Trebuchet MS" w:eastAsia="Times New Roman" w:hAnsi="Trebuchet MS" w:cs="Arial"/>
          <w:bCs/>
        </w:rPr>
        <w:tab/>
      </w:r>
      <w:r w:rsidRPr="006A4FEB">
        <w:rPr>
          <w:rFonts w:ascii="Trebuchet MS" w:eastAsia="Times New Roman" w:hAnsi="Trebuchet MS" w:cs="Arial"/>
          <w:bCs/>
        </w:rPr>
        <w:tab/>
        <w:t xml:space="preserve">Design and </w:t>
      </w:r>
      <w:r w:rsidR="00782312" w:rsidRPr="006A4FEB">
        <w:rPr>
          <w:rFonts w:ascii="Trebuchet MS" w:eastAsia="Times New Roman" w:hAnsi="Trebuchet MS" w:cs="Arial"/>
          <w:bCs/>
        </w:rPr>
        <w:t>the public realm</w:t>
      </w:r>
    </w:p>
    <w:p w14:paraId="4603B4AF" w14:textId="77777777" w:rsidR="00782312" w:rsidRPr="006A4FEB" w:rsidRDefault="00BE531D" w:rsidP="006D2A19">
      <w:pPr>
        <w:tabs>
          <w:tab w:val="left" w:pos="1418"/>
        </w:tabs>
        <w:spacing w:after="0" w:line="360" w:lineRule="auto"/>
        <w:contextualSpacing/>
        <w:jc w:val="both"/>
        <w:rPr>
          <w:rFonts w:ascii="Trebuchet MS" w:eastAsia="Times New Roman" w:hAnsi="Trebuchet MS" w:cs="Arial"/>
          <w:bCs/>
        </w:rPr>
      </w:pPr>
      <w:r w:rsidRPr="006A4FEB">
        <w:rPr>
          <w:rFonts w:ascii="Trebuchet MS" w:eastAsia="Times New Roman" w:hAnsi="Trebuchet MS" w:cs="Arial"/>
          <w:bCs/>
        </w:rPr>
        <w:t>EM2</w:t>
      </w:r>
      <w:r w:rsidR="00782312" w:rsidRPr="006A4FEB">
        <w:rPr>
          <w:rFonts w:ascii="Trebuchet MS" w:eastAsia="Times New Roman" w:hAnsi="Trebuchet MS" w:cs="Arial"/>
          <w:bCs/>
        </w:rPr>
        <w:tab/>
        <w:t>Location of employment development</w:t>
      </w:r>
    </w:p>
    <w:p w14:paraId="17376B94" w14:textId="77777777" w:rsidR="00782312" w:rsidRPr="006A4FEB" w:rsidRDefault="00BE531D" w:rsidP="00782312">
      <w:pPr>
        <w:tabs>
          <w:tab w:val="left" w:pos="1418"/>
        </w:tabs>
        <w:spacing w:after="0" w:line="360" w:lineRule="auto"/>
        <w:contextualSpacing/>
        <w:jc w:val="both"/>
        <w:rPr>
          <w:rFonts w:ascii="Trebuchet MS" w:eastAsia="Times New Roman" w:hAnsi="Trebuchet MS" w:cs="Arial"/>
          <w:bCs/>
        </w:rPr>
      </w:pPr>
      <w:r w:rsidRPr="006A4FEB">
        <w:rPr>
          <w:rFonts w:ascii="Trebuchet MS" w:eastAsia="Times New Roman" w:hAnsi="Trebuchet MS" w:cs="Arial"/>
          <w:bCs/>
        </w:rPr>
        <w:t>EM4</w:t>
      </w:r>
      <w:r w:rsidR="00782312" w:rsidRPr="006A4FEB">
        <w:rPr>
          <w:rFonts w:ascii="Trebuchet MS" w:eastAsia="Times New Roman" w:hAnsi="Trebuchet MS" w:cs="Arial"/>
          <w:bCs/>
        </w:rPr>
        <w:tab/>
        <w:t>Maintaining a variety of premise</w:t>
      </w:r>
      <w:r w:rsidRPr="006A4FEB">
        <w:rPr>
          <w:rFonts w:ascii="Trebuchet MS" w:eastAsia="Times New Roman" w:hAnsi="Trebuchet MS" w:cs="Arial"/>
          <w:bCs/>
        </w:rPr>
        <w:t>s</w:t>
      </w:r>
    </w:p>
    <w:p w14:paraId="4426C39D" w14:textId="77777777" w:rsidR="00782312" w:rsidRPr="006A4FEB" w:rsidRDefault="00BE531D" w:rsidP="0052340D">
      <w:pPr>
        <w:tabs>
          <w:tab w:val="left" w:pos="1418"/>
        </w:tabs>
        <w:spacing w:after="0" w:line="360" w:lineRule="auto"/>
        <w:ind w:left="1418" w:hanging="1418"/>
        <w:contextualSpacing/>
        <w:jc w:val="both"/>
        <w:rPr>
          <w:rFonts w:ascii="Trebuchet MS" w:eastAsia="Times New Roman" w:hAnsi="Trebuchet MS" w:cs="Arial"/>
          <w:bCs/>
        </w:rPr>
      </w:pPr>
      <w:r w:rsidRPr="006A4FEB">
        <w:rPr>
          <w:rFonts w:ascii="Trebuchet MS" w:eastAsia="Times New Roman" w:hAnsi="Trebuchet MS" w:cs="Arial"/>
          <w:bCs/>
        </w:rPr>
        <w:t>TR1</w:t>
      </w:r>
      <w:r w:rsidR="00782312" w:rsidRPr="006A4FEB">
        <w:rPr>
          <w:rFonts w:ascii="Trebuchet MS" w:eastAsia="Times New Roman" w:hAnsi="Trebuchet MS" w:cs="Arial"/>
          <w:bCs/>
        </w:rPr>
        <w:tab/>
      </w:r>
      <w:r w:rsidRPr="006A4FEB">
        <w:rPr>
          <w:rFonts w:ascii="Trebuchet MS" w:eastAsia="Times New Roman" w:hAnsi="Trebuchet MS" w:cs="Arial"/>
          <w:bCs/>
        </w:rPr>
        <w:t>Achieving the transport strategy</w:t>
      </w:r>
    </w:p>
    <w:p w14:paraId="1E2B3661" w14:textId="1EB01628" w:rsidR="00CB5B89" w:rsidRDefault="00CB5B89" w:rsidP="00CB5B89">
      <w:pPr>
        <w:tabs>
          <w:tab w:val="left" w:pos="1418"/>
        </w:tabs>
        <w:spacing w:after="0" w:line="360" w:lineRule="auto"/>
        <w:contextualSpacing/>
        <w:jc w:val="both"/>
        <w:rPr>
          <w:rFonts w:ascii="Trebuchet MS" w:eastAsia="Times New Roman" w:hAnsi="Trebuchet MS" w:cs="Arial"/>
          <w:bCs/>
        </w:rPr>
      </w:pPr>
      <w:r w:rsidRPr="006A4FEB">
        <w:rPr>
          <w:rFonts w:ascii="Trebuchet MS" w:eastAsia="Times New Roman" w:hAnsi="Trebuchet MS" w:cs="Arial"/>
          <w:bCs/>
        </w:rPr>
        <w:t>TR3</w:t>
      </w:r>
      <w:r w:rsidR="009E23A7" w:rsidRPr="006A4FEB">
        <w:rPr>
          <w:rFonts w:ascii="Trebuchet MS" w:eastAsia="Times New Roman" w:hAnsi="Trebuchet MS" w:cs="Arial"/>
          <w:bCs/>
        </w:rPr>
        <w:tab/>
      </w:r>
      <w:r w:rsidR="009E23A7" w:rsidRPr="006A4FEB">
        <w:rPr>
          <w:rFonts w:ascii="Trebuchet MS" w:eastAsia="Times New Roman" w:hAnsi="Trebuchet MS" w:cs="Arial"/>
          <w:bCs/>
        </w:rPr>
        <w:tab/>
        <w:t>Access</w:t>
      </w:r>
      <w:r w:rsidR="002C3D16" w:rsidRPr="006A4FEB">
        <w:rPr>
          <w:rFonts w:ascii="Trebuchet MS" w:eastAsia="Times New Roman" w:hAnsi="Trebuchet MS" w:cs="Arial"/>
          <w:bCs/>
        </w:rPr>
        <w:t>, traffic and highway-related matters</w:t>
      </w:r>
      <w:r w:rsidRPr="006A4FEB">
        <w:rPr>
          <w:rFonts w:ascii="Trebuchet MS" w:eastAsia="Times New Roman" w:hAnsi="Trebuchet MS" w:cs="Arial"/>
          <w:bCs/>
        </w:rPr>
        <w:t xml:space="preserve"> </w:t>
      </w:r>
    </w:p>
    <w:p w14:paraId="644EB9D2" w14:textId="4B7D0D10" w:rsidR="006A4FEB" w:rsidRDefault="006A4FEB" w:rsidP="00CB5B89">
      <w:pPr>
        <w:tabs>
          <w:tab w:val="left" w:pos="1418"/>
        </w:tabs>
        <w:spacing w:after="0" w:line="360" w:lineRule="auto"/>
        <w:contextualSpacing/>
        <w:jc w:val="both"/>
        <w:rPr>
          <w:rFonts w:ascii="Trebuchet MS" w:eastAsia="Times New Roman" w:hAnsi="Trebuchet MS" w:cs="Arial"/>
          <w:bCs/>
        </w:rPr>
      </w:pPr>
      <w:r>
        <w:rPr>
          <w:rFonts w:ascii="Trebuchet MS" w:eastAsia="Times New Roman" w:hAnsi="Trebuchet MS" w:cs="Arial"/>
          <w:bCs/>
        </w:rPr>
        <w:t>EN11</w:t>
      </w:r>
      <w:r>
        <w:rPr>
          <w:rFonts w:ascii="Trebuchet MS" w:eastAsia="Times New Roman" w:hAnsi="Trebuchet MS" w:cs="Arial"/>
          <w:bCs/>
        </w:rPr>
        <w:tab/>
        <w:t>Waterspaces</w:t>
      </w:r>
    </w:p>
    <w:p w14:paraId="176B0012" w14:textId="70C62ECA" w:rsidR="006A4FEB" w:rsidRDefault="006A4FEB" w:rsidP="00CB5B89">
      <w:pPr>
        <w:tabs>
          <w:tab w:val="left" w:pos="1418"/>
        </w:tabs>
        <w:spacing w:after="0" w:line="360" w:lineRule="auto"/>
        <w:contextualSpacing/>
        <w:jc w:val="both"/>
        <w:rPr>
          <w:rFonts w:ascii="Trebuchet MS" w:eastAsia="Times New Roman" w:hAnsi="Trebuchet MS" w:cs="Arial"/>
          <w:bCs/>
        </w:rPr>
      </w:pPr>
      <w:r>
        <w:rPr>
          <w:rFonts w:ascii="Trebuchet MS" w:eastAsia="Times New Roman" w:hAnsi="Trebuchet MS" w:cs="Arial"/>
          <w:bCs/>
        </w:rPr>
        <w:t>EN12</w:t>
      </w:r>
      <w:r>
        <w:rPr>
          <w:rFonts w:ascii="Trebuchet MS" w:eastAsia="Times New Roman" w:hAnsi="Trebuchet MS" w:cs="Arial"/>
          <w:bCs/>
        </w:rPr>
        <w:tab/>
        <w:t>Biodiversity and the green network</w:t>
      </w:r>
    </w:p>
    <w:p w14:paraId="4EEC2FD1" w14:textId="55F335D9" w:rsidR="006A4FEB" w:rsidRPr="006A4FEB" w:rsidRDefault="006A4FEB" w:rsidP="00CB5B89">
      <w:pPr>
        <w:tabs>
          <w:tab w:val="left" w:pos="1418"/>
        </w:tabs>
        <w:spacing w:after="0" w:line="360" w:lineRule="auto"/>
        <w:contextualSpacing/>
        <w:jc w:val="both"/>
        <w:rPr>
          <w:rFonts w:ascii="Trebuchet MS" w:eastAsia="Times New Roman" w:hAnsi="Trebuchet MS" w:cs="Arial"/>
          <w:bCs/>
        </w:rPr>
      </w:pPr>
      <w:r>
        <w:rPr>
          <w:rFonts w:ascii="Trebuchet MS" w:eastAsia="Times New Roman" w:hAnsi="Trebuchet MS" w:cs="Arial"/>
          <w:bCs/>
        </w:rPr>
        <w:t xml:space="preserve">EN14 </w:t>
      </w:r>
      <w:r>
        <w:rPr>
          <w:rFonts w:ascii="Trebuchet MS" w:eastAsia="Times New Roman" w:hAnsi="Trebuchet MS" w:cs="Arial"/>
          <w:bCs/>
        </w:rPr>
        <w:tab/>
        <w:t>Trees, hedges and woodland</w:t>
      </w:r>
    </w:p>
    <w:p w14:paraId="7AD1E0A1" w14:textId="77777777" w:rsidR="00CB5B89" w:rsidRPr="006A4FEB" w:rsidRDefault="00CB5B89" w:rsidP="00CB5B89">
      <w:pPr>
        <w:tabs>
          <w:tab w:val="left" w:pos="1418"/>
        </w:tabs>
        <w:spacing w:after="0" w:line="360" w:lineRule="auto"/>
        <w:contextualSpacing/>
        <w:jc w:val="both"/>
        <w:rPr>
          <w:rFonts w:ascii="Trebuchet MS" w:eastAsia="Times New Roman" w:hAnsi="Trebuchet MS" w:cs="Arial"/>
          <w:bCs/>
        </w:rPr>
      </w:pPr>
      <w:r w:rsidRPr="006A4FEB">
        <w:rPr>
          <w:rFonts w:ascii="Trebuchet MS" w:eastAsia="Times New Roman" w:hAnsi="Trebuchet MS" w:cs="Arial"/>
          <w:bCs/>
        </w:rPr>
        <w:t>EN18</w:t>
      </w:r>
      <w:r w:rsidRPr="006A4FEB">
        <w:rPr>
          <w:rFonts w:ascii="Trebuchet MS" w:eastAsia="Times New Roman" w:hAnsi="Trebuchet MS" w:cs="Arial"/>
          <w:bCs/>
        </w:rPr>
        <w:tab/>
        <w:t>Flooding and drainage</w:t>
      </w:r>
    </w:p>
    <w:p w14:paraId="60A385EF" w14:textId="77777777" w:rsidR="002C3D16" w:rsidRPr="004B4383" w:rsidRDefault="002C3D16" w:rsidP="006D2A19">
      <w:pPr>
        <w:spacing w:after="0" w:line="360" w:lineRule="auto"/>
        <w:contextualSpacing/>
        <w:jc w:val="both"/>
        <w:rPr>
          <w:rFonts w:ascii="Trebuchet MS" w:eastAsia="Times New Roman" w:hAnsi="Trebuchet MS" w:cs="Arial"/>
          <w:bCs/>
          <w:color w:val="FF0000"/>
          <w:highlight w:val="yellow"/>
        </w:rPr>
      </w:pPr>
    </w:p>
    <w:p w14:paraId="7C560EFE" w14:textId="77777777" w:rsidR="009E23A7" w:rsidRPr="006A4FEB" w:rsidRDefault="009E23A7" w:rsidP="00065A57">
      <w:pPr>
        <w:pStyle w:val="Heading1"/>
      </w:pPr>
      <w:r w:rsidRPr="006A4FEB">
        <w:lastRenderedPageBreak/>
        <w:t>Appraisal</w:t>
      </w:r>
    </w:p>
    <w:p w14:paraId="0C8A1911" w14:textId="77777777" w:rsidR="009E23A7" w:rsidRPr="006A4FEB" w:rsidRDefault="009E23A7" w:rsidP="006D2A19">
      <w:pPr>
        <w:pStyle w:val="ListParagraph"/>
        <w:spacing w:after="0" w:line="360" w:lineRule="auto"/>
        <w:ind w:left="0"/>
        <w:jc w:val="both"/>
        <w:rPr>
          <w:rFonts w:ascii="Trebuchet MS" w:eastAsia="Times New Roman" w:hAnsi="Trebuchet MS" w:cs="Arial"/>
        </w:rPr>
      </w:pPr>
      <w:r w:rsidRPr="006A4FEB">
        <w:rPr>
          <w:rFonts w:ascii="Trebuchet MS" w:eastAsia="Times New Roman" w:hAnsi="Trebuchet MS" w:cs="Arial"/>
        </w:rPr>
        <w:t>The main issues are considered to be:</w:t>
      </w:r>
    </w:p>
    <w:p w14:paraId="28F05F25" w14:textId="77777777" w:rsidR="009E23A7" w:rsidRPr="006A4FEB" w:rsidRDefault="002B28D0" w:rsidP="00CB5B89">
      <w:pPr>
        <w:pStyle w:val="ListParagraph"/>
        <w:numPr>
          <w:ilvl w:val="2"/>
          <w:numId w:val="5"/>
        </w:numPr>
        <w:spacing w:after="0" w:line="360" w:lineRule="auto"/>
        <w:ind w:left="993"/>
        <w:jc w:val="both"/>
        <w:rPr>
          <w:rFonts w:ascii="Trebuchet MS" w:eastAsia="Times New Roman" w:hAnsi="Trebuchet MS" w:cs="Arial"/>
        </w:rPr>
      </w:pPr>
      <w:r w:rsidRPr="006A4FEB">
        <w:rPr>
          <w:rFonts w:ascii="Trebuchet MS" w:eastAsia="Times New Roman" w:hAnsi="Trebuchet MS" w:cs="Arial"/>
        </w:rPr>
        <w:t>Principle of development</w:t>
      </w:r>
    </w:p>
    <w:p w14:paraId="4CA84FC6" w14:textId="471E8F9A" w:rsidR="006A4FEB" w:rsidRPr="006A4FEB" w:rsidRDefault="006A4FEB" w:rsidP="00CB5B89">
      <w:pPr>
        <w:pStyle w:val="ListParagraph"/>
        <w:numPr>
          <w:ilvl w:val="2"/>
          <w:numId w:val="5"/>
        </w:numPr>
        <w:spacing w:after="0" w:line="360" w:lineRule="auto"/>
        <w:ind w:left="993"/>
        <w:jc w:val="both"/>
        <w:rPr>
          <w:rFonts w:ascii="Trebuchet MS" w:eastAsia="Times New Roman" w:hAnsi="Trebuchet MS" w:cs="Arial"/>
        </w:rPr>
      </w:pPr>
      <w:r w:rsidRPr="006A4FEB">
        <w:rPr>
          <w:rFonts w:ascii="Trebuchet MS" w:eastAsia="Times New Roman" w:hAnsi="Trebuchet MS" w:cs="Arial"/>
        </w:rPr>
        <w:t>Transport matters</w:t>
      </w:r>
    </w:p>
    <w:p w14:paraId="287ECA3C" w14:textId="76CC93E5" w:rsidR="00CB5B89" w:rsidRPr="006A4FEB" w:rsidRDefault="00CB5B89" w:rsidP="00CB5B89">
      <w:pPr>
        <w:pStyle w:val="ListParagraph"/>
        <w:numPr>
          <w:ilvl w:val="2"/>
          <w:numId w:val="5"/>
        </w:numPr>
        <w:spacing w:after="0" w:line="360" w:lineRule="auto"/>
        <w:ind w:left="993"/>
        <w:jc w:val="both"/>
        <w:rPr>
          <w:rFonts w:ascii="Trebuchet MS" w:eastAsia="Times New Roman" w:hAnsi="Trebuchet MS" w:cs="Arial"/>
        </w:rPr>
      </w:pPr>
      <w:r w:rsidRPr="006A4FEB">
        <w:rPr>
          <w:rFonts w:ascii="Trebuchet MS" w:eastAsia="Times New Roman" w:hAnsi="Trebuchet MS" w:cs="Arial"/>
        </w:rPr>
        <w:t xml:space="preserve">Design </w:t>
      </w:r>
      <w:r w:rsidR="006A4FEB" w:rsidRPr="006A4FEB">
        <w:rPr>
          <w:rFonts w:ascii="Trebuchet MS" w:eastAsia="Times New Roman" w:hAnsi="Trebuchet MS" w:cs="Arial"/>
        </w:rPr>
        <w:t>c</w:t>
      </w:r>
      <w:r w:rsidRPr="006A4FEB">
        <w:rPr>
          <w:rFonts w:ascii="Trebuchet MS" w:eastAsia="Times New Roman" w:hAnsi="Trebuchet MS" w:cs="Arial"/>
        </w:rPr>
        <w:t>onsiderations</w:t>
      </w:r>
    </w:p>
    <w:p w14:paraId="232137B1" w14:textId="6D364A89" w:rsidR="00CB5B89" w:rsidRPr="006A4FEB" w:rsidRDefault="006A4FEB" w:rsidP="00CB5B89">
      <w:pPr>
        <w:pStyle w:val="ListParagraph"/>
        <w:numPr>
          <w:ilvl w:val="2"/>
          <w:numId w:val="5"/>
        </w:numPr>
        <w:spacing w:after="0" w:line="360" w:lineRule="auto"/>
        <w:ind w:left="993"/>
        <w:jc w:val="both"/>
        <w:rPr>
          <w:rFonts w:ascii="Trebuchet MS" w:eastAsia="Times New Roman" w:hAnsi="Trebuchet MS" w:cs="Arial"/>
        </w:rPr>
      </w:pPr>
      <w:r w:rsidRPr="006A4FEB">
        <w:rPr>
          <w:rFonts w:ascii="Trebuchet MS" w:eastAsia="Times New Roman" w:hAnsi="Trebuchet MS" w:cs="Arial"/>
        </w:rPr>
        <w:t>Flood risk</w:t>
      </w:r>
    </w:p>
    <w:p w14:paraId="4C623740" w14:textId="210D7FF2" w:rsidR="00065A57" w:rsidRDefault="006A4FEB" w:rsidP="00CB5B89">
      <w:pPr>
        <w:pStyle w:val="ListParagraph"/>
        <w:numPr>
          <w:ilvl w:val="2"/>
          <w:numId w:val="5"/>
        </w:numPr>
        <w:spacing w:after="0" w:line="360" w:lineRule="auto"/>
        <w:ind w:left="993"/>
        <w:jc w:val="both"/>
        <w:rPr>
          <w:rFonts w:ascii="Trebuchet MS" w:eastAsia="Times New Roman" w:hAnsi="Trebuchet MS" w:cs="Arial"/>
        </w:rPr>
      </w:pPr>
      <w:r w:rsidRPr="006A4FEB">
        <w:rPr>
          <w:rFonts w:ascii="Trebuchet MS" w:eastAsia="Times New Roman" w:hAnsi="Trebuchet MS" w:cs="Arial"/>
        </w:rPr>
        <w:t>Natural environment</w:t>
      </w:r>
    </w:p>
    <w:p w14:paraId="1DF23810" w14:textId="18BA1321" w:rsidR="006A4FEB" w:rsidRPr="006A4FEB" w:rsidRDefault="006A4FEB" w:rsidP="00CB5B89">
      <w:pPr>
        <w:pStyle w:val="ListParagraph"/>
        <w:numPr>
          <w:ilvl w:val="2"/>
          <w:numId w:val="5"/>
        </w:numPr>
        <w:spacing w:after="0" w:line="360" w:lineRule="auto"/>
        <w:ind w:left="993"/>
        <w:jc w:val="both"/>
        <w:rPr>
          <w:rFonts w:ascii="Trebuchet MS" w:eastAsia="Times New Roman" w:hAnsi="Trebuchet MS" w:cs="Arial"/>
        </w:rPr>
      </w:pPr>
      <w:r>
        <w:rPr>
          <w:rFonts w:ascii="Trebuchet MS" w:eastAsia="Times New Roman" w:hAnsi="Trebuchet MS" w:cs="Arial"/>
        </w:rPr>
        <w:t>Other matters</w:t>
      </w:r>
    </w:p>
    <w:p w14:paraId="4A738E83" w14:textId="77777777" w:rsidR="00F8685B" w:rsidRPr="004B4383" w:rsidRDefault="00F8685B" w:rsidP="006D2A19">
      <w:pPr>
        <w:pStyle w:val="ListParagraph"/>
        <w:spacing w:after="0" w:line="360" w:lineRule="auto"/>
        <w:ind w:left="0"/>
        <w:jc w:val="both"/>
        <w:rPr>
          <w:rFonts w:ascii="Trebuchet MS" w:eastAsia="Times New Roman" w:hAnsi="Trebuchet MS" w:cs="Arial"/>
          <w:color w:val="FF0000"/>
          <w:highlight w:val="yellow"/>
        </w:rPr>
      </w:pPr>
    </w:p>
    <w:p w14:paraId="4E2F1254" w14:textId="77777777" w:rsidR="004A7958" w:rsidRPr="006A4FEB" w:rsidRDefault="002B28D0" w:rsidP="005677AF">
      <w:pPr>
        <w:pStyle w:val="Heading2"/>
      </w:pPr>
      <w:r w:rsidRPr="006A4FEB">
        <w:t>Principle of development</w:t>
      </w:r>
    </w:p>
    <w:p w14:paraId="70936A9A" w14:textId="77777777" w:rsidR="006A4FEB" w:rsidRPr="006A4FEB" w:rsidRDefault="006A4FEB" w:rsidP="006A4FEB">
      <w:pPr>
        <w:spacing w:after="0" w:line="360" w:lineRule="auto"/>
        <w:contextualSpacing/>
        <w:jc w:val="both"/>
        <w:rPr>
          <w:rFonts w:ascii="Trebuchet MS" w:eastAsia="Times New Roman" w:hAnsi="Trebuchet MS" w:cs="Arial"/>
        </w:rPr>
      </w:pPr>
      <w:r w:rsidRPr="006A4FEB">
        <w:rPr>
          <w:rFonts w:ascii="Trebuchet MS" w:eastAsia="Times New Roman" w:hAnsi="Trebuchet MS" w:cs="Arial"/>
        </w:rPr>
        <w:t xml:space="preserve">The site is currently in use as a car show room and is located within a commercial and industrial area off the A33.  The proposal would not seek a change of use of the site, with the only addition to be vehicle storage space (by virtue of a deck above the existing parking area to the rear), appearing to allow 8 additional full time members of staff to be employed, and possible increased deliveries.  </w:t>
      </w:r>
    </w:p>
    <w:p w14:paraId="626D79AC" w14:textId="77777777" w:rsidR="006A4FEB" w:rsidRPr="006A4FEB" w:rsidRDefault="006A4FEB" w:rsidP="006A4FEB">
      <w:pPr>
        <w:spacing w:after="0" w:line="360" w:lineRule="auto"/>
        <w:contextualSpacing/>
        <w:jc w:val="both"/>
        <w:rPr>
          <w:rFonts w:ascii="Trebuchet MS" w:eastAsia="Times New Roman" w:hAnsi="Trebuchet MS" w:cs="Arial"/>
        </w:rPr>
      </w:pPr>
    </w:p>
    <w:p w14:paraId="4B0668EE" w14:textId="19913022" w:rsidR="00A96750" w:rsidRDefault="006A4FEB" w:rsidP="006A4FEB">
      <w:pPr>
        <w:spacing w:after="0" w:line="360" w:lineRule="auto"/>
        <w:contextualSpacing/>
        <w:jc w:val="both"/>
        <w:rPr>
          <w:rFonts w:ascii="Trebuchet MS" w:eastAsia="Times New Roman" w:hAnsi="Trebuchet MS" w:cs="Arial"/>
        </w:rPr>
      </w:pPr>
      <w:r w:rsidRPr="006A4FEB">
        <w:rPr>
          <w:rFonts w:ascii="Trebuchet MS" w:eastAsia="Times New Roman" w:hAnsi="Trebuchet MS" w:cs="Arial"/>
        </w:rPr>
        <w:t>This development would allow the existing business to expand, thereby supporting economic growth and productivity in accordance with Paragraph 80 of the NPPF. The principle of development is thereby accepted subject to the matters detailed below.</w:t>
      </w:r>
    </w:p>
    <w:p w14:paraId="71F0372E" w14:textId="77777777" w:rsidR="006A4FEB" w:rsidRPr="006A4FEB" w:rsidRDefault="006A4FEB" w:rsidP="006A4FEB">
      <w:pPr>
        <w:spacing w:after="0" w:line="360" w:lineRule="auto"/>
        <w:contextualSpacing/>
        <w:jc w:val="both"/>
        <w:rPr>
          <w:rFonts w:ascii="Trebuchet MS" w:eastAsia="Times New Roman" w:hAnsi="Trebuchet MS" w:cs="Arial"/>
        </w:rPr>
      </w:pPr>
    </w:p>
    <w:p w14:paraId="0B006E0C" w14:textId="77777777" w:rsidR="00761C33" w:rsidRPr="006A4FEB" w:rsidRDefault="00761C33" w:rsidP="005677AF">
      <w:pPr>
        <w:pStyle w:val="Heading2"/>
        <w:rPr>
          <w:rFonts w:eastAsia="Times New Roman"/>
        </w:rPr>
      </w:pPr>
      <w:r w:rsidRPr="006A4FEB">
        <w:rPr>
          <w:rFonts w:eastAsia="Times New Roman"/>
        </w:rPr>
        <w:t>Transport</w:t>
      </w:r>
      <w:r w:rsidR="00CB5B89" w:rsidRPr="006A4FEB">
        <w:rPr>
          <w:rFonts w:eastAsia="Times New Roman"/>
        </w:rPr>
        <w:t xml:space="preserve"> matters</w:t>
      </w:r>
    </w:p>
    <w:p w14:paraId="095428B7" w14:textId="4D50EF24" w:rsidR="006A4FEB" w:rsidRDefault="006A4FEB" w:rsidP="006A4FEB">
      <w:pPr>
        <w:spacing w:after="0" w:line="360" w:lineRule="auto"/>
        <w:contextualSpacing/>
        <w:jc w:val="both"/>
        <w:rPr>
          <w:rFonts w:ascii="Trebuchet MS" w:eastAsia="Times New Roman" w:hAnsi="Trebuchet MS"/>
        </w:rPr>
      </w:pPr>
      <w:r w:rsidRPr="006A4FEB">
        <w:rPr>
          <w:rFonts w:ascii="Trebuchet MS" w:eastAsia="Times New Roman" w:hAnsi="Trebuchet MS"/>
        </w:rPr>
        <w:t>In accordance with the Councils current parking SPD the proposed parking provision is deemed acceptable. It is noted that here is a slight over provision for staff parking as well as provision of 14 Cycle storage spaces located at the rear of the site which also includes existing cycle hoops as well as sheltered secure storage.  This is therefore deemed acceptable.</w:t>
      </w:r>
    </w:p>
    <w:p w14:paraId="34F31A76" w14:textId="6D4AE74C" w:rsidR="006A4FEB" w:rsidRDefault="006A4FEB" w:rsidP="006A4FEB">
      <w:pPr>
        <w:spacing w:after="0" w:line="360" w:lineRule="auto"/>
        <w:contextualSpacing/>
        <w:jc w:val="both"/>
        <w:rPr>
          <w:rFonts w:ascii="Trebuchet MS" w:eastAsia="Times New Roman" w:hAnsi="Trebuchet MS"/>
        </w:rPr>
      </w:pPr>
    </w:p>
    <w:p w14:paraId="6D9844EB" w14:textId="1426D1CE" w:rsidR="006A4FEB" w:rsidRPr="006A4FEB" w:rsidRDefault="006A4FEB" w:rsidP="006A4FEB">
      <w:pPr>
        <w:spacing w:after="0" w:line="360" w:lineRule="auto"/>
        <w:contextualSpacing/>
        <w:jc w:val="both"/>
        <w:rPr>
          <w:rFonts w:ascii="Trebuchet MS" w:eastAsia="Times New Roman" w:hAnsi="Trebuchet MS"/>
        </w:rPr>
      </w:pPr>
      <w:r w:rsidRPr="006A4FEB">
        <w:rPr>
          <w:rFonts w:ascii="Trebuchet MS" w:eastAsia="Times New Roman" w:hAnsi="Trebuchet MS"/>
        </w:rPr>
        <w:t>A total of 5 electric vehicle charging points have been provided in line with the Council</w:t>
      </w:r>
      <w:r w:rsidR="00FD5857">
        <w:rPr>
          <w:rFonts w:ascii="Trebuchet MS" w:eastAsia="Times New Roman" w:hAnsi="Trebuchet MS"/>
        </w:rPr>
        <w:t>’</w:t>
      </w:r>
      <w:r w:rsidRPr="006A4FEB">
        <w:rPr>
          <w:rFonts w:ascii="Trebuchet MS" w:eastAsia="Times New Roman" w:hAnsi="Trebuchet MS"/>
        </w:rPr>
        <w:t>s Local Plan</w:t>
      </w:r>
      <w:r w:rsidR="00FC343D">
        <w:rPr>
          <w:rFonts w:ascii="Trebuchet MS" w:eastAsia="Times New Roman" w:hAnsi="Trebuchet MS"/>
        </w:rPr>
        <w:t xml:space="preserve"> </w:t>
      </w:r>
      <w:r w:rsidR="000374D4">
        <w:rPr>
          <w:rFonts w:ascii="Trebuchet MS" w:eastAsia="Times New Roman" w:hAnsi="Trebuchet MS"/>
        </w:rPr>
        <w:t>P</w:t>
      </w:r>
      <w:r w:rsidR="00FC343D">
        <w:rPr>
          <w:rFonts w:ascii="Trebuchet MS" w:eastAsia="Times New Roman" w:hAnsi="Trebuchet MS"/>
        </w:rPr>
        <w:t>olicy H5.</w:t>
      </w:r>
    </w:p>
    <w:p w14:paraId="32C1BBDE" w14:textId="77777777" w:rsidR="006A4FEB" w:rsidRDefault="006A4FEB" w:rsidP="006A4FEB">
      <w:pPr>
        <w:spacing w:after="0" w:line="360" w:lineRule="auto"/>
        <w:contextualSpacing/>
        <w:jc w:val="both"/>
        <w:rPr>
          <w:rFonts w:ascii="Trebuchet MS" w:eastAsia="Times New Roman" w:hAnsi="Trebuchet MS" w:cs="Arial"/>
          <w:color w:val="FF0000"/>
          <w:u w:val="single"/>
        </w:rPr>
      </w:pPr>
    </w:p>
    <w:p w14:paraId="66B35D92" w14:textId="1101B39C" w:rsidR="006A4FEB" w:rsidRPr="006A4FEB" w:rsidRDefault="006A4FEB" w:rsidP="006A4FEB">
      <w:pPr>
        <w:spacing w:after="0" w:line="360" w:lineRule="auto"/>
        <w:contextualSpacing/>
        <w:jc w:val="both"/>
        <w:rPr>
          <w:rFonts w:ascii="Trebuchet MS" w:eastAsia="Times New Roman" w:hAnsi="Trebuchet MS" w:cs="Arial"/>
          <w:u w:val="single"/>
        </w:rPr>
      </w:pPr>
      <w:r w:rsidRPr="006A4FEB">
        <w:rPr>
          <w:rFonts w:ascii="Trebuchet MS" w:eastAsia="Times New Roman" w:hAnsi="Trebuchet MS" w:cs="Arial"/>
          <w:u w:val="single"/>
        </w:rPr>
        <w:t>Design Considerations</w:t>
      </w:r>
    </w:p>
    <w:p w14:paraId="0A198B4D" w14:textId="304B866E" w:rsidR="006A4FEB" w:rsidRPr="006A4FEB" w:rsidRDefault="006A4FEB" w:rsidP="006A4FEB">
      <w:pPr>
        <w:spacing w:after="0" w:line="360" w:lineRule="auto"/>
        <w:contextualSpacing/>
        <w:jc w:val="both"/>
        <w:rPr>
          <w:rFonts w:ascii="Trebuchet MS" w:eastAsia="Times New Roman" w:hAnsi="Trebuchet MS" w:cs="Arial"/>
        </w:rPr>
      </w:pPr>
      <w:r w:rsidRPr="006A4FEB">
        <w:rPr>
          <w:rFonts w:ascii="Trebuchet MS" w:eastAsia="Times New Roman" w:hAnsi="Trebuchet MS" w:cs="Arial"/>
        </w:rPr>
        <w:t xml:space="preserve">The proposal includes two </w:t>
      </w:r>
      <w:r w:rsidR="00FD5857">
        <w:rPr>
          <w:rFonts w:ascii="Trebuchet MS" w:eastAsia="Times New Roman" w:hAnsi="Trebuchet MS" w:cs="Arial"/>
        </w:rPr>
        <w:t xml:space="preserve">main </w:t>
      </w:r>
      <w:r w:rsidRPr="006A4FEB">
        <w:rPr>
          <w:rFonts w:ascii="Trebuchet MS" w:eastAsia="Times New Roman" w:hAnsi="Trebuchet MS" w:cs="Arial"/>
        </w:rPr>
        <w:t xml:space="preserve">elements: the </w:t>
      </w:r>
      <w:r w:rsidR="00FD5857">
        <w:rPr>
          <w:rFonts w:ascii="Trebuchet MS" w:eastAsia="Times New Roman" w:hAnsi="Trebuchet MS" w:cs="Arial"/>
        </w:rPr>
        <w:t>rear parking deck</w:t>
      </w:r>
      <w:r w:rsidRPr="006A4FEB">
        <w:rPr>
          <w:rFonts w:ascii="Trebuchet MS" w:eastAsia="Times New Roman" w:hAnsi="Trebuchet MS" w:cs="Arial"/>
        </w:rPr>
        <w:t>, and the changes to the front façade.</w:t>
      </w:r>
    </w:p>
    <w:p w14:paraId="5264793D" w14:textId="738C01C2" w:rsidR="006A4FEB" w:rsidRPr="006A4FEB" w:rsidRDefault="006A4FEB" w:rsidP="006A4FEB">
      <w:pPr>
        <w:spacing w:after="0" w:line="360" w:lineRule="auto"/>
        <w:contextualSpacing/>
        <w:jc w:val="both"/>
        <w:rPr>
          <w:rFonts w:ascii="Trebuchet MS" w:eastAsia="Times New Roman" w:hAnsi="Trebuchet MS" w:cs="Arial"/>
        </w:rPr>
      </w:pPr>
    </w:p>
    <w:p w14:paraId="7FDC1605" w14:textId="72112DDD" w:rsidR="00FC343D" w:rsidRDefault="006A4FEB" w:rsidP="006A4FEB">
      <w:pPr>
        <w:spacing w:after="0" w:line="360" w:lineRule="auto"/>
        <w:contextualSpacing/>
        <w:jc w:val="both"/>
        <w:rPr>
          <w:rFonts w:ascii="Trebuchet MS" w:eastAsia="Times New Roman" w:hAnsi="Trebuchet MS" w:cs="Arial"/>
        </w:rPr>
      </w:pPr>
      <w:r>
        <w:rPr>
          <w:rFonts w:ascii="Trebuchet MS" w:eastAsia="Times New Roman" w:hAnsi="Trebuchet MS" w:cs="Arial"/>
        </w:rPr>
        <w:t>The rear decked parking area will be a pre-fabricated structure</w:t>
      </w:r>
      <w:r w:rsidR="00FC343D">
        <w:rPr>
          <w:rFonts w:ascii="Trebuchet MS" w:eastAsia="Times New Roman" w:hAnsi="Trebuchet MS" w:cs="Arial"/>
        </w:rPr>
        <w:t xml:space="preserve"> to be placed to the rear of the building on the existing hardstanding area</w:t>
      </w:r>
      <w:r w:rsidR="00FD5857">
        <w:rPr>
          <w:rFonts w:ascii="Trebuchet MS" w:eastAsia="Times New Roman" w:hAnsi="Trebuchet MS" w:cs="Arial"/>
        </w:rPr>
        <w:t xml:space="preserve"> used for parking and car storage</w:t>
      </w:r>
      <w:r w:rsidR="00FC343D">
        <w:rPr>
          <w:rFonts w:ascii="Trebuchet MS" w:eastAsia="Times New Roman" w:hAnsi="Trebuchet MS" w:cs="Arial"/>
        </w:rPr>
        <w:t xml:space="preserve">. The </w:t>
      </w:r>
      <w:r w:rsidR="00FC343D">
        <w:rPr>
          <w:rFonts w:ascii="Trebuchet MS" w:eastAsia="Times New Roman" w:hAnsi="Trebuchet MS" w:cs="Arial"/>
        </w:rPr>
        <w:lastRenderedPageBreak/>
        <w:t xml:space="preserve">structure will be located 8m from the existing rear boundary fence which borders </w:t>
      </w:r>
      <w:r w:rsidR="00FD5857">
        <w:rPr>
          <w:rFonts w:ascii="Trebuchet MS" w:eastAsia="Times New Roman" w:hAnsi="Trebuchet MS" w:cs="Arial"/>
        </w:rPr>
        <w:t xml:space="preserve">a narrow tree bank and </w:t>
      </w:r>
      <w:r w:rsidR="00FC343D">
        <w:rPr>
          <w:rFonts w:ascii="Trebuchet MS" w:eastAsia="Times New Roman" w:hAnsi="Trebuchet MS" w:cs="Arial"/>
        </w:rPr>
        <w:t>footpath along the River Kenne</w:t>
      </w:r>
      <w:r w:rsidR="000374D4">
        <w:rPr>
          <w:rFonts w:ascii="Trebuchet MS" w:eastAsia="Times New Roman" w:hAnsi="Trebuchet MS" w:cs="Arial"/>
        </w:rPr>
        <w:t>t</w:t>
      </w:r>
      <w:r w:rsidR="00FD5857">
        <w:rPr>
          <w:rFonts w:ascii="Trebuchet MS" w:eastAsia="Times New Roman" w:hAnsi="Trebuchet MS" w:cs="Arial"/>
        </w:rPr>
        <w:t>. T</w:t>
      </w:r>
      <w:r w:rsidR="00FC343D">
        <w:rPr>
          <w:rFonts w:ascii="Trebuchet MS" w:eastAsia="Times New Roman" w:hAnsi="Trebuchet MS" w:cs="Arial"/>
        </w:rPr>
        <w:t xml:space="preserve">here is a significant slope between the footpath and the application site (including vegetation). Due to the location of the site (within an industrial area), its lightweight appearance, and location </w:t>
      </w:r>
      <w:r w:rsidR="00FD5857">
        <w:rPr>
          <w:rFonts w:ascii="Trebuchet MS" w:eastAsia="Times New Roman" w:hAnsi="Trebuchet MS" w:cs="Arial"/>
        </w:rPr>
        <w:t xml:space="preserve">to the rear of </w:t>
      </w:r>
      <w:r w:rsidR="00FC343D">
        <w:rPr>
          <w:rFonts w:ascii="Trebuchet MS" w:eastAsia="Times New Roman" w:hAnsi="Trebuchet MS" w:cs="Arial"/>
        </w:rPr>
        <w:t xml:space="preserve"> the existing building</w:t>
      </w:r>
      <w:r w:rsidR="00FD5857">
        <w:rPr>
          <w:rFonts w:ascii="Trebuchet MS" w:eastAsia="Times New Roman" w:hAnsi="Trebuchet MS" w:cs="Arial"/>
        </w:rPr>
        <w:t>,</w:t>
      </w:r>
      <w:r w:rsidR="00FC343D">
        <w:rPr>
          <w:rFonts w:ascii="Trebuchet MS" w:eastAsia="Times New Roman" w:hAnsi="Trebuchet MS" w:cs="Arial"/>
        </w:rPr>
        <w:t xml:space="preserve"> the </w:t>
      </w:r>
      <w:r w:rsidR="00FD5857">
        <w:rPr>
          <w:rFonts w:ascii="Trebuchet MS" w:eastAsia="Times New Roman" w:hAnsi="Trebuchet MS" w:cs="Arial"/>
        </w:rPr>
        <w:t>car deck</w:t>
      </w:r>
      <w:r w:rsidR="00FC343D">
        <w:rPr>
          <w:rFonts w:ascii="Trebuchet MS" w:eastAsia="Times New Roman" w:hAnsi="Trebuchet MS" w:cs="Arial"/>
        </w:rPr>
        <w:t xml:space="preserve"> </w:t>
      </w:r>
      <w:r w:rsidR="00FD5857">
        <w:rPr>
          <w:rFonts w:ascii="Trebuchet MS" w:eastAsia="Times New Roman" w:hAnsi="Trebuchet MS" w:cs="Arial"/>
        </w:rPr>
        <w:t xml:space="preserve">is </w:t>
      </w:r>
      <w:r w:rsidR="00FC343D">
        <w:rPr>
          <w:rFonts w:ascii="Trebuchet MS" w:eastAsia="Times New Roman" w:hAnsi="Trebuchet MS" w:cs="Arial"/>
        </w:rPr>
        <w:t xml:space="preserve">not </w:t>
      </w:r>
      <w:r w:rsidR="00FD5857">
        <w:rPr>
          <w:rFonts w:ascii="Trebuchet MS" w:eastAsia="Times New Roman" w:hAnsi="Trebuchet MS" w:cs="Arial"/>
        </w:rPr>
        <w:t xml:space="preserve">considered to </w:t>
      </w:r>
      <w:r w:rsidR="00FC343D">
        <w:rPr>
          <w:rFonts w:ascii="Trebuchet MS" w:eastAsia="Times New Roman" w:hAnsi="Trebuchet MS" w:cs="Arial"/>
        </w:rPr>
        <w:t>have a detrimental impact on the character and appearance of the area.</w:t>
      </w:r>
    </w:p>
    <w:p w14:paraId="6BC6E50B" w14:textId="484DC97D" w:rsidR="00FC343D" w:rsidRDefault="00FC343D" w:rsidP="006A4FEB">
      <w:pPr>
        <w:spacing w:after="0" w:line="360" w:lineRule="auto"/>
        <w:contextualSpacing/>
        <w:jc w:val="both"/>
        <w:rPr>
          <w:rFonts w:ascii="Trebuchet MS" w:eastAsia="Times New Roman" w:hAnsi="Trebuchet MS" w:cs="Arial"/>
        </w:rPr>
      </w:pPr>
    </w:p>
    <w:p w14:paraId="6B3788DD" w14:textId="5D614D69" w:rsidR="00FC343D" w:rsidRPr="006A4FEB" w:rsidRDefault="00FC343D" w:rsidP="006A4FEB">
      <w:pPr>
        <w:spacing w:after="0" w:line="360" w:lineRule="auto"/>
        <w:contextualSpacing/>
        <w:jc w:val="both"/>
        <w:rPr>
          <w:rFonts w:ascii="Trebuchet MS" w:eastAsia="Times New Roman" w:hAnsi="Trebuchet MS" w:cs="Arial"/>
        </w:rPr>
      </w:pPr>
      <w:r>
        <w:rPr>
          <w:rFonts w:ascii="Trebuchet MS" w:eastAsia="Times New Roman" w:hAnsi="Trebuchet MS" w:cs="Arial"/>
        </w:rPr>
        <w:t>The proposed façade treatments are minor in nature and remove ‘Infiniti’ branding</w:t>
      </w:r>
      <w:r w:rsidR="000F1AEA">
        <w:rPr>
          <w:rFonts w:ascii="Trebuchet MS" w:eastAsia="Times New Roman" w:hAnsi="Trebuchet MS" w:cs="Arial"/>
        </w:rPr>
        <w:t xml:space="preserve"> curved feature</w:t>
      </w:r>
      <w:r>
        <w:rPr>
          <w:rFonts w:ascii="Trebuchet MS" w:eastAsia="Times New Roman" w:hAnsi="Trebuchet MS" w:cs="Arial"/>
        </w:rPr>
        <w:t xml:space="preserve">. The proposal indicated positions of future advertising, these are considered indicative only and any future advertising will require separate advert consent. The remainder of the works to the front are </w:t>
      </w:r>
      <w:r w:rsidR="000F1AEA">
        <w:rPr>
          <w:rFonts w:ascii="Trebuchet MS" w:eastAsia="Times New Roman" w:hAnsi="Trebuchet MS" w:cs="Arial"/>
        </w:rPr>
        <w:t xml:space="preserve">commensurate in scale of the existing building and are characteristic of a commercial premise. As such, the design is considered acceptable. </w:t>
      </w:r>
    </w:p>
    <w:p w14:paraId="1E589316" w14:textId="77777777" w:rsidR="00761C33" w:rsidRPr="004B4383" w:rsidRDefault="00761C33" w:rsidP="00761C33">
      <w:pPr>
        <w:rPr>
          <w:color w:val="FF0000"/>
        </w:rPr>
      </w:pPr>
    </w:p>
    <w:p w14:paraId="3844B3F4" w14:textId="64B04F39" w:rsidR="00AF49C4" w:rsidRPr="000F1AEA" w:rsidRDefault="00CA33EA" w:rsidP="005677AF">
      <w:pPr>
        <w:pStyle w:val="Heading2"/>
        <w:rPr>
          <w:rFonts w:eastAsia="Times New Roman"/>
        </w:rPr>
      </w:pPr>
      <w:r w:rsidRPr="000F1AEA">
        <w:rPr>
          <w:rFonts w:eastAsia="Times New Roman"/>
        </w:rPr>
        <w:t>F</w:t>
      </w:r>
      <w:r w:rsidR="005677AF" w:rsidRPr="000F1AEA">
        <w:rPr>
          <w:rFonts w:eastAsia="Times New Roman"/>
        </w:rPr>
        <w:t>lood</w:t>
      </w:r>
      <w:r w:rsidR="000F1AEA">
        <w:rPr>
          <w:rFonts w:eastAsia="Times New Roman"/>
        </w:rPr>
        <w:t xml:space="preserve"> risk</w:t>
      </w:r>
    </w:p>
    <w:p w14:paraId="65E2F95E" w14:textId="77777777" w:rsidR="000F1AEA" w:rsidRPr="000F1AEA" w:rsidRDefault="000F1AEA" w:rsidP="000F1AEA">
      <w:pPr>
        <w:autoSpaceDE w:val="0"/>
        <w:autoSpaceDN w:val="0"/>
        <w:adjustRightInd w:val="0"/>
        <w:spacing w:after="0" w:line="360" w:lineRule="auto"/>
        <w:jc w:val="both"/>
        <w:rPr>
          <w:rFonts w:ascii="Trebuchet MS" w:hAnsi="Trebuchet MS" w:cs="Arial"/>
          <w:color w:val="000000"/>
        </w:rPr>
      </w:pPr>
      <w:r w:rsidRPr="000F1AEA">
        <w:rPr>
          <w:rFonts w:ascii="Trebuchet MS" w:hAnsi="Trebuchet MS" w:cs="Arial"/>
          <w:color w:val="000000"/>
        </w:rPr>
        <w:t xml:space="preserve">The proposal is categorised as a “minor development” by the National Planning Practice Guidance (in this case “alterations: development that does not increase the size of buildings e.g. alterations to external appearance”). The Guidance states that minor developments are unlikely to raise significant flood risk issues unless: </w:t>
      </w:r>
    </w:p>
    <w:p w14:paraId="4F85740C" w14:textId="77777777" w:rsidR="000F1AEA" w:rsidRPr="000F1AEA" w:rsidRDefault="000F1AEA" w:rsidP="000F1AEA">
      <w:pPr>
        <w:autoSpaceDE w:val="0"/>
        <w:autoSpaceDN w:val="0"/>
        <w:adjustRightInd w:val="0"/>
        <w:spacing w:after="0" w:line="360" w:lineRule="auto"/>
        <w:jc w:val="both"/>
        <w:rPr>
          <w:rFonts w:ascii="Trebuchet MS" w:hAnsi="Trebuchet MS" w:cs="Arial"/>
          <w:color w:val="000000"/>
        </w:rPr>
      </w:pPr>
    </w:p>
    <w:p w14:paraId="4DC1D596" w14:textId="18913C92" w:rsidR="000F1AEA" w:rsidRPr="000F1AEA" w:rsidRDefault="000F1AEA" w:rsidP="000F1AEA">
      <w:pPr>
        <w:pStyle w:val="ListParagraph"/>
        <w:numPr>
          <w:ilvl w:val="0"/>
          <w:numId w:val="24"/>
        </w:numPr>
        <w:autoSpaceDE w:val="0"/>
        <w:autoSpaceDN w:val="0"/>
        <w:adjustRightInd w:val="0"/>
        <w:spacing w:after="379" w:line="360" w:lineRule="auto"/>
        <w:jc w:val="both"/>
        <w:rPr>
          <w:rFonts w:ascii="Trebuchet MS" w:hAnsi="Trebuchet MS" w:cs="Arial"/>
          <w:color w:val="000000"/>
        </w:rPr>
      </w:pPr>
      <w:r w:rsidRPr="000F1AEA">
        <w:rPr>
          <w:rFonts w:ascii="Trebuchet MS" w:hAnsi="Trebuchet MS" w:cs="Arial"/>
          <w:color w:val="000000"/>
        </w:rPr>
        <w:t xml:space="preserve">they would have an adverse effect on a watercourse, floodplain or its flood defences; </w:t>
      </w:r>
    </w:p>
    <w:p w14:paraId="202BC48B" w14:textId="1AD869BF" w:rsidR="000F1AEA" w:rsidRPr="000F1AEA" w:rsidRDefault="000F1AEA" w:rsidP="000F1AEA">
      <w:pPr>
        <w:pStyle w:val="ListParagraph"/>
        <w:numPr>
          <w:ilvl w:val="0"/>
          <w:numId w:val="24"/>
        </w:numPr>
        <w:autoSpaceDE w:val="0"/>
        <w:autoSpaceDN w:val="0"/>
        <w:adjustRightInd w:val="0"/>
        <w:spacing w:after="379" w:line="360" w:lineRule="auto"/>
        <w:jc w:val="both"/>
        <w:rPr>
          <w:rFonts w:ascii="Trebuchet MS" w:hAnsi="Trebuchet MS" w:cs="Arial"/>
          <w:color w:val="000000"/>
        </w:rPr>
      </w:pPr>
      <w:r w:rsidRPr="000F1AEA">
        <w:rPr>
          <w:rFonts w:ascii="Trebuchet MS" w:hAnsi="Trebuchet MS" w:cs="Arial"/>
          <w:color w:val="000000"/>
        </w:rPr>
        <w:t xml:space="preserve">they would impede access to flood defence and management facilities, or; </w:t>
      </w:r>
    </w:p>
    <w:p w14:paraId="4A1FD54C" w14:textId="499994C8" w:rsidR="000F1AEA" w:rsidRPr="000F1AEA" w:rsidRDefault="000F1AEA" w:rsidP="000F1AEA">
      <w:pPr>
        <w:pStyle w:val="ListParagraph"/>
        <w:numPr>
          <w:ilvl w:val="0"/>
          <w:numId w:val="24"/>
        </w:numPr>
        <w:autoSpaceDE w:val="0"/>
        <w:autoSpaceDN w:val="0"/>
        <w:adjustRightInd w:val="0"/>
        <w:spacing w:after="0" w:line="360" w:lineRule="auto"/>
        <w:jc w:val="both"/>
        <w:rPr>
          <w:rFonts w:ascii="Trebuchet MS" w:hAnsi="Trebuchet MS" w:cs="Arial"/>
          <w:color w:val="000000"/>
        </w:rPr>
      </w:pPr>
      <w:r w:rsidRPr="000F1AEA">
        <w:rPr>
          <w:rFonts w:ascii="Trebuchet MS" w:hAnsi="Trebuchet MS" w:cs="Arial"/>
          <w:color w:val="000000"/>
        </w:rPr>
        <w:t xml:space="preserve">where the cumulative impact of such developments would have a significant effect on local flood storage capacity or flood flows. </w:t>
      </w:r>
    </w:p>
    <w:p w14:paraId="24E3DEE5" w14:textId="486B4018" w:rsidR="000F1AEA" w:rsidRDefault="000F1AEA" w:rsidP="000F1AEA">
      <w:pPr>
        <w:pStyle w:val="ListParagraph"/>
        <w:spacing w:after="0" w:line="360" w:lineRule="auto"/>
        <w:ind w:left="0"/>
        <w:jc w:val="both"/>
        <w:rPr>
          <w:rFonts w:ascii="Trebuchet MS" w:eastAsia="Times New Roman" w:hAnsi="Trebuchet MS" w:cs="Arial"/>
          <w:color w:val="FF0000"/>
        </w:rPr>
      </w:pPr>
    </w:p>
    <w:p w14:paraId="5586BE65" w14:textId="6FE631DC" w:rsidR="000F1AEA" w:rsidRDefault="000F1AEA" w:rsidP="000F1AEA">
      <w:pPr>
        <w:pStyle w:val="ListParagraph"/>
        <w:spacing w:after="0" w:line="360" w:lineRule="auto"/>
        <w:ind w:left="0"/>
        <w:jc w:val="both"/>
        <w:rPr>
          <w:rFonts w:ascii="Trebuchet MS" w:eastAsia="Times New Roman" w:hAnsi="Trebuchet MS" w:cs="Arial"/>
        </w:rPr>
      </w:pPr>
      <w:r>
        <w:rPr>
          <w:rFonts w:ascii="Trebuchet MS" w:eastAsia="Times New Roman" w:hAnsi="Trebuchet MS" w:cs="Arial"/>
        </w:rPr>
        <w:t>The proposed development does not increase the floor area of the existing building, nor does the proposed development create any barriers to flood water flow, as such the proposed development is considered acceptable in this regard.</w:t>
      </w:r>
    </w:p>
    <w:p w14:paraId="6D13AA39" w14:textId="0E4AED72" w:rsidR="00F27C98" w:rsidRDefault="00F27C98" w:rsidP="000F1AEA">
      <w:pPr>
        <w:pStyle w:val="ListParagraph"/>
        <w:spacing w:after="0" w:line="360" w:lineRule="auto"/>
        <w:ind w:left="0"/>
        <w:jc w:val="both"/>
        <w:rPr>
          <w:rFonts w:ascii="Trebuchet MS" w:eastAsia="Times New Roman" w:hAnsi="Trebuchet MS" w:cs="Arial"/>
        </w:rPr>
      </w:pPr>
    </w:p>
    <w:p w14:paraId="6B83E9D4" w14:textId="4E316862" w:rsidR="00F27C98" w:rsidRDefault="00F27C98" w:rsidP="000F1AEA">
      <w:pPr>
        <w:pStyle w:val="ListParagraph"/>
        <w:spacing w:after="0" w:line="360" w:lineRule="auto"/>
        <w:ind w:left="0"/>
        <w:jc w:val="both"/>
        <w:rPr>
          <w:rFonts w:ascii="Trebuchet MS" w:eastAsia="Times New Roman" w:hAnsi="Trebuchet MS" w:cs="Arial"/>
        </w:rPr>
      </w:pPr>
      <w:r>
        <w:rPr>
          <w:rFonts w:ascii="Trebuchet MS" w:eastAsia="Times New Roman" w:hAnsi="Trebuchet MS" w:cs="Arial"/>
        </w:rPr>
        <w:t>It should be noted that the Environment Agencies comments states:</w:t>
      </w:r>
    </w:p>
    <w:p w14:paraId="587E4779" w14:textId="3DDB2114" w:rsidR="00F27C98" w:rsidRPr="00907646" w:rsidRDefault="00F27C98" w:rsidP="000F1AEA">
      <w:pPr>
        <w:pStyle w:val="ListParagraph"/>
        <w:spacing w:after="0" w:line="360" w:lineRule="auto"/>
        <w:ind w:left="0"/>
        <w:jc w:val="both"/>
        <w:rPr>
          <w:rFonts w:ascii="Trebuchet MS" w:eastAsia="Times New Roman" w:hAnsi="Trebuchet MS" w:cs="Arial"/>
          <w:i/>
        </w:rPr>
      </w:pPr>
      <w:r w:rsidRPr="00907646">
        <w:rPr>
          <w:rFonts w:ascii="Trebuchet MS" w:eastAsia="Times New Roman" w:hAnsi="Trebuchet MS" w:cs="Arial"/>
          <w:i/>
        </w:rPr>
        <w:t>“We note the changes made to the development proposal including moving the structure 8m back from the top of bank which is situated at the property line and the removal of the vehicle protection barrier &amp; screen from the ground level depicted in ‘Proposed car deck site sections &amp; elevations, Drw No.19040-HNW-ZZ-ZZ-DR-A-2300 Rev P4’. The open floodable structure will not increase flood risk elsewhere”.</w:t>
      </w:r>
    </w:p>
    <w:p w14:paraId="410F3996" w14:textId="5ADC1A78" w:rsidR="00065A57" w:rsidRDefault="00065A57" w:rsidP="00065A57">
      <w:pPr>
        <w:pStyle w:val="ListParagraph"/>
        <w:spacing w:after="0" w:line="360" w:lineRule="auto"/>
        <w:ind w:left="0"/>
        <w:jc w:val="both"/>
        <w:rPr>
          <w:rFonts w:ascii="Trebuchet MS" w:eastAsia="Times New Roman" w:hAnsi="Trebuchet MS" w:cs="Arial"/>
          <w:color w:val="FF0000"/>
          <w:highlight w:val="yellow"/>
        </w:rPr>
      </w:pPr>
    </w:p>
    <w:p w14:paraId="48F0427D" w14:textId="1ECE4090" w:rsidR="000F1AEA" w:rsidRPr="000F1AEA" w:rsidRDefault="000F1AEA" w:rsidP="00065A57">
      <w:pPr>
        <w:pStyle w:val="ListParagraph"/>
        <w:spacing w:after="0" w:line="360" w:lineRule="auto"/>
        <w:ind w:left="0"/>
        <w:jc w:val="both"/>
        <w:rPr>
          <w:rFonts w:ascii="Trebuchet MS" w:eastAsia="Times New Roman" w:hAnsi="Trebuchet MS" w:cs="Arial"/>
          <w:u w:val="single"/>
        </w:rPr>
      </w:pPr>
      <w:r w:rsidRPr="000F1AEA">
        <w:rPr>
          <w:rFonts w:ascii="Trebuchet MS" w:eastAsia="Times New Roman" w:hAnsi="Trebuchet MS" w:cs="Arial"/>
          <w:u w:val="single"/>
        </w:rPr>
        <w:lastRenderedPageBreak/>
        <w:t>Natural Environment</w:t>
      </w:r>
    </w:p>
    <w:p w14:paraId="07E3493F" w14:textId="59096A78" w:rsidR="000F1AEA" w:rsidRPr="00DD1EC8" w:rsidRDefault="000F1AEA" w:rsidP="00065A57">
      <w:pPr>
        <w:pStyle w:val="ListParagraph"/>
        <w:spacing w:after="0" w:line="360" w:lineRule="auto"/>
        <w:ind w:left="0"/>
        <w:jc w:val="both"/>
        <w:rPr>
          <w:rFonts w:ascii="Trebuchet MS" w:eastAsia="Times New Roman" w:hAnsi="Trebuchet MS" w:cs="Arial"/>
          <w:i/>
        </w:rPr>
      </w:pPr>
      <w:r w:rsidRPr="000F1AEA">
        <w:rPr>
          <w:rFonts w:ascii="Trebuchet MS" w:eastAsia="Times New Roman" w:hAnsi="Trebuchet MS" w:cs="Arial"/>
          <w:i/>
        </w:rPr>
        <w:t>Ecology</w:t>
      </w:r>
    </w:p>
    <w:p w14:paraId="07D04C4B" w14:textId="3E9CA5F5" w:rsidR="00DD1EC8" w:rsidRDefault="00DD1EC8" w:rsidP="00F27C98">
      <w:pPr>
        <w:spacing w:after="0" w:line="360" w:lineRule="auto"/>
        <w:jc w:val="both"/>
        <w:rPr>
          <w:rFonts w:ascii="Trebuchet MS" w:eastAsia="Times New Roman" w:hAnsi="Trebuchet MS" w:cs="Arial"/>
        </w:rPr>
      </w:pPr>
      <w:r w:rsidRPr="00DD1EC8">
        <w:rPr>
          <w:rFonts w:ascii="Trebuchet MS" w:eastAsia="Times New Roman" w:hAnsi="Trebuchet MS" w:cs="Arial"/>
        </w:rPr>
        <w:t>From an ecology perspective, as long as there is no additional light spillage over the trees or watercourse, then no objections</w:t>
      </w:r>
      <w:r w:rsidR="007877EB">
        <w:rPr>
          <w:rFonts w:ascii="Trebuchet MS" w:eastAsia="Times New Roman" w:hAnsi="Trebuchet MS" w:cs="Arial"/>
        </w:rPr>
        <w:t xml:space="preserve"> have been raised</w:t>
      </w:r>
      <w:r w:rsidRPr="00DD1EC8">
        <w:rPr>
          <w:rFonts w:ascii="Trebuchet MS" w:eastAsia="Times New Roman" w:hAnsi="Trebuchet MS" w:cs="Arial"/>
        </w:rPr>
        <w:t xml:space="preserve"> on ecology grounds. </w:t>
      </w:r>
      <w:r w:rsidR="007877EB">
        <w:rPr>
          <w:rFonts w:ascii="Trebuchet MS" w:eastAsia="Times New Roman" w:hAnsi="Trebuchet MS" w:cs="Arial"/>
        </w:rPr>
        <w:t>A</w:t>
      </w:r>
      <w:r w:rsidRPr="00DD1EC8">
        <w:rPr>
          <w:rFonts w:ascii="Trebuchet MS" w:eastAsia="Times New Roman" w:hAnsi="Trebuchet MS" w:cs="Arial"/>
        </w:rPr>
        <w:t xml:space="preserve"> condition is recommended to ensure that the new lighting scheme does not illuminate the watercourse or woodland and that no additional external lighting is installed thereafter.</w:t>
      </w:r>
      <w:r w:rsidR="00F27C98">
        <w:rPr>
          <w:rFonts w:ascii="Trebuchet MS" w:eastAsia="Times New Roman" w:hAnsi="Trebuchet MS" w:cs="Arial"/>
        </w:rPr>
        <w:t xml:space="preserve"> A condition </w:t>
      </w:r>
      <w:r w:rsidR="00595D05">
        <w:rPr>
          <w:rFonts w:ascii="Trebuchet MS" w:eastAsia="Times New Roman" w:hAnsi="Trebuchet MS" w:cs="Arial"/>
        </w:rPr>
        <w:t xml:space="preserve">was </w:t>
      </w:r>
      <w:r w:rsidR="00F27C98">
        <w:rPr>
          <w:rFonts w:ascii="Trebuchet MS" w:eastAsia="Times New Roman" w:hAnsi="Trebuchet MS" w:cs="Arial"/>
        </w:rPr>
        <w:t xml:space="preserve">also recommended </w:t>
      </w:r>
      <w:r w:rsidR="00F27C98" w:rsidRPr="00F27C98">
        <w:rPr>
          <w:rFonts w:ascii="Trebuchet MS" w:eastAsia="Times New Roman" w:hAnsi="Trebuchet MS" w:cs="Arial"/>
        </w:rPr>
        <w:t>requiring a scheme to be agreed to protect and enhance an 8 metre wide buffer zone measured from the existing palisade fence and tree line to the new</w:t>
      </w:r>
      <w:r w:rsidR="00F27C98">
        <w:rPr>
          <w:rFonts w:ascii="Trebuchet MS" w:eastAsia="Times New Roman" w:hAnsi="Trebuchet MS" w:cs="Arial"/>
        </w:rPr>
        <w:t xml:space="preserve"> </w:t>
      </w:r>
      <w:r w:rsidR="00F27C98" w:rsidRPr="00F27C98">
        <w:rPr>
          <w:rFonts w:ascii="Trebuchet MS" w:eastAsia="Times New Roman" w:hAnsi="Trebuchet MS" w:cs="Arial"/>
        </w:rPr>
        <w:t>structure.</w:t>
      </w:r>
      <w:r w:rsidR="00C5243F">
        <w:rPr>
          <w:rFonts w:ascii="Trebuchet MS" w:eastAsia="Times New Roman" w:hAnsi="Trebuchet MS" w:cs="Arial"/>
        </w:rPr>
        <w:t xml:space="preserve"> It should however be noted, the space between the palisade fence and the proposed car deck is currently hardstanding used fo</w:t>
      </w:r>
      <w:r w:rsidR="00595D05">
        <w:rPr>
          <w:rFonts w:ascii="Trebuchet MS" w:eastAsia="Times New Roman" w:hAnsi="Trebuchet MS" w:cs="Arial"/>
        </w:rPr>
        <w:t>r</w:t>
      </w:r>
      <w:r w:rsidR="00C5243F">
        <w:rPr>
          <w:rFonts w:ascii="Trebuchet MS" w:eastAsia="Times New Roman" w:hAnsi="Trebuchet MS" w:cs="Arial"/>
        </w:rPr>
        <w:t xml:space="preserve"> the parking and storage of vehicles. No change of use of this land is proposed as part of the application and its use will remain as existing. Furthermore, any loss of vehicle parking within the 8m area separating the decked car park and the boundary fence would make the current proposal unviable</w:t>
      </w:r>
      <w:r w:rsidR="00595D05">
        <w:rPr>
          <w:rFonts w:ascii="Trebuchet MS" w:eastAsia="Times New Roman" w:hAnsi="Trebuchet MS" w:cs="Arial"/>
        </w:rPr>
        <w:t>,</w:t>
      </w:r>
      <w:r w:rsidR="00C5243F">
        <w:rPr>
          <w:rFonts w:ascii="Trebuchet MS" w:eastAsia="Times New Roman" w:hAnsi="Trebuchet MS" w:cs="Arial"/>
        </w:rPr>
        <w:t xml:space="preserve"> as any benefit </w:t>
      </w:r>
      <w:r w:rsidR="00595D05">
        <w:rPr>
          <w:rFonts w:ascii="Trebuchet MS" w:eastAsia="Times New Roman" w:hAnsi="Trebuchet MS" w:cs="Arial"/>
        </w:rPr>
        <w:t>i</w:t>
      </w:r>
      <w:r w:rsidR="00C5243F">
        <w:rPr>
          <w:rFonts w:ascii="Trebuchet MS" w:eastAsia="Times New Roman" w:hAnsi="Trebuchet MS" w:cs="Arial"/>
        </w:rPr>
        <w:t xml:space="preserve">n increased parking capacity of the deck would be </w:t>
      </w:r>
      <w:r w:rsidR="00595D05">
        <w:rPr>
          <w:rFonts w:ascii="Trebuchet MS" w:eastAsia="Times New Roman" w:hAnsi="Trebuchet MS" w:cs="Arial"/>
        </w:rPr>
        <w:t>reduced</w:t>
      </w:r>
      <w:r w:rsidR="00C5243F">
        <w:rPr>
          <w:rFonts w:ascii="Trebuchet MS" w:eastAsia="Times New Roman" w:hAnsi="Trebuchet MS" w:cs="Arial"/>
        </w:rPr>
        <w:t xml:space="preserve">. Therefore, the LPA are supportive of those ecological enhancement </w:t>
      </w:r>
      <w:r w:rsidR="00595D05">
        <w:rPr>
          <w:rFonts w:ascii="Trebuchet MS" w:eastAsia="Times New Roman" w:hAnsi="Trebuchet MS" w:cs="Arial"/>
        </w:rPr>
        <w:t>included within the tree belt (b</w:t>
      </w:r>
      <w:r w:rsidR="00C5243F">
        <w:rPr>
          <w:rFonts w:ascii="Trebuchet MS" w:eastAsia="Times New Roman" w:hAnsi="Trebuchet MS" w:cs="Arial"/>
        </w:rPr>
        <w:t>ug hotel/bird boxes) but any additional landscaping/ecological enhancements to the existing car park are deemed unreasonab</w:t>
      </w:r>
      <w:r w:rsidR="00595D05">
        <w:rPr>
          <w:rFonts w:ascii="Trebuchet MS" w:eastAsia="Times New Roman" w:hAnsi="Trebuchet MS" w:cs="Arial"/>
        </w:rPr>
        <w:t xml:space="preserve">le. A condition is however recommended to secure those ecological enhancements as contained within the </w:t>
      </w:r>
      <w:r w:rsidR="00807368">
        <w:rPr>
          <w:rFonts w:ascii="Trebuchet MS" w:eastAsia="Times New Roman" w:hAnsi="Trebuchet MS" w:cs="Arial"/>
        </w:rPr>
        <w:t>Preliminary Ecological Assessment received on 9</w:t>
      </w:r>
      <w:r w:rsidR="00807368" w:rsidRPr="00807368">
        <w:rPr>
          <w:rFonts w:ascii="Trebuchet MS" w:eastAsia="Times New Roman" w:hAnsi="Trebuchet MS" w:cs="Arial"/>
          <w:vertAlign w:val="superscript"/>
        </w:rPr>
        <w:t>th</w:t>
      </w:r>
      <w:r w:rsidR="00807368">
        <w:rPr>
          <w:rFonts w:ascii="Trebuchet MS" w:eastAsia="Times New Roman" w:hAnsi="Trebuchet MS" w:cs="Arial"/>
        </w:rPr>
        <w:t xml:space="preserve"> June 2020.</w:t>
      </w:r>
    </w:p>
    <w:p w14:paraId="3E8CFCD9" w14:textId="77777777" w:rsidR="00F27C98" w:rsidRPr="00F27C98" w:rsidRDefault="00F27C98" w:rsidP="00065A57">
      <w:pPr>
        <w:pStyle w:val="ListParagraph"/>
        <w:spacing w:after="0" w:line="360" w:lineRule="auto"/>
        <w:ind w:left="0"/>
        <w:jc w:val="both"/>
        <w:rPr>
          <w:rFonts w:ascii="Trebuchet MS" w:eastAsia="Times New Roman" w:hAnsi="Trebuchet MS" w:cs="Arial"/>
        </w:rPr>
      </w:pPr>
    </w:p>
    <w:p w14:paraId="4391028F" w14:textId="4939B633" w:rsidR="000F1AEA" w:rsidRPr="000F1AEA" w:rsidRDefault="000F1AEA" w:rsidP="00065A57">
      <w:pPr>
        <w:pStyle w:val="ListParagraph"/>
        <w:spacing w:after="0" w:line="360" w:lineRule="auto"/>
        <w:ind w:left="0"/>
        <w:jc w:val="both"/>
        <w:rPr>
          <w:rFonts w:ascii="Trebuchet MS" w:eastAsia="Times New Roman" w:hAnsi="Trebuchet MS" w:cs="Arial"/>
        </w:rPr>
      </w:pPr>
      <w:r>
        <w:rPr>
          <w:rFonts w:ascii="Trebuchet MS" w:eastAsia="Times New Roman" w:hAnsi="Trebuchet MS" w:cs="Arial"/>
        </w:rPr>
        <w:t>The proposed development, by virtue of its setback from the adjacent vegetation and wildlife corridor</w:t>
      </w:r>
      <w:r w:rsidR="007877EB">
        <w:rPr>
          <w:rFonts w:ascii="Trebuchet MS" w:eastAsia="Times New Roman" w:hAnsi="Trebuchet MS" w:cs="Arial"/>
        </w:rPr>
        <w:t>,</w:t>
      </w:r>
      <w:r>
        <w:rPr>
          <w:rFonts w:ascii="Trebuchet MS" w:eastAsia="Times New Roman" w:hAnsi="Trebuchet MS" w:cs="Arial"/>
        </w:rPr>
        <w:t xml:space="preserve"> is </w:t>
      </w:r>
      <w:r w:rsidR="007877EB">
        <w:rPr>
          <w:rFonts w:ascii="Trebuchet MS" w:eastAsia="Times New Roman" w:hAnsi="Trebuchet MS" w:cs="Arial"/>
        </w:rPr>
        <w:t xml:space="preserve">no longer </w:t>
      </w:r>
      <w:r>
        <w:rPr>
          <w:rFonts w:ascii="Trebuchet MS" w:eastAsia="Times New Roman" w:hAnsi="Trebuchet MS" w:cs="Arial"/>
        </w:rPr>
        <w:t xml:space="preserve">considered to have a negative impact on biodiversity and the green network in accordance with </w:t>
      </w:r>
      <w:r w:rsidR="007877EB">
        <w:rPr>
          <w:rFonts w:ascii="Trebuchet MS" w:eastAsia="Times New Roman" w:hAnsi="Trebuchet MS" w:cs="Arial"/>
        </w:rPr>
        <w:t>P</w:t>
      </w:r>
      <w:r>
        <w:rPr>
          <w:rFonts w:ascii="Trebuchet MS" w:eastAsia="Times New Roman" w:hAnsi="Trebuchet MS" w:cs="Arial"/>
        </w:rPr>
        <w:t xml:space="preserve">olicy EN12, and is </w:t>
      </w:r>
      <w:r w:rsidR="007877EB">
        <w:rPr>
          <w:rFonts w:ascii="Trebuchet MS" w:eastAsia="Times New Roman" w:hAnsi="Trebuchet MS" w:cs="Arial"/>
        </w:rPr>
        <w:t xml:space="preserve">considered </w:t>
      </w:r>
      <w:r>
        <w:rPr>
          <w:rFonts w:ascii="Trebuchet MS" w:eastAsia="Times New Roman" w:hAnsi="Trebuchet MS" w:cs="Arial"/>
        </w:rPr>
        <w:t>acceptable in this regard.</w:t>
      </w:r>
    </w:p>
    <w:p w14:paraId="1148B707" w14:textId="77777777" w:rsidR="000F1AEA" w:rsidRPr="000F1AEA" w:rsidRDefault="000F1AEA" w:rsidP="00065A57">
      <w:pPr>
        <w:pStyle w:val="ListParagraph"/>
        <w:spacing w:after="0" w:line="360" w:lineRule="auto"/>
        <w:ind w:left="0"/>
        <w:jc w:val="both"/>
        <w:rPr>
          <w:rFonts w:ascii="Trebuchet MS" w:eastAsia="Times New Roman" w:hAnsi="Trebuchet MS" w:cs="Arial"/>
          <w:i/>
        </w:rPr>
      </w:pPr>
    </w:p>
    <w:p w14:paraId="0DA4D22B" w14:textId="16EB1EF3" w:rsidR="000F1AEA" w:rsidRPr="000F1AEA" w:rsidRDefault="000F1AEA" w:rsidP="00065A57">
      <w:pPr>
        <w:pStyle w:val="ListParagraph"/>
        <w:spacing w:after="0" w:line="360" w:lineRule="auto"/>
        <w:ind w:left="0"/>
        <w:jc w:val="both"/>
        <w:rPr>
          <w:rFonts w:ascii="Trebuchet MS" w:eastAsia="Times New Roman" w:hAnsi="Trebuchet MS" w:cs="Arial"/>
          <w:i/>
        </w:rPr>
      </w:pPr>
      <w:r w:rsidRPr="000F1AEA">
        <w:rPr>
          <w:rFonts w:ascii="Trebuchet MS" w:eastAsia="Times New Roman" w:hAnsi="Trebuchet MS" w:cs="Arial"/>
          <w:i/>
        </w:rPr>
        <w:t xml:space="preserve">Natural </w:t>
      </w:r>
      <w:r w:rsidR="007877EB">
        <w:rPr>
          <w:rFonts w:ascii="Trebuchet MS" w:eastAsia="Times New Roman" w:hAnsi="Trebuchet MS" w:cs="Arial"/>
          <w:i/>
        </w:rPr>
        <w:t>E</w:t>
      </w:r>
      <w:r w:rsidRPr="000F1AEA">
        <w:rPr>
          <w:rFonts w:ascii="Trebuchet MS" w:eastAsia="Times New Roman" w:hAnsi="Trebuchet MS" w:cs="Arial"/>
          <w:i/>
        </w:rPr>
        <w:t>nvironment (</w:t>
      </w:r>
      <w:r w:rsidR="007877EB">
        <w:rPr>
          <w:rFonts w:ascii="Trebuchet MS" w:eastAsia="Times New Roman" w:hAnsi="Trebuchet MS" w:cs="Arial"/>
          <w:i/>
        </w:rPr>
        <w:t>T</w:t>
      </w:r>
      <w:r w:rsidRPr="000F1AEA">
        <w:rPr>
          <w:rFonts w:ascii="Trebuchet MS" w:eastAsia="Times New Roman" w:hAnsi="Trebuchet MS" w:cs="Arial"/>
          <w:i/>
        </w:rPr>
        <w:t>rees)</w:t>
      </w:r>
    </w:p>
    <w:p w14:paraId="5F075FCA" w14:textId="61ABAB13" w:rsidR="000F1AEA" w:rsidRPr="000F1AEA" w:rsidRDefault="000F1AEA" w:rsidP="000F1AEA">
      <w:pPr>
        <w:spacing w:after="0" w:line="360" w:lineRule="auto"/>
        <w:jc w:val="both"/>
        <w:rPr>
          <w:rFonts w:ascii="Trebuchet MS" w:eastAsia="Times New Roman" w:hAnsi="Trebuchet MS" w:cs="Arial"/>
        </w:rPr>
      </w:pPr>
      <w:r w:rsidRPr="000F1AEA">
        <w:rPr>
          <w:rFonts w:ascii="Trebuchet MS" w:eastAsia="Times New Roman" w:hAnsi="Trebuchet MS" w:cs="Arial"/>
        </w:rPr>
        <w:t xml:space="preserve">The rooting areas of the adjacent trees will be adequately protected by the retained areas of hard standing which currently cover the site. </w:t>
      </w:r>
      <w:r w:rsidR="007877EB">
        <w:rPr>
          <w:rFonts w:ascii="Trebuchet MS" w:eastAsia="Times New Roman" w:hAnsi="Trebuchet MS" w:cs="Arial"/>
        </w:rPr>
        <w:t xml:space="preserve">The revisions secured moving the </w:t>
      </w:r>
      <w:r w:rsidRPr="000F1AEA">
        <w:rPr>
          <w:rFonts w:ascii="Trebuchet MS" w:eastAsia="Times New Roman" w:hAnsi="Trebuchet MS" w:cs="Arial"/>
        </w:rPr>
        <w:t xml:space="preserve">decked car park area away from the </w:t>
      </w:r>
      <w:r w:rsidR="007877EB">
        <w:rPr>
          <w:rFonts w:ascii="Trebuchet MS" w:eastAsia="Times New Roman" w:hAnsi="Trebuchet MS" w:cs="Arial"/>
        </w:rPr>
        <w:t>boundary by 8m provide</w:t>
      </w:r>
      <w:r w:rsidRPr="000F1AEA">
        <w:rPr>
          <w:rFonts w:ascii="Trebuchet MS" w:eastAsia="Times New Roman" w:hAnsi="Trebuchet MS" w:cs="Arial"/>
        </w:rPr>
        <w:t xml:space="preserve"> adequate space for the future growth of the trees’ canopies. The foundation pads where required will have no impact on the trees’ rooting areas. In view of this,</w:t>
      </w:r>
      <w:r w:rsidR="00907646">
        <w:rPr>
          <w:rFonts w:ascii="Trebuchet MS" w:eastAsia="Times New Roman" w:hAnsi="Trebuchet MS" w:cs="Arial"/>
        </w:rPr>
        <w:t xml:space="preserve"> </w:t>
      </w:r>
      <w:r w:rsidRPr="000F1AEA">
        <w:rPr>
          <w:rFonts w:ascii="Trebuchet MS" w:eastAsia="Times New Roman" w:hAnsi="Trebuchet MS" w:cs="Arial"/>
        </w:rPr>
        <w:t xml:space="preserve">no objections </w:t>
      </w:r>
      <w:r w:rsidR="007877EB">
        <w:rPr>
          <w:rFonts w:ascii="Trebuchet MS" w:eastAsia="Times New Roman" w:hAnsi="Trebuchet MS" w:cs="Arial"/>
        </w:rPr>
        <w:t xml:space="preserve">are raised </w:t>
      </w:r>
      <w:r w:rsidRPr="000F1AEA">
        <w:rPr>
          <w:rFonts w:ascii="Trebuchet MS" w:eastAsia="Times New Roman" w:hAnsi="Trebuchet MS" w:cs="Arial"/>
        </w:rPr>
        <w:t>to the planning application</w:t>
      </w:r>
      <w:r w:rsidR="007877EB">
        <w:rPr>
          <w:rFonts w:ascii="Trebuchet MS" w:eastAsia="Times New Roman" w:hAnsi="Trebuchet MS" w:cs="Arial"/>
        </w:rPr>
        <w:t>.</w:t>
      </w:r>
    </w:p>
    <w:p w14:paraId="2836F97B" w14:textId="600DB7C0" w:rsidR="000F1AEA" w:rsidRPr="000F1AEA" w:rsidRDefault="000F1AEA" w:rsidP="000F1AEA">
      <w:pPr>
        <w:spacing w:after="0" w:line="360" w:lineRule="auto"/>
        <w:jc w:val="both"/>
        <w:rPr>
          <w:rFonts w:ascii="Trebuchet MS" w:eastAsia="Times New Roman" w:hAnsi="Trebuchet MS" w:cs="Arial"/>
        </w:rPr>
      </w:pPr>
    </w:p>
    <w:p w14:paraId="094F3950" w14:textId="11CEE527" w:rsidR="000F1AEA" w:rsidRPr="000F1AEA" w:rsidRDefault="000F1AEA" w:rsidP="000F1AEA">
      <w:pPr>
        <w:spacing w:after="0" w:line="360" w:lineRule="auto"/>
        <w:jc w:val="both"/>
        <w:rPr>
          <w:rFonts w:ascii="Trebuchet MS" w:eastAsia="Times New Roman" w:hAnsi="Trebuchet MS" w:cs="Arial"/>
          <w:highlight w:val="yellow"/>
        </w:rPr>
      </w:pPr>
      <w:r w:rsidRPr="000F1AEA">
        <w:rPr>
          <w:rFonts w:ascii="Trebuchet MS" w:eastAsia="Times New Roman" w:hAnsi="Trebuchet MS" w:cs="Arial"/>
        </w:rPr>
        <w:t xml:space="preserve">As such, the development is considered acceptable in accordance with </w:t>
      </w:r>
      <w:r w:rsidR="007877EB">
        <w:rPr>
          <w:rFonts w:ascii="Trebuchet MS" w:eastAsia="Times New Roman" w:hAnsi="Trebuchet MS" w:cs="Arial"/>
        </w:rPr>
        <w:t>P</w:t>
      </w:r>
      <w:r w:rsidRPr="000F1AEA">
        <w:rPr>
          <w:rFonts w:ascii="Trebuchet MS" w:eastAsia="Times New Roman" w:hAnsi="Trebuchet MS" w:cs="Arial"/>
        </w:rPr>
        <w:t>olicy EN14.</w:t>
      </w:r>
    </w:p>
    <w:p w14:paraId="1DBC4062" w14:textId="611D790A" w:rsidR="000F1AEA" w:rsidRDefault="000F1AEA" w:rsidP="00065A57">
      <w:pPr>
        <w:pStyle w:val="ListParagraph"/>
        <w:spacing w:after="0" w:line="360" w:lineRule="auto"/>
        <w:ind w:left="0"/>
        <w:jc w:val="both"/>
        <w:rPr>
          <w:rFonts w:ascii="Trebuchet MS" w:eastAsia="Times New Roman" w:hAnsi="Trebuchet MS" w:cs="Arial"/>
          <w:highlight w:val="yellow"/>
        </w:rPr>
      </w:pPr>
    </w:p>
    <w:p w14:paraId="42B95B5C" w14:textId="09878421" w:rsidR="00F27C98" w:rsidRPr="00F27C98" w:rsidRDefault="00F27C98" w:rsidP="00065A57">
      <w:pPr>
        <w:pStyle w:val="ListParagraph"/>
        <w:spacing w:after="0" w:line="360" w:lineRule="auto"/>
        <w:ind w:left="0"/>
        <w:jc w:val="both"/>
        <w:rPr>
          <w:rFonts w:ascii="Trebuchet MS" w:eastAsia="Times New Roman" w:hAnsi="Trebuchet MS" w:cs="Arial"/>
          <w:i/>
          <w:u w:val="single"/>
        </w:rPr>
      </w:pPr>
      <w:r w:rsidRPr="00F27C98">
        <w:rPr>
          <w:rFonts w:ascii="Trebuchet MS" w:eastAsia="Times New Roman" w:hAnsi="Trebuchet MS" w:cs="Arial"/>
          <w:i/>
        </w:rPr>
        <w:t>Contamination</w:t>
      </w:r>
    </w:p>
    <w:p w14:paraId="38DA07C3" w14:textId="607FD6F2" w:rsidR="00F27C98" w:rsidRDefault="00F27C98" w:rsidP="00065A57">
      <w:pPr>
        <w:pStyle w:val="ListParagraph"/>
        <w:spacing w:after="0" w:line="360" w:lineRule="auto"/>
        <w:ind w:left="0"/>
        <w:jc w:val="both"/>
        <w:rPr>
          <w:rFonts w:ascii="Trebuchet MS" w:eastAsia="Times New Roman" w:hAnsi="Trebuchet MS" w:cs="Arial"/>
        </w:rPr>
      </w:pPr>
      <w:r w:rsidRPr="00F27C98">
        <w:rPr>
          <w:rFonts w:ascii="Trebuchet MS" w:eastAsia="Times New Roman" w:hAnsi="Trebuchet MS" w:cs="Arial"/>
        </w:rPr>
        <w:lastRenderedPageBreak/>
        <w:t xml:space="preserve">Records on this site indicate it underwent remedial works prior to its current use as a car show room, therefore </w:t>
      </w:r>
      <w:r w:rsidR="007877EB">
        <w:rPr>
          <w:rFonts w:ascii="Trebuchet MS" w:eastAsia="Times New Roman" w:hAnsi="Trebuchet MS" w:cs="Arial"/>
        </w:rPr>
        <w:t xml:space="preserve">it is </w:t>
      </w:r>
      <w:r w:rsidRPr="00F27C98">
        <w:rPr>
          <w:rFonts w:ascii="Trebuchet MS" w:eastAsia="Times New Roman" w:hAnsi="Trebuchet MS" w:cs="Arial"/>
        </w:rPr>
        <w:t>not expect</w:t>
      </w:r>
      <w:r w:rsidR="007877EB">
        <w:rPr>
          <w:rFonts w:ascii="Trebuchet MS" w:eastAsia="Times New Roman" w:hAnsi="Trebuchet MS" w:cs="Arial"/>
        </w:rPr>
        <w:t>ed</w:t>
      </w:r>
      <w:r w:rsidRPr="00F27C98">
        <w:rPr>
          <w:rFonts w:ascii="Trebuchet MS" w:eastAsia="Times New Roman" w:hAnsi="Trebuchet MS" w:cs="Arial"/>
        </w:rPr>
        <w:t xml:space="preserve"> </w:t>
      </w:r>
      <w:r w:rsidR="007877EB">
        <w:rPr>
          <w:rFonts w:ascii="Trebuchet MS" w:eastAsia="Times New Roman" w:hAnsi="Trebuchet MS" w:cs="Arial"/>
        </w:rPr>
        <w:t xml:space="preserve">that </w:t>
      </w:r>
      <w:r w:rsidRPr="00F27C98">
        <w:rPr>
          <w:rFonts w:ascii="Trebuchet MS" w:eastAsia="Times New Roman" w:hAnsi="Trebuchet MS" w:cs="Arial"/>
        </w:rPr>
        <w:t xml:space="preserve">significant contamination </w:t>
      </w:r>
      <w:r w:rsidR="007877EB">
        <w:rPr>
          <w:rFonts w:ascii="Trebuchet MS" w:eastAsia="Times New Roman" w:hAnsi="Trebuchet MS" w:cs="Arial"/>
        </w:rPr>
        <w:t>would</w:t>
      </w:r>
      <w:r w:rsidRPr="00F27C98">
        <w:rPr>
          <w:rFonts w:ascii="Trebuchet MS" w:eastAsia="Times New Roman" w:hAnsi="Trebuchet MS" w:cs="Arial"/>
        </w:rPr>
        <w:t xml:space="preserve"> have occurred in the interim. In addition</w:t>
      </w:r>
      <w:r w:rsidR="007877EB">
        <w:rPr>
          <w:rFonts w:ascii="Trebuchet MS" w:eastAsia="Times New Roman" w:hAnsi="Trebuchet MS" w:cs="Arial"/>
        </w:rPr>
        <w:t>,</w:t>
      </w:r>
      <w:r w:rsidRPr="00F27C98">
        <w:rPr>
          <w:rFonts w:ascii="Trebuchet MS" w:eastAsia="Times New Roman" w:hAnsi="Trebuchet MS" w:cs="Arial"/>
        </w:rPr>
        <w:t xml:space="preserve"> the redevelopment is for very small amounts of intrusive works, with the parking deck siting on the existing hard surface with no need for piling. For these reasons </w:t>
      </w:r>
      <w:r w:rsidR="007877EB">
        <w:rPr>
          <w:rFonts w:ascii="Trebuchet MS" w:eastAsia="Times New Roman" w:hAnsi="Trebuchet MS" w:cs="Arial"/>
        </w:rPr>
        <w:t>the Council’s Environmental Health Team</w:t>
      </w:r>
      <w:r w:rsidR="007877EB" w:rsidRPr="00F27C98">
        <w:rPr>
          <w:rFonts w:ascii="Trebuchet MS" w:eastAsia="Times New Roman" w:hAnsi="Trebuchet MS" w:cs="Arial"/>
        </w:rPr>
        <w:t xml:space="preserve"> </w:t>
      </w:r>
      <w:r w:rsidR="007877EB">
        <w:rPr>
          <w:rFonts w:ascii="Trebuchet MS" w:eastAsia="Times New Roman" w:hAnsi="Trebuchet MS" w:cs="Arial"/>
        </w:rPr>
        <w:t>recommend no</w:t>
      </w:r>
      <w:r w:rsidRPr="00F27C98">
        <w:rPr>
          <w:rFonts w:ascii="Trebuchet MS" w:eastAsia="Times New Roman" w:hAnsi="Trebuchet MS" w:cs="Arial"/>
        </w:rPr>
        <w:t xml:space="preserve"> specific requirements. However, given the current use of the site, there is </w:t>
      </w:r>
      <w:r w:rsidR="007877EB">
        <w:rPr>
          <w:rFonts w:ascii="Trebuchet MS" w:eastAsia="Times New Roman" w:hAnsi="Trebuchet MS" w:cs="Arial"/>
        </w:rPr>
        <w:t>always the</w:t>
      </w:r>
      <w:r w:rsidR="007877EB" w:rsidRPr="00F27C98">
        <w:rPr>
          <w:rFonts w:ascii="Trebuchet MS" w:eastAsia="Times New Roman" w:hAnsi="Trebuchet MS" w:cs="Arial"/>
        </w:rPr>
        <w:t xml:space="preserve"> </w:t>
      </w:r>
      <w:r w:rsidRPr="00F27C98">
        <w:rPr>
          <w:rFonts w:ascii="Trebuchet MS" w:eastAsia="Times New Roman" w:hAnsi="Trebuchet MS" w:cs="Arial"/>
        </w:rPr>
        <w:t>potential for fuel spillages to have occurred</w:t>
      </w:r>
      <w:r>
        <w:rPr>
          <w:rFonts w:ascii="Trebuchet MS" w:eastAsia="Times New Roman" w:hAnsi="Trebuchet MS" w:cs="Arial"/>
        </w:rPr>
        <w:t>. As such a condition is recommended to ensure that if contamination not previously identified is found to be present then development will cease until a remediation strategy is submitted to and approved in writing by RBC.</w:t>
      </w:r>
    </w:p>
    <w:p w14:paraId="1B90424B" w14:textId="084BE960" w:rsidR="00AA74CD" w:rsidRDefault="00AA74CD" w:rsidP="00065A57">
      <w:pPr>
        <w:pStyle w:val="ListParagraph"/>
        <w:spacing w:after="0" w:line="360" w:lineRule="auto"/>
        <w:ind w:left="0"/>
        <w:jc w:val="both"/>
        <w:rPr>
          <w:rFonts w:ascii="Trebuchet MS" w:eastAsia="Times New Roman" w:hAnsi="Trebuchet MS" w:cs="Arial"/>
        </w:rPr>
      </w:pPr>
    </w:p>
    <w:p w14:paraId="6344CF34" w14:textId="464C2034" w:rsidR="00AA74CD" w:rsidRDefault="00AA74CD" w:rsidP="00065A57">
      <w:pPr>
        <w:pStyle w:val="ListParagraph"/>
        <w:spacing w:after="0" w:line="360" w:lineRule="auto"/>
        <w:ind w:left="0"/>
        <w:jc w:val="both"/>
        <w:rPr>
          <w:rFonts w:ascii="Trebuchet MS" w:eastAsia="Times New Roman" w:hAnsi="Trebuchet MS" w:cs="Arial"/>
        </w:rPr>
      </w:pPr>
      <w:r>
        <w:rPr>
          <w:rFonts w:ascii="Trebuchet MS" w:eastAsia="Times New Roman" w:hAnsi="Trebuchet MS" w:cs="Arial"/>
        </w:rPr>
        <w:t>Air quality</w:t>
      </w:r>
    </w:p>
    <w:p w14:paraId="7FBD4C7A" w14:textId="350D5821" w:rsidR="005443D8" w:rsidRPr="005443D8" w:rsidRDefault="005443D8" w:rsidP="00065A57">
      <w:pPr>
        <w:pStyle w:val="ListParagraph"/>
        <w:spacing w:after="0" w:line="360" w:lineRule="auto"/>
        <w:ind w:left="0"/>
        <w:jc w:val="both"/>
        <w:rPr>
          <w:rFonts w:ascii="Trebuchet MS" w:eastAsia="Times New Roman" w:hAnsi="Trebuchet MS" w:cs="Arial"/>
        </w:rPr>
      </w:pPr>
      <w:r w:rsidRPr="005443D8">
        <w:rPr>
          <w:rFonts w:ascii="Trebuchet MS" w:eastAsia="Times New Roman" w:hAnsi="Trebuchet MS" w:cs="Arial"/>
        </w:rPr>
        <w:t>There will be a total of 118 car parking spaces throughout the whole site. This includes spaces for demonstrator vehicles, electric charging spaces, customer parking, workshop parking, stock parking and staff parking.</w:t>
      </w:r>
    </w:p>
    <w:p w14:paraId="14A102BD" w14:textId="1E51B4B6" w:rsidR="00AA74CD" w:rsidRPr="00F27C98" w:rsidRDefault="005443D8" w:rsidP="00065A57">
      <w:pPr>
        <w:pStyle w:val="ListParagraph"/>
        <w:spacing w:after="0" w:line="360" w:lineRule="auto"/>
        <w:ind w:left="0"/>
        <w:jc w:val="both"/>
        <w:rPr>
          <w:rFonts w:ascii="Trebuchet MS" w:eastAsia="Times New Roman" w:hAnsi="Trebuchet MS" w:cs="Arial"/>
        </w:rPr>
      </w:pPr>
      <w:r w:rsidRPr="005443D8">
        <w:rPr>
          <w:rFonts w:ascii="Trebuchet MS" w:eastAsia="Times New Roman" w:hAnsi="Trebuchet MS" w:cs="Arial"/>
        </w:rPr>
        <w:t>Environmental Health stated within their consultation comments that if</w:t>
      </w:r>
      <w:r>
        <w:rPr>
          <w:rFonts w:ascii="Trebuchet MS" w:eastAsia="Times New Roman" w:hAnsi="Trebuchet MS" w:cs="Arial"/>
        </w:rPr>
        <w:t xml:space="preserve"> a total of 100 car parking spaces or</w:t>
      </w:r>
      <w:r w:rsidRPr="005443D8">
        <w:rPr>
          <w:rFonts w:ascii="Trebuchet MS" w:eastAsia="Times New Roman" w:hAnsi="Trebuchet MS" w:cs="Arial"/>
        </w:rPr>
        <w:t xml:space="preserve"> more </w:t>
      </w:r>
      <w:r>
        <w:rPr>
          <w:rFonts w:ascii="Trebuchet MS" w:eastAsia="Times New Roman" w:hAnsi="Trebuchet MS" w:cs="Arial"/>
        </w:rPr>
        <w:t xml:space="preserve">were to result from the development then </w:t>
      </w:r>
      <w:r w:rsidRPr="005443D8">
        <w:rPr>
          <w:rFonts w:ascii="Trebuchet MS" w:eastAsia="Times New Roman" w:hAnsi="Trebuchet MS" w:cs="Arial"/>
        </w:rPr>
        <w:t>an air quality</w:t>
      </w:r>
      <w:r>
        <w:rPr>
          <w:rFonts w:ascii="Trebuchet MS" w:eastAsia="Times New Roman" w:hAnsi="Trebuchet MS" w:cs="Arial"/>
        </w:rPr>
        <w:t xml:space="preserve"> assessment should be submitted, which could be handled via condition. As such this condition has been attached.</w:t>
      </w:r>
      <w:bookmarkStart w:id="0" w:name="_GoBack"/>
      <w:bookmarkEnd w:id="0"/>
    </w:p>
    <w:p w14:paraId="08D8A413" w14:textId="77777777" w:rsidR="00F27C98" w:rsidRPr="000F1AEA" w:rsidRDefault="00F27C98" w:rsidP="00065A57">
      <w:pPr>
        <w:pStyle w:val="ListParagraph"/>
        <w:spacing w:after="0" w:line="360" w:lineRule="auto"/>
        <w:ind w:left="0"/>
        <w:jc w:val="both"/>
        <w:rPr>
          <w:rFonts w:ascii="Trebuchet MS" w:eastAsia="Times New Roman" w:hAnsi="Trebuchet MS" w:cs="Arial"/>
          <w:highlight w:val="yellow"/>
        </w:rPr>
      </w:pPr>
    </w:p>
    <w:p w14:paraId="0020FED8" w14:textId="170D0A9B" w:rsidR="004A30CE" w:rsidRPr="000F1AEA" w:rsidRDefault="000F1AEA" w:rsidP="005677AF">
      <w:pPr>
        <w:pStyle w:val="Heading2"/>
        <w:rPr>
          <w:rFonts w:eastAsia="Times New Roman"/>
        </w:rPr>
      </w:pPr>
      <w:r w:rsidRPr="000F1AEA">
        <w:rPr>
          <w:rFonts w:eastAsia="Times New Roman"/>
        </w:rPr>
        <w:t>Other matters</w:t>
      </w:r>
    </w:p>
    <w:p w14:paraId="0CDD65A9" w14:textId="2365E472" w:rsidR="00F8685B" w:rsidRPr="000F1AEA" w:rsidRDefault="00AF49C4" w:rsidP="006D2A19">
      <w:pPr>
        <w:spacing w:after="0" w:line="360" w:lineRule="auto"/>
        <w:contextualSpacing/>
        <w:jc w:val="both"/>
        <w:rPr>
          <w:rFonts w:ascii="Trebuchet MS" w:eastAsia="Times New Roman" w:hAnsi="Trebuchet MS" w:cs="Arial"/>
          <w:highlight w:val="yellow"/>
        </w:rPr>
      </w:pPr>
      <w:r w:rsidRPr="000F1AEA">
        <w:rPr>
          <w:rFonts w:ascii="Trebuchet MS" w:eastAsia="Times New Roman" w:hAnsi="Trebuchet MS" w:cs="Arial"/>
        </w:rPr>
        <w:t xml:space="preserve">The </w:t>
      </w:r>
      <w:r w:rsidR="00CF2A24" w:rsidRPr="000F1AEA">
        <w:rPr>
          <w:rFonts w:ascii="Trebuchet MS" w:eastAsia="Times New Roman" w:hAnsi="Trebuchet MS" w:cs="Arial"/>
        </w:rPr>
        <w:t>applicant</w:t>
      </w:r>
      <w:r w:rsidR="007877EB">
        <w:rPr>
          <w:rFonts w:ascii="Trebuchet MS" w:eastAsia="Times New Roman" w:hAnsi="Trebuchet MS" w:cs="Arial"/>
        </w:rPr>
        <w:t>’</w:t>
      </w:r>
      <w:r w:rsidR="00CF2A24" w:rsidRPr="000F1AEA">
        <w:rPr>
          <w:rFonts w:ascii="Trebuchet MS" w:eastAsia="Times New Roman" w:hAnsi="Trebuchet MS" w:cs="Arial"/>
        </w:rPr>
        <w:t xml:space="preserve">s supporting CIL form has identified the proposal would not be CIL liable. This is </w:t>
      </w:r>
      <w:r w:rsidR="007877EB">
        <w:rPr>
          <w:rFonts w:ascii="Trebuchet MS" w:eastAsia="Times New Roman" w:hAnsi="Trebuchet MS" w:cs="Arial"/>
        </w:rPr>
        <w:t>confirmed</w:t>
      </w:r>
      <w:r w:rsidR="007877EB" w:rsidRPr="000F1AEA">
        <w:rPr>
          <w:rFonts w:ascii="Trebuchet MS" w:eastAsia="Times New Roman" w:hAnsi="Trebuchet MS" w:cs="Arial"/>
        </w:rPr>
        <w:t xml:space="preserve"> </w:t>
      </w:r>
      <w:r w:rsidR="00CF2A24" w:rsidRPr="000F1AEA">
        <w:rPr>
          <w:rFonts w:ascii="Trebuchet MS" w:eastAsia="Times New Roman" w:hAnsi="Trebuchet MS" w:cs="Arial"/>
        </w:rPr>
        <w:t>by the LPA.</w:t>
      </w:r>
      <w:r w:rsidRPr="000F1AEA">
        <w:rPr>
          <w:rFonts w:ascii="Trebuchet MS" w:eastAsia="Times New Roman" w:hAnsi="Trebuchet MS" w:cs="Arial"/>
          <w:highlight w:val="yellow"/>
        </w:rPr>
        <w:t xml:space="preserve"> </w:t>
      </w:r>
    </w:p>
    <w:p w14:paraId="2491B8EC" w14:textId="77777777" w:rsidR="00861DEC" w:rsidRPr="000F1AEA" w:rsidRDefault="00861DEC" w:rsidP="006D2A19">
      <w:pPr>
        <w:spacing w:after="0" w:line="360" w:lineRule="auto"/>
        <w:contextualSpacing/>
        <w:jc w:val="both"/>
        <w:rPr>
          <w:rFonts w:ascii="Trebuchet MS" w:eastAsia="Times New Roman" w:hAnsi="Trebuchet MS" w:cs="Arial"/>
          <w:bCs/>
          <w:highlight w:val="yellow"/>
        </w:rPr>
      </w:pPr>
    </w:p>
    <w:p w14:paraId="05700441" w14:textId="77777777" w:rsidR="00ED47DD" w:rsidRPr="000F1AEA" w:rsidRDefault="00ED47DD" w:rsidP="00065A57">
      <w:pPr>
        <w:pStyle w:val="Heading1"/>
      </w:pPr>
      <w:r w:rsidRPr="000F1AEA">
        <w:t>Conclusion</w:t>
      </w:r>
    </w:p>
    <w:p w14:paraId="3AAC678D" w14:textId="77777777" w:rsidR="00ED47DD" w:rsidRPr="000F1AEA" w:rsidRDefault="00ED47DD" w:rsidP="006D2A19">
      <w:pPr>
        <w:spacing w:after="0" w:line="360" w:lineRule="auto"/>
        <w:contextualSpacing/>
        <w:jc w:val="both"/>
        <w:rPr>
          <w:rFonts w:ascii="Trebuchet MS" w:eastAsia="Times New Roman" w:hAnsi="Trebuchet MS" w:cs="Arial"/>
        </w:rPr>
      </w:pPr>
      <w:r w:rsidRPr="000F1AEA">
        <w:rPr>
          <w:rFonts w:ascii="Trebuchet MS" w:eastAsia="Times New Roman" w:hAnsi="Trebuchet MS" w:cs="Arial"/>
        </w:rPr>
        <w:t xml:space="preserve">Having regard to the material considerations and all matters raised, the Local Planning Authority considers that the balance of considerations therefore weigh in favour of granting consent subject to conditions. </w:t>
      </w:r>
    </w:p>
    <w:p w14:paraId="030D5612" w14:textId="77777777" w:rsidR="00ED47DD" w:rsidRPr="000F1AEA" w:rsidRDefault="00ED47DD" w:rsidP="006D2A19">
      <w:pPr>
        <w:spacing w:after="0" w:line="360" w:lineRule="auto"/>
        <w:contextualSpacing/>
        <w:jc w:val="both"/>
        <w:rPr>
          <w:rFonts w:ascii="Trebuchet MS" w:eastAsia="Times New Roman" w:hAnsi="Trebuchet MS" w:cs="Arial"/>
          <w:highlight w:val="yellow"/>
        </w:rPr>
      </w:pPr>
    </w:p>
    <w:p w14:paraId="31AB910F" w14:textId="77777777" w:rsidR="00ED47DD" w:rsidRPr="000F1AEA" w:rsidRDefault="00ED47DD" w:rsidP="006D2A19">
      <w:pPr>
        <w:keepNext/>
        <w:spacing w:after="0" w:line="360" w:lineRule="auto"/>
        <w:jc w:val="both"/>
        <w:outlineLvl w:val="0"/>
        <w:rPr>
          <w:rFonts w:ascii="Trebuchet MS" w:eastAsia="Times New Roman" w:hAnsi="Trebuchet MS" w:cs="Arial"/>
          <w:b/>
          <w:bCs/>
          <w:lang w:eastAsia="en-US"/>
        </w:rPr>
      </w:pPr>
      <w:r w:rsidRPr="000F1AEA">
        <w:rPr>
          <w:rFonts w:ascii="Trebuchet MS" w:eastAsia="Times New Roman" w:hAnsi="Trebuchet MS" w:cs="Arial"/>
          <w:b/>
          <w:bCs/>
          <w:lang w:eastAsia="en-US"/>
        </w:rPr>
        <w:t>Recommendation</w:t>
      </w:r>
    </w:p>
    <w:p w14:paraId="0514B8AF" w14:textId="1FE79068" w:rsidR="00ED47DD" w:rsidRPr="00DD1EC8" w:rsidRDefault="00F8685B" w:rsidP="00DD1EC8">
      <w:pPr>
        <w:spacing w:after="0" w:line="360" w:lineRule="auto"/>
        <w:jc w:val="both"/>
        <w:rPr>
          <w:rFonts w:ascii="Trebuchet MS" w:eastAsia="Times New Roman" w:hAnsi="Trebuchet MS" w:cs="Arial"/>
          <w:lang w:eastAsia="en-US"/>
        </w:rPr>
      </w:pPr>
      <w:r w:rsidRPr="000F1AEA">
        <w:rPr>
          <w:rFonts w:ascii="Trebuchet MS" w:eastAsia="Times New Roman" w:hAnsi="Trebuchet MS" w:cs="Arial"/>
          <w:lang w:eastAsia="en-US"/>
        </w:rPr>
        <w:t>GRANT</w:t>
      </w:r>
    </w:p>
    <w:sectPr w:rsidR="00ED47DD" w:rsidRPr="00DD1EC8">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DABBD34" w15:done="0"/>
  <w15:commentEx w15:paraId="3B323B5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C63478" w14:textId="77777777" w:rsidR="00AA74CD" w:rsidRDefault="00AA74CD" w:rsidP="00A56F87">
      <w:pPr>
        <w:spacing w:after="0" w:line="240" w:lineRule="auto"/>
      </w:pPr>
      <w:r>
        <w:separator/>
      </w:r>
    </w:p>
  </w:endnote>
  <w:endnote w:type="continuationSeparator" w:id="0">
    <w:p w14:paraId="5F0F15BE" w14:textId="77777777" w:rsidR="00AA74CD" w:rsidRDefault="00AA74CD" w:rsidP="00A56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806B61" w14:textId="77777777" w:rsidR="00AA74CD" w:rsidRDefault="00AA74CD">
    <w:pPr>
      <w:pStyle w:val="Footer"/>
    </w:pPr>
  </w:p>
  <w:p w14:paraId="15A46A3E" w14:textId="34AA618D" w:rsidR="00AA74CD" w:rsidRDefault="005443D8">
    <w:pPr>
      <w:pStyle w:val="Footer"/>
    </w:pPr>
    <w:r>
      <w:fldChar w:fldCharType="begin"/>
    </w:r>
    <w:r>
      <w:instrText xml:space="preserve"> DOCPROPERTY ClassificationMarking \* MERGEFOR</w:instrText>
    </w:r>
    <w:r>
      <w:instrText xml:space="preserve">MAT </w:instrText>
    </w:r>
    <w:r>
      <w:fldChar w:fldCharType="separate"/>
    </w:r>
    <w:r>
      <w:t>Classification: OFFICIAL</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F1C7D8" w14:textId="77777777" w:rsidR="00AA74CD" w:rsidRDefault="00AA74CD">
    <w:pPr>
      <w:pStyle w:val="Footer"/>
    </w:pPr>
  </w:p>
  <w:p w14:paraId="528C7C90" w14:textId="003B3B76" w:rsidR="00AA74CD" w:rsidRDefault="005443D8">
    <w:pPr>
      <w:pStyle w:val="Footer"/>
    </w:pPr>
    <w:r>
      <w:fldChar w:fldCharType="begin"/>
    </w:r>
    <w:r>
      <w:instrText xml:space="preserve"> DOCPROPERTY ClassificationMarking \* MERGEFORMAT </w:instrText>
    </w:r>
    <w:r>
      <w:fldChar w:fldCharType="separate"/>
    </w:r>
    <w:r>
      <w:t>Classification: OFFICIAL</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E46D9A" w14:textId="77777777" w:rsidR="00AA74CD" w:rsidRDefault="00AA74CD">
    <w:pPr>
      <w:pStyle w:val="Footer"/>
    </w:pPr>
  </w:p>
  <w:p w14:paraId="504D8D01" w14:textId="77DBA6CB" w:rsidR="00AA74CD" w:rsidRDefault="005443D8">
    <w:pPr>
      <w:pStyle w:val="Footer"/>
    </w:pPr>
    <w:r>
      <w:fldChar w:fldCharType="begin"/>
    </w:r>
    <w:r>
      <w:instrText xml:space="preserve"> DOCPROPERTY ClassificationMarking \* MERGEFORMAT </w:instrText>
    </w:r>
    <w:r>
      <w:fldChar w:fldCharType="separate"/>
    </w:r>
    <w:r>
      <w:t>Classification: OFFICIAL</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FDC4AE" w14:textId="77777777" w:rsidR="00AA74CD" w:rsidRDefault="00AA74CD" w:rsidP="00A56F87">
      <w:pPr>
        <w:spacing w:after="0" w:line="240" w:lineRule="auto"/>
      </w:pPr>
      <w:r>
        <w:separator/>
      </w:r>
    </w:p>
  </w:footnote>
  <w:footnote w:type="continuationSeparator" w:id="0">
    <w:p w14:paraId="4BE1CBA1" w14:textId="77777777" w:rsidR="00AA74CD" w:rsidRDefault="00AA74CD" w:rsidP="00A56F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9B2C9D" w14:textId="7185A20D" w:rsidR="00AA74CD" w:rsidRDefault="005443D8">
    <w:pPr>
      <w:pStyle w:val="Header"/>
    </w:pPr>
    <w:r>
      <w:fldChar w:fldCharType="begin"/>
    </w:r>
    <w:r>
      <w:instrText xml:space="preserve"> DOCPROPERTY ClassificationMarking \* MERGEFORMAT </w:instrText>
    </w:r>
    <w:r>
      <w:fldChar w:fldCharType="separate"/>
    </w:r>
    <w:r>
      <w:t>Classification: OFFICIAL</w:t>
    </w:r>
    <w:r>
      <w:fldChar w:fldCharType="end"/>
    </w:r>
  </w:p>
  <w:p w14:paraId="380B45A6" w14:textId="77777777" w:rsidR="00AA74CD" w:rsidRDefault="00AA74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2D9EA4" w14:textId="4F5E39DD" w:rsidR="00AA74CD" w:rsidRDefault="005443D8">
    <w:pPr>
      <w:pStyle w:val="Header"/>
    </w:pPr>
    <w:r>
      <w:fldChar w:fldCharType="begin"/>
    </w:r>
    <w:r>
      <w:instrText xml:space="preserve"> DOCPROPERTY ClassificationMarking \* MERGEFORMAT </w:instrText>
    </w:r>
    <w:r>
      <w:fldChar w:fldCharType="separate"/>
    </w:r>
    <w:r>
      <w:t>Classification: OFFICIAL</w:t>
    </w:r>
    <w:r>
      <w:fldChar w:fldCharType="end"/>
    </w:r>
  </w:p>
  <w:p w14:paraId="5D2BED1E" w14:textId="77777777" w:rsidR="00AA74CD" w:rsidRDefault="00AA74C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48BEBE" w14:textId="62F14EF9" w:rsidR="00AA74CD" w:rsidRDefault="005443D8">
    <w:pPr>
      <w:pStyle w:val="Header"/>
    </w:pPr>
    <w:r>
      <w:fldChar w:fldCharType="begin"/>
    </w:r>
    <w:r>
      <w:instrText xml:space="preserve"> DOCPROPERTY ClassificationMarking \* MERGEFORMAT </w:instrText>
    </w:r>
    <w:r>
      <w:fldChar w:fldCharType="separate"/>
    </w:r>
    <w:r>
      <w:t>Classification: OFFICIAL</w:t>
    </w:r>
    <w:r>
      <w:fldChar w:fldCharType="end"/>
    </w:r>
  </w:p>
  <w:p w14:paraId="7ECA51F7" w14:textId="77777777" w:rsidR="00AA74CD" w:rsidRDefault="00AA74C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A939F03"/>
    <w:multiLevelType w:val="hybridMultilevel"/>
    <w:tmpl w:val="1DAB40E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0832349"/>
    <w:multiLevelType w:val="hybridMultilevel"/>
    <w:tmpl w:val="A744635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5B746B3"/>
    <w:multiLevelType w:val="hybridMultilevel"/>
    <w:tmpl w:val="15908E3A"/>
    <w:lvl w:ilvl="0" w:tplc="7BA87954">
      <w:start w:val="1"/>
      <w:numFmt w:val="lowerRoman"/>
      <w:lvlText w:val="%1."/>
      <w:lvlJc w:val="right"/>
      <w:pPr>
        <w:ind w:left="720" w:hanging="360"/>
      </w:pPr>
      <w:rPr>
        <w:rFonts w:ascii="Arial" w:hAnsi="Arial" w:cs="Arial" w:hint="default"/>
        <w:sz w:val="22"/>
        <w:szCs w:val="22"/>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nsid w:val="16CD646D"/>
    <w:multiLevelType w:val="hybridMultilevel"/>
    <w:tmpl w:val="F9F037A2"/>
    <w:lvl w:ilvl="0" w:tplc="A642D08A">
      <w:numFmt w:val="bullet"/>
      <w:lvlText w:val="•"/>
      <w:lvlJc w:val="left"/>
      <w:pPr>
        <w:ind w:left="720" w:hanging="360"/>
      </w:pPr>
      <w:rPr>
        <w:rFonts w:ascii="Trebuchet MS" w:eastAsiaTheme="minorEastAsia" w:hAnsi="Trebuchet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C372FCA"/>
    <w:multiLevelType w:val="hybridMultilevel"/>
    <w:tmpl w:val="246A4D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32E4C40"/>
    <w:multiLevelType w:val="hybridMultilevel"/>
    <w:tmpl w:val="8AEC1692"/>
    <w:lvl w:ilvl="0" w:tplc="0809001B">
      <w:start w:val="1"/>
      <w:numFmt w:val="lowerRoman"/>
      <w:lvlText w:val="%1."/>
      <w:lvlJc w:val="righ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A1A5B19"/>
    <w:multiLevelType w:val="hybridMultilevel"/>
    <w:tmpl w:val="308614D6"/>
    <w:lvl w:ilvl="0" w:tplc="8DAA23DE">
      <w:start w:val="1049"/>
      <w:numFmt w:val="bullet"/>
      <w:lvlText w:val="-"/>
      <w:lvlJc w:val="left"/>
      <w:pPr>
        <w:ind w:left="720" w:hanging="360"/>
      </w:pPr>
      <w:rPr>
        <w:rFonts w:ascii="Trebuchet MS" w:eastAsia="Times New Roman" w:hAnsi="Trebuchet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C86599A"/>
    <w:multiLevelType w:val="hybridMultilevel"/>
    <w:tmpl w:val="F38CE23E"/>
    <w:lvl w:ilvl="0" w:tplc="F850B9CA">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07E0A66"/>
    <w:multiLevelType w:val="hybridMultilevel"/>
    <w:tmpl w:val="2688B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22C04C3"/>
    <w:multiLevelType w:val="hybridMultilevel"/>
    <w:tmpl w:val="D4C8B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52176A7"/>
    <w:multiLevelType w:val="hybridMultilevel"/>
    <w:tmpl w:val="9236CAA8"/>
    <w:lvl w:ilvl="0" w:tplc="43F810AE">
      <w:start w:val="1"/>
      <w:numFmt w:val="decimal"/>
      <w:pStyle w:val="Heading1"/>
      <w:lvlText w:val="%1."/>
      <w:lvlJc w:val="left"/>
      <w:pPr>
        <w:ind w:left="153" w:hanging="360"/>
      </w:pPr>
      <w:rPr>
        <w:rFonts w:cs="Times New Roman"/>
      </w:rPr>
    </w:lvl>
    <w:lvl w:ilvl="1" w:tplc="0809001B">
      <w:start w:val="1"/>
      <w:numFmt w:val="lowerRoman"/>
      <w:lvlText w:val="%2."/>
      <w:lvlJc w:val="right"/>
      <w:pPr>
        <w:ind w:left="873" w:hanging="360"/>
      </w:pPr>
      <w:rPr>
        <w:rFonts w:cs="Times New Roman"/>
      </w:rPr>
    </w:lvl>
    <w:lvl w:ilvl="2" w:tplc="8DAA23DE">
      <w:start w:val="1049"/>
      <w:numFmt w:val="bullet"/>
      <w:lvlText w:val="-"/>
      <w:lvlJc w:val="left"/>
      <w:pPr>
        <w:ind w:left="1773" w:hanging="360"/>
      </w:pPr>
      <w:rPr>
        <w:rFonts w:ascii="Trebuchet MS" w:eastAsia="Times New Roman" w:hAnsi="Trebuchet MS" w:hint="default"/>
      </w:rPr>
    </w:lvl>
    <w:lvl w:ilvl="3" w:tplc="0809000F" w:tentative="1">
      <w:start w:val="1"/>
      <w:numFmt w:val="decimal"/>
      <w:lvlText w:val="%4."/>
      <w:lvlJc w:val="left"/>
      <w:pPr>
        <w:ind w:left="2313" w:hanging="360"/>
      </w:pPr>
      <w:rPr>
        <w:rFonts w:cs="Times New Roman"/>
      </w:rPr>
    </w:lvl>
    <w:lvl w:ilvl="4" w:tplc="08090019" w:tentative="1">
      <w:start w:val="1"/>
      <w:numFmt w:val="lowerLetter"/>
      <w:lvlText w:val="%5."/>
      <w:lvlJc w:val="left"/>
      <w:pPr>
        <w:ind w:left="3033" w:hanging="360"/>
      </w:pPr>
      <w:rPr>
        <w:rFonts w:cs="Times New Roman"/>
      </w:rPr>
    </w:lvl>
    <w:lvl w:ilvl="5" w:tplc="0809001B" w:tentative="1">
      <w:start w:val="1"/>
      <w:numFmt w:val="lowerRoman"/>
      <w:lvlText w:val="%6."/>
      <w:lvlJc w:val="right"/>
      <w:pPr>
        <w:ind w:left="3753" w:hanging="180"/>
      </w:pPr>
      <w:rPr>
        <w:rFonts w:cs="Times New Roman"/>
      </w:rPr>
    </w:lvl>
    <w:lvl w:ilvl="6" w:tplc="0809000F" w:tentative="1">
      <w:start w:val="1"/>
      <w:numFmt w:val="decimal"/>
      <w:lvlText w:val="%7."/>
      <w:lvlJc w:val="left"/>
      <w:pPr>
        <w:ind w:left="4473" w:hanging="360"/>
      </w:pPr>
      <w:rPr>
        <w:rFonts w:cs="Times New Roman"/>
      </w:rPr>
    </w:lvl>
    <w:lvl w:ilvl="7" w:tplc="08090019" w:tentative="1">
      <w:start w:val="1"/>
      <w:numFmt w:val="lowerLetter"/>
      <w:lvlText w:val="%8."/>
      <w:lvlJc w:val="left"/>
      <w:pPr>
        <w:ind w:left="5193" w:hanging="360"/>
      </w:pPr>
      <w:rPr>
        <w:rFonts w:cs="Times New Roman"/>
      </w:rPr>
    </w:lvl>
    <w:lvl w:ilvl="8" w:tplc="0809001B" w:tentative="1">
      <w:start w:val="1"/>
      <w:numFmt w:val="lowerRoman"/>
      <w:lvlText w:val="%9."/>
      <w:lvlJc w:val="right"/>
      <w:pPr>
        <w:ind w:left="5913" w:hanging="180"/>
      </w:pPr>
      <w:rPr>
        <w:rFonts w:cs="Times New Roman"/>
      </w:rPr>
    </w:lvl>
  </w:abstractNum>
  <w:abstractNum w:abstractNumId="12">
    <w:nsid w:val="3F62470B"/>
    <w:multiLevelType w:val="hybridMultilevel"/>
    <w:tmpl w:val="8AC671EA"/>
    <w:lvl w:ilvl="0" w:tplc="0809001B">
      <w:start w:val="1"/>
      <w:numFmt w:val="lowerRoman"/>
      <w:lvlText w:val="%1."/>
      <w:lvlJc w:val="right"/>
      <w:pPr>
        <w:ind w:left="153" w:hanging="360"/>
      </w:pPr>
    </w:lvl>
    <w:lvl w:ilvl="1" w:tplc="0809001B">
      <w:start w:val="1"/>
      <w:numFmt w:val="lowerRoman"/>
      <w:lvlText w:val="%2."/>
      <w:lvlJc w:val="right"/>
      <w:pPr>
        <w:ind w:left="873" w:hanging="360"/>
      </w:pPr>
      <w:rPr>
        <w:rFonts w:cs="Times New Roman"/>
      </w:rPr>
    </w:lvl>
    <w:lvl w:ilvl="2" w:tplc="8DAA23DE">
      <w:start w:val="1049"/>
      <w:numFmt w:val="bullet"/>
      <w:lvlText w:val="-"/>
      <w:lvlJc w:val="left"/>
      <w:pPr>
        <w:ind w:left="1773" w:hanging="360"/>
      </w:pPr>
      <w:rPr>
        <w:rFonts w:ascii="Trebuchet MS" w:eastAsia="Times New Roman" w:hAnsi="Trebuchet MS" w:hint="default"/>
      </w:rPr>
    </w:lvl>
    <w:lvl w:ilvl="3" w:tplc="0809000F" w:tentative="1">
      <w:start w:val="1"/>
      <w:numFmt w:val="decimal"/>
      <w:lvlText w:val="%4."/>
      <w:lvlJc w:val="left"/>
      <w:pPr>
        <w:ind w:left="2313" w:hanging="360"/>
      </w:pPr>
      <w:rPr>
        <w:rFonts w:cs="Times New Roman"/>
      </w:rPr>
    </w:lvl>
    <w:lvl w:ilvl="4" w:tplc="08090019" w:tentative="1">
      <w:start w:val="1"/>
      <w:numFmt w:val="lowerLetter"/>
      <w:lvlText w:val="%5."/>
      <w:lvlJc w:val="left"/>
      <w:pPr>
        <w:ind w:left="3033" w:hanging="360"/>
      </w:pPr>
      <w:rPr>
        <w:rFonts w:cs="Times New Roman"/>
      </w:rPr>
    </w:lvl>
    <w:lvl w:ilvl="5" w:tplc="0809001B" w:tentative="1">
      <w:start w:val="1"/>
      <w:numFmt w:val="lowerRoman"/>
      <w:lvlText w:val="%6."/>
      <w:lvlJc w:val="right"/>
      <w:pPr>
        <w:ind w:left="3753" w:hanging="180"/>
      </w:pPr>
      <w:rPr>
        <w:rFonts w:cs="Times New Roman"/>
      </w:rPr>
    </w:lvl>
    <w:lvl w:ilvl="6" w:tplc="0809000F" w:tentative="1">
      <w:start w:val="1"/>
      <w:numFmt w:val="decimal"/>
      <w:lvlText w:val="%7."/>
      <w:lvlJc w:val="left"/>
      <w:pPr>
        <w:ind w:left="4473" w:hanging="360"/>
      </w:pPr>
      <w:rPr>
        <w:rFonts w:cs="Times New Roman"/>
      </w:rPr>
    </w:lvl>
    <w:lvl w:ilvl="7" w:tplc="08090019" w:tentative="1">
      <w:start w:val="1"/>
      <w:numFmt w:val="lowerLetter"/>
      <w:lvlText w:val="%8."/>
      <w:lvlJc w:val="left"/>
      <w:pPr>
        <w:ind w:left="5193" w:hanging="360"/>
      </w:pPr>
      <w:rPr>
        <w:rFonts w:cs="Times New Roman"/>
      </w:rPr>
    </w:lvl>
    <w:lvl w:ilvl="8" w:tplc="0809001B" w:tentative="1">
      <w:start w:val="1"/>
      <w:numFmt w:val="lowerRoman"/>
      <w:lvlText w:val="%9."/>
      <w:lvlJc w:val="right"/>
      <w:pPr>
        <w:ind w:left="5913" w:hanging="180"/>
      </w:pPr>
      <w:rPr>
        <w:rFonts w:cs="Times New Roman"/>
      </w:rPr>
    </w:lvl>
  </w:abstractNum>
  <w:abstractNum w:abstractNumId="13">
    <w:nsid w:val="48942377"/>
    <w:multiLevelType w:val="hybridMultilevel"/>
    <w:tmpl w:val="246A4D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3693D5F"/>
    <w:multiLevelType w:val="hybridMultilevel"/>
    <w:tmpl w:val="DCD457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6885E5E"/>
    <w:multiLevelType w:val="hybridMultilevel"/>
    <w:tmpl w:val="85162C6C"/>
    <w:lvl w:ilvl="0" w:tplc="981ABBE6">
      <w:start w:val="1"/>
      <w:numFmt w:val="lowerRoman"/>
      <w:lvlText w:val="%1."/>
      <w:lvlJc w:val="right"/>
      <w:pPr>
        <w:ind w:left="720" w:hanging="360"/>
      </w:pPr>
      <w:rPr>
        <w:rFonts w:ascii="Arial" w:hAnsi="Arial" w:cs="Arial" w:hint="default"/>
        <w:sz w:val="22"/>
        <w:szCs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
    <w:nsid w:val="59222F6A"/>
    <w:multiLevelType w:val="hybridMultilevel"/>
    <w:tmpl w:val="45F889E4"/>
    <w:lvl w:ilvl="0" w:tplc="FEC43672">
      <w:start w:val="3"/>
      <w:numFmt w:val="bullet"/>
      <w:lvlText w:val="-"/>
      <w:lvlJc w:val="left"/>
      <w:pPr>
        <w:ind w:left="1080" w:hanging="360"/>
      </w:pPr>
      <w:rPr>
        <w:rFonts w:ascii="Trebuchet MS" w:eastAsia="Times New Roman" w:hAnsi="Trebuchet MS"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nsid w:val="5C7129D0"/>
    <w:multiLevelType w:val="hybridMultilevel"/>
    <w:tmpl w:val="DD885C80"/>
    <w:lvl w:ilvl="0" w:tplc="07464718">
      <w:start w:val="1"/>
      <w:numFmt w:val="lowerRoman"/>
      <w:lvlText w:val="%1."/>
      <w:lvlJc w:val="right"/>
      <w:pPr>
        <w:ind w:left="720" w:hanging="360"/>
      </w:pPr>
      <w:rPr>
        <w:rFonts w:ascii="Arial" w:hAnsi="Arial" w:cs="Arial" w:hint="default"/>
        <w:sz w:val="22"/>
        <w:szCs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
    <w:nsid w:val="5F1C7719"/>
    <w:multiLevelType w:val="hybridMultilevel"/>
    <w:tmpl w:val="246A4D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572123C"/>
    <w:multiLevelType w:val="hybridMultilevel"/>
    <w:tmpl w:val="00CCF8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69547D74"/>
    <w:multiLevelType w:val="hybridMultilevel"/>
    <w:tmpl w:val="FF74BE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41A6808"/>
    <w:multiLevelType w:val="hybridMultilevel"/>
    <w:tmpl w:val="DE921C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7B2B0698"/>
    <w:multiLevelType w:val="hybridMultilevel"/>
    <w:tmpl w:val="35C67190"/>
    <w:lvl w:ilvl="0" w:tplc="3A449A1C">
      <w:start w:val="1"/>
      <w:numFmt w:val="lowerRoman"/>
      <w:lvlText w:val="%1."/>
      <w:lvlJc w:val="right"/>
      <w:pPr>
        <w:ind w:left="720" w:hanging="360"/>
      </w:pPr>
      <w:rPr>
        <w:rFonts w:ascii="Arial" w:hAnsi="Arial" w:cs="Arial" w:hint="default"/>
        <w:sz w:val="22"/>
        <w:szCs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22"/>
  </w:num>
  <w:num w:numId="2">
    <w:abstractNumId w:val="4"/>
  </w:num>
  <w:num w:numId="3">
    <w:abstractNumId w:val="19"/>
  </w:num>
  <w:num w:numId="4">
    <w:abstractNumId w:val="9"/>
  </w:num>
  <w:num w:numId="5">
    <w:abstractNumId w:val="11"/>
  </w:num>
  <w:num w:numId="6">
    <w:abstractNumId w:val="23"/>
  </w:num>
  <w:num w:numId="7">
    <w:abstractNumId w:val="1"/>
  </w:num>
  <w:num w:numId="8">
    <w:abstractNumId w:val="6"/>
  </w:num>
  <w:num w:numId="9">
    <w:abstractNumId w:val="15"/>
  </w:num>
  <w:num w:numId="10">
    <w:abstractNumId w:val="12"/>
  </w:num>
  <w:num w:numId="11">
    <w:abstractNumId w:val="2"/>
  </w:num>
  <w:num w:numId="12">
    <w:abstractNumId w:val="17"/>
  </w:num>
  <w:num w:numId="13">
    <w:abstractNumId w:val="16"/>
  </w:num>
  <w:num w:numId="14">
    <w:abstractNumId w:val="7"/>
  </w:num>
  <w:num w:numId="15">
    <w:abstractNumId w:val="18"/>
  </w:num>
  <w:num w:numId="16">
    <w:abstractNumId w:val="13"/>
  </w:num>
  <w:num w:numId="17">
    <w:abstractNumId w:val="5"/>
  </w:num>
  <w:num w:numId="18">
    <w:abstractNumId w:val="8"/>
  </w:num>
  <w:num w:numId="19">
    <w:abstractNumId w:val="20"/>
  </w:num>
  <w:num w:numId="20">
    <w:abstractNumId w:val="21"/>
  </w:num>
  <w:num w:numId="21">
    <w:abstractNumId w:val="14"/>
  </w:num>
  <w:num w:numId="22">
    <w:abstractNumId w:val="0"/>
  </w:num>
  <w:num w:numId="23">
    <w:abstractNumId w:val="10"/>
  </w:num>
  <w:num w:numId="2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onlon, Brian">
    <w15:presenceInfo w15:providerId="AD" w15:userId="S-1-5-21-2465688163-3818059044-4175649295-4413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7958"/>
    <w:rsid w:val="000374D4"/>
    <w:rsid w:val="00065A57"/>
    <w:rsid w:val="00086045"/>
    <w:rsid w:val="000A0F24"/>
    <w:rsid w:val="000A4E6A"/>
    <w:rsid w:val="000C4A7B"/>
    <w:rsid w:val="000D6DCA"/>
    <w:rsid w:val="000F1385"/>
    <w:rsid w:val="000F1AEA"/>
    <w:rsid w:val="00107A7D"/>
    <w:rsid w:val="00141B61"/>
    <w:rsid w:val="0015518F"/>
    <w:rsid w:val="00162D06"/>
    <w:rsid w:val="0019494D"/>
    <w:rsid w:val="001A6793"/>
    <w:rsid w:val="001B6F55"/>
    <w:rsid w:val="001E2D06"/>
    <w:rsid w:val="001F37AA"/>
    <w:rsid w:val="002008EA"/>
    <w:rsid w:val="002243BF"/>
    <w:rsid w:val="0022758F"/>
    <w:rsid w:val="00236497"/>
    <w:rsid w:val="00242EAD"/>
    <w:rsid w:val="0025430E"/>
    <w:rsid w:val="00270136"/>
    <w:rsid w:val="0028170B"/>
    <w:rsid w:val="00287550"/>
    <w:rsid w:val="002A4970"/>
    <w:rsid w:val="002B28D0"/>
    <w:rsid w:val="002C3D16"/>
    <w:rsid w:val="002E2E43"/>
    <w:rsid w:val="00315C3B"/>
    <w:rsid w:val="0031647D"/>
    <w:rsid w:val="0033367D"/>
    <w:rsid w:val="00342434"/>
    <w:rsid w:val="00356832"/>
    <w:rsid w:val="0037659D"/>
    <w:rsid w:val="003D0301"/>
    <w:rsid w:val="003D5ED3"/>
    <w:rsid w:val="00406704"/>
    <w:rsid w:val="0041155A"/>
    <w:rsid w:val="00422886"/>
    <w:rsid w:val="00445257"/>
    <w:rsid w:val="00447C7F"/>
    <w:rsid w:val="004745DD"/>
    <w:rsid w:val="00477430"/>
    <w:rsid w:val="0049085B"/>
    <w:rsid w:val="00490B07"/>
    <w:rsid w:val="004A00BB"/>
    <w:rsid w:val="004A30CE"/>
    <w:rsid w:val="004A7958"/>
    <w:rsid w:val="004B4383"/>
    <w:rsid w:val="004D2E5C"/>
    <w:rsid w:val="004D5CD7"/>
    <w:rsid w:val="004E03B4"/>
    <w:rsid w:val="004E18E6"/>
    <w:rsid w:val="004E53D8"/>
    <w:rsid w:val="004E6ABB"/>
    <w:rsid w:val="004F3462"/>
    <w:rsid w:val="0052340D"/>
    <w:rsid w:val="0052471B"/>
    <w:rsid w:val="00533151"/>
    <w:rsid w:val="005443D8"/>
    <w:rsid w:val="00564FB8"/>
    <w:rsid w:val="005677AF"/>
    <w:rsid w:val="00571CF7"/>
    <w:rsid w:val="00595D05"/>
    <w:rsid w:val="005B0AC4"/>
    <w:rsid w:val="005B6151"/>
    <w:rsid w:val="005C692B"/>
    <w:rsid w:val="0061511E"/>
    <w:rsid w:val="00624484"/>
    <w:rsid w:val="00650CBC"/>
    <w:rsid w:val="00671CB5"/>
    <w:rsid w:val="00681942"/>
    <w:rsid w:val="00692681"/>
    <w:rsid w:val="006A0F8D"/>
    <w:rsid w:val="006A4FEB"/>
    <w:rsid w:val="006C1C4E"/>
    <w:rsid w:val="006D177B"/>
    <w:rsid w:val="006D2A19"/>
    <w:rsid w:val="006F58F6"/>
    <w:rsid w:val="00723235"/>
    <w:rsid w:val="007522C1"/>
    <w:rsid w:val="00755B7C"/>
    <w:rsid w:val="00761C33"/>
    <w:rsid w:val="00780316"/>
    <w:rsid w:val="00782312"/>
    <w:rsid w:val="007877EB"/>
    <w:rsid w:val="00790C63"/>
    <w:rsid w:val="007925CF"/>
    <w:rsid w:val="0079795E"/>
    <w:rsid w:val="007A4E1C"/>
    <w:rsid w:val="007E7789"/>
    <w:rsid w:val="007F4C7F"/>
    <w:rsid w:val="00807368"/>
    <w:rsid w:val="0083167A"/>
    <w:rsid w:val="00844101"/>
    <w:rsid w:val="00855062"/>
    <w:rsid w:val="00861DEC"/>
    <w:rsid w:val="00885E14"/>
    <w:rsid w:val="008B4225"/>
    <w:rsid w:val="008B474D"/>
    <w:rsid w:val="008C6B61"/>
    <w:rsid w:val="008F22A0"/>
    <w:rsid w:val="00907646"/>
    <w:rsid w:val="009154A9"/>
    <w:rsid w:val="00940A6B"/>
    <w:rsid w:val="009461F7"/>
    <w:rsid w:val="00947ECC"/>
    <w:rsid w:val="00975120"/>
    <w:rsid w:val="0098029B"/>
    <w:rsid w:val="009958B6"/>
    <w:rsid w:val="009B1860"/>
    <w:rsid w:val="009C2154"/>
    <w:rsid w:val="009C24EF"/>
    <w:rsid w:val="009C7230"/>
    <w:rsid w:val="009E23A7"/>
    <w:rsid w:val="00A53BFC"/>
    <w:rsid w:val="00A56F87"/>
    <w:rsid w:val="00A635A7"/>
    <w:rsid w:val="00A70A24"/>
    <w:rsid w:val="00A82CB5"/>
    <w:rsid w:val="00A91089"/>
    <w:rsid w:val="00A96750"/>
    <w:rsid w:val="00A9720A"/>
    <w:rsid w:val="00AA74CD"/>
    <w:rsid w:val="00AC41DB"/>
    <w:rsid w:val="00AE4C90"/>
    <w:rsid w:val="00AE4E35"/>
    <w:rsid w:val="00AF49C4"/>
    <w:rsid w:val="00B04F33"/>
    <w:rsid w:val="00B31D58"/>
    <w:rsid w:val="00B3419F"/>
    <w:rsid w:val="00B36256"/>
    <w:rsid w:val="00B93F77"/>
    <w:rsid w:val="00B9779B"/>
    <w:rsid w:val="00BA6D15"/>
    <w:rsid w:val="00BB199D"/>
    <w:rsid w:val="00BE33CD"/>
    <w:rsid w:val="00BE531D"/>
    <w:rsid w:val="00C07C02"/>
    <w:rsid w:val="00C24107"/>
    <w:rsid w:val="00C46B7C"/>
    <w:rsid w:val="00C5243F"/>
    <w:rsid w:val="00C5638E"/>
    <w:rsid w:val="00C749E1"/>
    <w:rsid w:val="00C7675C"/>
    <w:rsid w:val="00C82DFD"/>
    <w:rsid w:val="00C84B92"/>
    <w:rsid w:val="00CA33EA"/>
    <w:rsid w:val="00CA639D"/>
    <w:rsid w:val="00CA6AAE"/>
    <w:rsid w:val="00CB5B89"/>
    <w:rsid w:val="00CD2FCF"/>
    <w:rsid w:val="00CD4C84"/>
    <w:rsid w:val="00CF2A24"/>
    <w:rsid w:val="00D01D71"/>
    <w:rsid w:val="00D12927"/>
    <w:rsid w:val="00D161CE"/>
    <w:rsid w:val="00D27ECE"/>
    <w:rsid w:val="00D30420"/>
    <w:rsid w:val="00D30FFA"/>
    <w:rsid w:val="00D34EDB"/>
    <w:rsid w:val="00D4382D"/>
    <w:rsid w:val="00D80D5E"/>
    <w:rsid w:val="00D84B0D"/>
    <w:rsid w:val="00D90654"/>
    <w:rsid w:val="00D9676C"/>
    <w:rsid w:val="00DD1EC8"/>
    <w:rsid w:val="00DE1B38"/>
    <w:rsid w:val="00DF5461"/>
    <w:rsid w:val="00E3721F"/>
    <w:rsid w:val="00E7398A"/>
    <w:rsid w:val="00E7770E"/>
    <w:rsid w:val="00E8613A"/>
    <w:rsid w:val="00E91837"/>
    <w:rsid w:val="00EA05FE"/>
    <w:rsid w:val="00EA5525"/>
    <w:rsid w:val="00EA5BB4"/>
    <w:rsid w:val="00EB13EF"/>
    <w:rsid w:val="00EC3A6D"/>
    <w:rsid w:val="00EC59D4"/>
    <w:rsid w:val="00ED1DF7"/>
    <w:rsid w:val="00ED47DD"/>
    <w:rsid w:val="00EE0509"/>
    <w:rsid w:val="00F03D05"/>
    <w:rsid w:val="00F27C98"/>
    <w:rsid w:val="00F44E5D"/>
    <w:rsid w:val="00F8685B"/>
    <w:rsid w:val="00F94BD3"/>
    <w:rsid w:val="00F9643C"/>
    <w:rsid w:val="00FA1B19"/>
    <w:rsid w:val="00FC1A34"/>
    <w:rsid w:val="00FC343D"/>
    <w:rsid w:val="00FD5857"/>
    <w:rsid w:val="00FE1E9D"/>
    <w:rsid w:val="00FE37D4"/>
    <w:rsid w:val="00FF2C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00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C90"/>
  </w:style>
  <w:style w:type="paragraph" w:styleId="Heading1">
    <w:name w:val="heading 1"/>
    <w:basedOn w:val="Normal"/>
    <w:next w:val="Normal"/>
    <w:link w:val="Heading1Char"/>
    <w:uiPriority w:val="9"/>
    <w:qFormat/>
    <w:rsid w:val="00065A57"/>
    <w:pPr>
      <w:keepNext/>
      <w:numPr>
        <w:numId w:val="5"/>
      </w:numPr>
      <w:spacing w:after="0" w:line="360" w:lineRule="auto"/>
      <w:ind w:left="0" w:hanging="567"/>
      <w:jc w:val="both"/>
      <w:outlineLvl w:val="0"/>
    </w:pPr>
    <w:rPr>
      <w:rFonts w:ascii="Trebuchet MS" w:eastAsia="Times New Roman" w:hAnsi="Trebuchet MS" w:cs="Arial"/>
      <w:b/>
      <w:bCs/>
    </w:rPr>
  </w:style>
  <w:style w:type="paragraph" w:styleId="Heading2">
    <w:name w:val="heading 2"/>
    <w:basedOn w:val="ListParagraph"/>
    <w:next w:val="Normal"/>
    <w:link w:val="Heading2Char"/>
    <w:uiPriority w:val="9"/>
    <w:unhideWhenUsed/>
    <w:qFormat/>
    <w:rsid w:val="005677AF"/>
    <w:pPr>
      <w:spacing w:after="0" w:line="360" w:lineRule="auto"/>
      <w:ind w:left="0"/>
      <w:jc w:val="both"/>
      <w:outlineLvl w:val="1"/>
    </w:pPr>
    <w:rPr>
      <w:rFonts w:ascii="Trebuchet MS" w:hAnsi="Trebuchet MS"/>
      <w:u w:val="single"/>
    </w:rPr>
  </w:style>
  <w:style w:type="paragraph" w:styleId="Heading3">
    <w:name w:val="heading 3"/>
    <w:basedOn w:val="Normal"/>
    <w:next w:val="Normal"/>
    <w:link w:val="Heading3Char"/>
    <w:uiPriority w:val="9"/>
    <w:unhideWhenUsed/>
    <w:qFormat/>
    <w:rsid w:val="005677A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 w:type="paragraph" w:styleId="Header">
    <w:name w:val="header"/>
    <w:basedOn w:val="Normal"/>
    <w:link w:val="HeaderChar"/>
    <w:uiPriority w:val="99"/>
    <w:unhideWhenUsed/>
    <w:rsid w:val="00A56F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6F87"/>
  </w:style>
  <w:style w:type="paragraph" w:styleId="Footer">
    <w:name w:val="footer"/>
    <w:basedOn w:val="Normal"/>
    <w:link w:val="FooterChar"/>
    <w:uiPriority w:val="99"/>
    <w:unhideWhenUsed/>
    <w:rsid w:val="00A56F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6F87"/>
  </w:style>
  <w:style w:type="paragraph" w:styleId="BalloonText">
    <w:name w:val="Balloon Text"/>
    <w:basedOn w:val="Normal"/>
    <w:link w:val="BalloonTextChar"/>
    <w:uiPriority w:val="99"/>
    <w:semiHidden/>
    <w:unhideWhenUsed/>
    <w:rsid w:val="004067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6704"/>
    <w:rPr>
      <w:rFonts w:ascii="Tahoma" w:hAnsi="Tahoma" w:cs="Tahoma"/>
      <w:sz w:val="16"/>
      <w:szCs w:val="16"/>
    </w:rPr>
  </w:style>
  <w:style w:type="paragraph" w:styleId="Caption">
    <w:name w:val="caption"/>
    <w:basedOn w:val="Normal"/>
    <w:next w:val="Normal"/>
    <w:uiPriority w:val="35"/>
    <w:unhideWhenUsed/>
    <w:qFormat/>
    <w:rsid w:val="00406704"/>
    <w:pPr>
      <w:spacing w:line="240" w:lineRule="auto"/>
    </w:pPr>
    <w:rPr>
      <w:b/>
      <w:bCs/>
      <w:color w:val="4F81BD" w:themeColor="accent1"/>
      <w:sz w:val="18"/>
      <w:szCs w:val="18"/>
    </w:rPr>
  </w:style>
  <w:style w:type="character" w:styleId="Hyperlink">
    <w:name w:val="Hyperlink"/>
    <w:basedOn w:val="DefaultParagraphFont"/>
    <w:uiPriority w:val="99"/>
    <w:rsid w:val="00ED47DD"/>
    <w:rPr>
      <w:color w:val="0000FF"/>
      <w:u w:val="single"/>
    </w:rPr>
  </w:style>
  <w:style w:type="character" w:styleId="CommentReference">
    <w:name w:val="annotation reference"/>
    <w:basedOn w:val="DefaultParagraphFont"/>
    <w:uiPriority w:val="99"/>
    <w:semiHidden/>
    <w:unhideWhenUsed/>
    <w:rsid w:val="00624484"/>
    <w:rPr>
      <w:sz w:val="16"/>
      <w:szCs w:val="16"/>
    </w:rPr>
  </w:style>
  <w:style w:type="paragraph" w:styleId="CommentText">
    <w:name w:val="annotation text"/>
    <w:basedOn w:val="Normal"/>
    <w:link w:val="CommentTextChar"/>
    <w:uiPriority w:val="99"/>
    <w:semiHidden/>
    <w:unhideWhenUsed/>
    <w:rsid w:val="00624484"/>
    <w:pPr>
      <w:spacing w:line="240" w:lineRule="auto"/>
    </w:pPr>
    <w:rPr>
      <w:sz w:val="20"/>
      <w:szCs w:val="20"/>
    </w:rPr>
  </w:style>
  <w:style w:type="character" w:customStyle="1" w:styleId="CommentTextChar">
    <w:name w:val="Comment Text Char"/>
    <w:basedOn w:val="DefaultParagraphFont"/>
    <w:link w:val="CommentText"/>
    <w:uiPriority w:val="99"/>
    <w:semiHidden/>
    <w:rsid w:val="00624484"/>
    <w:rPr>
      <w:sz w:val="20"/>
      <w:szCs w:val="20"/>
    </w:rPr>
  </w:style>
  <w:style w:type="paragraph" w:styleId="CommentSubject">
    <w:name w:val="annotation subject"/>
    <w:basedOn w:val="CommentText"/>
    <w:next w:val="CommentText"/>
    <w:link w:val="CommentSubjectChar"/>
    <w:uiPriority w:val="99"/>
    <w:semiHidden/>
    <w:unhideWhenUsed/>
    <w:rsid w:val="00624484"/>
    <w:rPr>
      <w:b/>
      <w:bCs/>
    </w:rPr>
  </w:style>
  <w:style w:type="character" w:customStyle="1" w:styleId="CommentSubjectChar">
    <w:name w:val="Comment Subject Char"/>
    <w:basedOn w:val="CommentTextChar"/>
    <w:link w:val="CommentSubject"/>
    <w:uiPriority w:val="99"/>
    <w:semiHidden/>
    <w:rsid w:val="00624484"/>
    <w:rPr>
      <w:b/>
      <w:bCs/>
      <w:sz w:val="20"/>
      <w:szCs w:val="20"/>
    </w:rPr>
  </w:style>
  <w:style w:type="paragraph" w:customStyle="1" w:styleId="Default">
    <w:name w:val="Default"/>
    <w:rsid w:val="00CD4C84"/>
    <w:pPr>
      <w:autoSpaceDE w:val="0"/>
      <w:autoSpaceDN w:val="0"/>
      <w:adjustRightInd w:val="0"/>
      <w:spacing w:after="0" w:line="240" w:lineRule="auto"/>
    </w:pPr>
    <w:rPr>
      <w:rFonts w:ascii="Trebuchet MS" w:hAnsi="Trebuchet MS" w:cs="Trebuchet MS"/>
      <w:color w:val="000000"/>
      <w:sz w:val="24"/>
      <w:szCs w:val="24"/>
    </w:rPr>
  </w:style>
  <w:style w:type="table" w:styleId="TableGrid">
    <w:name w:val="Table Grid"/>
    <w:basedOn w:val="TableNormal"/>
    <w:uiPriority w:val="59"/>
    <w:rsid w:val="00DF54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5677AF"/>
    <w:rPr>
      <w:rFonts w:ascii="Trebuchet MS" w:hAnsi="Trebuchet MS"/>
      <w:u w:val="single"/>
    </w:rPr>
  </w:style>
  <w:style w:type="character" w:customStyle="1" w:styleId="Heading3Char">
    <w:name w:val="Heading 3 Char"/>
    <w:basedOn w:val="DefaultParagraphFont"/>
    <w:link w:val="Heading3"/>
    <w:uiPriority w:val="9"/>
    <w:rsid w:val="005677AF"/>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065A57"/>
    <w:rPr>
      <w:rFonts w:ascii="Trebuchet MS" w:eastAsia="Times New Roman" w:hAnsi="Trebuchet MS" w:cs="Arial"/>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C90"/>
  </w:style>
  <w:style w:type="paragraph" w:styleId="Heading1">
    <w:name w:val="heading 1"/>
    <w:basedOn w:val="Normal"/>
    <w:next w:val="Normal"/>
    <w:link w:val="Heading1Char"/>
    <w:uiPriority w:val="9"/>
    <w:qFormat/>
    <w:rsid w:val="00065A57"/>
    <w:pPr>
      <w:keepNext/>
      <w:numPr>
        <w:numId w:val="5"/>
      </w:numPr>
      <w:spacing w:after="0" w:line="360" w:lineRule="auto"/>
      <w:ind w:left="0" w:hanging="567"/>
      <w:jc w:val="both"/>
      <w:outlineLvl w:val="0"/>
    </w:pPr>
    <w:rPr>
      <w:rFonts w:ascii="Trebuchet MS" w:eastAsia="Times New Roman" w:hAnsi="Trebuchet MS" w:cs="Arial"/>
      <w:b/>
      <w:bCs/>
    </w:rPr>
  </w:style>
  <w:style w:type="paragraph" w:styleId="Heading2">
    <w:name w:val="heading 2"/>
    <w:basedOn w:val="ListParagraph"/>
    <w:next w:val="Normal"/>
    <w:link w:val="Heading2Char"/>
    <w:uiPriority w:val="9"/>
    <w:unhideWhenUsed/>
    <w:qFormat/>
    <w:rsid w:val="005677AF"/>
    <w:pPr>
      <w:spacing w:after="0" w:line="360" w:lineRule="auto"/>
      <w:ind w:left="0"/>
      <w:jc w:val="both"/>
      <w:outlineLvl w:val="1"/>
    </w:pPr>
    <w:rPr>
      <w:rFonts w:ascii="Trebuchet MS" w:hAnsi="Trebuchet MS"/>
      <w:u w:val="single"/>
    </w:rPr>
  </w:style>
  <w:style w:type="paragraph" w:styleId="Heading3">
    <w:name w:val="heading 3"/>
    <w:basedOn w:val="Normal"/>
    <w:next w:val="Normal"/>
    <w:link w:val="Heading3Char"/>
    <w:uiPriority w:val="9"/>
    <w:unhideWhenUsed/>
    <w:qFormat/>
    <w:rsid w:val="005677A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 w:type="paragraph" w:styleId="Header">
    <w:name w:val="header"/>
    <w:basedOn w:val="Normal"/>
    <w:link w:val="HeaderChar"/>
    <w:uiPriority w:val="99"/>
    <w:unhideWhenUsed/>
    <w:rsid w:val="00A56F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6F87"/>
  </w:style>
  <w:style w:type="paragraph" w:styleId="Footer">
    <w:name w:val="footer"/>
    <w:basedOn w:val="Normal"/>
    <w:link w:val="FooterChar"/>
    <w:uiPriority w:val="99"/>
    <w:unhideWhenUsed/>
    <w:rsid w:val="00A56F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6F87"/>
  </w:style>
  <w:style w:type="paragraph" w:styleId="BalloonText">
    <w:name w:val="Balloon Text"/>
    <w:basedOn w:val="Normal"/>
    <w:link w:val="BalloonTextChar"/>
    <w:uiPriority w:val="99"/>
    <w:semiHidden/>
    <w:unhideWhenUsed/>
    <w:rsid w:val="004067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6704"/>
    <w:rPr>
      <w:rFonts w:ascii="Tahoma" w:hAnsi="Tahoma" w:cs="Tahoma"/>
      <w:sz w:val="16"/>
      <w:szCs w:val="16"/>
    </w:rPr>
  </w:style>
  <w:style w:type="paragraph" w:styleId="Caption">
    <w:name w:val="caption"/>
    <w:basedOn w:val="Normal"/>
    <w:next w:val="Normal"/>
    <w:uiPriority w:val="35"/>
    <w:unhideWhenUsed/>
    <w:qFormat/>
    <w:rsid w:val="00406704"/>
    <w:pPr>
      <w:spacing w:line="240" w:lineRule="auto"/>
    </w:pPr>
    <w:rPr>
      <w:b/>
      <w:bCs/>
      <w:color w:val="4F81BD" w:themeColor="accent1"/>
      <w:sz w:val="18"/>
      <w:szCs w:val="18"/>
    </w:rPr>
  </w:style>
  <w:style w:type="character" w:styleId="Hyperlink">
    <w:name w:val="Hyperlink"/>
    <w:basedOn w:val="DefaultParagraphFont"/>
    <w:uiPriority w:val="99"/>
    <w:rsid w:val="00ED47DD"/>
    <w:rPr>
      <w:color w:val="0000FF"/>
      <w:u w:val="single"/>
    </w:rPr>
  </w:style>
  <w:style w:type="character" w:styleId="CommentReference">
    <w:name w:val="annotation reference"/>
    <w:basedOn w:val="DefaultParagraphFont"/>
    <w:uiPriority w:val="99"/>
    <w:semiHidden/>
    <w:unhideWhenUsed/>
    <w:rsid w:val="00624484"/>
    <w:rPr>
      <w:sz w:val="16"/>
      <w:szCs w:val="16"/>
    </w:rPr>
  </w:style>
  <w:style w:type="paragraph" w:styleId="CommentText">
    <w:name w:val="annotation text"/>
    <w:basedOn w:val="Normal"/>
    <w:link w:val="CommentTextChar"/>
    <w:uiPriority w:val="99"/>
    <w:semiHidden/>
    <w:unhideWhenUsed/>
    <w:rsid w:val="00624484"/>
    <w:pPr>
      <w:spacing w:line="240" w:lineRule="auto"/>
    </w:pPr>
    <w:rPr>
      <w:sz w:val="20"/>
      <w:szCs w:val="20"/>
    </w:rPr>
  </w:style>
  <w:style w:type="character" w:customStyle="1" w:styleId="CommentTextChar">
    <w:name w:val="Comment Text Char"/>
    <w:basedOn w:val="DefaultParagraphFont"/>
    <w:link w:val="CommentText"/>
    <w:uiPriority w:val="99"/>
    <w:semiHidden/>
    <w:rsid w:val="00624484"/>
    <w:rPr>
      <w:sz w:val="20"/>
      <w:szCs w:val="20"/>
    </w:rPr>
  </w:style>
  <w:style w:type="paragraph" w:styleId="CommentSubject">
    <w:name w:val="annotation subject"/>
    <w:basedOn w:val="CommentText"/>
    <w:next w:val="CommentText"/>
    <w:link w:val="CommentSubjectChar"/>
    <w:uiPriority w:val="99"/>
    <w:semiHidden/>
    <w:unhideWhenUsed/>
    <w:rsid w:val="00624484"/>
    <w:rPr>
      <w:b/>
      <w:bCs/>
    </w:rPr>
  </w:style>
  <w:style w:type="character" w:customStyle="1" w:styleId="CommentSubjectChar">
    <w:name w:val="Comment Subject Char"/>
    <w:basedOn w:val="CommentTextChar"/>
    <w:link w:val="CommentSubject"/>
    <w:uiPriority w:val="99"/>
    <w:semiHidden/>
    <w:rsid w:val="00624484"/>
    <w:rPr>
      <w:b/>
      <w:bCs/>
      <w:sz w:val="20"/>
      <w:szCs w:val="20"/>
    </w:rPr>
  </w:style>
  <w:style w:type="paragraph" w:customStyle="1" w:styleId="Default">
    <w:name w:val="Default"/>
    <w:rsid w:val="00CD4C84"/>
    <w:pPr>
      <w:autoSpaceDE w:val="0"/>
      <w:autoSpaceDN w:val="0"/>
      <w:adjustRightInd w:val="0"/>
      <w:spacing w:after="0" w:line="240" w:lineRule="auto"/>
    </w:pPr>
    <w:rPr>
      <w:rFonts w:ascii="Trebuchet MS" w:hAnsi="Trebuchet MS" w:cs="Trebuchet MS"/>
      <w:color w:val="000000"/>
      <w:sz w:val="24"/>
      <w:szCs w:val="24"/>
    </w:rPr>
  </w:style>
  <w:style w:type="table" w:styleId="TableGrid">
    <w:name w:val="Table Grid"/>
    <w:basedOn w:val="TableNormal"/>
    <w:uiPriority w:val="59"/>
    <w:rsid w:val="00DF54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5677AF"/>
    <w:rPr>
      <w:rFonts w:ascii="Trebuchet MS" w:hAnsi="Trebuchet MS"/>
      <w:u w:val="single"/>
    </w:rPr>
  </w:style>
  <w:style w:type="character" w:customStyle="1" w:styleId="Heading3Char">
    <w:name w:val="Heading 3 Char"/>
    <w:basedOn w:val="DefaultParagraphFont"/>
    <w:link w:val="Heading3"/>
    <w:uiPriority w:val="9"/>
    <w:rsid w:val="005677AF"/>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065A57"/>
    <w:rPr>
      <w:rFonts w:ascii="Trebuchet MS" w:eastAsia="Times New Roman" w:hAnsi="Trebuchet MS"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0413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93280A-403E-4C20-9983-E4E9CEF6CD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B464D726</Template>
  <TotalTime>1338</TotalTime>
  <Pages>7</Pages>
  <Words>1955</Words>
  <Characters>11147</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13076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Hughes, Tom</dc:creator>
  <cp:lastModifiedBy>Overall, James</cp:lastModifiedBy>
  <cp:revision>10</cp:revision>
  <cp:lastPrinted>2020-03-09T16:25:00Z</cp:lastPrinted>
  <dcterms:created xsi:type="dcterms:W3CDTF">2020-07-15T14:45:00Z</dcterms:created>
  <dcterms:modified xsi:type="dcterms:W3CDTF">2020-07-20T14:28:00Z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Official</vt:lpwstr>
  </property>
  <property fmtid="{D5CDD505-2E9C-101B-9397-08002B2CF9AE}" pid="3" name="ClassificationMarking">
    <vt:lpwstr>Classification: OFFICIAL</vt:lpwstr>
  </property>
  <property fmtid="{D5CDD505-2E9C-101B-9397-08002B2CF9AE}" pid="4" name="ClassificationMadeBy">
    <vt:lpwstr>RBC\schoant</vt:lpwstr>
  </property>
  <property fmtid="{D5CDD505-2E9C-101B-9397-08002B2CF9AE}" pid="5" name="ClassificationMadeExternally">
    <vt:lpwstr>No</vt:lpwstr>
  </property>
  <property fmtid="{D5CDD505-2E9C-101B-9397-08002B2CF9AE}" pid="6" name="ClassificationMadeOn">
    <vt:filetime>2018-11-21T09:20:37Z</vt:filetime>
  </property>
</Properties>
</file>