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504" w:rsidRPr="005F041D" w:rsidRDefault="00625504" w:rsidP="00AF3FE4">
      <w:pPr>
        <w:spacing w:line="240" w:lineRule="auto"/>
        <w:rPr>
          <w:rFonts w:ascii="Trebuchet MS" w:hAnsi="Trebuchet MS"/>
        </w:rPr>
      </w:pPr>
      <w:r w:rsidRPr="005F041D">
        <w:rPr>
          <w:rFonts w:ascii="Trebuchet MS" w:hAnsi="Trebuchet MS"/>
          <w:b/>
          <w:u w:val="single"/>
        </w:rPr>
        <w:t>Delegated Application Report</w:t>
      </w:r>
      <w:r w:rsidR="006A17A0" w:rsidRPr="005F041D">
        <w:rPr>
          <w:rFonts w:ascii="Trebuchet MS" w:hAnsi="Trebuchet MS"/>
        </w:rPr>
        <w:t xml:space="preserve"> </w:t>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225DA7" w:rsidRPr="005F041D">
        <w:rPr>
          <w:rFonts w:ascii="Trebuchet MS" w:hAnsi="Trebuchet MS"/>
        </w:rPr>
        <w:t xml:space="preserve">          </w:t>
      </w:r>
      <w:r w:rsidR="00F954D8">
        <w:rPr>
          <w:rFonts w:ascii="Trebuchet MS" w:hAnsi="Trebuchet MS"/>
        </w:rPr>
        <w:t xml:space="preserve">    </w:t>
      </w:r>
      <w:r w:rsidRPr="005F041D">
        <w:rPr>
          <w:rFonts w:ascii="Trebuchet MS" w:hAnsi="Trebuchet MS"/>
          <w:b/>
        </w:rPr>
        <w:t>Target Date:</w:t>
      </w:r>
      <w:r w:rsidRPr="005F041D">
        <w:rPr>
          <w:rFonts w:ascii="Trebuchet MS" w:hAnsi="Trebuchet MS"/>
        </w:rPr>
        <w:t xml:space="preserve"> </w:t>
      </w:r>
      <w:r w:rsidR="00D32ADE">
        <w:rPr>
          <w:rFonts w:ascii="Trebuchet MS" w:hAnsi="Trebuchet MS"/>
        </w:rPr>
        <w:t>01/02/21</w:t>
      </w:r>
    </w:p>
    <w:p w:rsidR="00625504" w:rsidRPr="00D32ADE" w:rsidRDefault="00625504" w:rsidP="00AF3FE4">
      <w:pPr>
        <w:spacing w:line="240" w:lineRule="auto"/>
        <w:rPr>
          <w:rFonts w:ascii="Trebuchet MS" w:hAnsi="Trebuchet MS"/>
        </w:rPr>
      </w:pPr>
      <w:r w:rsidRPr="005F041D">
        <w:rPr>
          <w:rFonts w:ascii="Trebuchet MS" w:hAnsi="Trebuchet MS"/>
          <w:b/>
        </w:rPr>
        <w:t xml:space="preserve">Address: </w:t>
      </w:r>
      <w:r w:rsidR="00D32ADE">
        <w:rPr>
          <w:rFonts w:ascii="Trebuchet MS" w:hAnsi="Trebuchet MS"/>
        </w:rPr>
        <w:t>Bowman House, 2-10 Bridge Street</w:t>
      </w:r>
    </w:p>
    <w:p w:rsidR="00625504" w:rsidRPr="00D32ADE" w:rsidRDefault="00625504" w:rsidP="00AF3FE4">
      <w:pPr>
        <w:spacing w:line="240" w:lineRule="auto"/>
        <w:rPr>
          <w:rFonts w:ascii="Trebuchet MS" w:hAnsi="Trebuchet MS"/>
        </w:rPr>
      </w:pPr>
      <w:r w:rsidRPr="005F041D">
        <w:rPr>
          <w:rFonts w:ascii="Trebuchet MS" w:hAnsi="Trebuchet MS"/>
          <w:b/>
        </w:rPr>
        <w:t xml:space="preserve">Application No: </w:t>
      </w:r>
      <w:r w:rsidR="00D32ADE">
        <w:rPr>
          <w:rFonts w:ascii="Trebuchet MS" w:hAnsi="Trebuchet MS"/>
        </w:rPr>
        <w:t>201745/CLP</w:t>
      </w:r>
    </w:p>
    <w:p w:rsidR="00625504" w:rsidRPr="00D32ADE" w:rsidRDefault="00625504" w:rsidP="00AF3FE4">
      <w:pPr>
        <w:spacing w:line="240" w:lineRule="auto"/>
        <w:rPr>
          <w:rFonts w:ascii="Trebuchet MS" w:hAnsi="Trebuchet MS"/>
        </w:rPr>
      </w:pPr>
      <w:r w:rsidRPr="005F041D">
        <w:rPr>
          <w:rFonts w:ascii="Trebuchet MS" w:hAnsi="Trebuchet MS"/>
          <w:b/>
        </w:rPr>
        <w:t xml:space="preserve">Proposal: </w:t>
      </w:r>
      <w:r w:rsidR="00D32ADE">
        <w:rPr>
          <w:rFonts w:ascii="Trebuchet MS" w:hAnsi="Trebuchet MS"/>
        </w:rPr>
        <w:t>Change of use of ground floor to hairdressers (Class E)</w:t>
      </w:r>
    </w:p>
    <w:p w:rsidR="00625504" w:rsidRPr="005F041D" w:rsidRDefault="00625504" w:rsidP="00AF3FE4">
      <w:pPr>
        <w:spacing w:line="240" w:lineRule="auto"/>
        <w:rPr>
          <w:rFonts w:ascii="Trebuchet MS" w:hAnsi="Trebuchet MS"/>
        </w:rPr>
      </w:pPr>
      <w:r w:rsidRPr="005F041D">
        <w:rPr>
          <w:rFonts w:ascii="Trebuchet MS" w:hAnsi="Trebuchet MS"/>
          <w:b/>
        </w:rPr>
        <w:t>Case Officer:</w:t>
      </w:r>
      <w:r w:rsidRPr="005F041D">
        <w:rPr>
          <w:rFonts w:ascii="Trebuchet MS" w:hAnsi="Trebuchet MS"/>
        </w:rPr>
        <w:t xml:space="preserve"> Tom Hughes</w:t>
      </w:r>
    </w:p>
    <w:p w:rsidR="00625504" w:rsidRDefault="00625504" w:rsidP="00AF3FE4">
      <w:pPr>
        <w:spacing w:line="240" w:lineRule="auto"/>
        <w:rPr>
          <w:rFonts w:ascii="Trebuchet MS" w:hAnsi="Trebuchet MS"/>
          <w:b/>
        </w:rPr>
      </w:pPr>
      <w:r w:rsidRPr="005F041D">
        <w:rPr>
          <w:rFonts w:ascii="Trebuchet MS" w:hAnsi="Trebuchet MS"/>
          <w:b/>
        </w:rPr>
        <w:t>Introduction and Proposal</w:t>
      </w:r>
    </w:p>
    <w:p w:rsidR="007F12C0" w:rsidRDefault="007F12C0" w:rsidP="00AF3FE4">
      <w:pPr>
        <w:spacing w:line="240" w:lineRule="auto"/>
        <w:rPr>
          <w:rFonts w:ascii="Trebuchet MS" w:hAnsi="Trebuchet MS"/>
        </w:rPr>
      </w:pPr>
      <w:r>
        <w:rPr>
          <w:rFonts w:ascii="Trebuchet MS" w:hAnsi="Trebuchet MS"/>
        </w:rPr>
        <w:t xml:space="preserve">Bowman House, 2-10 Bridge Street comprises a Grade II Listed Building, located in St Mary’s Butts/Castle Street Conservation Area. </w:t>
      </w:r>
      <w:r w:rsidR="00895549">
        <w:rPr>
          <w:rFonts w:ascii="Trebuchet MS" w:hAnsi="Trebuchet MS"/>
        </w:rPr>
        <w:t>The ground floor of the building was vacant at the time of the submission, but most recently in use as an</w:t>
      </w:r>
      <w:r w:rsidR="004A0AD4">
        <w:rPr>
          <w:rFonts w:ascii="Trebuchet MS" w:hAnsi="Trebuchet MS"/>
        </w:rPr>
        <w:t xml:space="preserve"> office. </w:t>
      </w:r>
    </w:p>
    <w:p w:rsidR="004A0AD4" w:rsidRPr="007F12C0" w:rsidRDefault="004A0AD4" w:rsidP="00AF3FE4">
      <w:pPr>
        <w:spacing w:line="240" w:lineRule="auto"/>
        <w:rPr>
          <w:rFonts w:ascii="Trebuchet MS" w:hAnsi="Trebuchet MS"/>
        </w:rPr>
      </w:pPr>
      <w:r>
        <w:rPr>
          <w:rFonts w:ascii="Trebuchet MS" w:hAnsi="Trebuchet MS"/>
        </w:rPr>
        <w:t xml:space="preserve">The proposal is for the change of use of the ground floor to a </w:t>
      </w:r>
      <w:proofErr w:type="gramStart"/>
      <w:r>
        <w:rPr>
          <w:rFonts w:ascii="Trebuchet MS" w:hAnsi="Trebuchet MS"/>
        </w:rPr>
        <w:t>hairdressers</w:t>
      </w:r>
      <w:proofErr w:type="gramEnd"/>
      <w:r>
        <w:rPr>
          <w:rFonts w:ascii="Trebuchet MS" w:hAnsi="Trebuchet MS"/>
        </w:rPr>
        <w:t>. Both the existing and proposed uses fall within Class E.</w:t>
      </w:r>
    </w:p>
    <w:p w:rsidR="00625504" w:rsidRPr="005F041D" w:rsidRDefault="00625504" w:rsidP="00AF3FE4">
      <w:pPr>
        <w:spacing w:line="240" w:lineRule="auto"/>
        <w:rPr>
          <w:rFonts w:ascii="Trebuchet MS" w:hAnsi="Trebuchet MS"/>
          <w:b/>
        </w:rPr>
      </w:pPr>
      <w:r w:rsidRPr="005F041D">
        <w:rPr>
          <w:rFonts w:ascii="Trebuchet MS" w:hAnsi="Trebuchet MS"/>
          <w:b/>
        </w:rPr>
        <w:t>Plans Submitted</w:t>
      </w:r>
    </w:p>
    <w:p w:rsidR="00246138" w:rsidRDefault="00AB216D" w:rsidP="00246138">
      <w:pPr>
        <w:spacing w:line="240" w:lineRule="auto"/>
        <w:rPr>
          <w:rFonts w:ascii="Trebuchet MS" w:hAnsi="Trebuchet MS"/>
        </w:rPr>
      </w:pPr>
      <w:r>
        <w:rPr>
          <w:rFonts w:ascii="Trebuchet MS" w:hAnsi="Trebuchet MS"/>
        </w:rPr>
        <w:t>The applica</w:t>
      </w:r>
      <w:r w:rsidR="00625504" w:rsidRPr="005F041D">
        <w:rPr>
          <w:rFonts w:ascii="Trebuchet MS" w:hAnsi="Trebuchet MS"/>
        </w:rPr>
        <w:t>nt</w:t>
      </w:r>
      <w:r w:rsidR="00D330DE" w:rsidRPr="005F041D">
        <w:rPr>
          <w:rFonts w:ascii="Trebuchet MS" w:hAnsi="Trebuchet MS"/>
        </w:rPr>
        <w:t xml:space="preserve"> supplied the following</w:t>
      </w:r>
      <w:r w:rsidR="00625504" w:rsidRPr="005F041D">
        <w:rPr>
          <w:rFonts w:ascii="Trebuchet MS" w:hAnsi="Trebuchet MS"/>
        </w:rPr>
        <w:t>, received</w:t>
      </w:r>
      <w:r w:rsidR="00D330DE" w:rsidRPr="005F041D">
        <w:rPr>
          <w:rFonts w:ascii="Trebuchet MS" w:hAnsi="Trebuchet MS"/>
        </w:rPr>
        <w:t xml:space="preserve"> on </w:t>
      </w:r>
      <w:r w:rsidR="004A0AD4">
        <w:rPr>
          <w:rFonts w:ascii="Trebuchet MS" w:hAnsi="Trebuchet MS"/>
        </w:rPr>
        <w:t>08/12/20:</w:t>
      </w:r>
    </w:p>
    <w:p w:rsidR="004A0AD4" w:rsidRDefault="004A0AD4" w:rsidP="00246138">
      <w:pPr>
        <w:spacing w:line="240" w:lineRule="auto"/>
        <w:rPr>
          <w:rFonts w:ascii="Trebuchet MS" w:hAnsi="Trebuchet MS"/>
        </w:rPr>
      </w:pPr>
      <w:r>
        <w:rPr>
          <w:rFonts w:ascii="Trebuchet MS" w:hAnsi="Trebuchet MS"/>
        </w:rPr>
        <w:t>Planning Statement</w:t>
      </w:r>
    </w:p>
    <w:p w:rsidR="004A0AD4" w:rsidRDefault="004A0AD4" w:rsidP="00246138">
      <w:pPr>
        <w:spacing w:line="240" w:lineRule="auto"/>
        <w:rPr>
          <w:rFonts w:ascii="Trebuchet MS" w:hAnsi="Trebuchet MS"/>
        </w:rPr>
      </w:pPr>
      <w:r>
        <w:rPr>
          <w:rFonts w:ascii="Trebuchet MS" w:hAnsi="Trebuchet MS"/>
        </w:rPr>
        <w:t>Site Location</w:t>
      </w:r>
    </w:p>
    <w:p w:rsidR="00AB216D" w:rsidRPr="005F041D" w:rsidRDefault="004A0AD4" w:rsidP="003C6957">
      <w:pPr>
        <w:spacing w:line="240" w:lineRule="auto"/>
        <w:rPr>
          <w:rFonts w:ascii="Trebuchet MS" w:hAnsi="Trebuchet MS"/>
        </w:rPr>
      </w:pPr>
      <w:r>
        <w:rPr>
          <w:rFonts w:ascii="Trebuchet MS" w:hAnsi="Trebuchet MS"/>
        </w:rPr>
        <w:t>Drawing No: BH1 – Existing Ground Floor Plan</w:t>
      </w:r>
    </w:p>
    <w:p w:rsidR="00625504" w:rsidRDefault="00625504" w:rsidP="00AF3FE4">
      <w:pPr>
        <w:spacing w:line="240" w:lineRule="auto"/>
        <w:rPr>
          <w:rFonts w:ascii="Trebuchet MS" w:hAnsi="Trebuchet MS"/>
          <w:b/>
        </w:rPr>
      </w:pPr>
      <w:r w:rsidRPr="005F041D">
        <w:rPr>
          <w:rFonts w:ascii="Trebuchet MS" w:hAnsi="Trebuchet MS"/>
          <w:b/>
        </w:rPr>
        <w:t>Relevant Planning History</w:t>
      </w:r>
    </w:p>
    <w:p w:rsidR="00BC61ED" w:rsidRDefault="00BC61ED" w:rsidP="00AF3FE4">
      <w:pPr>
        <w:spacing w:line="240" w:lineRule="auto"/>
        <w:rPr>
          <w:rFonts w:ascii="Trebuchet MS" w:hAnsi="Trebuchet MS"/>
        </w:rPr>
      </w:pPr>
      <w:r>
        <w:rPr>
          <w:rFonts w:ascii="Trebuchet MS" w:hAnsi="Trebuchet MS"/>
        </w:rPr>
        <w:t>940</w:t>
      </w:r>
      <w:r w:rsidR="00E6163C">
        <w:rPr>
          <w:rFonts w:ascii="Trebuchet MS" w:hAnsi="Trebuchet MS"/>
        </w:rPr>
        <w:t>946/LBC – Subdivision of internal open areas with demountable partitions (retrospective) – Permitted 05/01/95</w:t>
      </w:r>
    </w:p>
    <w:p w:rsidR="00E6163C" w:rsidRDefault="00E6163C" w:rsidP="00AF3FE4">
      <w:pPr>
        <w:spacing w:line="240" w:lineRule="auto"/>
        <w:rPr>
          <w:rFonts w:ascii="Trebuchet MS" w:hAnsi="Trebuchet MS"/>
        </w:rPr>
      </w:pPr>
      <w:r>
        <w:rPr>
          <w:rFonts w:ascii="Trebuchet MS" w:hAnsi="Trebuchet MS"/>
        </w:rPr>
        <w:t>940980/FUL – Change of use of 2x flats to office – Withdrawn 04/04/95</w:t>
      </w:r>
    </w:p>
    <w:p w:rsidR="00E6163C" w:rsidRDefault="00E6163C" w:rsidP="00AF3FE4">
      <w:pPr>
        <w:spacing w:line="240" w:lineRule="auto"/>
        <w:rPr>
          <w:rFonts w:ascii="Trebuchet MS" w:hAnsi="Trebuchet MS"/>
        </w:rPr>
      </w:pPr>
      <w:r>
        <w:rPr>
          <w:rFonts w:ascii="Trebuchet MS" w:hAnsi="Trebuchet MS"/>
        </w:rPr>
        <w:t>940444/FUL – Change of use of retail unit to office – Permitted 22/02/95</w:t>
      </w:r>
    </w:p>
    <w:p w:rsidR="00E6163C" w:rsidRDefault="00E6163C" w:rsidP="00AF3FE4">
      <w:pPr>
        <w:spacing w:line="240" w:lineRule="auto"/>
        <w:rPr>
          <w:rFonts w:ascii="Trebuchet MS" w:hAnsi="Trebuchet MS"/>
        </w:rPr>
      </w:pPr>
      <w:r>
        <w:rPr>
          <w:rFonts w:ascii="Trebuchet MS" w:hAnsi="Trebuchet MS"/>
        </w:rPr>
        <w:t>960768/CLE – Change of use of 2x flats to office – Permitted 26/06/96</w:t>
      </w:r>
    </w:p>
    <w:p w:rsidR="00E6163C" w:rsidRDefault="00E6163C" w:rsidP="00AF3FE4">
      <w:pPr>
        <w:spacing w:line="240" w:lineRule="auto"/>
        <w:rPr>
          <w:rFonts w:ascii="Trebuchet MS" w:hAnsi="Trebuchet MS"/>
        </w:rPr>
      </w:pPr>
      <w:r>
        <w:rPr>
          <w:rFonts w:ascii="Trebuchet MS" w:hAnsi="Trebuchet MS"/>
        </w:rPr>
        <w:t>040237/LBC – Refurbishment of ground floor and basement including partition walls and hatch opening – Permitted 10/06/04</w:t>
      </w:r>
    </w:p>
    <w:p w:rsidR="00E6163C" w:rsidRDefault="00E6163C" w:rsidP="00AF3FE4">
      <w:pPr>
        <w:spacing w:line="240" w:lineRule="auto"/>
        <w:rPr>
          <w:rFonts w:ascii="Trebuchet MS" w:hAnsi="Trebuchet MS"/>
        </w:rPr>
      </w:pPr>
      <w:r>
        <w:rPr>
          <w:rFonts w:ascii="Trebuchet MS" w:hAnsi="Trebuchet MS"/>
        </w:rPr>
        <w:t>041055/LBC – Refurbishment of first and second floors including partition walls – Permitted 12/10/04</w:t>
      </w:r>
    </w:p>
    <w:p w:rsidR="00E6163C" w:rsidRDefault="00E6163C" w:rsidP="00AF3FE4">
      <w:pPr>
        <w:spacing w:line="240" w:lineRule="auto"/>
        <w:rPr>
          <w:rFonts w:ascii="Trebuchet MS" w:hAnsi="Trebuchet MS"/>
        </w:rPr>
      </w:pPr>
      <w:r>
        <w:rPr>
          <w:rFonts w:ascii="Trebuchet MS" w:hAnsi="Trebuchet MS"/>
        </w:rPr>
        <w:t>040173/FUL – Temporary (5 years) change of use from office to consulting/interview rooms (Class D1) with ancillary offices – Permitted 19/08/04</w:t>
      </w:r>
    </w:p>
    <w:p w:rsidR="00E6163C" w:rsidRDefault="00E6163C" w:rsidP="00AF3FE4">
      <w:pPr>
        <w:spacing w:line="240" w:lineRule="auto"/>
        <w:rPr>
          <w:rFonts w:ascii="Trebuchet MS" w:hAnsi="Trebuchet MS"/>
        </w:rPr>
      </w:pPr>
      <w:r>
        <w:rPr>
          <w:rFonts w:ascii="Trebuchet MS" w:hAnsi="Trebuchet MS"/>
        </w:rPr>
        <w:t>040907/LBC – Installation of demountable partitions and minor refurbishment of basement – Permitted 12/10/04</w:t>
      </w:r>
    </w:p>
    <w:p w:rsidR="00E6163C" w:rsidRDefault="00E6163C" w:rsidP="00AF3FE4">
      <w:pPr>
        <w:spacing w:line="240" w:lineRule="auto"/>
        <w:rPr>
          <w:rFonts w:ascii="Trebuchet MS" w:hAnsi="Trebuchet MS"/>
        </w:rPr>
      </w:pPr>
      <w:r>
        <w:rPr>
          <w:rFonts w:ascii="Trebuchet MS" w:hAnsi="Trebuchet MS"/>
        </w:rPr>
        <w:t>040169/LBC – Repairs and rebuilding of section of culvert arched roof – Withdrawn 04/01/05</w:t>
      </w:r>
    </w:p>
    <w:p w:rsidR="00E6163C" w:rsidRDefault="00E6163C" w:rsidP="00AF3FE4">
      <w:pPr>
        <w:spacing w:line="240" w:lineRule="auto"/>
        <w:rPr>
          <w:rFonts w:ascii="Trebuchet MS" w:hAnsi="Trebuchet MS"/>
        </w:rPr>
      </w:pPr>
      <w:r>
        <w:rPr>
          <w:rFonts w:ascii="Trebuchet MS" w:hAnsi="Trebuchet MS"/>
        </w:rPr>
        <w:t>050212/LBC – Repairs and rebuilding of section of culvert arched roof (</w:t>
      </w:r>
      <w:r w:rsidR="00393CE6">
        <w:rPr>
          <w:rFonts w:ascii="Trebuchet MS" w:hAnsi="Trebuchet MS"/>
        </w:rPr>
        <w:t>retrospective) (resubmission of 040169/LBC) – Permitted 18/04/05</w:t>
      </w:r>
    </w:p>
    <w:p w:rsidR="00393CE6" w:rsidRDefault="00393CE6" w:rsidP="00AF3FE4">
      <w:pPr>
        <w:spacing w:line="240" w:lineRule="auto"/>
        <w:rPr>
          <w:rFonts w:ascii="Trebuchet MS" w:hAnsi="Trebuchet MS"/>
        </w:rPr>
      </w:pPr>
      <w:r>
        <w:rPr>
          <w:rFonts w:ascii="Trebuchet MS" w:hAnsi="Trebuchet MS"/>
        </w:rPr>
        <w:lastRenderedPageBreak/>
        <w:t>090841/REG3 – Temporary change of use from offices to consulting/interview rooms and on-site dispensing (Class D1), with ancillary offices – Withdrawn 06/11/09</w:t>
      </w:r>
    </w:p>
    <w:p w:rsidR="00393CE6" w:rsidRDefault="00393CE6" w:rsidP="00AF3FE4">
      <w:pPr>
        <w:spacing w:line="240" w:lineRule="auto"/>
        <w:rPr>
          <w:rFonts w:ascii="Trebuchet MS" w:hAnsi="Trebuchet MS"/>
        </w:rPr>
      </w:pPr>
      <w:r>
        <w:rPr>
          <w:rFonts w:ascii="Trebuchet MS" w:hAnsi="Trebuchet MS"/>
        </w:rPr>
        <w:t>091037/LBC – Temporary change of use from offices to consulting/interview rooms and on-site dispensing (Class D1), with ancillary offices – Withdrawn 06/11/09</w:t>
      </w:r>
    </w:p>
    <w:p w:rsidR="00393CE6" w:rsidRDefault="00393CE6" w:rsidP="00AF3FE4">
      <w:pPr>
        <w:spacing w:line="240" w:lineRule="auto"/>
        <w:rPr>
          <w:rFonts w:ascii="Trebuchet MS" w:hAnsi="Trebuchet MS"/>
        </w:rPr>
      </w:pPr>
      <w:r>
        <w:rPr>
          <w:rFonts w:ascii="Trebuchet MS" w:hAnsi="Trebuchet MS"/>
        </w:rPr>
        <w:t>130917/FUL – Change of use of ground floor to café/restaurant (Class A3) or financial/professional services (Class A2) or retail (Class A1) – Permitted 16/10/13</w:t>
      </w:r>
    </w:p>
    <w:p w:rsidR="00393CE6" w:rsidRPr="00BC61ED" w:rsidRDefault="00393CE6" w:rsidP="00AF3FE4">
      <w:pPr>
        <w:spacing w:line="240" w:lineRule="auto"/>
        <w:rPr>
          <w:rFonts w:ascii="Trebuchet MS" w:hAnsi="Trebuchet MS"/>
        </w:rPr>
      </w:pPr>
      <w:r>
        <w:rPr>
          <w:rFonts w:ascii="Trebuchet MS" w:hAnsi="Trebuchet MS"/>
        </w:rPr>
        <w:t xml:space="preserve">150293/FUL – Partial demolition of south-east boundary wall and erection of ‘Eco Coffee </w:t>
      </w:r>
      <w:r w:rsidR="00BA0B3D">
        <w:rPr>
          <w:rFonts w:ascii="Trebuchet MS" w:hAnsi="Trebuchet MS"/>
        </w:rPr>
        <w:t>Shop Pod’, with ne pedestrian access – Withdrawn 12/06/17</w:t>
      </w:r>
      <w:r>
        <w:rPr>
          <w:rFonts w:ascii="Trebuchet MS" w:hAnsi="Trebuchet MS"/>
        </w:rPr>
        <w:t xml:space="preserve"> </w:t>
      </w:r>
    </w:p>
    <w:p w:rsidR="00625504" w:rsidRPr="005F041D" w:rsidRDefault="00625504" w:rsidP="00AF3FE4">
      <w:pPr>
        <w:spacing w:line="240" w:lineRule="auto"/>
        <w:rPr>
          <w:rFonts w:ascii="Trebuchet MS" w:hAnsi="Trebuchet MS"/>
          <w:b/>
        </w:rPr>
      </w:pPr>
      <w:r w:rsidRPr="005F041D">
        <w:rPr>
          <w:rFonts w:ascii="Trebuchet MS" w:hAnsi="Trebuchet MS"/>
          <w:b/>
        </w:rPr>
        <w:t>Summary of Consultations</w:t>
      </w:r>
    </w:p>
    <w:p w:rsidR="00625504" w:rsidRPr="005F041D" w:rsidRDefault="00625504" w:rsidP="00AF3FE4">
      <w:pPr>
        <w:spacing w:line="240" w:lineRule="auto"/>
        <w:rPr>
          <w:rFonts w:ascii="Trebuchet MS" w:hAnsi="Trebuchet MS"/>
        </w:rPr>
      </w:pPr>
      <w:r w:rsidRPr="005F041D">
        <w:rPr>
          <w:rFonts w:ascii="Trebuchet MS" w:hAnsi="Trebuchet MS"/>
        </w:rPr>
        <w:t>No consultations were undertaken as it is not required for an application of this type.</w:t>
      </w:r>
    </w:p>
    <w:p w:rsidR="00625504" w:rsidRPr="005F041D" w:rsidRDefault="00625504" w:rsidP="00AF3FE4">
      <w:pPr>
        <w:spacing w:line="240" w:lineRule="auto"/>
        <w:rPr>
          <w:rFonts w:ascii="Trebuchet MS" w:hAnsi="Trebuchet MS"/>
          <w:b/>
        </w:rPr>
      </w:pPr>
      <w:r w:rsidRPr="005F041D">
        <w:rPr>
          <w:rFonts w:ascii="Trebuchet MS" w:hAnsi="Trebuchet MS"/>
          <w:b/>
        </w:rPr>
        <w:t>Relevant Planning Policy and Guidance</w:t>
      </w:r>
    </w:p>
    <w:p w:rsidR="00625504" w:rsidRDefault="0022790B" w:rsidP="00AF3FE4">
      <w:pPr>
        <w:spacing w:line="240" w:lineRule="auto"/>
        <w:rPr>
          <w:rFonts w:ascii="Trebuchet MS" w:eastAsia="Times New Roman" w:hAnsi="Trebuchet MS"/>
          <w:color w:val="000000"/>
        </w:rPr>
      </w:pPr>
      <w:r w:rsidRPr="005F041D">
        <w:rPr>
          <w:rFonts w:ascii="Trebuchet MS" w:eastAsia="Times New Roman" w:hAnsi="Trebuchet MS"/>
          <w:color w:val="000000"/>
        </w:rPr>
        <w:t>National Planning Practice Guidance</w:t>
      </w:r>
    </w:p>
    <w:p w:rsidR="00420B4B" w:rsidRPr="005F041D" w:rsidRDefault="00420B4B" w:rsidP="00AF3FE4">
      <w:pPr>
        <w:spacing w:line="240" w:lineRule="auto"/>
        <w:rPr>
          <w:rFonts w:ascii="Trebuchet MS" w:eastAsia="Times New Roman" w:hAnsi="Trebuchet MS"/>
          <w:color w:val="000000"/>
        </w:rPr>
      </w:pPr>
      <w:r>
        <w:rPr>
          <w:rFonts w:ascii="Trebuchet MS" w:eastAsia="Times New Roman" w:hAnsi="Trebuchet MS"/>
          <w:color w:val="000000"/>
        </w:rPr>
        <w:t>The Town and Country Planning Act 1990 (as amended)</w:t>
      </w:r>
    </w:p>
    <w:p w:rsidR="00625504"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Town and Country Planning (General Permitted Development) (England) Order 2015 (GPDO)</w:t>
      </w:r>
      <w:r w:rsidR="00133BDC">
        <w:rPr>
          <w:rFonts w:ascii="Trebuchet MS" w:eastAsia="Times New Roman" w:hAnsi="Trebuchet MS"/>
          <w:color w:val="000000"/>
        </w:rPr>
        <w:t xml:space="preserve"> (as amended)</w:t>
      </w:r>
    </w:p>
    <w:p w:rsidR="00133BDC" w:rsidRPr="005F041D" w:rsidRDefault="00420B4B" w:rsidP="00AF3FE4">
      <w:pPr>
        <w:spacing w:line="240" w:lineRule="auto"/>
        <w:rPr>
          <w:rFonts w:ascii="Trebuchet MS" w:eastAsia="Times New Roman" w:hAnsi="Trebuchet MS"/>
          <w:color w:val="000000"/>
        </w:rPr>
      </w:pPr>
      <w:r>
        <w:rPr>
          <w:rFonts w:ascii="Trebuchet MS" w:eastAsia="Times New Roman" w:hAnsi="Trebuchet MS"/>
          <w:color w:val="000000"/>
        </w:rPr>
        <w:t>The Town and Country Planning (Use Classes) (Amendment) (England) Regulations 2020</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Assessment</w:t>
      </w:r>
    </w:p>
    <w:p w:rsidR="00625504"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 Certificate of Lawfulness for a proposed </w:t>
      </w:r>
      <w:r w:rsidR="00420B4B">
        <w:rPr>
          <w:rFonts w:ascii="Trebuchet MS" w:eastAsia="Times New Roman" w:hAnsi="Trebuchet MS"/>
          <w:color w:val="000000"/>
        </w:rPr>
        <w:t>use</w:t>
      </w:r>
      <w:r w:rsidRPr="005F041D">
        <w:rPr>
          <w:rFonts w:ascii="Trebuchet MS" w:eastAsia="Times New Roman" w:hAnsi="Trebuchet MS"/>
          <w:color w:val="000000"/>
        </w:rPr>
        <w:t xml:space="preserve"> has been submitted as the applicant considers the proposal falls within the permitted development rights of the property. </w:t>
      </w:r>
      <w:r w:rsidR="00420B4B">
        <w:rPr>
          <w:rFonts w:ascii="Trebuchet MS" w:eastAsia="Times New Roman" w:hAnsi="Trebuchet MS"/>
          <w:color w:val="000000"/>
        </w:rPr>
        <w:t>The Town and Country Planning (Use Classes) (Amendment) (England) Regulations 2020 came into force on 1</w:t>
      </w:r>
      <w:r w:rsidR="00420B4B" w:rsidRPr="00420B4B">
        <w:rPr>
          <w:rFonts w:ascii="Trebuchet MS" w:eastAsia="Times New Roman" w:hAnsi="Trebuchet MS"/>
          <w:color w:val="000000"/>
          <w:vertAlign w:val="superscript"/>
        </w:rPr>
        <w:t>st</w:t>
      </w:r>
      <w:r w:rsidR="00420B4B">
        <w:rPr>
          <w:rFonts w:ascii="Trebuchet MS" w:eastAsia="Times New Roman" w:hAnsi="Trebuchet MS"/>
          <w:color w:val="000000"/>
        </w:rPr>
        <w:t xml:space="preserve"> September 2020. </w:t>
      </w:r>
      <w:r w:rsidR="00142B61">
        <w:rPr>
          <w:rFonts w:ascii="Trebuchet MS" w:eastAsia="Times New Roman" w:hAnsi="Trebuchet MS"/>
          <w:color w:val="000000"/>
        </w:rPr>
        <w:t xml:space="preserve">The former Parts A and D of the Use Classes Order were revoked, with the former Part B modified. Three new use classes were introduced, including Class E – Commercial, Business and Service. This new use class brings together the former Class A1 (retail), Class A2 (financial and professional services), Class A3 (restaurants and cafes) and Class B1 (business), as well as parts of Class D1 (non-residential institutions) and Class D2 (assembly and leisure) into one single use class to allow for changes of use without the need of planning permission. </w:t>
      </w:r>
    </w:p>
    <w:p w:rsidR="00142B61" w:rsidRPr="005F041D" w:rsidRDefault="00142B61" w:rsidP="00AF3FE4">
      <w:pPr>
        <w:spacing w:line="240" w:lineRule="auto"/>
        <w:rPr>
          <w:rFonts w:ascii="Trebuchet MS" w:eastAsia="Times New Roman" w:hAnsi="Trebuchet MS"/>
          <w:color w:val="000000"/>
        </w:rPr>
      </w:pPr>
      <w:r>
        <w:rPr>
          <w:rFonts w:ascii="Trebuchet MS" w:eastAsia="Times New Roman" w:hAnsi="Trebuchet MS"/>
          <w:color w:val="000000"/>
        </w:rPr>
        <w:t xml:space="preserve">This application seeks confirmation that the change of use of the ground floor of Bowman House, 2-10 Bridge Street from offices to a </w:t>
      </w:r>
      <w:proofErr w:type="gramStart"/>
      <w:r>
        <w:rPr>
          <w:rFonts w:ascii="Trebuchet MS" w:eastAsia="Times New Roman" w:hAnsi="Trebuchet MS"/>
          <w:color w:val="000000"/>
        </w:rPr>
        <w:t>hairdressers</w:t>
      </w:r>
      <w:proofErr w:type="gramEnd"/>
      <w:r>
        <w:rPr>
          <w:rFonts w:ascii="Trebuchet MS" w:eastAsia="Times New Roman" w:hAnsi="Trebuchet MS"/>
          <w:color w:val="000000"/>
        </w:rPr>
        <w:t xml:space="preserve"> would be lawful, in accordance with the 2020 Regulations. </w:t>
      </w:r>
      <w:r w:rsidR="000E4C24">
        <w:rPr>
          <w:rFonts w:ascii="Trebuchet MS" w:eastAsia="Times New Roman" w:hAnsi="Trebuchet MS"/>
          <w:color w:val="000000"/>
        </w:rPr>
        <w:t xml:space="preserve">No physical alterations are proposed. </w:t>
      </w:r>
      <w:r>
        <w:rPr>
          <w:rFonts w:ascii="Trebuchet MS" w:eastAsia="Times New Roman" w:hAnsi="Trebuchet MS"/>
          <w:color w:val="000000"/>
        </w:rPr>
        <w:t xml:space="preserve">Both the existing lawful use of the ground floor as offices (former Class B1) and the proposed use as a </w:t>
      </w:r>
      <w:proofErr w:type="gramStart"/>
      <w:r>
        <w:rPr>
          <w:rFonts w:ascii="Trebuchet MS" w:eastAsia="Times New Roman" w:hAnsi="Trebuchet MS"/>
          <w:color w:val="000000"/>
        </w:rPr>
        <w:t>hairdressers</w:t>
      </w:r>
      <w:proofErr w:type="gramEnd"/>
      <w:r>
        <w:rPr>
          <w:rFonts w:ascii="Trebuchet MS" w:eastAsia="Times New Roman" w:hAnsi="Trebuchet MS"/>
          <w:color w:val="000000"/>
        </w:rPr>
        <w:t xml:space="preserve"> (former Class A1) fall within the new Class E. </w:t>
      </w:r>
      <w:r w:rsidR="000E4C24">
        <w:rPr>
          <w:rFonts w:ascii="Trebuchet MS" w:eastAsia="Times New Roman" w:hAnsi="Trebuchet MS"/>
          <w:color w:val="000000"/>
        </w:rPr>
        <w:t xml:space="preserve">Planning permission is therefore not required for the proposed change of use. </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Recommendation</w:t>
      </w:r>
    </w:p>
    <w:p w:rsidR="000E4C24" w:rsidRPr="005F041D" w:rsidRDefault="003A191B" w:rsidP="000E4C24">
      <w:pPr>
        <w:spacing w:line="240" w:lineRule="auto"/>
        <w:rPr>
          <w:rFonts w:ascii="Trebuchet MS" w:eastAsia="Times New Roman" w:hAnsi="Trebuchet MS"/>
          <w:color w:val="000000"/>
        </w:rPr>
      </w:pPr>
      <w:r w:rsidRPr="005F041D">
        <w:rPr>
          <w:rFonts w:ascii="Trebuchet MS" w:hAnsi="Trebuchet MS"/>
        </w:rPr>
        <w:t xml:space="preserve">The proposal has been assessed against the Town and Country Planning Act 1990 (as amended) and </w:t>
      </w:r>
      <w:r w:rsidR="000E4C24">
        <w:rPr>
          <w:rFonts w:ascii="Trebuchet MS" w:eastAsia="Times New Roman" w:hAnsi="Trebuchet MS"/>
          <w:color w:val="000000"/>
        </w:rPr>
        <w:t>The Town and Country Planning (Use Classes) (Amendment) (England) Regulations 2020</w:t>
      </w:r>
      <w:r w:rsidR="000E4C24">
        <w:rPr>
          <w:rFonts w:ascii="Trebuchet MS" w:eastAsia="Times New Roman" w:hAnsi="Trebuchet MS"/>
          <w:color w:val="000000"/>
        </w:rPr>
        <w:t>.</w:t>
      </w:r>
    </w:p>
    <w:p w:rsidR="000E4C24" w:rsidRDefault="003A191B" w:rsidP="000E4C24">
      <w:pPr>
        <w:spacing w:line="240" w:lineRule="auto"/>
        <w:rPr>
          <w:rFonts w:ascii="Trebuchet MS" w:hAnsi="Trebuchet MS"/>
        </w:rPr>
      </w:pPr>
      <w:r w:rsidRPr="005F041D">
        <w:rPr>
          <w:rFonts w:ascii="Trebuchet MS" w:hAnsi="Trebuchet MS"/>
        </w:rPr>
        <w:t xml:space="preserve">It can be confirmed that the proposed </w:t>
      </w:r>
      <w:r w:rsidR="000E4C24">
        <w:rPr>
          <w:rFonts w:ascii="Trebuchet MS" w:hAnsi="Trebuchet MS"/>
        </w:rPr>
        <w:t>change of use</w:t>
      </w:r>
      <w:r w:rsidRPr="005F041D">
        <w:rPr>
          <w:rFonts w:ascii="Trebuchet MS" w:hAnsi="Trebuchet MS"/>
        </w:rPr>
        <w:t xml:space="preserve"> would be lawful for planning purposes </w:t>
      </w:r>
      <w:proofErr w:type="gramStart"/>
      <w:r w:rsidRPr="005F041D">
        <w:rPr>
          <w:rFonts w:ascii="Trebuchet MS" w:hAnsi="Trebuchet MS"/>
        </w:rPr>
        <w:t>on the basis of</w:t>
      </w:r>
      <w:proofErr w:type="gramEnd"/>
      <w:r w:rsidRPr="005F041D">
        <w:rPr>
          <w:rFonts w:ascii="Trebuchet MS" w:hAnsi="Trebuchet MS"/>
        </w:rPr>
        <w:t xml:space="preserve"> the drawings received on </w:t>
      </w:r>
      <w:r w:rsidR="000E4C24">
        <w:rPr>
          <w:rFonts w:ascii="Trebuchet MS" w:hAnsi="Trebuchet MS"/>
        </w:rPr>
        <w:t>08/12/20:</w:t>
      </w:r>
      <w:bookmarkStart w:id="0" w:name="_GoBack"/>
      <w:bookmarkEnd w:id="0"/>
    </w:p>
    <w:p w:rsidR="000E4C24" w:rsidRDefault="000E4C24" w:rsidP="000E4C24">
      <w:pPr>
        <w:spacing w:line="240" w:lineRule="auto"/>
        <w:rPr>
          <w:rFonts w:ascii="Trebuchet MS" w:hAnsi="Trebuchet MS"/>
        </w:rPr>
      </w:pPr>
      <w:r>
        <w:rPr>
          <w:rFonts w:ascii="Trebuchet MS" w:hAnsi="Trebuchet MS"/>
        </w:rPr>
        <w:t>Planning Statement</w:t>
      </w:r>
    </w:p>
    <w:p w:rsidR="000E4C24" w:rsidRDefault="000E4C24" w:rsidP="000E4C24">
      <w:pPr>
        <w:spacing w:line="240" w:lineRule="auto"/>
        <w:rPr>
          <w:rFonts w:ascii="Trebuchet MS" w:hAnsi="Trebuchet MS"/>
        </w:rPr>
      </w:pPr>
      <w:r>
        <w:rPr>
          <w:rFonts w:ascii="Trebuchet MS" w:hAnsi="Trebuchet MS"/>
        </w:rPr>
        <w:lastRenderedPageBreak/>
        <w:t>Site Location</w:t>
      </w:r>
    </w:p>
    <w:p w:rsidR="000E4C24" w:rsidRPr="005F041D" w:rsidRDefault="000E4C24" w:rsidP="000E4C24">
      <w:pPr>
        <w:spacing w:line="240" w:lineRule="auto"/>
        <w:rPr>
          <w:rFonts w:ascii="Trebuchet MS" w:hAnsi="Trebuchet MS"/>
        </w:rPr>
      </w:pPr>
      <w:r>
        <w:rPr>
          <w:rFonts w:ascii="Trebuchet MS" w:hAnsi="Trebuchet MS"/>
        </w:rPr>
        <w:t>Drawing No: BH1 – Existing Ground Floor Plan</w:t>
      </w:r>
    </w:p>
    <w:p w:rsidR="003A191B" w:rsidRPr="005F041D" w:rsidRDefault="003A191B" w:rsidP="000E4C24">
      <w:pPr>
        <w:spacing w:line="240" w:lineRule="auto"/>
        <w:rPr>
          <w:rFonts w:ascii="Trebuchet MS" w:hAnsi="Trebuchet MS"/>
        </w:rPr>
      </w:pPr>
      <w:r w:rsidRPr="005F041D">
        <w:rPr>
          <w:rFonts w:ascii="Trebuchet MS" w:hAnsi="Trebuchet MS"/>
          <w:color w:val="000000"/>
        </w:rPr>
        <w:t>Sufficient evidence has been provided to demonstrate that a Certificate of Lawfulness should be granted for the proposed</w:t>
      </w:r>
      <w:r w:rsidR="000E4C24">
        <w:rPr>
          <w:rFonts w:ascii="Trebuchet MS" w:hAnsi="Trebuchet MS"/>
          <w:color w:val="000000"/>
        </w:rPr>
        <w:t xml:space="preserve"> change of use of the ground floor to a </w:t>
      </w:r>
      <w:proofErr w:type="gramStart"/>
      <w:r w:rsidR="000E4C24">
        <w:rPr>
          <w:rFonts w:ascii="Trebuchet MS" w:hAnsi="Trebuchet MS"/>
          <w:color w:val="000000"/>
        </w:rPr>
        <w:t>hairdressers</w:t>
      </w:r>
      <w:proofErr w:type="gramEnd"/>
      <w:r w:rsidR="000E4C24">
        <w:rPr>
          <w:rFonts w:ascii="Trebuchet MS" w:hAnsi="Trebuchet MS"/>
          <w:color w:val="000000"/>
        </w:rPr>
        <w:t xml:space="preserve"> (Class E)</w:t>
      </w:r>
      <w:r w:rsidRPr="005F041D">
        <w:rPr>
          <w:rFonts w:ascii="Trebuchet MS" w:hAnsi="Trebuchet MS"/>
          <w:color w:val="000000"/>
        </w:rPr>
        <w:t xml:space="preserve">. </w:t>
      </w:r>
    </w:p>
    <w:p w:rsidR="00021541" w:rsidRPr="005F041D" w:rsidRDefault="00021541" w:rsidP="00AF3FE4">
      <w:pPr>
        <w:spacing w:line="240" w:lineRule="auto"/>
        <w:rPr>
          <w:rFonts w:ascii="Trebuchet MS" w:eastAsia="Times New Roman" w:hAnsi="Trebuchet MS"/>
        </w:rPr>
      </w:pPr>
    </w:p>
    <w:sectPr w:rsidR="00021541" w:rsidRPr="005F041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4C76" w:rsidRDefault="00424C76" w:rsidP="0022790B">
      <w:pPr>
        <w:spacing w:after="0" w:line="240" w:lineRule="auto"/>
      </w:pPr>
      <w:r>
        <w:separator/>
      </w:r>
    </w:p>
  </w:endnote>
  <w:endnote w:type="continuationSeparator" w:id="0">
    <w:p w:rsidR="00424C76" w:rsidRDefault="00424C76"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4C76" w:rsidRDefault="00424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4C76" w:rsidRDefault="00424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4C76" w:rsidRDefault="00424C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4C76" w:rsidRDefault="00424C76" w:rsidP="0022790B">
      <w:pPr>
        <w:spacing w:after="0" w:line="240" w:lineRule="auto"/>
      </w:pPr>
      <w:r>
        <w:separator/>
      </w:r>
    </w:p>
  </w:footnote>
  <w:footnote w:type="continuationSeparator" w:id="0">
    <w:p w:rsidR="00424C76" w:rsidRDefault="00424C76" w:rsidP="0022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4C76" w:rsidRDefault="00424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4C76" w:rsidRDefault="00424C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4C76" w:rsidRDefault="00424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04"/>
    <w:rsid w:val="00021541"/>
    <w:rsid w:val="00037BAF"/>
    <w:rsid w:val="0007503E"/>
    <w:rsid w:val="00075F51"/>
    <w:rsid w:val="000E4C24"/>
    <w:rsid w:val="000E5A3F"/>
    <w:rsid w:val="00133BDC"/>
    <w:rsid w:val="0014241C"/>
    <w:rsid w:val="00142B61"/>
    <w:rsid w:val="0017663F"/>
    <w:rsid w:val="00215C25"/>
    <w:rsid w:val="00225DA7"/>
    <w:rsid w:val="0022790B"/>
    <w:rsid w:val="00246138"/>
    <w:rsid w:val="00246D7F"/>
    <w:rsid w:val="00270CCE"/>
    <w:rsid w:val="003065BE"/>
    <w:rsid w:val="00393CE6"/>
    <w:rsid w:val="003A191B"/>
    <w:rsid w:val="003C6957"/>
    <w:rsid w:val="003C6A9F"/>
    <w:rsid w:val="003D179A"/>
    <w:rsid w:val="00407804"/>
    <w:rsid w:val="0041701F"/>
    <w:rsid w:val="00420B4B"/>
    <w:rsid w:val="00424C76"/>
    <w:rsid w:val="00443835"/>
    <w:rsid w:val="004A0AD4"/>
    <w:rsid w:val="005B391B"/>
    <w:rsid w:val="005F041D"/>
    <w:rsid w:val="00625504"/>
    <w:rsid w:val="006A17A0"/>
    <w:rsid w:val="006A5B04"/>
    <w:rsid w:val="007B11DE"/>
    <w:rsid w:val="007F12C0"/>
    <w:rsid w:val="007F7924"/>
    <w:rsid w:val="00895549"/>
    <w:rsid w:val="008A59CB"/>
    <w:rsid w:val="00902804"/>
    <w:rsid w:val="00912B7D"/>
    <w:rsid w:val="0095495C"/>
    <w:rsid w:val="009A3326"/>
    <w:rsid w:val="009F782D"/>
    <w:rsid w:val="00AB216D"/>
    <w:rsid w:val="00AF3FE4"/>
    <w:rsid w:val="00BA0B3D"/>
    <w:rsid w:val="00BC092F"/>
    <w:rsid w:val="00BC61ED"/>
    <w:rsid w:val="00C40D2F"/>
    <w:rsid w:val="00C81FD7"/>
    <w:rsid w:val="00D32ADE"/>
    <w:rsid w:val="00D330DE"/>
    <w:rsid w:val="00E1716B"/>
    <w:rsid w:val="00E302F2"/>
    <w:rsid w:val="00E43672"/>
    <w:rsid w:val="00E6163C"/>
    <w:rsid w:val="00EB3EF1"/>
    <w:rsid w:val="00F57F89"/>
    <w:rsid w:val="00F95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1C9EB"/>
  <w15:docId w15:val="{C6D14AC3-597F-401D-B86D-93844ECAF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3</Pages>
  <Words>721</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Tom</dc:creator>
  <cp:lastModifiedBy>Hughes, Tom</cp:lastModifiedBy>
  <cp:revision>3</cp:revision>
  <dcterms:created xsi:type="dcterms:W3CDTF">2021-01-28T13:33:00Z</dcterms:created>
  <dcterms:modified xsi:type="dcterms:W3CDTF">2021-01-28T14:49:00Z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