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504" w:rsidRPr="00AF3FE4" w:rsidRDefault="00625504" w:rsidP="00F35007">
      <w:pPr>
        <w:spacing w:after="0" w:line="240" w:lineRule="auto"/>
        <w:rPr>
          <w:rFonts w:ascii="Trebuchet MS" w:hAnsi="Trebuchet MS"/>
          <w:sz w:val="24"/>
          <w:szCs w:val="24"/>
        </w:rPr>
      </w:pPr>
      <w:r w:rsidRPr="00AF3FE4">
        <w:rPr>
          <w:rFonts w:ascii="Trebuchet MS" w:hAnsi="Trebuchet MS"/>
          <w:b/>
          <w:sz w:val="24"/>
          <w:szCs w:val="24"/>
        </w:rPr>
        <w:t>Target Date:</w:t>
      </w:r>
      <w:r w:rsidRPr="00AF3FE4">
        <w:rPr>
          <w:rFonts w:ascii="Trebuchet MS" w:hAnsi="Trebuchet MS"/>
          <w:sz w:val="24"/>
          <w:szCs w:val="24"/>
        </w:rPr>
        <w:t xml:space="preserve"> </w:t>
      </w:r>
      <w:r w:rsidR="00364470">
        <w:rPr>
          <w:rFonts w:ascii="Trebuchet MS" w:hAnsi="Trebuchet MS"/>
          <w:sz w:val="24"/>
          <w:szCs w:val="24"/>
        </w:rPr>
        <w:tab/>
      </w:r>
      <w:r w:rsidR="00364470" w:rsidRPr="0008554A">
        <w:rPr>
          <w:rFonts w:ascii="Trebuchet MS" w:hAnsi="Trebuchet MS"/>
          <w:sz w:val="24"/>
          <w:szCs w:val="24"/>
        </w:rPr>
        <w:t>2</w:t>
      </w:r>
      <w:r w:rsidR="004C0408">
        <w:rPr>
          <w:rFonts w:ascii="Trebuchet MS" w:hAnsi="Trebuchet MS"/>
          <w:sz w:val="24"/>
          <w:szCs w:val="24"/>
        </w:rPr>
        <w:t>5</w:t>
      </w:r>
      <w:r w:rsidR="004C0408" w:rsidRPr="004C0408">
        <w:rPr>
          <w:rFonts w:ascii="Trebuchet MS" w:hAnsi="Trebuchet MS"/>
          <w:sz w:val="24"/>
          <w:szCs w:val="24"/>
          <w:vertAlign w:val="superscript"/>
        </w:rPr>
        <w:t>th</w:t>
      </w:r>
      <w:r w:rsidR="004C0408">
        <w:rPr>
          <w:rFonts w:ascii="Trebuchet MS" w:hAnsi="Trebuchet MS"/>
          <w:sz w:val="24"/>
          <w:szCs w:val="24"/>
        </w:rPr>
        <w:t xml:space="preserve"> January</w:t>
      </w:r>
      <w:r w:rsidR="00364470" w:rsidRPr="0008554A">
        <w:rPr>
          <w:rFonts w:ascii="Trebuchet MS" w:hAnsi="Trebuchet MS"/>
          <w:sz w:val="24"/>
          <w:szCs w:val="24"/>
        </w:rPr>
        <w:t xml:space="preserve"> </w:t>
      </w:r>
      <w:r w:rsidR="004C0408">
        <w:rPr>
          <w:rFonts w:ascii="Trebuchet MS" w:hAnsi="Trebuchet MS"/>
          <w:sz w:val="24"/>
          <w:szCs w:val="24"/>
        </w:rPr>
        <w:t>2021</w:t>
      </w:r>
      <w:bookmarkStart w:id="0" w:name="_GoBack"/>
      <w:bookmarkEnd w:id="0"/>
    </w:p>
    <w:p w:rsidR="00625504" w:rsidRPr="00F35007" w:rsidRDefault="00625504" w:rsidP="00F35007">
      <w:pPr>
        <w:spacing w:after="0" w:line="240" w:lineRule="auto"/>
        <w:rPr>
          <w:rFonts w:ascii="Trebuchet MS" w:hAnsi="Trebuchet MS"/>
          <w:sz w:val="24"/>
          <w:szCs w:val="24"/>
        </w:rPr>
      </w:pPr>
      <w:r w:rsidRPr="00AF3FE4">
        <w:rPr>
          <w:rFonts w:ascii="Trebuchet MS" w:hAnsi="Trebuchet MS"/>
          <w:b/>
          <w:sz w:val="24"/>
          <w:szCs w:val="24"/>
        </w:rPr>
        <w:t xml:space="preserve">Address: </w:t>
      </w:r>
      <w:r w:rsidR="00364470">
        <w:rPr>
          <w:rFonts w:ascii="Trebuchet MS" w:hAnsi="Trebuchet MS"/>
          <w:b/>
          <w:sz w:val="24"/>
          <w:szCs w:val="24"/>
        </w:rPr>
        <w:tab/>
      </w:r>
      <w:r w:rsidR="00364470">
        <w:rPr>
          <w:rFonts w:ascii="Trebuchet MS" w:hAnsi="Trebuchet MS"/>
          <w:b/>
          <w:sz w:val="24"/>
          <w:szCs w:val="24"/>
        </w:rPr>
        <w:tab/>
      </w:r>
      <w:r w:rsidR="00F35007" w:rsidRPr="00F35007">
        <w:rPr>
          <w:rFonts w:ascii="Trebuchet MS" w:hAnsi="Trebuchet MS" w:cs="Trebuchet MS"/>
          <w:bCs/>
        </w:rPr>
        <w:t>31 St Saviours Road, Reading, RG1 6EJ</w:t>
      </w:r>
    </w:p>
    <w:p w:rsidR="00625504" w:rsidRPr="00F35007" w:rsidRDefault="00625504" w:rsidP="00F35007">
      <w:pPr>
        <w:spacing w:after="0" w:line="240" w:lineRule="auto"/>
        <w:rPr>
          <w:rFonts w:ascii="Trebuchet MS" w:hAnsi="Trebuchet MS"/>
          <w:sz w:val="24"/>
          <w:szCs w:val="24"/>
        </w:rPr>
      </w:pPr>
      <w:r w:rsidRPr="00F35007">
        <w:rPr>
          <w:rFonts w:ascii="Trebuchet MS" w:hAnsi="Trebuchet MS"/>
          <w:b/>
          <w:sz w:val="24"/>
          <w:szCs w:val="24"/>
        </w:rPr>
        <w:t xml:space="preserve">Application No: </w:t>
      </w:r>
      <w:r w:rsidR="00364470" w:rsidRPr="00F35007">
        <w:rPr>
          <w:rFonts w:ascii="Trebuchet MS" w:hAnsi="Trebuchet MS"/>
          <w:b/>
          <w:sz w:val="24"/>
          <w:szCs w:val="24"/>
        </w:rPr>
        <w:tab/>
      </w:r>
      <w:r w:rsidR="00F35007">
        <w:rPr>
          <w:rFonts w:ascii="Trebuchet MS" w:hAnsi="Trebuchet MS"/>
          <w:sz w:val="24"/>
          <w:szCs w:val="24"/>
        </w:rPr>
        <w:t>201707</w:t>
      </w:r>
    </w:p>
    <w:p w:rsidR="00364470" w:rsidRPr="00F35007" w:rsidRDefault="00364470" w:rsidP="00F35007">
      <w:pPr>
        <w:spacing w:after="0" w:line="240" w:lineRule="auto"/>
        <w:rPr>
          <w:rFonts w:ascii="Trebuchet MS" w:hAnsi="Trebuchet MS"/>
          <w:sz w:val="24"/>
          <w:szCs w:val="24"/>
        </w:rPr>
      </w:pPr>
      <w:r w:rsidRPr="00F35007">
        <w:rPr>
          <w:rFonts w:ascii="Trebuchet MS" w:hAnsi="Trebuchet MS"/>
          <w:b/>
          <w:sz w:val="24"/>
          <w:szCs w:val="24"/>
        </w:rPr>
        <w:t>Case Officer:</w:t>
      </w:r>
      <w:r w:rsidRPr="00F35007">
        <w:rPr>
          <w:rFonts w:ascii="Trebuchet MS" w:hAnsi="Trebuchet MS"/>
          <w:sz w:val="24"/>
          <w:szCs w:val="24"/>
        </w:rPr>
        <w:t xml:space="preserve"> </w:t>
      </w:r>
      <w:r w:rsidRPr="00F35007">
        <w:rPr>
          <w:rFonts w:ascii="Trebuchet MS" w:hAnsi="Trebuchet MS"/>
          <w:sz w:val="24"/>
          <w:szCs w:val="24"/>
        </w:rPr>
        <w:tab/>
        <w:t>Mr James Schofield</w:t>
      </w:r>
    </w:p>
    <w:p w:rsidR="00F35007" w:rsidRPr="00F35007" w:rsidRDefault="00625504" w:rsidP="00F35007">
      <w:pPr>
        <w:pStyle w:val="Normal43"/>
        <w:rPr>
          <w:rFonts w:ascii="Trebuchet MS" w:hAnsi="Trebuchet MS" w:cs="Trebuchet MS"/>
          <w:sz w:val="22"/>
          <w:szCs w:val="22"/>
        </w:rPr>
      </w:pPr>
      <w:r w:rsidRPr="00F35007">
        <w:rPr>
          <w:rFonts w:ascii="Trebuchet MS" w:hAnsi="Trebuchet MS"/>
          <w:b/>
          <w:sz w:val="24"/>
          <w:szCs w:val="24"/>
        </w:rPr>
        <w:t xml:space="preserve">Proposal: </w:t>
      </w:r>
      <w:r w:rsidR="00364470" w:rsidRPr="00F35007">
        <w:rPr>
          <w:rFonts w:ascii="Trebuchet MS" w:hAnsi="Trebuchet MS"/>
          <w:b/>
          <w:sz w:val="24"/>
          <w:szCs w:val="24"/>
        </w:rPr>
        <w:tab/>
      </w:r>
      <w:r w:rsidR="00F35007" w:rsidRPr="00F35007">
        <w:rPr>
          <w:rFonts w:ascii="Trebuchet MS" w:hAnsi="Trebuchet MS"/>
          <w:b/>
          <w:sz w:val="24"/>
          <w:szCs w:val="24"/>
        </w:rPr>
        <w:tab/>
      </w:r>
      <w:r w:rsidR="00F35007" w:rsidRPr="00F35007">
        <w:rPr>
          <w:rFonts w:ascii="Trebuchet MS" w:hAnsi="Trebuchet MS" w:cs="Trebuchet MS"/>
          <w:sz w:val="22"/>
          <w:szCs w:val="22"/>
        </w:rPr>
        <w:t>Certificate of Lawfulness for proposed single storey extension and</w:t>
      </w:r>
    </w:p>
    <w:p w:rsidR="00F35007" w:rsidRPr="00F35007" w:rsidRDefault="00F35007" w:rsidP="00F35007">
      <w:pPr>
        <w:pStyle w:val="Normal43"/>
        <w:ind w:left="1440" w:firstLine="720"/>
        <w:rPr>
          <w:rFonts w:ascii="Trebuchet MS" w:hAnsi="Trebuchet MS" w:cs="Trebuchet MS"/>
          <w:sz w:val="22"/>
          <w:szCs w:val="22"/>
        </w:rPr>
      </w:pPr>
      <w:r w:rsidRPr="00F35007">
        <w:rPr>
          <w:rFonts w:ascii="Trebuchet MS" w:hAnsi="Trebuchet MS" w:cs="Trebuchet MS"/>
          <w:sz w:val="22"/>
          <w:szCs w:val="22"/>
        </w:rPr>
        <w:t>rear dormer.</w:t>
      </w:r>
    </w:p>
    <w:p w:rsidR="00625504" w:rsidRPr="00225DA7" w:rsidRDefault="00625504" w:rsidP="00364470">
      <w:pPr>
        <w:spacing w:line="240" w:lineRule="auto"/>
        <w:ind w:left="2160" w:hanging="2160"/>
        <w:rPr>
          <w:rFonts w:ascii="Trebuchet MS" w:hAnsi="Trebuchet MS"/>
          <w:sz w:val="24"/>
          <w:szCs w:val="24"/>
        </w:rPr>
      </w:pPr>
    </w:p>
    <w:p w:rsidR="00625504" w:rsidRPr="000E672B" w:rsidRDefault="00625504" w:rsidP="00364470">
      <w:pPr>
        <w:spacing w:line="240" w:lineRule="auto"/>
        <w:jc w:val="center"/>
        <w:rPr>
          <w:rFonts w:ascii="Trebuchet MS" w:hAnsi="Trebuchet MS"/>
          <w:b/>
          <w:sz w:val="28"/>
          <w:szCs w:val="24"/>
          <w:u w:val="single"/>
        </w:rPr>
      </w:pPr>
      <w:r w:rsidRPr="000E672B">
        <w:rPr>
          <w:rFonts w:ascii="Trebuchet MS" w:hAnsi="Trebuchet MS"/>
          <w:b/>
          <w:sz w:val="28"/>
          <w:szCs w:val="24"/>
          <w:u w:val="single"/>
        </w:rPr>
        <w:t>Introduction and Proposal</w:t>
      </w:r>
    </w:p>
    <w:p w:rsidR="00625504" w:rsidRPr="000E672B" w:rsidRDefault="00625504" w:rsidP="00EE5DDF">
      <w:pPr>
        <w:spacing w:line="240" w:lineRule="auto"/>
        <w:rPr>
          <w:rFonts w:ascii="Trebuchet MS" w:hAnsi="Trebuchet MS"/>
          <w:b/>
          <w:sz w:val="28"/>
          <w:szCs w:val="24"/>
        </w:rPr>
      </w:pPr>
      <w:r w:rsidRPr="000E672B">
        <w:rPr>
          <w:rFonts w:ascii="Trebuchet MS" w:hAnsi="Trebuchet MS"/>
          <w:b/>
          <w:sz w:val="28"/>
          <w:szCs w:val="24"/>
        </w:rPr>
        <w:t>Plans Submitted</w:t>
      </w:r>
    </w:p>
    <w:p w:rsidR="00EE5DDF" w:rsidRDefault="00625504" w:rsidP="00F35007">
      <w:pPr>
        <w:spacing w:line="240" w:lineRule="auto"/>
        <w:rPr>
          <w:rFonts w:ascii="Trebuchet MS" w:hAnsi="Trebuchet MS"/>
          <w:sz w:val="24"/>
          <w:szCs w:val="24"/>
        </w:rPr>
      </w:pPr>
      <w:r w:rsidRPr="00AF3FE4">
        <w:rPr>
          <w:rFonts w:ascii="Trebuchet MS" w:hAnsi="Trebuchet MS"/>
          <w:sz w:val="24"/>
          <w:szCs w:val="24"/>
        </w:rPr>
        <w:t xml:space="preserve">The </w:t>
      </w:r>
      <w:r w:rsidR="00EE5DDF">
        <w:rPr>
          <w:rFonts w:ascii="Trebuchet MS" w:hAnsi="Trebuchet MS"/>
          <w:sz w:val="24"/>
          <w:szCs w:val="24"/>
        </w:rPr>
        <w:t>applicant</w:t>
      </w:r>
      <w:r w:rsidR="00D330DE">
        <w:rPr>
          <w:rFonts w:ascii="Trebuchet MS" w:hAnsi="Trebuchet MS"/>
          <w:sz w:val="24"/>
          <w:szCs w:val="24"/>
        </w:rPr>
        <w:t xml:space="preserve"> supplied the following</w:t>
      </w:r>
      <w:r w:rsidR="00EE5DDF">
        <w:rPr>
          <w:rFonts w:ascii="Trebuchet MS" w:hAnsi="Trebuchet MS"/>
          <w:sz w:val="24"/>
          <w:szCs w:val="24"/>
        </w:rPr>
        <w:t>;</w:t>
      </w:r>
    </w:p>
    <w:p w:rsidR="00EE5DDF" w:rsidRPr="00EE5DDF" w:rsidRDefault="00EE5DDF" w:rsidP="00235647">
      <w:pPr>
        <w:pStyle w:val="BodyText"/>
        <w:ind w:left="720"/>
        <w:jc w:val="both"/>
        <w:rPr>
          <w:rFonts w:ascii="Trebuchet MS" w:hAnsi="Trebuchet MS"/>
          <w:b w:val="0"/>
          <w:bCs/>
          <w:szCs w:val="24"/>
        </w:rPr>
      </w:pPr>
      <w:proofErr w:type="spellStart"/>
      <w:r w:rsidRPr="00EE5DDF">
        <w:rPr>
          <w:rFonts w:ascii="Trebuchet MS" w:hAnsi="Trebuchet MS"/>
          <w:b w:val="0"/>
          <w:bCs/>
          <w:szCs w:val="24"/>
        </w:rPr>
        <w:t>Dwg</w:t>
      </w:r>
      <w:proofErr w:type="spellEnd"/>
      <w:r w:rsidRPr="00EE5DDF">
        <w:rPr>
          <w:rFonts w:ascii="Trebuchet MS" w:hAnsi="Trebuchet MS"/>
          <w:b w:val="0"/>
          <w:bCs/>
          <w:szCs w:val="24"/>
        </w:rPr>
        <w:t xml:space="preserve"> No: </w:t>
      </w:r>
      <w:r w:rsidR="00F35007">
        <w:rPr>
          <w:rFonts w:ascii="Trebuchet MS" w:hAnsi="Trebuchet MS"/>
          <w:b w:val="0"/>
          <w:bCs/>
          <w:szCs w:val="24"/>
        </w:rPr>
        <w:t>AD4458</w:t>
      </w:r>
      <w:r w:rsidRPr="00EE5DDF">
        <w:rPr>
          <w:rFonts w:ascii="Trebuchet MS" w:hAnsi="Trebuchet MS"/>
          <w:b w:val="0"/>
          <w:bCs/>
          <w:szCs w:val="24"/>
        </w:rPr>
        <w:t xml:space="preserve"> – </w:t>
      </w:r>
      <w:r w:rsidR="00F35007">
        <w:rPr>
          <w:rFonts w:ascii="Trebuchet MS" w:hAnsi="Trebuchet MS"/>
          <w:b w:val="0"/>
          <w:bCs/>
          <w:szCs w:val="24"/>
        </w:rPr>
        <w:t>Proposed</w:t>
      </w:r>
    </w:p>
    <w:p w:rsidR="00EE5DDF" w:rsidRPr="00EE5DDF" w:rsidRDefault="00EE5DDF" w:rsidP="00235647">
      <w:pPr>
        <w:pStyle w:val="BodyText"/>
        <w:ind w:left="720"/>
        <w:jc w:val="both"/>
        <w:rPr>
          <w:rFonts w:ascii="Trebuchet MS" w:hAnsi="Trebuchet MS"/>
          <w:b w:val="0"/>
          <w:bCs/>
          <w:szCs w:val="24"/>
        </w:rPr>
      </w:pPr>
      <w:proofErr w:type="spellStart"/>
      <w:r w:rsidRPr="00EE5DDF">
        <w:rPr>
          <w:rFonts w:ascii="Trebuchet MS" w:hAnsi="Trebuchet MS"/>
          <w:b w:val="0"/>
          <w:bCs/>
          <w:szCs w:val="24"/>
        </w:rPr>
        <w:t>Dwg</w:t>
      </w:r>
      <w:proofErr w:type="spellEnd"/>
      <w:r w:rsidRPr="00EE5DDF">
        <w:rPr>
          <w:rFonts w:ascii="Trebuchet MS" w:hAnsi="Trebuchet MS"/>
          <w:b w:val="0"/>
          <w:bCs/>
          <w:szCs w:val="24"/>
        </w:rPr>
        <w:t xml:space="preserve"> No: </w:t>
      </w:r>
      <w:r w:rsidR="00F35007">
        <w:rPr>
          <w:rFonts w:ascii="Trebuchet MS" w:hAnsi="Trebuchet MS"/>
          <w:b w:val="0"/>
          <w:bCs/>
          <w:szCs w:val="24"/>
        </w:rPr>
        <w:t>AD4458</w:t>
      </w:r>
      <w:r w:rsidRPr="00EE5DDF">
        <w:rPr>
          <w:rFonts w:ascii="Trebuchet MS" w:hAnsi="Trebuchet MS"/>
          <w:b w:val="0"/>
          <w:bCs/>
          <w:szCs w:val="24"/>
        </w:rPr>
        <w:t xml:space="preserve"> – </w:t>
      </w:r>
      <w:r w:rsidR="00F35007">
        <w:rPr>
          <w:rFonts w:ascii="Trebuchet MS" w:hAnsi="Trebuchet MS"/>
          <w:b w:val="0"/>
          <w:bCs/>
          <w:szCs w:val="24"/>
        </w:rPr>
        <w:t>Existing</w:t>
      </w:r>
    </w:p>
    <w:p w:rsidR="00EE5DDF" w:rsidRPr="00EE5DDF" w:rsidRDefault="00EE5DDF" w:rsidP="00235647">
      <w:pPr>
        <w:pStyle w:val="BodyText"/>
        <w:ind w:left="720"/>
        <w:jc w:val="both"/>
        <w:rPr>
          <w:rFonts w:ascii="Trebuchet MS" w:hAnsi="Trebuchet MS"/>
          <w:b w:val="0"/>
          <w:bCs/>
          <w:szCs w:val="24"/>
        </w:rPr>
      </w:pPr>
      <w:r w:rsidRPr="00EE5DDF">
        <w:rPr>
          <w:rFonts w:ascii="Trebuchet MS" w:hAnsi="Trebuchet MS"/>
          <w:b w:val="0"/>
          <w:bCs/>
          <w:szCs w:val="24"/>
        </w:rPr>
        <w:t xml:space="preserve">As received </w:t>
      </w:r>
      <w:r w:rsidR="00F35007">
        <w:rPr>
          <w:rFonts w:ascii="Trebuchet MS" w:hAnsi="Trebuchet MS"/>
          <w:b w:val="0"/>
          <w:bCs/>
          <w:szCs w:val="24"/>
        </w:rPr>
        <w:t>1</w:t>
      </w:r>
      <w:r w:rsidRPr="00EE5DDF">
        <w:rPr>
          <w:rFonts w:ascii="Trebuchet MS" w:hAnsi="Trebuchet MS"/>
          <w:b w:val="0"/>
          <w:bCs/>
          <w:szCs w:val="24"/>
        </w:rPr>
        <w:t xml:space="preserve"> </w:t>
      </w:r>
      <w:r w:rsidR="00F35007">
        <w:rPr>
          <w:rFonts w:ascii="Trebuchet MS" w:hAnsi="Trebuchet MS"/>
          <w:b w:val="0"/>
          <w:bCs/>
          <w:szCs w:val="24"/>
        </w:rPr>
        <w:t>December</w:t>
      </w:r>
      <w:r w:rsidRPr="00EE5DDF">
        <w:rPr>
          <w:rFonts w:ascii="Trebuchet MS" w:hAnsi="Trebuchet MS"/>
          <w:b w:val="0"/>
          <w:bCs/>
          <w:szCs w:val="24"/>
        </w:rPr>
        <w:t xml:space="preserve"> 20</w:t>
      </w:r>
      <w:r w:rsidR="00F35007">
        <w:rPr>
          <w:rFonts w:ascii="Trebuchet MS" w:hAnsi="Trebuchet MS"/>
          <w:b w:val="0"/>
          <w:bCs/>
          <w:szCs w:val="24"/>
        </w:rPr>
        <w:t>20</w:t>
      </w:r>
    </w:p>
    <w:p w:rsidR="00096948" w:rsidRPr="00AF3FE4" w:rsidRDefault="00096948" w:rsidP="003C6957">
      <w:pPr>
        <w:spacing w:line="240" w:lineRule="auto"/>
        <w:rPr>
          <w:rFonts w:ascii="Trebuchet MS" w:hAnsi="Trebuchet MS"/>
          <w:sz w:val="24"/>
          <w:szCs w:val="24"/>
        </w:rPr>
      </w:pPr>
    </w:p>
    <w:p w:rsidR="00625504" w:rsidRPr="000E672B" w:rsidRDefault="00625504" w:rsidP="00AF3FE4">
      <w:pPr>
        <w:spacing w:line="240" w:lineRule="auto"/>
        <w:rPr>
          <w:rFonts w:ascii="Trebuchet MS" w:hAnsi="Trebuchet MS"/>
          <w:b/>
          <w:sz w:val="28"/>
          <w:szCs w:val="24"/>
        </w:rPr>
      </w:pPr>
      <w:r w:rsidRPr="000E672B">
        <w:rPr>
          <w:rFonts w:ascii="Trebuchet MS" w:hAnsi="Trebuchet MS"/>
          <w:b/>
          <w:sz w:val="28"/>
          <w:szCs w:val="24"/>
        </w:rPr>
        <w:t>Relevant Planning History</w:t>
      </w:r>
    </w:p>
    <w:p w:rsidR="000E672B" w:rsidRPr="00F35007" w:rsidRDefault="000E672B" w:rsidP="00F35007">
      <w:pPr>
        <w:spacing w:line="240" w:lineRule="auto"/>
        <w:ind w:left="720"/>
        <w:rPr>
          <w:rFonts w:ascii="Trebuchet MS" w:hAnsi="Trebuchet MS"/>
          <w:sz w:val="24"/>
          <w:szCs w:val="24"/>
        </w:rPr>
      </w:pPr>
      <w:r w:rsidRPr="00AF3FE4">
        <w:rPr>
          <w:rFonts w:ascii="Trebuchet MS" w:hAnsi="Trebuchet MS"/>
          <w:sz w:val="24"/>
          <w:szCs w:val="24"/>
        </w:rPr>
        <w:t xml:space="preserve">No </w:t>
      </w:r>
      <w:r>
        <w:rPr>
          <w:rFonts w:ascii="Trebuchet MS" w:hAnsi="Trebuchet MS"/>
          <w:sz w:val="24"/>
          <w:szCs w:val="24"/>
        </w:rPr>
        <w:t>relevant planning history</w:t>
      </w:r>
      <w:r w:rsidRPr="00AF3FE4">
        <w:rPr>
          <w:rFonts w:ascii="Trebuchet MS" w:hAnsi="Trebuchet MS"/>
          <w:sz w:val="24"/>
          <w:szCs w:val="24"/>
        </w:rPr>
        <w:t>.</w:t>
      </w:r>
    </w:p>
    <w:p w:rsidR="00625504" w:rsidRPr="000E672B" w:rsidRDefault="00625504" w:rsidP="00AF3FE4">
      <w:pPr>
        <w:spacing w:line="240" w:lineRule="auto"/>
        <w:rPr>
          <w:rFonts w:ascii="Trebuchet MS" w:hAnsi="Trebuchet MS"/>
          <w:b/>
          <w:sz w:val="28"/>
          <w:szCs w:val="24"/>
        </w:rPr>
      </w:pPr>
      <w:r w:rsidRPr="000E672B">
        <w:rPr>
          <w:rFonts w:ascii="Trebuchet MS" w:hAnsi="Trebuchet MS"/>
          <w:b/>
          <w:sz w:val="28"/>
          <w:szCs w:val="24"/>
        </w:rPr>
        <w:t>Summary of Consultations</w:t>
      </w:r>
    </w:p>
    <w:p w:rsidR="00096948" w:rsidRPr="00AF3FE4" w:rsidRDefault="00625504" w:rsidP="00F35007">
      <w:pPr>
        <w:spacing w:line="240" w:lineRule="auto"/>
        <w:ind w:left="720"/>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0E672B" w:rsidRDefault="00625504" w:rsidP="00AF3FE4">
      <w:pPr>
        <w:spacing w:line="240" w:lineRule="auto"/>
        <w:rPr>
          <w:rFonts w:ascii="Trebuchet MS" w:hAnsi="Trebuchet MS"/>
          <w:b/>
          <w:sz w:val="28"/>
          <w:szCs w:val="24"/>
        </w:rPr>
      </w:pPr>
      <w:r w:rsidRPr="000E672B">
        <w:rPr>
          <w:rFonts w:ascii="Trebuchet MS" w:hAnsi="Trebuchet MS"/>
          <w:b/>
          <w:sz w:val="28"/>
          <w:szCs w:val="24"/>
        </w:rPr>
        <w:t>Relevant Planning Policy and Guidance</w:t>
      </w:r>
    </w:p>
    <w:p w:rsidR="00625504" w:rsidRPr="00AF3FE4" w:rsidRDefault="0022790B" w:rsidP="00235647">
      <w:pPr>
        <w:spacing w:line="240" w:lineRule="auto"/>
        <w:ind w:left="720"/>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235647">
      <w:pPr>
        <w:spacing w:line="240" w:lineRule="auto"/>
        <w:ind w:left="720"/>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096948" w:rsidRPr="00AF3FE4" w:rsidRDefault="00625504" w:rsidP="00F35007">
      <w:pPr>
        <w:spacing w:line="240" w:lineRule="auto"/>
        <w:ind w:left="720"/>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w:t>
      </w:r>
    </w:p>
    <w:p w:rsidR="00625504" w:rsidRPr="000E672B" w:rsidRDefault="00625504" w:rsidP="000E672B">
      <w:pPr>
        <w:spacing w:line="240" w:lineRule="auto"/>
        <w:jc w:val="center"/>
        <w:rPr>
          <w:rFonts w:ascii="Trebuchet MS" w:eastAsia="Times New Roman" w:hAnsi="Trebuchet MS"/>
          <w:b/>
          <w:color w:val="000000"/>
          <w:sz w:val="28"/>
          <w:szCs w:val="24"/>
          <w:u w:val="single"/>
        </w:rPr>
      </w:pPr>
      <w:r w:rsidRPr="000E672B">
        <w:rPr>
          <w:rFonts w:ascii="Trebuchet MS" w:eastAsia="Times New Roman" w:hAnsi="Trebuchet MS"/>
          <w:b/>
          <w:color w:val="000000"/>
          <w:sz w:val="28"/>
          <w:szCs w:val="24"/>
          <w:u w:val="single"/>
        </w:rPr>
        <w:t>Assessment</w:t>
      </w:r>
    </w:p>
    <w:p w:rsidR="00625504" w:rsidRPr="00AF3FE4" w:rsidRDefault="00625504" w:rsidP="00235647">
      <w:pPr>
        <w:spacing w:line="240" w:lineRule="auto"/>
        <w:ind w:left="720"/>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235647">
      <w:pPr>
        <w:spacing w:line="240" w:lineRule="auto"/>
        <w:ind w:left="720"/>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Pr="00AF3FE4">
        <w:rPr>
          <w:rFonts w:ascii="Trebuchet MS" w:eastAsia="Times New Roman" w:hAnsi="Trebuchet MS"/>
          <w:color w:val="000000"/>
          <w:sz w:val="24"/>
          <w:szCs w:val="24"/>
        </w:rPr>
        <w:t xml:space="preserve">must be assessed to ensure that it complies with the conditions of Class A, Part 1, Schedule 2 of the Town and Country Planning (General Permitted Development) (England) Order 2015, which relates to the ‘enlargement, improvement or other alteration of a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w:t>
      </w:r>
    </w:p>
    <w:p w:rsidR="00233128" w:rsidRDefault="00625504" w:rsidP="00235647">
      <w:pPr>
        <w:spacing w:line="240" w:lineRule="auto"/>
        <w:ind w:left="720"/>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nt conditions of the GPDO for a single storey rear extension</w:t>
      </w:r>
      <w:r w:rsidRPr="00AF3FE4">
        <w:rPr>
          <w:rFonts w:ascii="Trebuchet MS" w:eastAsia="Times New Roman" w:hAnsi="Trebuchet MS"/>
          <w:color w:val="000000"/>
          <w:sz w:val="24"/>
          <w:szCs w:val="24"/>
        </w:rPr>
        <w:t xml:space="preserve">, which is not listed or in a conservation area, are as follows: </w:t>
      </w:r>
    </w:p>
    <w:tbl>
      <w:tblPr>
        <w:tblStyle w:val="TableGrid"/>
        <w:tblW w:w="9242"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7479"/>
        <w:gridCol w:w="1229"/>
      </w:tblGrid>
      <w:tr w:rsidR="00233128" w:rsidTr="00235647">
        <w:tc>
          <w:tcPr>
            <w:tcW w:w="9242" w:type="dxa"/>
            <w:gridSpan w:val="3"/>
          </w:tcPr>
          <w:p w:rsidR="00233128" w:rsidRDefault="00233128" w:rsidP="00AF3FE4">
            <w:pPr>
              <w:rPr>
                <w:rFonts w:ascii="Trebuchet MS" w:eastAsia="Times New Roman" w:hAnsi="Trebuchet MS"/>
                <w:color w:val="000000"/>
                <w:sz w:val="24"/>
                <w:szCs w:val="24"/>
              </w:rPr>
            </w:pPr>
            <w:r w:rsidRPr="00AF3FE4">
              <w:rPr>
                <w:rFonts w:ascii="Trebuchet MS" w:eastAsia="Times New Roman" w:hAnsi="Trebuchet MS"/>
                <w:color w:val="000000"/>
                <w:sz w:val="24"/>
                <w:szCs w:val="24"/>
              </w:rPr>
              <w:t>A.1 Development is</w:t>
            </w:r>
            <w:r>
              <w:rPr>
                <w:rFonts w:ascii="Trebuchet MS" w:eastAsia="Times New Roman" w:hAnsi="Trebuchet MS"/>
                <w:color w:val="000000"/>
                <w:sz w:val="24"/>
                <w:szCs w:val="24"/>
              </w:rPr>
              <w:t xml:space="preserve"> not permitted by Class A if:  </w:t>
            </w:r>
          </w:p>
        </w:tc>
      </w:tr>
      <w:tr w:rsidR="00AD5655" w:rsidTr="00235647">
        <w:tc>
          <w:tcPr>
            <w:tcW w:w="534" w:type="dxa"/>
          </w:tcPr>
          <w:p w:rsidR="00AD5655" w:rsidRPr="00AF3FE4" w:rsidRDefault="00AD5655" w:rsidP="00AF3FE4">
            <w:pPr>
              <w:rPr>
                <w:rFonts w:ascii="Trebuchet MS" w:eastAsia="Times New Roman" w:hAnsi="Trebuchet MS"/>
                <w:color w:val="000000"/>
                <w:sz w:val="24"/>
                <w:szCs w:val="24"/>
              </w:rPr>
            </w:pPr>
          </w:p>
        </w:tc>
        <w:tc>
          <w:tcPr>
            <w:tcW w:w="7479" w:type="dxa"/>
          </w:tcPr>
          <w:p w:rsidR="00AD5655" w:rsidRPr="00AF3FE4" w:rsidRDefault="00AD5655" w:rsidP="00AF3FE4">
            <w:pPr>
              <w:rPr>
                <w:rFonts w:ascii="Trebuchet MS" w:eastAsia="Times New Roman" w:hAnsi="Trebuchet MS"/>
                <w:color w:val="000000"/>
                <w:sz w:val="24"/>
                <w:szCs w:val="24"/>
              </w:rPr>
            </w:pPr>
          </w:p>
        </w:tc>
        <w:tc>
          <w:tcPr>
            <w:tcW w:w="1229" w:type="dxa"/>
            <w:vAlign w:val="bottom"/>
          </w:tcPr>
          <w:p w:rsidR="00AD5655" w:rsidRDefault="00AD5655" w:rsidP="004838C2">
            <w:pPr>
              <w:jc w:val="center"/>
              <w:rPr>
                <w:rFonts w:ascii="Trebuchet MS" w:eastAsia="Times New Roman" w:hAnsi="Trebuchet MS"/>
                <w:b/>
                <w:color w:val="000000"/>
                <w:sz w:val="24"/>
                <w:szCs w:val="24"/>
              </w:rPr>
            </w:pPr>
          </w:p>
        </w:tc>
      </w:tr>
      <w:tr w:rsidR="00233128" w:rsidTr="00235647">
        <w:tc>
          <w:tcPr>
            <w:tcW w:w="534" w:type="dxa"/>
          </w:tcPr>
          <w:p w:rsidR="00233128" w:rsidRPr="00AF3FE4" w:rsidRDefault="00233128" w:rsidP="00AF3FE4">
            <w:pPr>
              <w:rPr>
                <w:rFonts w:ascii="Trebuchet MS" w:eastAsia="Times New Roman" w:hAnsi="Trebuchet MS"/>
                <w:color w:val="000000"/>
                <w:sz w:val="24"/>
                <w:szCs w:val="24"/>
              </w:rPr>
            </w:pPr>
          </w:p>
        </w:tc>
        <w:tc>
          <w:tcPr>
            <w:tcW w:w="7479" w:type="dxa"/>
          </w:tcPr>
          <w:p w:rsidR="00233128" w:rsidRDefault="00233128" w:rsidP="00AF3FE4">
            <w:pPr>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A.1 (a) permission to use the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as a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has been granted only by virtue of Class M, N, P or Q of Part 3 of this Schedule (changes of use);</w:t>
            </w:r>
          </w:p>
        </w:tc>
        <w:tc>
          <w:tcPr>
            <w:tcW w:w="1229" w:type="dxa"/>
            <w:vAlign w:val="bottom"/>
          </w:tcPr>
          <w:p w:rsidR="00233128" w:rsidRPr="00233128" w:rsidRDefault="004838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00233128" w:rsidRPr="00233128">
              <w:rPr>
                <w:rFonts w:ascii="Trebuchet MS" w:eastAsia="Times New Roman" w:hAnsi="Trebuchet MS"/>
                <w:b/>
                <w:color w:val="000000"/>
                <w:sz w:val="24"/>
                <w:szCs w:val="24"/>
              </w:rPr>
              <w:t>omplies</w:t>
            </w:r>
          </w:p>
        </w:tc>
      </w:tr>
      <w:tr w:rsidR="004838C2" w:rsidTr="00235647">
        <w:tc>
          <w:tcPr>
            <w:tcW w:w="534" w:type="dxa"/>
          </w:tcPr>
          <w:p w:rsidR="004838C2" w:rsidRPr="00AF3FE4" w:rsidRDefault="004838C2" w:rsidP="00AF3FE4">
            <w:pPr>
              <w:rPr>
                <w:rFonts w:ascii="Trebuchet MS" w:eastAsia="Times New Roman" w:hAnsi="Trebuchet MS"/>
                <w:color w:val="000000"/>
                <w:sz w:val="24"/>
                <w:szCs w:val="24"/>
              </w:rPr>
            </w:pPr>
          </w:p>
        </w:tc>
        <w:tc>
          <w:tcPr>
            <w:tcW w:w="7479" w:type="dxa"/>
          </w:tcPr>
          <w:p w:rsidR="004838C2" w:rsidRPr="00AF3FE4" w:rsidRDefault="004838C2" w:rsidP="00AF3FE4">
            <w:pPr>
              <w:rPr>
                <w:rFonts w:ascii="Trebuchet MS" w:eastAsia="Times New Roman" w:hAnsi="Trebuchet MS"/>
                <w:color w:val="000000"/>
                <w:sz w:val="24"/>
                <w:szCs w:val="24"/>
              </w:rPr>
            </w:pPr>
          </w:p>
        </w:tc>
        <w:tc>
          <w:tcPr>
            <w:tcW w:w="1229" w:type="dxa"/>
            <w:vAlign w:val="center"/>
          </w:tcPr>
          <w:p w:rsidR="004838C2" w:rsidRDefault="004838C2" w:rsidP="00233128">
            <w:pPr>
              <w:jc w:val="center"/>
              <w:rPr>
                <w:rFonts w:ascii="Trebuchet MS" w:eastAsia="Times New Roman" w:hAnsi="Trebuchet MS"/>
                <w:b/>
                <w:color w:val="000000"/>
                <w:sz w:val="24"/>
                <w:szCs w:val="24"/>
              </w:rPr>
            </w:pPr>
          </w:p>
        </w:tc>
      </w:tr>
      <w:tr w:rsidR="00233128" w:rsidTr="00235647">
        <w:tc>
          <w:tcPr>
            <w:tcW w:w="534" w:type="dxa"/>
          </w:tcPr>
          <w:p w:rsidR="00233128" w:rsidRPr="00AF3FE4" w:rsidRDefault="00233128" w:rsidP="00AF3FE4">
            <w:pPr>
              <w:rPr>
                <w:rFonts w:ascii="Trebuchet MS" w:eastAsia="Times New Roman" w:hAnsi="Trebuchet MS"/>
                <w:color w:val="000000"/>
                <w:sz w:val="24"/>
                <w:szCs w:val="24"/>
              </w:rPr>
            </w:pPr>
          </w:p>
        </w:tc>
        <w:tc>
          <w:tcPr>
            <w:tcW w:w="7479" w:type="dxa"/>
          </w:tcPr>
          <w:p w:rsidR="00233128" w:rsidRPr="00AF3FE4" w:rsidRDefault="00233128" w:rsidP="004838C2">
            <w:pPr>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A.1 (b) as a result of the works, the total area of ground covered by buildings within the curtilage of the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(other than the original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would exceed 50% of the total area of the curtilage (excluding the ground area of the original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w:t>
            </w:r>
          </w:p>
        </w:tc>
        <w:tc>
          <w:tcPr>
            <w:tcW w:w="1229" w:type="dxa"/>
            <w:vAlign w:val="bottom"/>
          </w:tcPr>
          <w:p w:rsidR="00233128" w:rsidRPr="00233128" w:rsidRDefault="004838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Pr="00233128">
              <w:rPr>
                <w:rFonts w:ascii="Trebuchet MS" w:eastAsia="Times New Roman" w:hAnsi="Trebuchet MS"/>
                <w:b/>
                <w:color w:val="000000"/>
                <w:sz w:val="24"/>
                <w:szCs w:val="24"/>
              </w:rPr>
              <w:t>omplies</w:t>
            </w:r>
          </w:p>
        </w:tc>
      </w:tr>
      <w:tr w:rsidR="004838C2" w:rsidTr="00235647">
        <w:tc>
          <w:tcPr>
            <w:tcW w:w="534" w:type="dxa"/>
          </w:tcPr>
          <w:p w:rsidR="004838C2" w:rsidRPr="00AF3FE4" w:rsidRDefault="004838C2" w:rsidP="00AF3FE4">
            <w:pPr>
              <w:rPr>
                <w:rFonts w:ascii="Trebuchet MS" w:eastAsia="Times New Roman" w:hAnsi="Trebuchet MS"/>
                <w:color w:val="000000"/>
                <w:sz w:val="24"/>
                <w:szCs w:val="24"/>
              </w:rPr>
            </w:pPr>
          </w:p>
        </w:tc>
        <w:tc>
          <w:tcPr>
            <w:tcW w:w="7479" w:type="dxa"/>
          </w:tcPr>
          <w:p w:rsidR="004838C2" w:rsidRPr="00AF3FE4" w:rsidRDefault="004838C2" w:rsidP="004838C2">
            <w:pPr>
              <w:rPr>
                <w:rFonts w:ascii="Trebuchet MS" w:eastAsia="Times New Roman" w:hAnsi="Trebuchet MS"/>
                <w:color w:val="000000"/>
                <w:sz w:val="24"/>
                <w:szCs w:val="24"/>
              </w:rPr>
            </w:pPr>
          </w:p>
        </w:tc>
        <w:tc>
          <w:tcPr>
            <w:tcW w:w="1229" w:type="dxa"/>
            <w:vAlign w:val="center"/>
          </w:tcPr>
          <w:p w:rsidR="004838C2" w:rsidRDefault="004838C2" w:rsidP="00233128">
            <w:pPr>
              <w:jc w:val="center"/>
              <w:rPr>
                <w:rFonts w:ascii="Trebuchet MS" w:eastAsia="Times New Roman" w:hAnsi="Trebuchet MS"/>
                <w:b/>
                <w:color w:val="000000"/>
                <w:sz w:val="24"/>
                <w:szCs w:val="24"/>
              </w:rPr>
            </w:pPr>
          </w:p>
        </w:tc>
      </w:tr>
      <w:tr w:rsidR="00233128" w:rsidTr="00235647">
        <w:tc>
          <w:tcPr>
            <w:tcW w:w="534" w:type="dxa"/>
          </w:tcPr>
          <w:p w:rsidR="00233128" w:rsidRPr="00AF3FE4" w:rsidRDefault="00233128" w:rsidP="00AF3FE4">
            <w:pPr>
              <w:rPr>
                <w:rFonts w:ascii="Trebuchet MS" w:eastAsia="Times New Roman" w:hAnsi="Trebuchet MS"/>
                <w:color w:val="000000"/>
                <w:sz w:val="24"/>
                <w:szCs w:val="24"/>
              </w:rPr>
            </w:pPr>
          </w:p>
        </w:tc>
        <w:tc>
          <w:tcPr>
            <w:tcW w:w="7479" w:type="dxa"/>
          </w:tcPr>
          <w:p w:rsidR="00233128" w:rsidRPr="00AF3FE4" w:rsidRDefault="00233128" w:rsidP="00AF3FE4">
            <w:pPr>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A.1 (c) the height of the part of the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enlarged, improved or altered would exceed the height of the highest part of the roof of the existing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w:t>
            </w:r>
          </w:p>
        </w:tc>
        <w:tc>
          <w:tcPr>
            <w:tcW w:w="1229" w:type="dxa"/>
            <w:vAlign w:val="bottom"/>
          </w:tcPr>
          <w:p w:rsidR="00233128" w:rsidRPr="00233128" w:rsidRDefault="004838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00233128" w:rsidRPr="00233128">
              <w:rPr>
                <w:rFonts w:ascii="Trebuchet MS" w:eastAsia="Times New Roman" w:hAnsi="Trebuchet MS"/>
                <w:b/>
                <w:color w:val="000000"/>
                <w:sz w:val="24"/>
                <w:szCs w:val="24"/>
              </w:rPr>
              <w:t>omplies</w:t>
            </w:r>
          </w:p>
        </w:tc>
      </w:tr>
      <w:tr w:rsidR="004838C2" w:rsidTr="00235647">
        <w:tc>
          <w:tcPr>
            <w:tcW w:w="534" w:type="dxa"/>
          </w:tcPr>
          <w:p w:rsidR="004838C2" w:rsidRPr="00AF3FE4" w:rsidRDefault="004838C2" w:rsidP="00AF3FE4">
            <w:pPr>
              <w:rPr>
                <w:rFonts w:ascii="Trebuchet MS" w:eastAsia="Times New Roman" w:hAnsi="Trebuchet MS"/>
                <w:color w:val="000000"/>
                <w:sz w:val="24"/>
                <w:szCs w:val="24"/>
              </w:rPr>
            </w:pPr>
          </w:p>
        </w:tc>
        <w:tc>
          <w:tcPr>
            <w:tcW w:w="7479" w:type="dxa"/>
          </w:tcPr>
          <w:p w:rsidR="004838C2" w:rsidRPr="00AF3FE4" w:rsidRDefault="004838C2" w:rsidP="00AF3FE4">
            <w:pPr>
              <w:rPr>
                <w:rFonts w:ascii="Trebuchet MS" w:eastAsia="Times New Roman" w:hAnsi="Trebuchet MS"/>
                <w:color w:val="000000"/>
                <w:sz w:val="24"/>
                <w:szCs w:val="24"/>
              </w:rPr>
            </w:pPr>
          </w:p>
        </w:tc>
        <w:tc>
          <w:tcPr>
            <w:tcW w:w="1229" w:type="dxa"/>
            <w:vAlign w:val="center"/>
          </w:tcPr>
          <w:p w:rsidR="004838C2" w:rsidRDefault="004838C2" w:rsidP="00233128">
            <w:pPr>
              <w:jc w:val="center"/>
              <w:rPr>
                <w:rFonts w:ascii="Trebuchet MS" w:eastAsia="Times New Roman" w:hAnsi="Trebuchet MS"/>
                <w:b/>
                <w:color w:val="000000"/>
                <w:sz w:val="24"/>
                <w:szCs w:val="24"/>
              </w:rPr>
            </w:pPr>
          </w:p>
        </w:tc>
      </w:tr>
      <w:tr w:rsidR="00233128" w:rsidTr="00235647">
        <w:tc>
          <w:tcPr>
            <w:tcW w:w="534" w:type="dxa"/>
          </w:tcPr>
          <w:p w:rsidR="00233128" w:rsidRPr="00AF3FE4" w:rsidRDefault="00233128" w:rsidP="00AF3FE4">
            <w:pPr>
              <w:rPr>
                <w:rFonts w:ascii="Trebuchet MS" w:eastAsia="Times New Roman" w:hAnsi="Trebuchet MS"/>
                <w:color w:val="000000"/>
                <w:sz w:val="24"/>
                <w:szCs w:val="24"/>
              </w:rPr>
            </w:pPr>
          </w:p>
        </w:tc>
        <w:tc>
          <w:tcPr>
            <w:tcW w:w="7479" w:type="dxa"/>
          </w:tcPr>
          <w:p w:rsidR="00233128" w:rsidRPr="00AF3FE4" w:rsidRDefault="00233128" w:rsidP="004838C2">
            <w:pPr>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A.1 (d) the height of the eaves of the part of the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enlarged, improved or altered would exceed the height of the eaves of the existing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w:t>
            </w:r>
          </w:p>
        </w:tc>
        <w:tc>
          <w:tcPr>
            <w:tcW w:w="1229" w:type="dxa"/>
            <w:vAlign w:val="bottom"/>
          </w:tcPr>
          <w:p w:rsidR="00233128" w:rsidRPr="00233128" w:rsidRDefault="004838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00233128" w:rsidRPr="00233128">
              <w:rPr>
                <w:rFonts w:ascii="Trebuchet MS" w:eastAsia="Times New Roman" w:hAnsi="Trebuchet MS"/>
                <w:b/>
                <w:color w:val="000000"/>
                <w:sz w:val="24"/>
                <w:szCs w:val="24"/>
              </w:rPr>
              <w:t>omplies</w:t>
            </w:r>
          </w:p>
        </w:tc>
      </w:tr>
      <w:tr w:rsidR="004838C2" w:rsidTr="00235647">
        <w:tc>
          <w:tcPr>
            <w:tcW w:w="534" w:type="dxa"/>
          </w:tcPr>
          <w:p w:rsidR="004838C2" w:rsidRPr="00AF3FE4" w:rsidRDefault="004838C2" w:rsidP="00AF3FE4">
            <w:pPr>
              <w:rPr>
                <w:rFonts w:ascii="Trebuchet MS" w:eastAsia="Times New Roman" w:hAnsi="Trebuchet MS"/>
                <w:color w:val="000000"/>
                <w:sz w:val="24"/>
                <w:szCs w:val="24"/>
              </w:rPr>
            </w:pPr>
          </w:p>
        </w:tc>
        <w:tc>
          <w:tcPr>
            <w:tcW w:w="7479" w:type="dxa"/>
          </w:tcPr>
          <w:p w:rsidR="004838C2" w:rsidRPr="00AF3FE4" w:rsidRDefault="004838C2" w:rsidP="004838C2">
            <w:pPr>
              <w:rPr>
                <w:rFonts w:ascii="Trebuchet MS" w:eastAsia="Times New Roman" w:hAnsi="Trebuchet MS"/>
                <w:color w:val="000000"/>
                <w:sz w:val="24"/>
                <w:szCs w:val="24"/>
              </w:rPr>
            </w:pPr>
          </w:p>
        </w:tc>
        <w:tc>
          <w:tcPr>
            <w:tcW w:w="1229" w:type="dxa"/>
            <w:vAlign w:val="center"/>
          </w:tcPr>
          <w:p w:rsidR="004838C2" w:rsidRDefault="004838C2" w:rsidP="00233128">
            <w:pPr>
              <w:jc w:val="center"/>
              <w:rPr>
                <w:rFonts w:ascii="Trebuchet MS" w:eastAsia="Times New Roman" w:hAnsi="Trebuchet MS"/>
                <w:b/>
                <w:color w:val="000000"/>
                <w:sz w:val="24"/>
                <w:szCs w:val="24"/>
              </w:rPr>
            </w:pPr>
          </w:p>
        </w:tc>
      </w:tr>
      <w:tr w:rsidR="00233128" w:rsidTr="00235647">
        <w:tc>
          <w:tcPr>
            <w:tcW w:w="534" w:type="dxa"/>
          </w:tcPr>
          <w:p w:rsidR="00233128" w:rsidRPr="00AF3FE4" w:rsidRDefault="00233128" w:rsidP="00AF3FE4">
            <w:pPr>
              <w:rPr>
                <w:rFonts w:ascii="Trebuchet MS" w:eastAsia="Times New Roman" w:hAnsi="Trebuchet MS"/>
                <w:color w:val="000000"/>
                <w:sz w:val="24"/>
                <w:szCs w:val="24"/>
              </w:rPr>
            </w:pPr>
          </w:p>
        </w:tc>
        <w:tc>
          <w:tcPr>
            <w:tcW w:w="7479" w:type="dxa"/>
          </w:tcPr>
          <w:p w:rsidR="00233128" w:rsidRPr="00AF3FE4" w:rsidRDefault="00233128" w:rsidP="00AD5655">
            <w:pPr>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A.1 (e) the enlarged part of the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would extend beyond a wall which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forms the principle elevation of the original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w:t>
            </w:r>
          </w:p>
        </w:tc>
        <w:tc>
          <w:tcPr>
            <w:tcW w:w="1229" w:type="dxa"/>
            <w:vAlign w:val="bottom"/>
          </w:tcPr>
          <w:p w:rsidR="00233128" w:rsidRPr="00233128" w:rsidRDefault="004838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00233128" w:rsidRPr="00233128">
              <w:rPr>
                <w:rFonts w:ascii="Trebuchet MS" w:eastAsia="Times New Roman" w:hAnsi="Trebuchet MS"/>
                <w:b/>
                <w:color w:val="000000"/>
                <w:sz w:val="24"/>
                <w:szCs w:val="24"/>
              </w:rPr>
              <w:t>omplies</w:t>
            </w:r>
          </w:p>
        </w:tc>
      </w:tr>
      <w:tr w:rsidR="00233128" w:rsidTr="00235647">
        <w:tc>
          <w:tcPr>
            <w:tcW w:w="534" w:type="dxa"/>
          </w:tcPr>
          <w:p w:rsidR="00233128" w:rsidRPr="00AF3FE4" w:rsidRDefault="00233128" w:rsidP="00AF3FE4">
            <w:pPr>
              <w:rPr>
                <w:rFonts w:ascii="Trebuchet MS" w:eastAsia="Times New Roman" w:hAnsi="Trebuchet MS"/>
                <w:color w:val="000000"/>
                <w:sz w:val="24"/>
                <w:szCs w:val="24"/>
              </w:rPr>
            </w:pPr>
          </w:p>
        </w:tc>
        <w:tc>
          <w:tcPr>
            <w:tcW w:w="7479" w:type="dxa"/>
          </w:tcPr>
          <w:p w:rsidR="00233128" w:rsidRPr="00AF3FE4" w:rsidRDefault="00233128" w:rsidP="004838C2">
            <w:pPr>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or (ii) fronts a highway and forms a side elevation of the original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w:t>
            </w:r>
          </w:p>
        </w:tc>
        <w:tc>
          <w:tcPr>
            <w:tcW w:w="1229" w:type="dxa"/>
            <w:vAlign w:val="bottom"/>
          </w:tcPr>
          <w:p w:rsidR="00233128" w:rsidRPr="00233128" w:rsidRDefault="004838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00233128" w:rsidRPr="00233128">
              <w:rPr>
                <w:rFonts w:ascii="Trebuchet MS" w:eastAsia="Times New Roman" w:hAnsi="Trebuchet MS"/>
                <w:b/>
                <w:color w:val="000000"/>
                <w:sz w:val="24"/>
                <w:szCs w:val="24"/>
              </w:rPr>
              <w:t>omplies</w:t>
            </w:r>
          </w:p>
        </w:tc>
      </w:tr>
      <w:tr w:rsidR="004838C2" w:rsidTr="00235647">
        <w:tc>
          <w:tcPr>
            <w:tcW w:w="534" w:type="dxa"/>
          </w:tcPr>
          <w:p w:rsidR="004838C2" w:rsidRPr="00AF3FE4" w:rsidRDefault="004838C2" w:rsidP="00AF3FE4">
            <w:pPr>
              <w:rPr>
                <w:rFonts w:ascii="Trebuchet MS" w:eastAsia="Times New Roman" w:hAnsi="Trebuchet MS"/>
                <w:color w:val="000000"/>
                <w:sz w:val="24"/>
                <w:szCs w:val="24"/>
              </w:rPr>
            </w:pPr>
          </w:p>
        </w:tc>
        <w:tc>
          <w:tcPr>
            <w:tcW w:w="7479" w:type="dxa"/>
          </w:tcPr>
          <w:p w:rsidR="004838C2" w:rsidRPr="00AF3FE4" w:rsidRDefault="004838C2" w:rsidP="004838C2">
            <w:pPr>
              <w:rPr>
                <w:rFonts w:ascii="Trebuchet MS" w:eastAsia="Times New Roman" w:hAnsi="Trebuchet MS"/>
                <w:color w:val="000000"/>
                <w:sz w:val="24"/>
                <w:szCs w:val="24"/>
              </w:rPr>
            </w:pPr>
          </w:p>
        </w:tc>
        <w:tc>
          <w:tcPr>
            <w:tcW w:w="1229" w:type="dxa"/>
            <w:vAlign w:val="center"/>
          </w:tcPr>
          <w:p w:rsidR="004838C2" w:rsidRDefault="004838C2" w:rsidP="00233128">
            <w:pPr>
              <w:jc w:val="center"/>
              <w:rPr>
                <w:rFonts w:ascii="Trebuchet MS" w:eastAsia="Times New Roman" w:hAnsi="Trebuchet MS"/>
                <w:b/>
                <w:color w:val="000000"/>
                <w:sz w:val="24"/>
                <w:szCs w:val="24"/>
              </w:rPr>
            </w:pPr>
          </w:p>
        </w:tc>
      </w:tr>
      <w:tr w:rsidR="00233128" w:rsidTr="00235647">
        <w:tc>
          <w:tcPr>
            <w:tcW w:w="534" w:type="dxa"/>
          </w:tcPr>
          <w:p w:rsidR="00233128" w:rsidRPr="00AF3FE4" w:rsidRDefault="00233128" w:rsidP="00AF3FE4">
            <w:pPr>
              <w:rPr>
                <w:rFonts w:ascii="Trebuchet MS" w:eastAsia="Times New Roman" w:hAnsi="Trebuchet MS"/>
                <w:color w:val="000000"/>
                <w:sz w:val="24"/>
                <w:szCs w:val="24"/>
              </w:rPr>
            </w:pPr>
          </w:p>
        </w:tc>
        <w:tc>
          <w:tcPr>
            <w:tcW w:w="7479" w:type="dxa"/>
          </w:tcPr>
          <w:p w:rsidR="00233128" w:rsidRPr="00AF3FE4" w:rsidRDefault="00233128" w:rsidP="00233128">
            <w:pPr>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A.1 (f) subject to paragraph (g), the enlarged part of the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would have a single storey and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extend beyond the rear wall of the original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by more than 4 metres in the case of a detached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or 3 metres in the case of any other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w:t>
            </w:r>
          </w:p>
        </w:tc>
        <w:tc>
          <w:tcPr>
            <w:tcW w:w="1229" w:type="dxa"/>
            <w:vAlign w:val="bottom"/>
          </w:tcPr>
          <w:p w:rsidR="00233128" w:rsidRPr="00233128" w:rsidRDefault="004838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00233128" w:rsidRPr="00233128">
              <w:rPr>
                <w:rFonts w:ascii="Trebuchet MS" w:eastAsia="Times New Roman" w:hAnsi="Trebuchet MS"/>
                <w:b/>
                <w:color w:val="000000"/>
                <w:sz w:val="24"/>
                <w:szCs w:val="24"/>
              </w:rPr>
              <w:t>omplies</w:t>
            </w:r>
          </w:p>
        </w:tc>
      </w:tr>
      <w:tr w:rsidR="00233128" w:rsidTr="00235647">
        <w:tc>
          <w:tcPr>
            <w:tcW w:w="534" w:type="dxa"/>
          </w:tcPr>
          <w:p w:rsidR="00233128" w:rsidRPr="00AF3FE4" w:rsidRDefault="00233128" w:rsidP="00AF3FE4">
            <w:pPr>
              <w:rPr>
                <w:rFonts w:ascii="Trebuchet MS" w:eastAsia="Times New Roman" w:hAnsi="Trebuchet MS"/>
                <w:color w:val="000000"/>
                <w:sz w:val="24"/>
                <w:szCs w:val="24"/>
              </w:rPr>
            </w:pPr>
          </w:p>
        </w:tc>
        <w:tc>
          <w:tcPr>
            <w:tcW w:w="7479" w:type="dxa"/>
          </w:tcPr>
          <w:p w:rsidR="00233128" w:rsidRPr="00AF3FE4" w:rsidRDefault="00233128" w:rsidP="00233128">
            <w:pPr>
              <w:rPr>
                <w:rFonts w:ascii="Trebuchet MS" w:eastAsia="Times New Roman" w:hAnsi="Trebuchet MS"/>
                <w:color w:val="000000"/>
                <w:sz w:val="24"/>
                <w:szCs w:val="24"/>
              </w:rPr>
            </w:pPr>
            <w:r w:rsidRPr="00AF3FE4">
              <w:rPr>
                <w:rFonts w:ascii="Trebuchet MS" w:eastAsia="Times New Roman" w:hAnsi="Trebuchet MS"/>
                <w:color w:val="000000"/>
                <w:sz w:val="24"/>
                <w:szCs w:val="24"/>
              </w:rPr>
              <w:t>or (ii) exceed 4 metres in height;</w:t>
            </w:r>
          </w:p>
        </w:tc>
        <w:tc>
          <w:tcPr>
            <w:tcW w:w="1229" w:type="dxa"/>
            <w:vAlign w:val="bottom"/>
          </w:tcPr>
          <w:p w:rsidR="00233128" w:rsidRPr="00233128" w:rsidRDefault="004838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00233128" w:rsidRPr="00233128">
              <w:rPr>
                <w:rFonts w:ascii="Trebuchet MS" w:eastAsia="Times New Roman" w:hAnsi="Trebuchet MS"/>
                <w:b/>
                <w:color w:val="000000"/>
                <w:sz w:val="24"/>
                <w:szCs w:val="24"/>
              </w:rPr>
              <w:t>omplies</w:t>
            </w:r>
          </w:p>
        </w:tc>
      </w:tr>
      <w:tr w:rsidR="004838C2" w:rsidTr="00235647">
        <w:tc>
          <w:tcPr>
            <w:tcW w:w="534" w:type="dxa"/>
          </w:tcPr>
          <w:p w:rsidR="004838C2" w:rsidRPr="00AF3FE4" w:rsidRDefault="004838C2" w:rsidP="00AF3FE4">
            <w:pPr>
              <w:rPr>
                <w:rFonts w:ascii="Trebuchet MS" w:eastAsia="Times New Roman" w:hAnsi="Trebuchet MS"/>
                <w:color w:val="000000"/>
                <w:sz w:val="24"/>
                <w:szCs w:val="24"/>
              </w:rPr>
            </w:pPr>
          </w:p>
        </w:tc>
        <w:tc>
          <w:tcPr>
            <w:tcW w:w="7479" w:type="dxa"/>
          </w:tcPr>
          <w:p w:rsidR="004838C2" w:rsidRPr="00AF3FE4" w:rsidRDefault="004838C2" w:rsidP="00233128">
            <w:pPr>
              <w:rPr>
                <w:rFonts w:ascii="Trebuchet MS" w:eastAsia="Times New Roman" w:hAnsi="Trebuchet MS"/>
                <w:color w:val="000000"/>
                <w:sz w:val="24"/>
                <w:szCs w:val="24"/>
              </w:rPr>
            </w:pPr>
          </w:p>
        </w:tc>
        <w:tc>
          <w:tcPr>
            <w:tcW w:w="1229" w:type="dxa"/>
            <w:vAlign w:val="center"/>
          </w:tcPr>
          <w:p w:rsidR="004838C2" w:rsidRDefault="004838C2" w:rsidP="00233128">
            <w:pPr>
              <w:jc w:val="center"/>
              <w:rPr>
                <w:rFonts w:ascii="Trebuchet MS" w:eastAsia="Times New Roman" w:hAnsi="Trebuchet MS"/>
                <w:b/>
                <w:color w:val="000000"/>
                <w:sz w:val="24"/>
                <w:szCs w:val="24"/>
              </w:rPr>
            </w:pPr>
          </w:p>
        </w:tc>
      </w:tr>
      <w:tr w:rsidR="00233128" w:rsidTr="00235647">
        <w:tc>
          <w:tcPr>
            <w:tcW w:w="534" w:type="dxa"/>
          </w:tcPr>
          <w:p w:rsidR="00233128" w:rsidRPr="00AF3FE4" w:rsidRDefault="00233128" w:rsidP="00AF3FE4">
            <w:pPr>
              <w:rPr>
                <w:rFonts w:ascii="Trebuchet MS" w:eastAsia="Times New Roman" w:hAnsi="Trebuchet MS"/>
                <w:color w:val="000000"/>
                <w:sz w:val="24"/>
                <w:szCs w:val="24"/>
              </w:rPr>
            </w:pPr>
          </w:p>
        </w:tc>
        <w:tc>
          <w:tcPr>
            <w:tcW w:w="7479" w:type="dxa"/>
          </w:tcPr>
          <w:p w:rsidR="00233128" w:rsidRPr="00AF3FE4" w:rsidRDefault="004838C2" w:rsidP="004838C2">
            <w:pPr>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A.1 (g) for a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not on article 2(3) land nor on a site of special scientific interest, the enlarged part of the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would have a single storey and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extend beyond the rear wall of the original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by more than 8 metres in the case of a detached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or 6 metres in the c</w:t>
            </w:r>
            <w:r>
              <w:rPr>
                <w:rFonts w:ascii="Trebuchet MS" w:eastAsia="Times New Roman" w:hAnsi="Trebuchet MS"/>
                <w:color w:val="000000"/>
                <w:sz w:val="24"/>
                <w:szCs w:val="24"/>
              </w:rPr>
              <w:t xml:space="preserve">ase of any other </w:t>
            </w:r>
            <w:proofErr w:type="spellStart"/>
            <w:r>
              <w:rPr>
                <w:rFonts w:ascii="Trebuchet MS" w:eastAsia="Times New Roman" w:hAnsi="Trebuchet MS"/>
                <w:color w:val="000000"/>
                <w:sz w:val="24"/>
                <w:szCs w:val="24"/>
              </w:rPr>
              <w:t>dwellinghouse</w:t>
            </w:r>
            <w:proofErr w:type="spellEnd"/>
            <w:r>
              <w:rPr>
                <w:rFonts w:ascii="Trebuchet MS" w:eastAsia="Times New Roman" w:hAnsi="Trebuchet MS"/>
                <w:color w:val="000000"/>
                <w:sz w:val="24"/>
                <w:szCs w:val="24"/>
              </w:rPr>
              <w:t>,</w:t>
            </w:r>
          </w:p>
        </w:tc>
        <w:tc>
          <w:tcPr>
            <w:tcW w:w="1229" w:type="dxa"/>
            <w:vAlign w:val="bottom"/>
          </w:tcPr>
          <w:p w:rsidR="00233128" w:rsidRPr="00233128" w:rsidRDefault="004838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Pr="00233128">
              <w:rPr>
                <w:rFonts w:ascii="Trebuchet MS" w:eastAsia="Times New Roman" w:hAnsi="Trebuchet MS"/>
                <w:b/>
                <w:color w:val="000000"/>
                <w:sz w:val="24"/>
                <w:szCs w:val="24"/>
              </w:rPr>
              <w:t>omplies</w:t>
            </w:r>
          </w:p>
        </w:tc>
      </w:tr>
      <w:tr w:rsidR="004838C2" w:rsidTr="00235647">
        <w:tc>
          <w:tcPr>
            <w:tcW w:w="534" w:type="dxa"/>
          </w:tcPr>
          <w:p w:rsidR="004838C2" w:rsidRPr="00AF3FE4" w:rsidRDefault="004838C2" w:rsidP="00AF3FE4">
            <w:pPr>
              <w:rPr>
                <w:rFonts w:ascii="Trebuchet MS" w:eastAsia="Times New Roman" w:hAnsi="Trebuchet MS"/>
                <w:color w:val="000000"/>
                <w:sz w:val="24"/>
                <w:szCs w:val="24"/>
              </w:rPr>
            </w:pPr>
          </w:p>
        </w:tc>
        <w:tc>
          <w:tcPr>
            <w:tcW w:w="7479" w:type="dxa"/>
          </w:tcPr>
          <w:p w:rsidR="004838C2" w:rsidRPr="00AF3FE4" w:rsidRDefault="004838C2" w:rsidP="00233128">
            <w:pPr>
              <w:rPr>
                <w:rFonts w:ascii="Trebuchet MS" w:eastAsia="Times New Roman" w:hAnsi="Trebuchet MS"/>
                <w:color w:val="000000"/>
                <w:sz w:val="24"/>
                <w:szCs w:val="24"/>
              </w:rPr>
            </w:pPr>
            <w:r w:rsidRPr="00AF3FE4">
              <w:rPr>
                <w:rFonts w:ascii="Trebuchet MS" w:eastAsia="Times New Roman" w:hAnsi="Trebuchet MS"/>
                <w:color w:val="000000"/>
                <w:sz w:val="24"/>
                <w:szCs w:val="24"/>
              </w:rPr>
              <w:t>or (ii) exceed 4 metres in height;</w:t>
            </w:r>
          </w:p>
        </w:tc>
        <w:tc>
          <w:tcPr>
            <w:tcW w:w="1229" w:type="dxa"/>
            <w:vAlign w:val="bottom"/>
          </w:tcPr>
          <w:p w:rsidR="004838C2" w:rsidRPr="00233128" w:rsidRDefault="004838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Pr="00233128">
              <w:rPr>
                <w:rFonts w:ascii="Trebuchet MS" w:eastAsia="Times New Roman" w:hAnsi="Trebuchet MS"/>
                <w:b/>
                <w:color w:val="000000"/>
                <w:sz w:val="24"/>
                <w:szCs w:val="24"/>
              </w:rPr>
              <w:t>omplies</w:t>
            </w:r>
          </w:p>
        </w:tc>
      </w:tr>
      <w:tr w:rsidR="004838C2" w:rsidTr="00235647">
        <w:tc>
          <w:tcPr>
            <w:tcW w:w="534" w:type="dxa"/>
          </w:tcPr>
          <w:p w:rsidR="004838C2" w:rsidRPr="00AF3FE4" w:rsidRDefault="004838C2" w:rsidP="00AF3FE4">
            <w:pPr>
              <w:rPr>
                <w:rFonts w:ascii="Trebuchet MS" w:eastAsia="Times New Roman" w:hAnsi="Trebuchet MS"/>
                <w:color w:val="000000"/>
                <w:sz w:val="24"/>
                <w:szCs w:val="24"/>
              </w:rPr>
            </w:pPr>
          </w:p>
        </w:tc>
        <w:tc>
          <w:tcPr>
            <w:tcW w:w="7479" w:type="dxa"/>
          </w:tcPr>
          <w:p w:rsidR="004838C2" w:rsidRDefault="004838C2" w:rsidP="00233128">
            <w:pPr>
              <w:rPr>
                <w:rFonts w:ascii="Trebuchet MS" w:eastAsia="Times New Roman" w:hAnsi="Trebuchet MS"/>
                <w:b/>
                <w:color w:val="000000"/>
                <w:sz w:val="24"/>
                <w:szCs w:val="24"/>
              </w:rPr>
            </w:pPr>
          </w:p>
        </w:tc>
        <w:tc>
          <w:tcPr>
            <w:tcW w:w="1229" w:type="dxa"/>
            <w:vAlign w:val="center"/>
          </w:tcPr>
          <w:p w:rsidR="004838C2" w:rsidRPr="00233128" w:rsidRDefault="004838C2" w:rsidP="00233128">
            <w:pPr>
              <w:jc w:val="center"/>
              <w:rPr>
                <w:rFonts w:ascii="Trebuchet MS" w:eastAsia="Times New Roman" w:hAnsi="Trebuchet MS"/>
                <w:b/>
                <w:color w:val="000000"/>
                <w:sz w:val="24"/>
                <w:szCs w:val="24"/>
              </w:rPr>
            </w:pPr>
          </w:p>
        </w:tc>
      </w:tr>
      <w:tr w:rsidR="004838C2" w:rsidTr="00235647">
        <w:tc>
          <w:tcPr>
            <w:tcW w:w="534" w:type="dxa"/>
          </w:tcPr>
          <w:p w:rsidR="004838C2" w:rsidRPr="00AF3FE4" w:rsidRDefault="004838C2" w:rsidP="00AF3FE4">
            <w:pPr>
              <w:rPr>
                <w:rFonts w:ascii="Trebuchet MS" w:eastAsia="Times New Roman" w:hAnsi="Trebuchet MS"/>
                <w:color w:val="000000"/>
                <w:sz w:val="24"/>
                <w:szCs w:val="24"/>
              </w:rPr>
            </w:pPr>
          </w:p>
        </w:tc>
        <w:tc>
          <w:tcPr>
            <w:tcW w:w="7479" w:type="dxa"/>
          </w:tcPr>
          <w:p w:rsidR="004838C2" w:rsidRDefault="004838C2" w:rsidP="00AD5655">
            <w:pPr>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(h) the enlarged part of the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would have more than a single storey and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extend beyond the rear wall of the original </w:t>
            </w:r>
            <w:proofErr w:type="spellStart"/>
            <w:r w:rsidRPr="00AF3FE4">
              <w:rPr>
                <w:rFonts w:ascii="Trebuchet MS" w:eastAsia="Times New Roman" w:hAnsi="Trebuchet MS"/>
                <w:color w:val="000000"/>
                <w:sz w:val="24"/>
                <w:szCs w:val="24"/>
              </w:rPr>
              <w:t>dwell</w:t>
            </w:r>
            <w:r w:rsidR="00AD5655">
              <w:rPr>
                <w:rFonts w:ascii="Trebuchet MS" w:eastAsia="Times New Roman" w:hAnsi="Trebuchet MS"/>
                <w:color w:val="000000"/>
                <w:sz w:val="24"/>
                <w:szCs w:val="24"/>
              </w:rPr>
              <w:t>inghouse</w:t>
            </w:r>
            <w:proofErr w:type="spellEnd"/>
            <w:r w:rsidR="00AD5655">
              <w:rPr>
                <w:rFonts w:ascii="Trebuchet MS" w:eastAsia="Times New Roman" w:hAnsi="Trebuchet MS"/>
                <w:color w:val="000000"/>
                <w:sz w:val="24"/>
                <w:szCs w:val="24"/>
              </w:rPr>
              <w:t xml:space="preserve"> by more than 3 metres,</w:t>
            </w:r>
          </w:p>
        </w:tc>
        <w:tc>
          <w:tcPr>
            <w:tcW w:w="1229" w:type="dxa"/>
            <w:vAlign w:val="bottom"/>
          </w:tcPr>
          <w:p w:rsidR="004838C2" w:rsidRPr="00233128" w:rsidRDefault="00F35007"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N/A</w:t>
            </w:r>
          </w:p>
        </w:tc>
      </w:tr>
      <w:tr w:rsidR="00AD5655" w:rsidTr="00235647">
        <w:tc>
          <w:tcPr>
            <w:tcW w:w="534" w:type="dxa"/>
          </w:tcPr>
          <w:p w:rsidR="00AD5655" w:rsidRPr="00AF3FE4" w:rsidRDefault="00AD5655" w:rsidP="00AF3FE4">
            <w:pPr>
              <w:rPr>
                <w:rFonts w:ascii="Trebuchet MS" w:eastAsia="Times New Roman" w:hAnsi="Trebuchet MS"/>
                <w:color w:val="000000"/>
                <w:sz w:val="24"/>
                <w:szCs w:val="24"/>
              </w:rPr>
            </w:pPr>
          </w:p>
        </w:tc>
        <w:tc>
          <w:tcPr>
            <w:tcW w:w="7479" w:type="dxa"/>
          </w:tcPr>
          <w:p w:rsidR="00AD5655" w:rsidRPr="00AF3FE4" w:rsidRDefault="00AD5655" w:rsidP="00AD5655">
            <w:pPr>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or (ii) be within 7 metres of any boundary of the curtilage of the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opposite the rear wall of the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w:t>
            </w:r>
          </w:p>
        </w:tc>
        <w:tc>
          <w:tcPr>
            <w:tcW w:w="1229" w:type="dxa"/>
            <w:vAlign w:val="bottom"/>
          </w:tcPr>
          <w:p w:rsidR="00AD5655" w:rsidRDefault="00F35007"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N/A</w:t>
            </w:r>
          </w:p>
        </w:tc>
      </w:tr>
      <w:tr w:rsidR="004838C2" w:rsidTr="00235647">
        <w:tc>
          <w:tcPr>
            <w:tcW w:w="534" w:type="dxa"/>
          </w:tcPr>
          <w:p w:rsidR="004838C2" w:rsidRPr="00AF3FE4" w:rsidRDefault="004838C2" w:rsidP="00AF3FE4">
            <w:pPr>
              <w:rPr>
                <w:rFonts w:ascii="Trebuchet MS" w:eastAsia="Times New Roman" w:hAnsi="Trebuchet MS"/>
                <w:color w:val="000000"/>
                <w:sz w:val="24"/>
                <w:szCs w:val="24"/>
              </w:rPr>
            </w:pPr>
          </w:p>
        </w:tc>
        <w:tc>
          <w:tcPr>
            <w:tcW w:w="7479" w:type="dxa"/>
          </w:tcPr>
          <w:p w:rsidR="004838C2" w:rsidRPr="00AF3FE4" w:rsidRDefault="004838C2" w:rsidP="00233128">
            <w:pPr>
              <w:rPr>
                <w:rFonts w:ascii="Trebuchet MS" w:eastAsia="Times New Roman" w:hAnsi="Trebuchet MS"/>
                <w:color w:val="000000"/>
                <w:sz w:val="24"/>
                <w:szCs w:val="24"/>
              </w:rPr>
            </w:pPr>
          </w:p>
        </w:tc>
        <w:tc>
          <w:tcPr>
            <w:tcW w:w="1229" w:type="dxa"/>
            <w:vAlign w:val="bottom"/>
          </w:tcPr>
          <w:p w:rsidR="004838C2" w:rsidRDefault="004838C2" w:rsidP="004838C2">
            <w:pPr>
              <w:jc w:val="center"/>
              <w:rPr>
                <w:rFonts w:ascii="Trebuchet MS" w:eastAsia="Times New Roman" w:hAnsi="Trebuchet MS"/>
                <w:b/>
                <w:color w:val="000000"/>
                <w:sz w:val="24"/>
                <w:szCs w:val="24"/>
              </w:rPr>
            </w:pPr>
          </w:p>
        </w:tc>
      </w:tr>
      <w:tr w:rsidR="004838C2" w:rsidTr="00235647">
        <w:tc>
          <w:tcPr>
            <w:tcW w:w="534" w:type="dxa"/>
          </w:tcPr>
          <w:p w:rsidR="004838C2" w:rsidRPr="00AF3FE4" w:rsidRDefault="004838C2" w:rsidP="00AF3FE4">
            <w:pPr>
              <w:rPr>
                <w:rFonts w:ascii="Trebuchet MS" w:eastAsia="Times New Roman" w:hAnsi="Trebuchet MS"/>
                <w:color w:val="000000"/>
                <w:sz w:val="24"/>
                <w:szCs w:val="24"/>
              </w:rPr>
            </w:pPr>
          </w:p>
        </w:tc>
        <w:tc>
          <w:tcPr>
            <w:tcW w:w="7479" w:type="dxa"/>
          </w:tcPr>
          <w:p w:rsidR="004838C2" w:rsidRPr="004838C2" w:rsidRDefault="004838C2" w:rsidP="00233128">
            <w:pPr>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the enlarged part of the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would be within 2 metres of the boundary of the curtilage of the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and the height of the eaves of the enlar</w:t>
            </w:r>
            <w:r>
              <w:rPr>
                <w:rFonts w:ascii="Trebuchet MS" w:eastAsia="Times New Roman" w:hAnsi="Trebuchet MS"/>
                <w:color w:val="000000"/>
                <w:sz w:val="24"/>
                <w:szCs w:val="24"/>
              </w:rPr>
              <w:t>ged part would exceed 3 metres;</w:t>
            </w:r>
          </w:p>
        </w:tc>
        <w:tc>
          <w:tcPr>
            <w:tcW w:w="1229" w:type="dxa"/>
            <w:vAlign w:val="bottom"/>
          </w:tcPr>
          <w:p w:rsidR="00AD5655" w:rsidRDefault="00AD5655" w:rsidP="00AD5655">
            <w:pPr>
              <w:jc w:val="center"/>
              <w:rPr>
                <w:rFonts w:ascii="Trebuchet MS" w:eastAsia="Times New Roman" w:hAnsi="Trebuchet MS"/>
                <w:b/>
                <w:color w:val="000000"/>
                <w:sz w:val="24"/>
                <w:szCs w:val="24"/>
              </w:rPr>
            </w:pPr>
          </w:p>
          <w:p w:rsidR="00AD5655" w:rsidRDefault="00AD5655" w:rsidP="00AD5655">
            <w:pPr>
              <w:jc w:val="center"/>
              <w:rPr>
                <w:rFonts w:ascii="Trebuchet MS" w:eastAsia="Times New Roman" w:hAnsi="Trebuchet MS"/>
                <w:b/>
                <w:color w:val="000000"/>
                <w:sz w:val="24"/>
                <w:szCs w:val="24"/>
              </w:rPr>
            </w:pPr>
          </w:p>
          <w:p w:rsidR="00AD5655" w:rsidRDefault="00AD5655" w:rsidP="00AD5655">
            <w:pPr>
              <w:jc w:val="center"/>
              <w:rPr>
                <w:rFonts w:ascii="Trebuchet MS" w:eastAsia="Times New Roman" w:hAnsi="Trebuchet MS"/>
                <w:b/>
                <w:color w:val="000000"/>
                <w:sz w:val="24"/>
                <w:szCs w:val="24"/>
              </w:rPr>
            </w:pPr>
          </w:p>
          <w:p w:rsidR="004838C2" w:rsidRDefault="004838C2" w:rsidP="00AD5655">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4838C2" w:rsidTr="00235647">
        <w:tc>
          <w:tcPr>
            <w:tcW w:w="534" w:type="dxa"/>
          </w:tcPr>
          <w:p w:rsidR="004838C2" w:rsidRPr="00AF3FE4" w:rsidRDefault="004838C2" w:rsidP="00AF3FE4">
            <w:pPr>
              <w:rPr>
                <w:rFonts w:ascii="Trebuchet MS" w:eastAsia="Times New Roman" w:hAnsi="Trebuchet MS"/>
                <w:color w:val="000000"/>
                <w:sz w:val="24"/>
                <w:szCs w:val="24"/>
              </w:rPr>
            </w:pPr>
          </w:p>
        </w:tc>
        <w:tc>
          <w:tcPr>
            <w:tcW w:w="7479" w:type="dxa"/>
          </w:tcPr>
          <w:p w:rsidR="004838C2" w:rsidRPr="00AF3FE4" w:rsidRDefault="004838C2" w:rsidP="00233128">
            <w:pPr>
              <w:rPr>
                <w:rFonts w:ascii="Trebuchet MS" w:eastAsia="Times New Roman" w:hAnsi="Trebuchet MS"/>
                <w:color w:val="000000"/>
                <w:sz w:val="24"/>
                <w:szCs w:val="24"/>
              </w:rPr>
            </w:pPr>
          </w:p>
        </w:tc>
        <w:tc>
          <w:tcPr>
            <w:tcW w:w="1229" w:type="dxa"/>
            <w:vAlign w:val="bottom"/>
          </w:tcPr>
          <w:p w:rsidR="004838C2" w:rsidRDefault="004838C2" w:rsidP="004838C2">
            <w:pPr>
              <w:jc w:val="center"/>
              <w:rPr>
                <w:rFonts w:ascii="Trebuchet MS" w:eastAsia="Times New Roman" w:hAnsi="Trebuchet MS"/>
                <w:b/>
                <w:color w:val="000000"/>
                <w:sz w:val="24"/>
                <w:szCs w:val="24"/>
              </w:rPr>
            </w:pPr>
          </w:p>
        </w:tc>
      </w:tr>
      <w:tr w:rsidR="00AD5655" w:rsidTr="00235647">
        <w:tc>
          <w:tcPr>
            <w:tcW w:w="534" w:type="dxa"/>
          </w:tcPr>
          <w:p w:rsidR="00AD5655" w:rsidRPr="00AF3FE4" w:rsidRDefault="00AD5655" w:rsidP="00AF3FE4">
            <w:pPr>
              <w:rPr>
                <w:rFonts w:ascii="Trebuchet MS" w:eastAsia="Times New Roman" w:hAnsi="Trebuchet MS"/>
                <w:color w:val="000000"/>
                <w:sz w:val="24"/>
                <w:szCs w:val="24"/>
              </w:rPr>
            </w:pPr>
          </w:p>
        </w:tc>
        <w:tc>
          <w:tcPr>
            <w:tcW w:w="7479" w:type="dxa"/>
          </w:tcPr>
          <w:p w:rsidR="00AD5655" w:rsidRDefault="00AD5655" w:rsidP="00233128">
            <w:pPr>
              <w:rPr>
                <w:rFonts w:ascii="Trebuchet MS" w:eastAsia="Times New Roman" w:hAnsi="Trebuchet MS"/>
                <w:b/>
                <w:color w:val="000000"/>
                <w:sz w:val="24"/>
                <w:szCs w:val="24"/>
              </w:rPr>
            </w:pPr>
          </w:p>
        </w:tc>
        <w:tc>
          <w:tcPr>
            <w:tcW w:w="1229" w:type="dxa"/>
            <w:vAlign w:val="bottom"/>
          </w:tcPr>
          <w:p w:rsidR="00AD5655" w:rsidRDefault="00AD5655" w:rsidP="004838C2">
            <w:pPr>
              <w:jc w:val="center"/>
              <w:rPr>
                <w:rFonts w:ascii="Trebuchet MS" w:eastAsia="Times New Roman" w:hAnsi="Trebuchet MS"/>
                <w:b/>
                <w:color w:val="000000"/>
                <w:sz w:val="24"/>
                <w:szCs w:val="24"/>
              </w:rPr>
            </w:pPr>
          </w:p>
        </w:tc>
      </w:tr>
      <w:tr w:rsidR="00AD5655" w:rsidTr="00235647">
        <w:tc>
          <w:tcPr>
            <w:tcW w:w="9242" w:type="dxa"/>
            <w:gridSpan w:val="3"/>
          </w:tcPr>
          <w:p w:rsidR="00AD5655" w:rsidRPr="00AD5655" w:rsidRDefault="00AD5655" w:rsidP="00AD5655">
            <w:pPr>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A.2 In the case of a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on article 2(3) land, development is not permitted by Class </w:t>
            </w:r>
            <w:r>
              <w:rPr>
                <w:rFonts w:ascii="Trebuchet MS" w:eastAsia="Times New Roman" w:hAnsi="Trebuchet MS"/>
                <w:color w:val="000000"/>
                <w:sz w:val="24"/>
                <w:szCs w:val="24"/>
              </w:rPr>
              <w:t>A if:</w:t>
            </w:r>
          </w:p>
        </w:tc>
      </w:tr>
      <w:tr w:rsidR="00AD5655" w:rsidTr="00235647">
        <w:tc>
          <w:tcPr>
            <w:tcW w:w="534" w:type="dxa"/>
          </w:tcPr>
          <w:p w:rsidR="00AD5655" w:rsidRPr="00AF3FE4" w:rsidRDefault="00AD5655" w:rsidP="00AF3FE4">
            <w:pPr>
              <w:rPr>
                <w:rFonts w:ascii="Trebuchet MS" w:eastAsia="Times New Roman" w:hAnsi="Trebuchet MS"/>
                <w:color w:val="000000"/>
                <w:sz w:val="24"/>
                <w:szCs w:val="24"/>
              </w:rPr>
            </w:pPr>
          </w:p>
        </w:tc>
        <w:tc>
          <w:tcPr>
            <w:tcW w:w="7479" w:type="dxa"/>
          </w:tcPr>
          <w:p w:rsidR="00AD5655" w:rsidRDefault="00AD5655" w:rsidP="00233128">
            <w:pPr>
              <w:rPr>
                <w:rFonts w:ascii="Trebuchet MS" w:eastAsia="Times New Roman" w:hAnsi="Trebuchet MS"/>
                <w:b/>
                <w:color w:val="000000"/>
                <w:sz w:val="24"/>
                <w:szCs w:val="24"/>
              </w:rPr>
            </w:pPr>
          </w:p>
        </w:tc>
        <w:tc>
          <w:tcPr>
            <w:tcW w:w="1229" w:type="dxa"/>
            <w:vAlign w:val="bottom"/>
          </w:tcPr>
          <w:p w:rsidR="00AD5655" w:rsidRDefault="00AD5655" w:rsidP="004838C2">
            <w:pPr>
              <w:jc w:val="center"/>
              <w:rPr>
                <w:rFonts w:ascii="Trebuchet MS" w:eastAsia="Times New Roman" w:hAnsi="Trebuchet MS"/>
                <w:b/>
                <w:color w:val="000000"/>
                <w:sz w:val="24"/>
                <w:szCs w:val="24"/>
              </w:rPr>
            </w:pPr>
          </w:p>
        </w:tc>
      </w:tr>
      <w:tr w:rsidR="00AD5655" w:rsidTr="00235647">
        <w:tc>
          <w:tcPr>
            <w:tcW w:w="534" w:type="dxa"/>
          </w:tcPr>
          <w:p w:rsidR="00AD5655" w:rsidRPr="00AF3FE4" w:rsidRDefault="00AD5655" w:rsidP="00AF3FE4">
            <w:pPr>
              <w:rPr>
                <w:rFonts w:ascii="Trebuchet MS" w:eastAsia="Times New Roman" w:hAnsi="Trebuchet MS"/>
                <w:color w:val="000000"/>
                <w:sz w:val="24"/>
                <w:szCs w:val="24"/>
              </w:rPr>
            </w:pPr>
          </w:p>
        </w:tc>
        <w:tc>
          <w:tcPr>
            <w:tcW w:w="7479" w:type="dxa"/>
          </w:tcPr>
          <w:p w:rsidR="00AD5655" w:rsidRDefault="00AD5655" w:rsidP="00233128">
            <w:pPr>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A.2 (a) it would consist of or include the cladding of any part of the exterior of the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with stone, artificial stone, pebble dash, render, timber, plastic or tiles;</w:t>
            </w:r>
          </w:p>
        </w:tc>
        <w:tc>
          <w:tcPr>
            <w:tcW w:w="1229" w:type="dxa"/>
            <w:vAlign w:val="bottom"/>
          </w:tcPr>
          <w:p w:rsidR="00AD5655" w:rsidRDefault="005A25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AD5655" w:rsidTr="00235647">
        <w:tc>
          <w:tcPr>
            <w:tcW w:w="534" w:type="dxa"/>
          </w:tcPr>
          <w:p w:rsidR="00AD5655" w:rsidRPr="00AF3FE4" w:rsidRDefault="00AD5655" w:rsidP="00AF3FE4">
            <w:pPr>
              <w:rPr>
                <w:rFonts w:ascii="Trebuchet MS" w:eastAsia="Times New Roman" w:hAnsi="Trebuchet MS"/>
                <w:color w:val="000000"/>
                <w:sz w:val="24"/>
                <w:szCs w:val="24"/>
              </w:rPr>
            </w:pPr>
          </w:p>
        </w:tc>
        <w:tc>
          <w:tcPr>
            <w:tcW w:w="7479" w:type="dxa"/>
          </w:tcPr>
          <w:p w:rsidR="00AD5655" w:rsidRPr="00AF3FE4" w:rsidRDefault="00AD5655" w:rsidP="00233128">
            <w:pPr>
              <w:rPr>
                <w:rFonts w:ascii="Trebuchet MS" w:eastAsia="Times New Roman" w:hAnsi="Trebuchet MS"/>
                <w:color w:val="000000"/>
                <w:sz w:val="24"/>
                <w:szCs w:val="24"/>
              </w:rPr>
            </w:pPr>
          </w:p>
        </w:tc>
        <w:tc>
          <w:tcPr>
            <w:tcW w:w="1229" w:type="dxa"/>
            <w:vAlign w:val="bottom"/>
          </w:tcPr>
          <w:p w:rsidR="00AD5655" w:rsidRDefault="00AD5655" w:rsidP="004838C2">
            <w:pPr>
              <w:jc w:val="center"/>
              <w:rPr>
                <w:rFonts w:ascii="Trebuchet MS" w:eastAsia="Times New Roman" w:hAnsi="Trebuchet MS"/>
                <w:b/>
                <w:color w:val="000000"/>
                <w:sz w:val="24"/>
                <w:szCs w:val="24"/>
              </w:rPr>
            </w:pPr>
          </w:p>
        </w:tc>
      </w:tr>
      <w:tr w:rsidR="00AD5655" w:rsidTr="00235647">
        <w:tc>
          <w:tcPr>
            <w:tcW w:w="534" w:type="dxa"/>
          </w:tcPr>
          <w:p w:rsidR="00AD5655" w:rsidRPr="00AF3FE4" w:rsidRDefault="00AD5655" w:rsidP="00AF3FE4">
            <w:pPr>
              <w:rPr>
                <w:rFonts w:ascii="Trebuchet MS" w:eastAsia="Times New Roman" w:hAnsi="Trebuchet MS"/>
                <w:color w:val="000000"/>
                <w:sz w:val="24"/>
                <w:szCs w:val="24"/>
              </w:rPr>
            </w:pPr>
          </w:p>
        </w:tc>
        <w:tc>
          <w:tcPr>
            <w:tcW w:w="7479" w:type="dxa"/>
          </w:tcPr>
          <w:p w:rsidR="00AD5655" w:rsidRPr="00AF3FE4" w:rsidRDefault="00AD5655" w:rsidP="00233128">
            <w:pPr>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A.2 (b) the enlarged part of the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would extend beyond a wall forming a side elevation of the original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w:t>
            </w:r>
          </w:p>
        </w:tc>
        <w:tc>
          <w:tcPr>
            <w:tcW w:w="1229" w:type="dxa"/>
            <w:vAlign w:val="bottom"/>
          </w:tcPr>
          <w:p w:rsidR="00AD5655" w:rsidRDefault="005A25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AD5655" w:rsidTr="00235647">
        <w:tc>
          <w:tcPr>
            <w:tcW w:w="534" w:type="dxa"/>
          </w:tcPr>
          <w:p w:rsidR="00AD5655" w:rsidRPr="00AF3FE4" w:rsidRDefault="00AD5655" w:rsidP="00AF3FE4">
            <w:pPr>
              <w:rPr>
                <w:rFonts w:ascii="Trebuchet MS" w:eastAsia="Times New Roman" w:hAnsi="Trebuchet MS"/>
                <w:color w:val="000000"/>
                <w:sz w:val="24"/>
                <w:szCs w:val="24"/>
              </w:rPr>
            </w:pPr>
          </w:p>
        </w:tc>
        <w:tc>
          <w:tcPr>
            <w:tcW w:w="7479" w:type="dxa"/>
          </w:tcPr>
          <w:p w:rsidR="00AD5655" w:rsidRPr="00AF3FE4" w:rsidRDefault="00AD5655" w:rsidP="00233128">
            <w:pPr>
              <w:rPr>
                <w:rFonts w:ascii="Trebuchet MS" w:eastAsia="Times New Roman" w:hAnsi="Trebuchet MS"/>
                <w:color w:val="000000"/>
                <w:sz w:val="24"/>
                <w:szCs w:val="24"/>
              </w:rPr>
            </w:pPr>
          </w:p>
        </w:tc>
        <w:tc>
          <w:tcPr>
            <w:tcW w:w="1229" w:type="dxa"/>
            <w:vAlign w:val="bottom"/>
          </w:tcPr>
          <w:p w:rsidR="00AD5655" w:rsidRDefault="00AD5655" w:rsidP="004838C2">
            <w:pPr>
              <w:jc w:val="center"/>
              <w:rPr>
                <w:rFonts w:ascii="Trebuchet MS" w:eastAsia="Times New Roman" w:hAnsi="Trebuchet MS"/>
                <w:b/>
                <w:color w:val="000000"/>
                <w:sz w:val="24"/>
                <w:szCs w:val="24"/>
              </w:rPr>
            </w:pPr>
          </w:p>
        </w:tc>
      </w:tr>
      <w:tr w:rsidR="00AD5655" w:rsidTr="00235647">
        <w:tc>
          <w:tcPr>
            <w:tcW w:w="534" w:type="dxa"/>
          </w:tcPr>
          <w:p w:rsidR="00AD5655" w:rsidRPr="00AF3FE4" w:rsidRDefault="00AD5655" w:rsidP="00AF3FE4">
            <w:pPr>
              <w:rPr>
                <w:rFonts w:ascii="Trebuchet MS" w:eastAsia="Times New Roman" w:hAnsi="Trebuchet MS"/>
                <w:color w:val="000000"/>
                <w:sz w:val="24"/>
                <w:szCs w:val="24"/>
              </w:rPr>
            </w:pPr>
          </w:p>
        </w:tc>
        <w:tc>
          <w:tcPr>
            <w:tcW w:w="7479" w:type="dxa"/>
          </w:tcPr>
          <w:p w:rsidR="00AD5655" w:rsidRPr="00AF3FE4" w:rsidRDefault="00AD5655" w:rsidP="00233128">
            <w:pPr>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A.2 (c) the enlarged part of the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would have more than a single storey and extend beyond the rear wal</w:t>
            </w:r>
            <w:r>
              <w:rPr>
                <w:rFonts w:ascii="Trebuchet MS" w:eastAsia="Times New Roman" w:hAnsi="Trebuchet MS"/>
                <w:color w:val="000000"/>
                <w:sz w:val="24"/>
                <w:szCs w:val="24"/>
              </w:rPr>
              <w:t xml:space="preserve">l of the original </w:t>
            </w:r>
            <w:proofErr w:type="spellStart"/>
            <w:r>
              <w:rPr>
                <w:rFonts w:ascii="Trebuchet MS" w:eastAsia="Times New Roman" w:hAnsi="Trebuchet MS"/>
                <w:color w:val="000000"/>
                <w:sz w:val="24"/>
                <w:szCs w:val="24"/>
              </w:rPr>
              <w:t>dwellinghouse</w:t>
            </w:r>
            <w:proofErr w:type="spellEnd"/>
            <w:r>
              <w:rPr>
                <w:rFonts w:ascii="Trebuchet MS" w:eastAsia="Times New Roman" w:hAnsi="Trebuchet MS"/>
                <w:color w:val="000000"/>
                <w:sz w:val="24"/>
                <w:szCs w:val="24"/>
              </w:rPr>
              <w:t>;</w:t>
            </w:r>
          </w:p>
        </w:tc>
        <w:tc>
          <w:tcPr>
            <w:tcW w:w="1229" w:type="dxa"/>
            <w:vAlign w:val="bottom"/>
          </w:tcPr>
          <w:p w:rsidR="00AD5655" w:rsidRDefault="005A25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AD5655" w:rsidTr="00235647">
        <w:tc>
          <w:tcPr>
            <w:tcW w:w="534" w:type="dxa"/>
          </w:tcPr>
          <w:p w:rsidR="00AD5655" w:rsidRPr="00AF3FE4" w:rsidRDefault="00AD5655" w:rsidP="00AF3FE4">
            <w:pPr>
              <w:rPr>
                <w:rFonts w:ascii="Trebuchet MS" w:eastAsia="Times New Roman" w:hAnsi="Trebuchet MS"/>
                <w:color w:val="000000"/>
                <w:sz w:val="24"/>
                <w:szCs w:val="24"/>
              </w:rPr>
            </w:pPr>
          </w:p>
        </w:tc>
        <w:tc>
          <w:tcPr>
            <w:tcW w:w="7479" w:type="dxa"/>
          </w:tcPr>
          <w:p w:rsidR="00AD5655" w:rsidRPr="00AF3FE4" w:rsidRDefault="00AD5655" w:rsidP="00233128">
            <w:pPr>
              <w:rPr>
                <w:rFonts w:ascii="Trebuchet MS" w:eastAsia="Times New Roman" w:hAnsi="Trebuchet MS"/>
                <w:color w:val="000000"/>
                <w:sz w:val="24"/>
                <w:szCs w:val="24"/>
              </w:rPr>
            </w:pPr>
          </w:p>
        </w:tc>
        <w:tc>
          <w:tcPr>
            <w:tcW w:w="1229" w:type="dxa"/>
            <w:vAlign w:val="bottom"/>
          </w:tcPr>
          <w:p w:rsidR="00AD5655" w:rsidRDefault="00AD5655" w:rsidP="004838C2">
            <w:pPr>
              <w:jc w:val="center"/>
              <w:rPr>
                <w:rFonts w:ascii="Trebuchet MS" w:eastAsia="Times New Roman" w:hAnsi="Trebuchet MS"/>
                <w:b/>
                <w:color w:val="000000"/>
                <w:sz w:val="24"/>
                <w:szCs w:val="24"/>
              </w:rPr>
            </w:pPr>
          </w:p>
        </w:tc>
      </w:tr>
      <w:tr w:rsidR="00AD5655" w:rsidTr="00235647">
        <w:tc>
          <w:tcPr>
            <w:tcW w:w="534" w:type="dxa"/>
          </w:tcPr>
          <w:p w:rsidR="00AD5655" w:rsidRPr="00AF3FE4" w:rsidRDefault="00AD5655" w:rsidP="00AF3FE4">
            <w:pPr>
              <w:rPr>
                <w:rFonts w:ascii="Trebuchet MS" w:eastAsia="Times New Roman" w:hAnsi="Trebuchet MS"/>
                <w:color w:val="000000"/>
                <w:sz w:val="24"/>
                <w:szCs w:val="24"/>
              </w:rPr>
            </w:pPr>
          </w:p>
        </w:tc>
        <w:tc>
          <w:tcPr>
            <w:tcW w:w="7479" w:type="dxa"/>
          </w:tcPr>
          <w:p w:rsidR="00AD5655" w:rsidRPr="00AF3FE4" w:rsidRDefault="00AD5655" w:rsidP="00233128">
            <w:pPr>
              <w:rPr>
                <w:rFonts w:ascii="Trebuchet MS" w:eastAsia="Times New Roman" w:hAnsi="Trebuchet MS"/>
                <w:color w:val="000000"/>
                <w:sz w:val="24"/>
                <w:szCs w:val="24"/>
              </w:rPr>
            </w:pPr>
            <w:r>
              <w:rPr>
                <w:rFonts w:ascii="Trebuchet MS" w:eastAsia="Times New Roman" w:hAnsi="Trebuchet MS"/>
                <w:color w:val="000000"/>
                <w:sz w:val="24"/>
                <w:szCs w:val="24"/>
              </w:rPr>
              <w:t xml:space="preserve">A.2 (d) any total enlargement (being the enlarged part together with any existing enlargement of the original </w:t>
            </w:r>
            <w:proofErr w:type="spellStart"/>
            <w:r>
              <w:rPr>
                <w:rFonts w:ascii="Trebuchet MS" w:eastAsia="Times New Roman" w:hAnsi="Trebuchet MS"/>
                <w:color w:val="000000"/>
                <w:sz w:val="24"/>
                <w:szCs w:val="24"/>
              </w:rPr>
              <w:t>dwellinghouse</w:t>
            </w:r>
            <w:proofErr w:type="spellEnd"/>
            <w:r>
              <w:rPr>
                <w:rFonts w:ascii="Trebuchet MS" w:eastAsia="Times New Roman" w:hAnsi="Trebuchet MS"/>
                <w:color w:val="000000"/>
                <w:sz w:val="24"/>
                <w:szCs w:val="24"/>
              </w:rPr>
              <w:t xml:space="preserve"> to which it will be joined) exceeds or would exceed the limits set out in sub-paragraphs (b) and (c).</w:t>
            </w:r>
          </w:p>
        </w:tc>
        <w:tc>
          <w:tcPr>
            <w:tcW w:w="1229" w:type="dxa"/>
            <w:vAlign w:val="bottom"/>
          </w:tcPr>
          <w:p w:rsidR="00AD5655" w:rsidRDefault="005A25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AD5655" w:rsidTr="00235647">
        <w:tc>
          <w:tcPr>
            <w:tcW w:w="534" w:type="dxa"/>
          </w:tcPr>
          <w:p w:rsidR="00AD5655" w:rsidRPr="00AF3FE4" w:rsidRDefault="00AD5655" w:rsidP="00AF3FE4">
            <w:pPr>
              <w:rPr>
                <w:rFonts w:ascii="Trebuchet MS" w:eastAsia="Times New Roman" w:hAnsi="Trebuchet MS"/>
                <w:color w:val="000000"/>
                <w:sz w:val="24"/>
                <w:szCs w:val="24"/>
              </w:rPr>
            </w:pPr>
          </w:p>
        </w:tc>
        <w:tc>
          <w:tcPr>
            <w:tcW w:w="7479" w:type="dxa"/>
          </w:tcPr>
          <w:p w:rsidR="00AD5655" w:rsidRDefault="00AD5655" w:rsidP="00233128">
            <w:pPr>
              <w:rPr>
                <w:rFonts w:ascii="Trebuchet MS" w:eastAsia="Times New Roman" w:hAnsi="Trebuchet MS"/>
                <w:color w:val="000000"/>
                <w:sz w:val="24"/>
                <w:szCs w:val="24"/>
              </w:rPr>
            </w:pPr>
          </w:p>
        </w:tc>
        <w:tc>
          <w:tcPr>
            <w:tcW w:w="1229" w:type="dxa"/>
            <w:vAlign w:val="bottom"/>
          </w:tcPr>
          <w:p w:rsidR="00AD5655" w:rsidRDefault="00AD5655" w:rsidP="004838C2">
            <w:pPr>
              <w:jc w:val="center"/>
              <w:rPr>
                <w:rFonts w:ascii="Trebuchet MS" w:eastAsia="Times New Roman" w:hAnsi="Trebuchet MS"/>
                <w:b/>
                <w:color w:val="000000"/>
                <w:sz w:val="24"/>
                <w:szCs w:val="24"/>
              </w:rPr>
            </w:pPr>
          </w:p>
        </w:tc>
      </w:tr>
      <w:tr w:rsidR="00EE1E39" w:rsidTr="00235647">
        <w:tc>
          <w:tcPr>
            <w:tcW w:w="9242" w:type="dxa"/>
            <w:gridSpan w:val="3"/>
          </w:tcPr>
          <w:p w:rsidR="00EE1E39" w:rsidRPr="00EE1E39" w:rsidRDefault="00EE1E39" w:rsidP="00EE1E39">
            <w:pPr>
              <w:jc w:val="center"/>
              <w:rPr>
                <w:rFonts w:ascii="Trebuchet MS" w:eastAsia="Times New Roman" w:hAnsi="Trebuchet MS"/>
                <w:color w:val="000000"/>
                <w:sz w:val="24"/>
                <w:szCs w:val="24"/>
                <w:u w:val="single"/>
              </w:rPr>
            </w:pPr>
            <w:r w:rsidRPr="00EE1E39">
              <w:rPr>
                <w:rFonts w:ascii="Trebuchet MS" w:eastAsia="Times New Roman" w:hAnsi="Trebuchet MS"/>
                <w:color w:val="000000"/>
                <w:sz w:val="24"/>
                <w:szCs w:val="24"/>
                <w:u w:val="single"/>
              </w:rPr>
              <w:t>Conditions</w:t>
            </w:r>
          </w:p>
        </w:tc>
      </w:tr>
      <w:tr w:rsidR="00EE1E39" w:rsidTr="00235647">
        <w:tc>
          <w:tcPr>
            <w:tcW w:w="9242" w:type="dxa"/>
            <w:gridSpan w:val="3"/>
          </w:tcPr>
          <w:p w:rsidR="00EE1E39" w:rsidRDefault="00EE1E39" w:rsidP="00EE1E39">
            <w:pPr>
              <w:rPr>
                <w:rFonts w:ascii="Trebuchet MS" w:eastAsia="Times New Roman" w:hAnsi="Trebuchet MS"/>
                <w:b/>
                <w:color w:val="000000"/>
                <w:sz w:val="24"/>
                <w:szCs w:val="24"/>
              </w:rPr>
            </w:pPr>
            <w:r>
              <w:rPr>
                <w:rFonts w:ascii="Trebuchet MS" w:eastAsia="Times New Roman" w:hAnsi="Trebuchet MS"/>
                <w:color w:val="000000"/>
                <w:sz w:val="24"/>
                <w:szCs w:val="24"/>
              </w:rPr>
              <w:t>Development</w:t>
            </w:r>
            <w:r w:rsidRPr="00AF3FE4">
              <w:rPr>
                <w:rFonts w:ascii="Trebuchet MS" w:eastAsia="Times New Roman" w:hAnsi="Trebuchet MS"/>
                <w:color w:val="000000"/>
                <w:sz w:val="24"/>
                <w:szCs w:val="24"/>
              </w:rPr>
              <w:t xml:space="preserve"> is permitted by Class A subject to the followi</w:t>
            </w:r>
            <w:r>
              <w:rPr>
                <w:rFonts w:ascii="Trebuchet MS" w:eastAsia="Times New Roman" w:hAnsi="Trebuchet MS"/>
                <w:color w:val="000000"/>
                <w:sz w:val="24"/>
                <w:szCs w:val="24"/>
              </w:rPr>
              <w:t>ng conditions:</w:t>
            </w: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233128">
            <w:pPr>
              <w:rPr>
                <w:rFonts w:ascii="Trebuchet MS" w:eastAsia="Times New Roman" w:hAnsi="Trebuchet MS"/>
                <w:color w:val="000000"/>
                <w:sz w:val="24"/>
                <w:szCs w:val="24"/>
              </w:rPr>
            </w:pPr>
          </w:p>
        </w:tc>
        <w:tc>
          <w:tcPr>
            <w:tcW w:w="1229" w:type="dxa"/>
            <w:vAlign w:val="bottom"/>
          </w:tcPr>
          <w:p w:rsidR="00EE1E39" w:rsidRDefault="00EE1E39" w:rsidP="004838C2">
            <w:pPr>
              <w:jc w:val="center"/>
              <w:rPr>
                <w:rFonts w:ascii="Trebuchet MS" w:eastAsia="Times New Roman" w:hAnsi="Trebuchet MS"/>
                <w:b/>
                <w:color w:val="000000"/>
                <w:sz w:val="24"/>
                <w:szCs w:val="24"/>
              </w:rPr>
            </w:pP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Pr="00EE1E39" w:rsidRDefault="00EE1E39" w:rsidP="00EE1E39">
            <w:pPr>
              <w:rPr>
                <w:rFonts w:ascii="Trebuchet MS" w:eastAsia="Times New Roman" w:hAnsi="Trebuchet MS"/>
                <w:b/>
                <w:color w:val="000000"/>
                <w:sz w:val="24"/>
                <w:szCs w:val="24"/>
              </w:rPr>
            </w:pPr>
            <w:r w:rsidRPr="00AF3FE4">
              <w:rPr>
                <w:rFonts w:ascii="Trebuchet MS" w:eastAsia="Times New Roman" w:hAnsi="Trebuchet MS"/>
                <w:color w:val="000000"/>
                <w:sz w:val="24"/>
                <w:szCs w:val="24"/>
              </w:rPr>
              <w:t>A.3 (a) the materials used in any exterior work (other than materials used in the construction of a conservatory) must be of a similar appearance to those used in the construction of the</w:t>
            </w:r>
            <w:r>
              <w:rPr>
                <w:rFonts w:ascii="Trebuchet MS" w:eastAsia="Times New Roman" w:hAnsi="Trebuchet MS"/>
                <w:color w:val="000000"/>
                <w:sz w:val="24"/>
                <w:szCs w:val="24"/>
              </w:rPr>
              <w:t xml:space="preserve"> exterior of the </w:t>
            </w:r>
            <w:proofErr w:type="spellStart"/>
            <w:r>
              <w:rPr>
                <w:rFonts w:ascii="Trebuchet MS" w:eastAsia="Times New Roman" w:hAnsi="Trebuchet MS"/>
                <w:color w:val="000000"/>
                <w:sz w:val="24"/>
                <w:szCs w:val="24"/>
              </w:rPr>
              <w:t>dwellinghouse</w:t>
            </w:r>
            <w:proofErr w:type="spellEnd"/>
            <w:r>
              <w:rPr>
                <w:rFonts w:ascii="Trebuchet MS" w:eastAsia="Times New Roman" w:hAnsi="Trebuchet MS"/>
                <w:color w:val="000000"/>
                <w:sz w:val="24"/>
                <w:szCs w:val="24"/>
              </w:rPr>
              <w:t>;</w:t>
            </w:r>
          </w:p>
        </w:tc>
        <w:tc>
          <w:tcPr>
            <w:tcW w:w="1229" w:type="dxa"/>
            <w:vAlign w:val="bottom"/>
          </w:tcPr>
          <w:p w:rsidR="00EE1E39" w:rsidRDefault="00EE1E39" w:rsidP="004838C2">
            <w:pPr>
              <w:jc w:val="center"/>
              <w:rPr>
                <w:rFonts w:ascii="Trebuchet MS" w:eastAsia="Times New Roman" w:hAnsi="Trebuchet MS"/>
                <w:b/>
                <w:color w:val="000000"/>
                <w:sz w:val="24"/>
                <w:szCs w:val="24"/>
              </w:rPr>
            </w:pPr>
          </w:p>
          <w:p w:rsidR="00EE1E39" w:rsidRDefault="00EE1E39" w:rsidP="004838C2">
            <w:pPr>
              <w:jc w:val="center"/>
              <w:rPr>
                <w:rFonts w:ascii="Trebuchet MS" w:eastAsia="Times New Roman" w:hAnsi="Trebuchet MS"/>
                <w:b/>
                <w:color w:val="000000"/>
                <w:sz w:val="24"/>
                <w:szCs w:val="24"/>
              </w:rPr>
            </w:pPr>
          </w:p>
          <w:p w:rsidR="00EE1E39" w:rsidRDefault="00EE1E39" w:rsidP="004838C2">
            <w:pPr>
              <w:jc w:val="center"/>
              <w:rPr>
                <w:rFonts w:ascii="Trebuchet MS" w:eastAsia="Times New Roman" w:hAnsi="Trebuchet MS"/>
                <w:b/>
                <w:color w:val="000000"/>
                <w:sz w:val="24"/>
                <w:szCs w:val="24"/>
              </w:rPr>
            </w:pPr>
          </w:p>
          <w:p w:rsidR="00EE1E39" w:rsidRDefault="007835EE"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00EE1E39">
              <w:rPr>
                <w:rFonts w:ascii="Trebuchet MS" w:eastAsia="Times New Roman" w:hAnsi="Trebuchet MS"/>
                <w:b/>
                <w:color w:val="000000"/>
                <w:sz w:val="24"/>
                <w:szCs w:val="24"/>
              </w:rPr>
              <w:t>omplies</w:t>
            </w: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Pr="00AF3FE4" w:rsidRDefault="00EE1E39" w:rsidP="00EE1E39">
            <w:pPr>
              <w:rPr>
                <w:rFonts w:ascii="Trebuchet MS" w:eastAsia="Times New Roman" w:hAnsi="Trebuchet MS"/>
                <w:color w:val="000000"/>
                <w:sz w:val="24"/>
                <w:szCs w:val="24"/>
              </w:rPr>
            </w:pPr>
          </w:p>
        </w:tc>
        <w:tc>
          <w:tcPr>
            <w:tcW w:w="1229" w:type="dxa"/>
            <w:vAlign w:val="bottom"/>
          </w:tcPr>
          <w:p w:rsidR="00EE1E39" w:rsidRDefault="00EE1E39" w:rsidP="004838C2">
            <w:pPr>
              <w:jc w:val="center"/>
              <w:rPr>
                <w:rFonts w:ascii="Trebuchet MS" w:eastAsia="Times New Roman" w:hAnsi="Trebuchet MS"/>
                <w:b/>
                <w:color w:val="000000"/>
                <w:sz w:val="24"/>
                <w:szCs w:val="24"/>
              </w:rPr>
            </w:pP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Pr="00AF3FE4" w:rsidRDefault="00EE1E39" w:rsidP="00EE1E39">
            <w:pPr>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A.3 (b) any upper-floor window located in a wall or roof slope forming a side elevation of the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must be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obscure-glazed,</w:t>
            </w:r>
          </w:p>
        </w:tc>
        <w:tc>
          <w:tcPr>
            <w:tcW w:w="1229" w:type="dxa"/>
            <w:vAlign w:val="bottom"/>
          </w:tcPr>
          <w:p w:rsidR="00EE1E39" w:rsidRDefault="005A25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N/A</w:t>
            </w: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Pr="00AF3FE4" w:rsidRDefault="00EE1E39" w:rsidP="00EE1E39">
            <w:pPr>
              <w:rPr>
                <w:rFonts w:ascii="Trebuchet MS" w:eastAsia="Times New Roman" w:hAnsi="Trebuchet MS"/>
                <w:color w:val="000000"/>
                <w:sz w:val="24"/>
                <w:szCs w:val="24"/>
              </w:rPr>
            </w:pPr>
            <w:r w:rsidRPr="00AF3FE4">
              <w:rPr>
                <w:rFonts w:ascii="Trebuchet MS" w:eastAsia="Times New Roman" w:hAnsi="Trebuchet MS"/>
                <w:color w:val="000000"/>
                <w:sz w:val="24"/>
                <w:szCs w:val="24"/>
              </w:rPr>
              <w:t>and (ii) non-opening unless the parts of the window which can be opened are more than 1.7 metres above the floor of the room in which the window is installed;</w:t>
            </w:r>
          </w:p>
        </w:tc>
        <w:tc>
          <w:tcPr>
            <w:tcW w:w="1229" w:type="dxa"/>
            <w:vAlign w:val="bottom"/>
          </w:tcPr>
          <w:p w:rsidR="00EE1E39" w:rsidRDefault="005A25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N/A</w:t>
            </w: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Pr="00AF3FE4" w:rsidRDefault="00EE1E39" w:rsidP="00EE1E39">
            <w:pPr>
              <w:rPr>
                <w:rFonts w:ascii="Trebuchet MS" w:eastAsia="Times New Roman" w:hAnsi="Trebuchet MS"/>
                <w:color w:val="000000"/>
                <w:sz w:val="24"/>
                <w:szCs w:val="24"/>
              </w:rPr>
            </w:pPr>
            <w:r>
              <w:rPr>
                <w:rFonts w:ascii="Trebuchet MS" w:eastAsia="Times New Roman" w:hAnsi="Trebuchet MS"/>
                <w:color w:val="000000"/>
                <w:sz w:val="24"/>
                <w:szCs w:val="24"/>
              </w:rPr>
              <w:t>and</w:t>
            </w:r>
          </w:p>
        </w:tc>
        <w:tc>
          <w:tcPr>
            <w:tcW w:w="1229" w:type="dxa"/>
            <w:vAlign w:val="bottom"/>
          </w:tcPr>
          <w:p w:rsidR="00EE1E39" w:rsidRDefault="00EE1E39" w:rsidP="004838C2">
            <w:pPr>
              <w:jc w:val="center"/>
              <w:rPr>
                <w:rFonts w:ascii="Trebuchet MS" w:eastAsia="Times New Roman" w:hAnsi="Trebuchet MS"/>
                <w:b/>
                <w:color w:val="000000"/>
                <w:sz w:val="24"/>
                <w:szCs w:val="24"/>
              </w:rPr>
            </w:pP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EE1E39">
            <w:pPr>
              <w:rPr>
                <w:rFonts w:ascii="Trebuchet MS" w:eastAsia="Times New Roman" w:hAnsi="Trebuchet MS"/>
                <w:color w:val="000000"/>
                <w:sz w:val="24"/>
                <w:szCs w:val="24"/>
              </w:rPr>
            </w:pPr>
          </w:p>
        </w:tc>
        <w:tc>
          <w:tcPr>
            <w:tcW w:w="1229" w:type="dxa"/>
            <w:vAlign w:val="bottom"/>
          </w:tcPr>
          <w:p w:rsidR="00EE1E39" w:rsidRDefault="00EE1E39" w:rsidP="004838C2">
            <w:pPr>
              <w:jc w:val="center"/>
              <w:rPr>
                <w:rFonts w:ascii="Trebuchet MS" w:eastAsia="Times New Roman" w:hAnsi="Trebuchet MS"/>
                <w:b/>
                <w:color w:val="000000"/>
                <w:sz w:val="24"/>
                <w:szCs w:val="24"/>
              </w:rPr>
            </w:pP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EE1E39">
            <w:pPr>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A.3 (c) where the enlarged part of the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has more than a single storey, </w:t>
            </w:r>
            <w:r>
              <w:rPr>
                <w:rFonts w:ascii="Trebuchet MS" w:eastAsia="Times New Roman" w:hAnsi="Trebuchet MS"/>
                <w:color w:val="000000"/>
                <w:sz w:val="24"/>
                <w:szCs w:val="24"/>
              </w:rPr>
              <w:t xml:space="preserve">or forms an upper storey on an existing enlargement of the original </w:t>
            </w:r>
            <w:proofErr w:type="spellStart"/>
            <w:r>
              <w:rPr>
                <w:rFonts w:ascii="Trebuchet MS" w:eastAsia="Times New Roman" w:hAnsi="Trebuchet MS"/>
                <w:color w:val="000000"/>
                <w:sz w:val="24"/>
                <w:szCs w:val="24"/>
              </w:rPr>
              <w:t>dwellinghouse</w:t>
            </w:r>
            <w:proofErr w:type="spellEnd"/>
            <w:r>
              <w:rPr>
                <w:rFonts w:ascii="Trebuchet MS" w:eastAsia="Times New Roman" w:hAnsi="Trebuchet MS"/>
                <w:color w:val="000000"/>
                <w:sz w:val="24"/>
                <w:szCs w:val="24"/>
              </w:rPr>
              <w:t xml:space="preserve">, the roof pitch of the enlarged part must, so far as practicable, be the same as the roof pitch of the original </w:t>
            </w:r>
            <w:proofErr w:type="spellStart"/>
            <w:r>
              <w:rPr>
                <w:rFonts w:ascii="Trebuchet MS" w:eastAsia="Times New Roman" w:hAnsi="Trebuchet MS"/>
                <w:color w:val="000000"/>
                <w:sz w:val="24"/>
                <w:szCs w:val="24"/>
              </w:rPr>
              <w:t>dwellinghouse</w:t>
            </w:r>
            <w:proofErr w:type="spellEnd"/>
          </w:p>
        </w:tc>
        <w:tc>
          <w:tcPr>
            <w:tcW w:w="1229" w:type="dxa"/>
            <w:vAlign w:val="bottom"/>
          </w:tcPr>
          <w:p w:rsidR="00EE1E39" w:rsidRDefault="005A25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N/A</w:t>
            </w: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Pr="00AF3FE4" w:rsidRDefault="00EE1E39" w:rsidP="00EE1E39">
            <w:pPr>
              <w:rPr>
                <w:rFonts w:ascii="Trebuchet MS" w:eastAsia="Times New Roman" w:hAnsi="Trebuchet MS"/>
                <w:color w:val="000000"/>
                <w:sz w:val="24"/>
                <w:szCs w:val="24"/>
              </w:rPr>
            </w:pPr>
          </w:p>
        </w:tc>
        <w:tc>
          <w:tcPr>
            <w:tcW w:w="1229" w:type="dxa"/>
            <w:vAlign w:val="bottom"/>
          </w:tcPr>
          <w:p w:rsidR="00EE1E39" w:rsidRDefault="00EE1E39" w:rsidP="004838C2">
            <w:pPr>
              <w:jc w:val="center"/>
              <w:rPr>
                <w:rFonts w:ascii="Trebuchet MS" w:eastAsia="Times New Roman" w:hAnsi="Trebuchet MS"/>
                <w:b/>
                <w:color w:val="000000"/>
                <w:sz w:val="24"/>
                <w:szCs w:val="24"/>
              </w:rPr>
            </w:pPr>
          </w:p>
        </w:tc>
      </w:tr>
      <w:tr w:rsidR="00EE1E39" w:rsidTr="00235647">
        <w:tc>
          <w:tcPr>
            <w:tcW w:w="9242" w:type="dxa"/>
            <w:gridSpan w:val="3"/>
          </w:tcPr>
          <w:p w:rsidR="00EE1E39" w:rsidRDefault="00EE1E39" w:rsidP="00EE1E39">
            <w:pPr>
              <w:rPr>
                <w:rFonts w:ascii="Trebuchet MS" w:eastAsia="Times New Roman" w:hAnsi="Trebuchet MS"/>
                <w:b/>
                <w:color w:val="000000"/>
                <w:sz w:val="24"/>
                <w:szCs w:val="24"/>
              </w:rPr>
            </w:pPr>
            <w:r>
              <w:rPr>
                <w:rFonts w:ascii="Trebuchet MS" w:eastAsia="Times New Roman" w:hAnsi="Trebuchet MS"/>
                <w:color w:val="000000"/>
                <w:sz w:val="24"/>
                <w:szCs w:val="24"/>
              </w:rPr>
              <w:t>B.1 Development is not permitted by Class B if:</w:t>
            </w: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EE1E39">
            <w:pPr>
              <w:rPr>
                <w:rFonts w:ascii="Trebuchet MS" w:eastAsia="Times New Roman" w:hAnsi="Trebuchet MS"/>
                <w:color w:val="000000"/>
                <w:sz w:val="24"/>
                <w:szCs w:val="24"/>
              </w:rPr>
            </w:pPr>
          </w:p>
        </w:tc>
        <w:tc>
          <w:tcPr>
            <w:tcW w:w="1229" w:type="dxa"/>
            <w:vAlign w:val="bottom"/>
          </w:tcPr>
          <w:p w:rsidR="00EE1E39" w:rsidRDefault="00EE1E39" w:rsidP="004838C2">
            <w:pPr>
              <w:jc w:val="center"/>
              <w:rPr>
                <w:rFonts w:ascii="Trebuchet MS" w:eastAsia="Times New Roman" w:hAnsi="Trebuchet MS"/>
                <w:b/>
                <w:color w:val="000000"/>
                <w:sz w:val="24"/>
                <w:szCs w:val="24"/>
              </w:rPr>
            </w:pP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EE1E39">
            <w:pPr>
              <w:rPr>
                <w:rFonts w:ascii="Trebuchet MS" w:eastAsia="Times New Roman" w:hAnsi="Trebuchet MS"/>
                <w:color w:val="000000"/>
                <w:sz w:val="24"/>
                <w:szCs w:val="24"/>
              </w:rPr>
            </w:pPr>
            <w:r>
              <w:rPr>
                <w:rFonts w:ascii="Trebuchet MS" w:eastAsia="Times New Roman" w:hAnsi="Trebuchet MS"/>
                <w:color w:val="000000"/>
                <w:sz w:val="24"/>
                <w:szCs w:val="24"/>
              </w:rPr>
              <w:t xml:space="preserve">B.1 (a) permission to use the </w:t>
            </w:r>
            <w:proofErr w:type="spellStart"/>
            <w:r>
              <w:rPr>
                <w:rFonts w:ascii="Trebuchet MS" w:eastAsia="Times New Roman" w:hAnsi="Trebuchet MS"/>
                <w:color w:val="000000"/>
                <w:sz w:val="24"/>
                <w:szCs w:val="24"/>
              </w:rPr>
              <w:t>dwellinghouse</w:t>
            </w:r>
            <w:proofErr w:type="spellEnd"/>
            <w:r>
              <w:rPr>
                <w:rFonts w:ascii="Trebuchet MS" w:eastAsia="Times New Roman" w:hAnsi="Trebuchet MS"/>
                <w:color w:val="000000"/>
                <w:sz w:val="24"/>
                <w:szCs w:val="24"/>
              </w:rPr>
              <w:t xml:space="preserve"> as a </w:t>
            </w:r>
            <w:proofErr w:type="spellStart"/>
            <w:r>
              <w:rPr>
                <w:rFonts w:ascii="Trebuchet MS" w:eastAsia="Times New Roman" w:hAnsi="Trebuchet MS"/>
                <w:color w:val="000000"/>
                <w:sz w:val="24"/>
                <w:szCs w:val="24"/>
              </w:rPr>
              <w:t>dwellinghouse</w:t>
            </w:r>
            <w:proofErr w:type="spellEnd"/>
            <w:r>
              <w:rPr>
                <w:rFonts w:ascii="Trebuchet MS" w:eastAsia="Times New Roman" w:hAnsi="Trebuchet MS"/>
                <w:color w:val="000000"/>
                <w:sz w:val="24"/>
                <w:szCs w:val="24"/>
              </w:rPr>
              <w:t xml:space="preserve"> has been granted only by virtue of Class M, N, P or Q of Part 3 of this Schedule (changes of use);</w:t>
            </w:r>
          </w:p>
        </w:tc>
        <w:tc>
          <w:tcPr>
            <w:tcW w:w="1229" w:type="dxa"/>
            <w:vAlign w:val="bottom"/>
          </w:tcPr>
          <w:p w:rsidR="00EE1E39" w:rsidRDefault="005A25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EE1E39">
            <w:pPr>
              <w:rPr>
                <w:rFonts w:ascii="Trebuchet MS" w:eastAsia="Times New Roman" w:hAnsi="Trebuchet MS"/>
                <w:color w:val="000000"/>
                <w:sz w:val="24"/>
                <w:szCs w:val="24"/>
              </w:rPr>
            </w:pPr>
          </w:p>
        </w:tc>
        <w:tc>
          <w:tcPr>
            <w:tcW w:w="1229" w:type="dxa"/>
            <w:vAlign w:val="bottom"/>
          </w:tcPr>
          <w:p w:rsidR="00EE1E39" w:rsidRDefault="00EE1E39" w:rsidP="004838C2">
            <w:pPr>
              <w:jc w:val="center"/>
              <w:rPr>
                <w:rFonts w:ascii="Trebuchet MS" w:eastAsia="Times New Roman" w:hAnsi="Trebuchet MS"/>
                <w:b/>
                <w:color w:val="000000"/>
                <w:sz w:val="24"/>
                <w:szCs w:val="24"/>
              </w:rPr>
            </w:pP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EE1E39">
            <w:pPr>
              <w:rPr>
                <w:rFonts w:ascii="Trebuchet MS" w:eastAsia="Times New Roman" w:hAnsi="Trebuchet MS"/>
                <w:color w:val="000000"/>
                <w:sz w:val="24"/>
                <w:szCs w:val="24"/>
              </w:rPr>
            </w:pPr>
            <w:r>
              <w:rPr>
                <w:rFonts w:ascii="Trebuchet MS" w:eastAsia="Times New Roman" w:hAnsi="Trebuchet MS"/>
                <w:color w:val="000000"/>
                <w:sz w:val="24"/>
                <w:szCs w:val="24"/>
              </w:rPr>
              <w:t xml:space="preserve">B.1 (b) any part of the </w:t>
            </w:r>
            <w:proofErr w:type="spellStart"/>
            <w:r>
              <w:rPr>
                <w:rFonts w:ascii="Trebuchet MS" w:eastAsia="Times New Roman" w:hAnsi="Trebuchet MS"/>
                <w:color w:val="000000"/>
                <w:sz w:val="24"/>
                <w:szCs w:val="24"/>
              </w:rPr>
              <w:t>dwellinghouse</w:t>
            </w:r>
            <w:proofErr w:type="spellEnd"/>
            <w:r>
              <w:rPr>
                <w:rFonts w:ascii="Trebuchet MS" w:eastAsia="Times New Roman" w:hAnsi="Trebuchet MS"/>
                <w:color w:val="000000"/>
                <w:sz w:val="24"/>
                <w:szCs w:val="24"/>
              </w:rPr>
              <w:t xml:space="preserve"> would, as a result of the works, exceed the height of the highest part of the existing roof; </w:t>
            </w:r>
          </w:p>
        </w:tc>
        <w:tc>
          <w:tcPr>
            <w:tcW w:w="1229" w:type="dxa"/>
            <w:vAlign w:val="bottom"/>
          </w:tcPr>
          <w:p w:rsidR="00EE1E39" w:rsidRDefault="005A25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EE1E39">
            <w:pPr>
              <w:rPr>
                <w:rFonts w:ascii="Trebuchet MS" w:eastAsia="Times New Roman" w:hAnsi="Trebuchet MS"/>
                <w:color w:val="000000"/>
                <w:sz w:val="24"/>
                <w:szCs w:val="24"/>
              </w:rPr>
            </w:pPr>
          </w:p>
        </w:tc>
        <w:tc>
          <w:tcPr>
            <w:tcW w:w="1229" w:type="dxa"/>
            <w:vAlign w:val="bottom"/>
          </w:tcPr>
          <w:p w:rsidR="00EE1E39" w:rsidRDefault="00EE1E39" w:rsidP="004838C2">
            <w:pPr>
              <w:jc w:val="center"/>
              <w:rPr>
                <w:rFonts w:ascii="Trebuchet MS" w:eastAsia="Times New Roman" w:hAnsi="Trebuchet MS"/>
                <w:b/>
                <w:color w:val="000000"/>
                <w:sz w:val="24"/>
                <w:szCs w:val="24"/>
              </w:rPr>
            </w:pP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EE1E39">
            <w:pPr>
              <w:rPr>
                <w:rFonts w:ascii="Trebuchet MS" w:eastAsia="Times New Roman" w:hAnsi="Trebuchet MS"/>
                <w:color w:val="000000"/>
                <w:sz w:val="24"/>
                <w:szCs w:val="24"/>
              </w:rPr>
            </w:pPr>
            <w:r>
              <w:rPr>
                <w:rFonts w:ascii="Trebuchet MS" w:eastAsia="Times New Roman" w:hAnsi="Trebuchet MS"/>
                <w:color w:val="000000"/>
                <w:sz w:val="24"/>
                <w:szCs w:val="24"/>
              </w:rPr>
              <w:t xml:space="preserve">B.1 (c) any part of the </w:t>
            </w:r>
            <w:proofErr w:type="spellStart"/>
            <w:r>
              <w:rPr>
                <w:rFonts w:ascii="Trebuchet MS" w:eastAsia="Times New Roman" w:hAnsi="Trebuchet MS"/>
                <w:color w:val="000000"/>
                <w:sz w:val="24"/>
                <w:szCs w:val="24"/>
              </w:rPr>
              <w:t>dwellinghouse</w:t>
            </w:r>
            <w:proofErr w:type="spellEnd"/>
            <w:r>
              <w:rPr>
                <w:rFonts w:ascii="Trebuchet MS" w:eastAsia="Times New Roman" w:hAnsi="Trebuchet MS"/>
                <w:color w:val="000000"/>
                <w:sz w:val="24"/>
                <w:szCs w:val="24"/>
              </w:rPr>
              <w:t xml:space="preserve"> would, as a result of the works, extend beyond the plane of any existing roof slope which forms the principal elevation of the </w:t>
            </w:r>
            <w:proofErr w:type="spellStart"/>
            <w:r>
              <w:rPr>
                <w:rFonts w:ascii="Trebuchet MS" w:eastAsia="Times New Roman" w:hAnsi="Trebuchet MS"/>
                <w:color w:val="000000"/>
                <w:sz w:val="24"/>
                <w:szCs w:val="24"/>
              </w:rPr>
              <w:t>dwellinghouse</w:t>
            </w:r>
            <w:proofErr w:type="spellEnd"/>
            <w:r>
              <w:rPr>
                <w:rFonts w:ascii="Trebuchet MS" w:eastAsia="Times New Roman" w:hAnsi="Trebuchet MS"/>
                <w:color w:val="000000"/>
                <w:sz w:val="24"/>
                <w:szCs w:val="24"/>
              </w:rPr>
              <w:t xml:space="preserve"> and fronts a highway;</w:t>
            </w:r>
          </w:p>
        </w:tc>
        <w:tc>
          <w:tcPr>
            <w:tcW w:w="1229" w:type="dxa"/>
            <w:vAlign w:val="bottom"/>
          </w:tcPr>
          <w:p w:rsidR="00EE1E39" w:rsidRDefault="005A25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EE1E39">
            <w:pPr>
              <w:rPr>
                <w:rFonts w:ascii="Trebuchet MS" w:eastAsia="Times New Roman" w:hAnsi="Trebuchet MS"/>
                <w:color w:val="000000"/>
                <w:sz w:val="24"/>
                <w:szCs w:val="24"/>
              </w:rPr>
            </w:pPr>
          </w:p>
        </w:tc>
        <w:tc>
          <w:tcPr>
            <w:tcW w:w="1229" w:type="dxa"/>
            <w:vAlign w:val="bottom"/>
          </w:tcPr>
          <w:p w:rsidR="00EE1E39" w:rsidRDefault="00EE1E39" w:rsidP="004838C2">
            <w:pPr>
              <w:jc w:val="center"/>
              <w:rPr>
                <w:rFonts w:ascii="Trebuchet MS" w:eastAsia="Times New Roman" w:hAnsi="Trebuchet MS"/>
                <w:b/>
                <w:color w:val="000000"/>
                <w:sz w:val="24"/>
                <w:szCs w:val="24"/>
              </w:rPr>
            </w:pP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7835EE">
            <w:pPr>
              <w:rPr>
                <w:rFonts w:ascii="Trebuchet MS" w:eastAsia="Times New Roman" w:hAnsi="Trebuchet MS"/>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40 cubic metres in the case of a terrace house, or </w:t>
            </w:r>
          </w:p>
        </w:tc>
        <w:tc>
          <w:tcPr>
            <w:tcW w:w="1229" w:type="dxa"/>
            <w:vAlign w:val="bottom"/>
          </w:tcPr>
          <w:p w:rsidR="00EE1E39" w:rsidRDefault="005A25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7835EE" w:rsidTr="00235647">
        <w:tc>
          <w:tcPr>
            <w:tcW w:w="534" w:type="dxa"/>
          </w:tcPr>
          <w:p w:rsidR="007835EE" w:rsidRPr="00AF3FE4" w:rsidRDefault="007835EE" w:rsidP="00AF3FE4">
            <w:pPr>
              <w:rPr>
                <w:rFonts w:ascii="Trebuchet MS" w:eastAsia="Times New Roman" w:hAnsi="Trebuchet MS"/>
                <w:color w:val="000000"/>
                <w:sz w:val="24"/>
                <w:szCs w:val="24"/>
              </w:rPr>
            </w:pPr>
          </w:p>
        </w:tc>
        <w:tc>
          <w:tcPr>
            <w:tcW w:w="7479" w:type="dxa"/>
          </w:tcPr>
          <w:p w:rsidR="007835EE" w:rsidRDefault="007835EE" w:rsidP="00EE1E39">
            <w:pPr>
              <w:rPr>
                <w:rFonts w:ascii="Trebuchet MS" w:eastAsia="Times New Roman" w:hAnsi="Trebuchet MS"/>
                <w:color w:val="000000"/>
                <w:sz w:val="24"/>
                <w:szCs w:val="24"/>
              </w:rPr>
            </w:pPr>
            <w:r>
              <w:rPr>
                <w:rFonts w:ascii="Trebuchet MS" w:eastAsia="Times New Roman" w:hAnsi="Trebuchet MS"/>
                <w:color w:val="000000"/>
                <w:sz w:val="24"/>
                <w:szCs w:val="24"/>
              </w:rPr>
              <w:t>(ii) 50 cubic metres in any other case;</w:t>
            </w:r>
          </w:p>
        </w:tc>
        <w:tc>
          <w:tcPr>
            <w:tcW w:w="1229" w:type="dxa"/>
            <w:vAlign w:val="bottom"/>
          </w:tcPr>
          <w:p w:rsidR="007835EE" w:rsidRDefault="007835EE"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n/a</w:t>
            </w: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EE1E39">
            <w:pPr>
              <w:rPr>
                <w:rFonts w:ascii="Trebuchet MS" w:eastAsia="Times New Roman" w:hAnsi="Trebuchet MS"/>
                <w:color w:val="000000"/>
                <w:sz w:val="24"/>
                <w:szCs w:val="24"/>
              </w:rPr>
            </w:pPr>
          </w:p>
        </w:tc>
        <w:tc>
          <w:tcPr>
            <w:tcW w:w="1229" w:type="dxa"/>
            <w:vAlign w:val="bottom"/>
          </w:tcPr>
          <w:p w:rsidR="00EE1E39" w:rsidRDefault="00EE1E39" w:rsidP="004838C2">
            <w:pPr>
              <w:jc w:val="center"/>
              <w:rPr>
                <w:rFonts w:ascii="Trebuchet MS" w:eastAsia="Times New Roman" w:hAnsi="Trebuchet MS"/>
                <w:b/>
                <w:color w:val="000000"/>
                <w:sz w:val="24"/>
                <w:szCs w:val="24"/>
              </w:rPr>
            </w:pP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7835EE">
            <w:pPr>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construction or provision of a veranda, balcony or raised platform, or </w:t>
            </w:r>
          </w:p>
        </w:tc>
        <w:tc>
          <w:tcPr>
            <w:tcW w:w="1229" w:type="dxa"/>
            <w:vAlign w:val="bottom"/>
          </w:tcPr>
          <w:p w:rsidR="00EE1E39" w:rsidRDefault="005A25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7835EE" w:rsidTr="00235647">
        <w:tc>
          <w:tcPr>
            <w:tcW w:w="534" w:type="dxa"/>
          </w:tcPr>
          <w:p w:rsidR="007835EE" w:rsidRPr="00AF3FE4" w:rsidRDefault="007835EE" w:rsidP="00AF3FE4">
            <w:pPr>
              <w:rPr>
                <w:rFonts w:ascii="Trebuchet MS" w:eastAsia="Times New Roman" w:hAnsi="Trebuchet MS"/>
                <w:color w:val="000000"/>
                <w:sz w:val="24"/>
                <w:szCs w:val="24"/>
              </w:rPr>
            </w:pPr>
          </w:p>
        </w:tc>
        <w:tc>
          <w:tcPr>
            <w:tcW w:w="7479" w:type="dxa"/>
          </w:tcPr>
          <w:p w:rsidR="007835EE" w:rsidRDefault="007835EE" w:rsidP="00EE1E39">
            <w:pPr>
              <w:rPr>
                <w:rFonts w:ascii="Trebuchet MS" w:eastAsia="Times New Roman" w:hAnsi="Trebuchet MS"/>
                <w:color w:val="000000"/>
                <w:sz w:val="24"/>
                <w:szCs w:val="24"/>
              </w:rPr>
            </w:pPr>
            <w:r>
              <w:rPr>
                <w:rFonts w:ascii="Trebuchet MS" w:eastAsia="Times New Roman" w:hAnsi="Trebuchet MS"/>
                <w:color w:val="000000"/>
                <w:sz w:val="24"/>
                <w:szCs w:val="24"/>
              </w:rPr>
              <w:t>(ii) the installation, alteration or replacement of a chimney, flue or soil and vent pipe; or</w:t>
            </w:r>
          </w:p>
        </w:tc>
        <w:tc>
          <w:tcPr>
            <w:tcW w:w="1229" w:type="dxa"/>
            <w:vAlign w:val="bottom"/>
          </w:tcPr>
          <w:p w:rsidR="007835EE" w:rsidRDefault="005A25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EE1E39">
            <w:pPr>
              <w:rPr>
                <w:rFonts w:ascii="Trebuchet MS" w:eastAsia="Times New Roman" w:hAnsi="Trebuchet MS"/>
                <w:color w:val="000000"/>
                <w:sz w:val="24"/>
                <w:szCs w:val="24"/>
              </w:rPr>
            </w:pPr>
          </w:p>
        </w:tc>
        <w:tc>
          <w:tcPr>
            <w:tcW w:w="1229" w:type="dxa"/>
            <w:vAlign w:val="bottom"/>
          </w:tcPr>
          <w:p w:rsidR="00EE1E39" w:rsidRDefault="00EE1E39" w:rsidP="004838C2">
            <w:pPr>
              <w:jc w:val="center"/>
              <w:rPr>
                <w:rFonts w:ascii="Trebuchet MS" w:eastAsia="Times New Roman" w:hAnsi="Trebuchet MS"/>
                <w:b/>
                <w:color w:val="000000"/>
                <w:sz w:val="24"/>
                <w:szCs w:val="24"/>
              </w:rPr>
            </w:pP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EE1E39">
            <w:pPr>
              <w:rPr>
                <w:rFonts w:ascii="Trebuchet MS" w:eastAsia="Times New Roman" w:hAnsi="Trebuchet MS"/>
                <w:color w:val="000000"/>
                <w:sz w:val="24"/>
                <w:szCs w:val="24"/>
              </w:rPr>
            </w:pPr>
            <w:r>
              <w:rPr>
                <w:rFonts w:ascii="Trebuchet MS" w:eastAsia="Times New Roman" w:hAnsi="Trebuchet MS"/>
                <w:color w:val="000000"/>
                <w:sz w:val="24"/>
                <w:szCs w:val="24"/>
              </w:rPr>
              <w:t xml:space="preserve">B.1 (f) the </w:t>
            </w:r>
            <w:proofErr w:type="spellStart"/>
            <w:r>
              <w:rPr>
                <w:rFonts w:ascii="Trebuchet MS" w:eastAsia="Times New Roman" w:hAnsi="Trebuchet MS"/>
                <w:color w:val="000000"/>
                <w:sz w:val="24"/>
                <w:szCs w:val="24"/>
              </w:rPr>
              <w:t>dwellinghouse</w:t>
            </w:r>
            <w:proofErr w:type="spellEnd"/>
            <w:r>
              <w:rPr>
                <w:rFonts w:ascii="Trebuchet MS" w:eastAsia="Times New Roman" w:hAnsi="Trebuchet MS"/>
                <w:color w:val="000000"/>
                <w:sz w:val="24"/>
                <w:szCs w:val="24"/>
              </w:rPr>
              <w:t xml:space="preserve"> is on article 2(3) land.</w:t>
            </w:r>
          </w:p>
        </w:tc>
        <w:tc>
          <w:tcPr>
            <w:tcW w:w="1229" w:type="dxa"/>
            <w:vAlign w:val="bottom"/>
          </w:tcPr>
          <w:p w:rsidR="00EE1E39" w:rsidRDefault="005A25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EE1E39">
            <w:pPr>
              <w:rPr>
                <w:rFonts w:ascii="Trebuchet MS" w:eastAsia="Times New Roman" w:hAnsi="Trebuchet MS"/>
                <w:color w:val="000000"/>
                <w:sz w:val="24"/>
                <w:szCs w:val="24"/>
              </w:rPr>
            </w:pPr>
          </w:p>
        </w:tc>
        <w:tc>
          <w:tcPr>
            <w:tcW w:w="1229" w:type="dxa"/>
            <w:vAlign w:val="bottom"/>
          </w:tcPr>
          <w:p w:rsidR="00EE1E39" w:rsidRDefault="00EE1E39" w:rsidP="004838C2">
            <w:pPr>
              <w:jc w:val="center"/>
              <w:rPr>
                <w:rFonts w:ascii="Trebuchet MS" w:eastAsia="Times New Roman" w:hAnsi="Trebuchet MS"/>
                <w:b/>
                <w:color w:val="000000"/>
                <w:sz w:val="24"/>
                <w:szCs w:val="24"/>
              </w:rPr>
            </w:pPr>
          </w:p>
        </w:tc>
      </w:tr>
      <w:tr w:rsidR="007835EE" w:rsidTr="00235647">
        <w:tc>
          <w:tcPr>
            <w:tcW w:w="9242" w:type="dxa"/>
            <w:gridSpan w:val="3"/>
          </w:tcPr>
          <w:p w:rsidR="007835EE" w:rsidRPr="007835EE" w:rsidRDefault="007835EE" w:rsidP="004838C2">
            <w:pPr>
              <w:jc w:val="center"/>
              <w:rPr>
                <w:rFonts w:ascii="Trebuchet MS" w:eastAsia="Times New Roman" w:hAnsi="Trebuchet MS"/>
                <w:b/>
                <w:color w:val="000000"/>
                <w:sz w:val="24"/>
                <w:szCs w:val="24"/>
                <w:u w:val="single"/>
              </w:rPr>
            </w:pPr>
            <w:r w:rsidRPr="007835EE">
              <w:rPr>
                <w:rFonts w:ascii="Trebuchet MS" w:eastAsia="Times New Roman" w:hAnsi="Trebuchet MS"/>
                <w:color w:val="000000"/>
                <w:sz w:val="24"/>
                <w:szCs w:val="24"/>
                <w:u w:val="single"/>
              </w:rPr>
              <w:t>Conditions</w:t>
            </w:r>
          </w:p>
        </w:tc>
      </w:tr>
      <w:tr w:rsidR="007835EE" w:rsidTr="00235647">
        <w:tc>
          <w:tcPr>
            <w:tcW w:w="9242" w:type="dxa"/>
            <w:gridSpan w:val="3"/>
          </w:tcPr>
          <w:p w:rsidR="007835EE" w:rsidRDefault="007835EE" w:rsidP="007835EE">
            <w:pPr>
              <w:rPr>
                <w:rFonts w:ascii="Trebuchet MS" w:eastAsia="Times New Roman" w:hAnsi="Trebuchet MS"/>
                <w:b/>
                <w:color w:val="000000"/>
                <w:sz w:val="24"/>
                <w:szCs w:val="24"/>
              </w:rPr>
            </w:pPr>
            <w:r>
              <w:rPr>
                <w:rFonts w:ascii="Trebuchet MS" w:eastAsia="Times New Roman" w:hAnsi="Trebuchet MS"/>
                <w:color w:val="000000"/>
                <w:sz w:val="24"/>
                <w:szCs w:val="24"/>
              </w:rPr>
              <w:t>B.2 Development is permitted by Class B subject to the following conditions:</w:t>
            </w:r>
          </w:p>
        </w:tc>
      </w:tr>
      <w:tr w:rsidR="007835EE" w:rsidTr="00235647">
        <w:tc>
          <w:tcPr>
            <w:tcW w:w="534" w:type="dxa"/>
          </w:tcPr>
          <w:p w:rsidR="007835EE" w:rsidRPr="00AF3FE4" w:rsidRDefault="007835EE" w:rsidP="00AF3FE4">
            <w:pPr>
              <w:rPr>
                <w:rFonts w:ascii="Trebuchet MS" w:eastAsia="Times New Roman" w:hAnsi="Trebuchet MS"/>
                <w:color w:val="000000"/>
                <w:sz w:val="24"/>
                <w:szCs w:val="24"/>
              </w:rPr>
            </w:pPr>
          </w:p>
        </w:tc>
        <w:tc>
          <w:tcPr>
            <w:tcW w:w="7479" w:type="dxa"/>
          </w:tcPr>
          <w:p w:rsidR="007835EE" w:rsidRDefault="007835EE" w:rsidP="00EE1E39">
            <w:pPr>
              <w:rPr>
                <w:rFonts w:ascii="Trebuchet MS" w:eastAsia="Times New Roman" w:hAnsi="Trebuchet MS"/>
                <w:color w:val="000000"/>
                <w:sz w:val="24"/>
                <w:szCs w:val="24"/>
              </w:rPr>
            </w:pPr>
          </w:p>
        </w:tc>
        <w:tc>
          <w:tcPr>
            <w:tcW w:w="1229" w:type="dxa"/>
            <w:vAlign w:val="bottom"/>
          </w:tcPr>
          <w:p w:rsidR="007835EE" w:rsidRDefault="007835EE" w:rsidP="004838C2">
            <w:pPr>
              <w:jc w:val="center"/>
              <w:rPr>
                <w:rFonts w:ascii="Trebuchet MS" w:eastAsia="Times New Roman" w:hAnsi="Trebuchet MS"/>
                <w:b/>
                <w:color w:val="000000"/>
                <w:sz w:val="24"/>
                <w:szCs w:val="24"/>
              </w:rPr>
            </w:pPr>
          </w:p>
        </w:tc>
      </w:tr>
      <w:tr w:rsidR="007835EE" w:rsidTr="00235647">
        <w:tc>
          <w:tcPr>
            <w:tcW w:w="534" w:type="dxa"/>
          </w:tcPr>
          <w:p w:rsidR="007835EE" w:rsidRPr="00AF3FE4" w:rsidRDefault="007835EE" w:rsidP="00AF3FE4">
            <w:pPr>
              <w:rPr>
                <w:rFonts w:ascii="Trebuchet MS" w:eastAsia="Times New Roman" w:hAnsi="Trebuchet MS"/>
                <w:color w:val="000000"/>
                <w:sz w:val="24"/>
                <w:szCs w:val="24"/>
              </w:rPr>
            </w:pPr>
          </w:p>
        </w:tc>
        <w:tc>
          <w:tcPr>
            <w:tcW w:w="7479" w:type="dxa"/>
          </w:tcPr>
          <w:p w:rsidR="007835EE" w:rsidRDefault="007835EE" w:rsidP="00EE1E39">
            <w:pPr>
              <w:rPr>
                <w:rFonts w:ascii="Trebuchet MS" w:eastAsia="Times New Roman" w:hAnsi="Trebuchet MS"/>
                <w:color w:val="000000"/>
                <w:sz w:val="24"/>
                <w:szCs w:val="24"/>
              </w:rPr>
            </w:pPr>
            <w:r>
              <w:rPr>
                <w:rFonts w:ascii="Trebuchet MS" w:eastAsia="Times New Roman" w:hAnsi="Trebuchet MS"/>
                <w:color w:val="000000"/>
                <w:sz w:val="24"/>
                <w:szCs w:val="24"/>
              </w:rPr>
              <w:t xml:space="preserve">B.2 (a) the materials used in any exterior work must be of a similar appearance to those used in the construction of the exterior of the existing </w:t>
            </w:r>
            <w:proofErr w:type="spellStart"/>
            <w:r>
              <w:rPr>
                <w:rFonts w:ascii="Trebuchet MS" w:eastAsia="Times New Roman" w:hAnsi="Trebuchet MS"/>
                <w:color w:val="000000"/>
                <w:sz w:val="24"/>
                <w:szCs w:val="24"/>
              </w:rPr>
              <w:t>dwellinghouse</w:t>
            </w:r>
            <w:proofErr w:type="spellEnd"/>
            <w:r>
              <w:rPr>
                <w:rFonts w:ascii="Trebuchet MS" w:eastAsia="Times New Roman" w:hAnsi="Trebuchet MS"/>
                <w:color w:val="000000"/>
                <w:sz w:val="24"/>
                <w:szCs w:val="24"/>
              </w:rPr>
              <w:t>;</w:t>
            </w:r>
          </w:p>
        </w:tc>
        <w:tc>
          <w:tcPr>
            <w:tcW w:w="1229" w:type="dxa"/>
            <w:vAlign w:val="bottom"/>
          </w:tcPr>
          <w:p w:rsidR="007835EE" w:rsidRDefault="005A25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7835EE" w:rsidTr="00235647">
        <w:tc>
          <w:tcPr>
            <w:tcW w:w="534" w:type="dxa"/>
          </w:tcPr>
          <w:p w:rsidR="007835EE" w:rsidRPr="00AF3FE4" w:rsidRDefault="007835EE" w:rsidP="00AF3FE4">
            <w:pPr>
              <w:rPr>
                <w:rFonts w:ascii="Trebuchet MS" w:eastAsia="Times New Roman" w:hAnsi="Trebuchet MS"/>
                <w:color w:val="000000"/>
                <w:sz w:val="24"/>
                <w:szCs w:val="24"/>
              </w:rPr>
            </w:pPr>
          </w:p>
        </w:tc>
        <w:tc>
          <w:tcPr>
            <w:tcW w:w="7479" w:type="dxa"/>
          </w:tcPr>
          <w:p w:rsidR="007835EE" w:rsidRDefault="007835EE" w:rsidP="00EE1E39">
            <w:pPr>
              <w:rPr>
                <w:rFonts w:ascii="Trebuchet MS" w:eastAsia="Times New Roman" w:hAnsi="Trebuchet MS"/>
                <w:color w:val="000000"/>
                <w:sz w:val="24"/>
                <w:szCs w:val="24"/>
              </w:rPr>
            </w:pPr>
          </w:p>
        </w:tc>
        <w:tc>
          <w:tcPr>
            <w:tcW w:w="1229" w:type="dxa"/>
            <w:vAlign w:val="bottom"/>
          </w:tcPr>
          <w:p w:rsidR="007835EE" w:rsidRDefault="007835EE" w:rsidP="004838C2">
            <w:pPr>
              <w:jc w:val="center"/>
              <w:rPr>
                <w:rFonts w:ascii="Trebuchet MS" w:eastAsia="Times New Roman" w:hAnsi="Trebuchet MS"/>
                <w:b/>
                <w:color w:val="000000"/>
                <w:sz w:val="24"/>
                <w:szCs w:val="24"/>
              </w:rPr>
            </w:pPr>
          </w:p>
        </w:tc>
      </w:tr>
      <w:tr w:rsidR="007835EE" w:rsidTr="00235647">
        <w:tc>
          <w:tcPr>
            <w:tcW w:w="534" w:type="dxa"/>
          </w:tcPr>
          <w:p w:rsidR="007835EE" w:rsidRPr="00AF3FE4" w:rsidRDefault="007835EE" w:rsidP="00AF3FE4">
            <w:pPr>
              <w:rPr>
                <w:rFonts w:ascii="Trebuchet MS" w:eastAsia="Times New Roman" w:hAnsi="Trebuchet MS"/>
                <w:color w:val="000000"/>
                <w:sz w:val="24"/>
                <w:szCs w:val="24"/>
              </w:rPr>
            </w:pPr>
          </w:p>
        </w:tc>
        <w:tc>
          <w:tcPr>
            <w:tcW w:w="7479" w:type="dxa"/>
          </w:tcPr>
          <w:p w:rsidR="007835EE" w:rsidRDefault="007835EE" w:rsidP="007835EE">
            <w:pPr>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other than in the case of a hip-to-gable enlargement or an enlargement which joins the original roof to the roof of a rear or side extension (aa) the eaves of the original roof are maintained or reinstated; and (bb) the edge of the enlargement closest to the eaves of the original roof is, so far as practicable, not less than 0.2 metres from the eaves, measured along the roof slope from the outside edge of the eaves; and</w:t>
            </w:r>
          </w:p>
        </w:tc>
        <w:tc>
          <w:tcPr>
            <w:tcW w:w="1229" w:type="dxa"/>
            <w:vAlign w:val="bottom"/>
          </w:tcPr>
          <w:p w:rsidR="007835EE" w:rsidRDefault="005A25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7835EE" w:rsidTr="00235647">
        <w:tc>
          <w:tcPr>
            <w:tcW w:w="534" w:type="dxa"/>
          </w:tcPr>
          <w:p w:rsidR="007835EE" w:rsidRPr="00AF3FE4" w:rsidRDefault="007835EE" w:rsidP="00AF3FE4">
            <w:pPr>
              <w:rPr>
                <w:rFonts w:ascii="Trebuchet MS" w:eastAsia="Times New Roman" w:hAnsi="Trebuchet MS"/>
                <w:color w:val="000000"/>
                <w:sz w:val="24"/>
                <w:szCs w:val="24"/>
              </w:rPr>
            </w:pPr>
          </w:p>
        </w:tc>
        <w:tc>
          <w:tcPr>
            <w:tcW w:w="7479" w:type="dxa"/>
          </w:tcPr>
          <w:p w:rsidR="007835EE" w:rsidRDefault="007835EE" w:rsidP="00EE1E39">
            <w:pPr>
              <w:rPr>
                <w:rFonts w:ascii="Trebuchet MS" w:eastAsia="Times New Roman" w:hAnsi="Trebuchet MS"/>
                <w:color w:val="000000"/>
                <w:sz w:val="24"/>
                <w:szCs w:val="24"/>
              </w:rPr>
            </w:pPr>
            <w:r>
              <w:rPr>
                <w:rFonts w:ascii="Trebuchet MS" w:eastAsia="Times New Roman" w:hAnsi="Trebuchet MS"/>
                <w:color w:val="000000"/>
                <w:sz w:val="24"/>
                <w:szCs w:val="24"/>
              </w:rPr>
              <w:t xml:space="preserve">(ii) other than in the case of an enlargement which joins the original roof to the roof of a rear or side extension, no part of the enlargement extends beyond the outside face of any external wall of the original </w:t>
            </w:r>
            <w:proofErr w:type="spellStart"/>
            <w:r>
              <w:rPr>
                <w:rFonts w:ascii="Trebuchet MS" w:eastAsia="Times New Roman" w:hAnsi="Trebuchet MS"/>
                <w:color w:val="000000"/>
                <w:sz w:val="24"/>
                <w:szCs w:val="24"/>
              </w:rPr>
              <w:t>dwellinghouse</w:t>
            </w:r>
            <w:proofErr w:type="spellEnd"/>
            <w:r>
              <w:rPr>
                <w:rFonts w:ascii="Trebuchet MS" w:eastAsia="Times New Roman" w:hAnsi="Trebuchet MS"/>
                <w:color w:val="000000"/>
                <w:sz w:val="24"/>
                <w:szCs w:val="24"/>
              </w:rPr>
              <w:t>; and</w:t>
            </w:r>
          </w:p>
        </w:tc>
        <w:tc>
          <w:tcPr>
            <w:tcW w:w="1229" w:type="dxa"/>
            <w:vAlign w:val="bottom"/>
          </w:tcPr>
          <w:p w:rsidR="007835EE" w:rsidRDefault="005A25C2"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7835EE" w:rsidTr="00235647">
        <w:tc>
          <w:tcPr>
            <w:tcW w:w="534" w:type="dxa"/>
          </w:tcPr>
          <w:p w:rsidR="007835EE" w:rsidRPr="00AF3FE4" w:rsidRDefault="007835EE" w:rsidP="00AF3FE4">
            <w:pPr>
              <w:rPr>
                <w:rFonts w:ascii="Trebuchet MS" w:eastAsia="Times New Roman" w:hAnsi="Trebuchet MS"/>
                <w:color w:val="000000"/>
                <w:sz w:val="24"/>
                <w:szCs w:val="24"/>
              </w:rPr>
            </w:pPr>
          </w:p>
        </w:tc>
        <w:tc>
          <w:tcPr>
            <w:tcW w:w="7479" w:type="dxa"/>
          </w:tcPr>
          <w:p w:rsidR="007835EE" w:rsidRDefault="007835EE" w:rsidP="00EE1E39">
            <w:pPr>
              <w:rPr>
                <w:rFonts w:ascii="Trebuchet MS" w:eastAsia="Times New Roman" w:hAnsi="Trebuchet MS"/>
                <w:color w:val="000000"/>
                <w:sz w:val="24"/>
                <w:szCs w:val="24"/>
              </w:rPr>
            </w:pPr>
          </w:p>
        </w:tc>
        <w:tc>
          <w:tcPr>
            <w:tcW w:w="1229" w:type="dxa"/>
            <w:vAlign w:val="bottom"/>
          </w:tcPr>
          <w:p w:rsidR="007835EE" w:rsidRDefault="007835EE" w:rsidP="004838C2">
            <w:pPr>
              <w:jc w:val="center"/>
              <w:rPr>
                <w:rFonts w:ascii="Trebuchet MS" w:eastAsia="Times New Roman" w:hAnsi="Trebuchet MS"/>
                <w:b/>
                <w:color w:val="000000"/>
                <w:sz w:val="24"/>
                <w:szCs w:val="24"/>
              </w:rPr>
            </w:pPr>
          </w:p>
        </w:tc>
      </w:tr>
      <w:tr w:rsidR="007835EE" w:rsidTr="00235647">
        <w:tc>
          <w:tcPr>
            <w:tcW w:w="534" w:type="dxa"/>
          </w:tcPr>
          <w:p w:rsidR="007835EE" w:rsidRPr="00AF3FE4" w:rsidRDefault="007835EE" w:rsidP="00AF3FE4">
            <w:pPr>
              <w:rPr>
                <w:rFonts w:ascii="Trebuchet MS" w:eastAsia="Times New Roman" w:hAnsi="Trebuchet MS"/>
                <w:color w:val="000000"/>
                <w:sz w:val="24"/>
                <w:szCs w:val="24"/>
              </w:rPr>
            </w:pPr>
          </w:p>
        </w:tc>
        <w:tc>
          <w:tcPr>
            <w:tcW w:w="7479" w:type="dxa"/>
          </w:tcPr>
          <w:p w:rsidR="007835EE" w:rsidRDefault="007835EE" w:rsidP="00EE1E39">
            <w:pPr>
              <w:rPr>
                <w:rFonts w:ascii="Trebuchet MS" w:eastAsia="Times New Roman" w:hAnsi="Trebuchet MS"/>
                <w:color w:val="000000"/>
                <w:sz w:val="24"/>
                <w:szCs w:val="24"/>
              </w:rPr>
            </w:pPr>
            <w:r>
              <w:rPr>
                <w:rFonts w:ascii="Trebuchet MS" w:eastAsia="Times New Roman" w:hAnsi="Trebuchet MS"/>
                <w:color w:val="000000"/>
                <w:sz w:val="24"/>
                <w:szCs w:val="24"/>
              </w:rPr>
              <w:t xml:space="preserve">B.2 (c) any window inserted on a wall or roof slope forming a side elevation of the </w:t>
            </w:r>
            <w:proofErr w:type="spellStart"/>
            <w:r>
              <w:rPr>
                <w:rFonts w:ascii="Trebuchet MS" w:eastAsia="Times New Roman" w:hAnsi="Trebuchet MS"/>
                <w:color w:val="000000"/>
                <w:sz w:val="24"/>
                <w:szCs w:val="24"/>
              </w:rPr>
              <w:t>dwellinghouse</w:t>
            </w:r>
            <w:proofErr w:type="spellEnd"/>
            <w:r>
              <w:rPr>
                <w:rFonts w:ascii="Trebuchet MS" w:eastAsia="Times New Roman" w:hAnsi="Trebuchet MS"/>
                <w:color w:val="000000"/>
                <w:sz w:val="24"/>
                <w:szCs w:val="24"/>
              </w:rPr>
              <w:t xml:space="preserv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obscure-glazed, and</w:t>
            </w:r>
          </w:p>
        </w:tc>
        <w:tc>
          <w:tcPr>
            <w:tcW w:w="1229" w:type="dxa"/>
            <w:vAlign w:val="bottom"/>
          </w:tcPr>
          <w:p w:rsidR="007835EE" w:rsidRDefault="007835EE"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n/a</w:t>
            </w:r>
          </w:p>
        </w:tc>
      </w:tr>
      <w:tr w:rsidR="007835EE" w:rsidTr="00235647">
        <w:tc>
          <w:tcPr>
            <w:tcW w:w="534" w:type="dxa"/>
          </w:tcPr>
          <w:p w:rsidR="007835EE" w:rsidRPr="00AF3FE4" w:rsidRDefault="007835EE" w:rsidP="00AF3FE4">
            <w:pPr>
              <w:rPr>
                <w:rFonts w:ascii="Trebuchet MS" w:eastAsia="Times New Roman" w:hAnsi="Trebuchet MS"/>
                <w:color w:val="000000"/>
                <w:sz w:val="24"/>
                <w:szCs w:val="24"/>
              </w:rPr>
            </w:pPr>
          </w:p>
        </w:tc>
        <w:tc>
          <w:tcPr>
            <w:tcW w:w="7479" w:type="dxa"/>
          </w:tcPr>
          <w:p w:rsidR="007835EE" w:rsidRDefault="007835EE" w:rsidP="00EE1E39">
            <w:pPr>
              <w:rPr>
                <w:rFonts w:ascii="Trebuchet MS" w:eastAsia="Times New Roman" w:hAnsi="Trebuchet MS"/>
                <w:color w:val="000000"/>
                <w:sz w:val="24"/>
                <w:szCs w:val="24"/>
              </w:rPr>
            </w:pPr>
          </w:p>
        </w:tc>
        <w:tc>
          <w:tcPr>
            <w:tcW w:w="1229" w:type="dxa"/>
            <w:vAlign w:val="bottom"/>
          </w:tcPr>
          <w:p w:rsidR="007835EE" w:rsidRDefault="007835EE" w:rsidP="004838C2">
            <w:pPr>
              <w:jc w:val="center"/>
              <w:rPr>
                <w:rFonts w:ascii="Trebuchet MS" w:eastAsia="Times New Roman" w:hAnsi="Trebuchet MS"/>
                <w:b/>
                <w:color w:val="000000"/>
                <w:sz w:val="24"/>
                <w:szCs w:val="24"/>
              </w:rPr>
            </w:pPr>
          </w:p>
        </w:tc>
      </w:tr>
      <w:tr w:rsidR="007835EE" w:rsidTr="00235647">
        <w:tc>
          <w:tcPr>
            <w:tcW w:w="9242" w:type="dxa"/>
            <w:gridSpan w:val="3"/>
          </w:tcPr>
          <w:p w:rsidR="007835EE" w:rsidRPr="007835EE" w:rsidRDefault="007835EE" w:rsidP="007835EE">
            <w:pPr>
              <w:jc w:val="center"/>
              <w:rPr>
                <w:rFonts w:ascii="Trebuchet MS" w:eastAsia="Times New Roman" w:hAnsi="Trebuchet MS"/>
                <w:b/>
                <w:color w:val="000000"/>
                <w:sz w:val="24"/>
                <w:szCs w:val="24"/>
                <w:u w:val="single"/>
              </w:rPr>
            </w:pPr>
            <w:r w:rsidRPr="007835EE">
              <w:rPr>
                <w:rFonts w:ascii="Trebuchet MS" w:eastAsia="Times New Roman" w:hAnsi="Trebuchet MS"/>
                <w:color w:val="000000"/>
                <w:sz w:val="24"/>
                <w:szCs w:val="24"/>
                <w:u w:val="single"/>
              </w:rPr>
              <w:t>Interpretation of Class B</w:t>
            </w:r>
          </w:p>
        </w:tc>
      </w:tr>
      <w:tr w:rsidR="000E672B" w:rsidTr="00235647">
        <w:tc>
          <w:tcPr>
            <w:tcW w:w="9242" w:type="dxa"/>
            <w:gridSpan w:val="3"/>
          </w:tcPr>
          <w:p w:rsidR="000E672B" w:rsidRDefault="000E672B" w:rsidP="000E672B">
            <w:pPr>
              <w:rPr>
                <w:rFonts w:ascii="Trebuchet MS" w:eastAsia="Times New Roman" w:hAnsi="Trebuchet MS"/>
                <w:b/>
                <w:color w:val="000000"/>
                <w:sz w:val="24"/>
                <w:szCs w:val="24"/>
              </w:rPr>
            </w:pPr>
            <w:r>
              <w:rPr>
                <w:rFonts w:ascii="Trebuchet MS" w:eastAsia="Times New Roman" w:hAnsi="Trebuchet MS"/>
                <w:color w:val="000000"/>
                <w:sz w:val="24"/>
                <w:szCs w:val="24"/>
              </w:rPr>
              <w:t xml:space="preserve">B.3 For the purposes of Class B, “resulting roof space” means the roof space as enlarged, </w:t>
            </w:r>
            <w:proofErr w:type="gramStart"/>
            <w:r>
              <w:rPr>
                <w:rFonts w:ascii="Trebuchet MS" w:eastAsia="Times New Roman" w:hAnsi="Trebuchet MS"/>
                <w:color w:val="000000"/>
                <w:sz w:val="24"/>
                <w:szCs w:val="24"/>
              </w:rPr>
              <w:t>taking into account</w:t>
            </w:r>
            <w:proofErr w:type="gramEnd"/>
            <w:r>
              <w:rPr>
                <w:rFonts w:ascii="Trebuchet MS" w:eastAsia="Times New Roman" w:hAnsi="Trebuchet MS"/>
                <w:color w:val="000000"/>
                <w:sz w:val="24"/>
                <w:szCs w:val="24"/>
              </w:rPr>
              <w:t xml:space="preserve"> any enlargement to the original roof space, whether permitted by this Class or not.</w:t>
            </w:r>
          </w:p>
        </w:tc>
      </w:tr>
      <w:tr w:rsidR="007835EE" w:rsidTr="00235647">
        <w:tc>
          <w:tcPr>
            <w:tcW w:w="534" w:type="dxa"/>
          </w:tcPr>
          <w:p w:rsidR="007835EE" w:rsidRPr="00AF3FE4" w:rsidRDefault="007835EE" w:rsidP="00AF3FE4">
            <w:pPr>
              <w:rPr>
                <w:rFonts w:ascii="Trebuchet MS" w:eastAsia="Times New Roman" w:hAnsi="Trebuchet MS"/>
                <w:color w:val="000000"/>
                <w:sz w:val="24"/>
                <w:szCs w:val="24"/>
              </w:rPr>
            </w:pPr>
          </w:p>
        </w:tc>
        <w:tc>
          <w:tcPr>
            <w:tcW w:w="7479" w:type="dxa"/>
          </w:tcPr>
          <w:p w:rsidR="007835EE" w:rsidRDefault="007835EE" w:rsidP="00EE1E39">
            <w:pPr>
              <w:rPr>
                <w:rFonts w:ascii="Trebuchet MS" w:eastAsia="Times New Roman" w:hAnsi="Trebuchet MS"/>
                <w:color w:val="000000"/>
                <w:sz w:val="24"/>
                <w:szCs w:val="24"/>
              </w:rPr>
            </w:pPr>
          </w:p>
        </w:tc>
        <w:tc>
          <w:tcPr>
            <w:tcW w:w="1229" w:type="dxa"/>
            <w:vAlign w:val="bottom"/>
          </w:tcPr>
          <w:p w:rsidR="007835EE" w:rsidRDefault="007835EE" w:rsidP="004838C2">
            <w:pPr>
              <w:jc w:val="center"/>
              <w:rPr>
                <w:rFonts w:ascii="Trebuchet MS" w:eastAsia="Times New Roman" w:hAnsi="Trebuchet MS"/>
                <w:b/>
                <w:color w:val="000000"/>
                <w:sz w:val="24"/>
                <w:szCs w:val="24"/>
              </w:rPr>
            </w:pPr>
          </w:p>
        </w:tc>
      </w:tr>
    </w:tbl>
    <w:p w:rsidR="000E672B" w:rsidRDefault="000E672B" w:rsidP="00AF3FE4">
      <w:pPr>
        <w:spacing w:line="240" w:lineRule="auto"/>
        <w:rPr>
          <w:rFonts w:ascii="Trebuchet MS" w:eastAsia="Times New Roman" w:hAnsi="Trebuchet MS"/>
          <w:b/>
          <w:color w:val="000000"/>
          <w:sz w:val="24"/>
          <w:szCs w:val="24"/>
        </w:rPr>
      </w:pPr>
    </w:p>
    <w:p w:rsidR="00625504" w:rsidRPr="000E672B" w:rsidRDefault="00625504" w:rsidP="000E672B">
      <w:pPr>
        <w:spacing w:line="240" w:lineRule="auto"/>
        <w:jc w:val="center"/>
        <w:rPr>
          <w:rFonts w:ascii="Trebuchet MS" w:eastAsia="Times New Roman" w:hAnsi="Trebuchet MS"/>
          <w:b/>
          <w:color w:val="000000"/>
          <w:sz w:val="28"/>
          <w:szCs w:val="24"/>
          <w:u w:val="single"/>
        </w:rPr>
      </w:pPr>
      <w:r w:rsidRPr="000E672B">
        <w:rPr>
          <w:rFonts w:ascii="Trebuchet MS" w:eastAsia="Times New Roman" w:hAnsi="Trebuchet MS"/>
          <w:b/>
          <w:color w:val="000000"/>
          <w:sz w:val="28"/>
          <w:szCs w:val="24"/>
          <w:u w:val="single"/>
        </w:rPr>
        <w:lastRenderedPageBreak/>
        <w:t>Recommendation</w:t>
      </w:r>
    </w:p>
    <w:p w:rsidR="00443835" w:rsidRDefault="003A191B" w:rsidP="00235647">
      <w:pPr>
        <w:ind w:left="720"/>
        <w:rPr>
          <w:rFonts w:ascii="Trebuchet MS" w:hAnsi="Trebuchet MS"/>
          <w:sz w:val="24"/>
          <w:szCs w:val="24"/>
        </w:rPr>
      </w:pPr>
      <w:r>
        <w:rPr>
          <w:rFonts w:ascii="Trebuchet MS" w:hAnsi="Trebuchet MS"/>
          <w:sz w:val="24"/>
          <w:szCs w:val="24"/>
        </w:rPr>
        <w:t xml:space="preserve">The proposal has been assessed against the Town and Country Planning Act 1990 (as amended) Class </w:t>
      </w:r>
      <w:r w:rsidR="005A25C2">
        <w:rPr>
          <w:rFonts w:ascii="Trebuchet MS" w:hAnsi="Trebuchet MS"/>
          <w:sz w:val="24"/>
          <w:szCs w:val="24"/>
        </w:rPr>
        <w:t xml:space="preserve">A and </w:t>
      </w:r>
      <w:r>
        <w:rPr>
          <w:rFonts w:ascii="Trebuchet MS" w:hAnsi="Trebuchet MS"/>
          <w:sz w:val="24"/>
          <w:szCs w:val="24"/>
        </w:rPr>
        <w:t>B</w:t>
      </w:r>
      <w:r w:rsidR="005A25C2">
        <w:rPr>
          <w:rFonts w:ascii="Trebuchet MS" w:hAnsi="Trebuchet MS"/>
          <w:sz w:val="24"/>
          <w:szCs w:val="24"/>
        </w:rPr>
        <w:t>,</w:t>
      </w:r>
      <w:r>
        <w:rPr>
          <w:rFonts w:ascii="Trebuchet MS" w:hAnsi="Trebuchet MS"/>
          <w:sz w:val="24"/>
          <w:szCs w:val="24"/>
        </w:rPr>
        <w:t xml:space="preserve"> Part 1, Schedule 2 of the Town and Country Planning (General Permitted Development) (England) Order 2015. </w:t>
      </w:r>
    </w:p>
    <w:p w:rsidR="003A191B" w:rsidRDefault="003A191B" w:rsidP="00235647">
      <w:pPr>
        <w:ind w:left="720"/>
        <w:rPr>
          <w:rFonts w:ascii="Trebuchet MS" w:hAnsi="Trebuchet MS"/>
          <w:sz w:val="24"/>
          <w:szCs w:val="24"/>
        </w:rPr>
      </w:pPr>
      <w:r>
        <w:rPr>
          <w:rFonts w:ascii="Trebuchet MS" w:hAnsi="Trebuchet MS"/>
          <w:sz w:val="24"/>
          <w:szCs w:val="24"/>
        </w:rPr>
        <w:t xml:space="preserve">It can be confirmed that the proposed operation would be lawful for planning purposes </w:t>
      </w:r>
      <w:proofErr w:type="gramStart"/>
      <w:r>
        <w:rPr>
          <w:rFonts w:ascii="Trebuchet MS" w:hAnsi="Trebuchet MS"/>
          <w:sz w:val="24"/>
          <w:szCs w:val="24"/>
        </w:rPr>
        <w:t>on the ba</w:t>
      </w:r>
      <w:r w:rsidR="0008554A">
        <w:rPr>
          <w:rFonts w:ascii="Trebuchet MS" w:hAnsi="Trebuchet MS"/>
          <w:sz w:val="24"/>
          <w:szCs w:val="24"/>
        </w:rPr>
        <w:t>sis of</w:t>
      </w:r>
      <w:proofErr w:type="gramEnd"/>
      <w:r w:rsidR="0008554A">
        <w:rPr>
          <w:rFonts w:ascii="Trebuchet MS" w:hAnsi="Trebuchet MS"/>
          <w:sz w:val="24"/>
          <w:szCs w:val="24"/>
        </w:rPr>
        <w:t xml:space="preserve"> the drawings received on</w:t>
      </w:r>
      <w:r>
        <w:rPr>
          <w:rFonts w:ascii="Trebuchet MS" w:hAnsi="Trebuchet MS"/>
          <w:sz w:val="24"/>
          <w:szCs w:val="24"/>
        </w:rPr>
        <w:t>:</w:t>
      </w:r>
    </w:p>
    <w:p w:rsidR="005A25C2" w:rsidRPr="005A25C2" w:rsidRDefault="005A25C2" w:rsidP="005A25C2">
      <w:pPr>
        <w:ind w:left="1440"/>
        <w:rPr>
          <w:rFonts w:ascii="Trebuchet MS" w:hAnsi="Trebuchet MS"/>
          <w:b/>
          <w:sz w:val="24"/>
          <w:szCs w:val="24"/>
        </w:rPr>
      </w:pPr>
      <w:r w:rsidRPr="005A25C2">
        <w:rPr>
          <w:rFonts w:ascii="Trebuchet MS" w:hAnsi="Trebuchet MS"/>
          <w:b/>
          <w:sz w:val="24"/>
          <w:szCs w:val="24"/>
        </w:rPr>
        <w:t>1</w:t>
      </w:r>
      <w:r w:rsidRPr="005A25C2">
        <w:rPr>
          <w:rFonts w:ascii="Trebuchet MS" w:hAnsi="Trebuchet MS"/>
          <w:b/>
          <w:sz w:val="24"/>
          <w:szCs w:val="24"/>
          <w:vertAlign w:val="superscript"/>
        </w:rPr>
        <w:t>st</w:t>
      </w:r>
      <w:r w:rsidRPr="005A25C2">
        <w:rPr>
          <w:rFonts w:ascii="Trebuchet MS" w:hAnsi="Trebuchet MS"/>
          <w:b/>
          <w:sz w:val="24"/>
          <w:szCs w:val="24"/>
        </w:rPr>
        <w:t xml:space="preserve"> of December 2020</w:t>
      </w:r>
    </w:p>
    <w:p w:rsidR="003A191B" w:rsidRDefault="003A191B" w:rsidP="00235647">
      <w:pPr>
        <w:ind w:left="720"/>
        <w:rPr>
          <w:rFonts w:ascii="Trebuchet MS" w:hAnsi="Trebuchet MS"/>
          <w:color w:val="000000"/>
          <w:sz w:val="24"/>
          <w:szCs w:val="24"/>
        </w:rPr>
      </w:pPr>
      <w:proofErr w:type="gramStart"/>
      <w:r>
        <w:rPr>
          <w:rFonts w:ascii="Trebuchet MS" w:hAnsi="Trebuchet MS"/>
          <w:color w:val="000000"/>
          <w:sz w:val="24"/>
          <w:szCs w:val="24"/>
        </w:rPr>
        <w:t>Sufficient</w:t>
      </w:r>
      <w:proofErr w:type="gramEnd"/>
      <w:r>
        <w:rPr>
          <w:rFonts w:ascii="Trebuchet MS" w:hAnsi="Trebuchet MS"/>
          <w:color w:val="000000"/>
          <w:sz w:val="24"/>
          <w:szCs w:val="24"/>
        </w:rPr>
        <w:t xml:space="preserve"> evidence has been provided to demonstrate that a Certificate of Lawfulness should be granted for the proposed. </w:t>
      </w:r>
    </w:p>
    <w:p w:rsidR="000E672B" w:rsidRDefault="000E672B" w:rsidP="003A191B">
      <w:pPr>
        <w:rPr>
          <w:rFonts w:ascii="Trebuchet MS" w:hAnsi="Trebuchet MS"/>
          <w:sz w:val="24"/>
          <w:szCs w:val="24"/>
        </w:rPr>
      </w:pPr>
    </w:p>
    <w:p w:rsidR="00625504" w:rsidRPr="000E672B" w:rsidRDefault="00625504" w:rsidP="00AF3FE4">
      <w:pPr>
        <w:spacing w:line="240" w:lineRule="auto"/>
        <w:rPr>
          <w:rFonts w:ascii="Trebuchet MS" w:eastAsia="Times New Roman" w:hAnsi="Trebuchet MS"/>
          <w:b/>
          <w:sz w:val="28"/>
          <w:szCs w:val="24"/>
        </w:rPr>
      </w:pPr>
      <w:proofErr w:type="spellStart"/>
      <w:r w:rsidRPr="000E672B">
        <w:rPr>
          <w:rFonts w:ascii="Trebuchet MS" w:eastAsia="Times New Roman" w:hAnsi="Trebuchet MS"/>
          <w:b/>
          <w:sz w:val="28"/>
          <w:szCs w:val="24"/>
        </w:rPr>
        <w:t>Informatives</w:t>
      </w:r>
      <w:proofErr w:type="spellEnd"/>
    </w:p>
    <w:p w:rsidR="00021541" w:rsidRDefault="00021541" w:rsidP="00235647">
      <w:pPr>
        <w:spacing w:line="240" w:lineRule="auto"/>
        <w:ind w:left="720"/>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235647">
      <w:pPr>
        <w:spacing w:line="240" w:lineRule="auto"/>
        <w:ind w:left="720"/>
        <w:rPr>
          <w:rFonts w:ascii="Trebuchet MS" w:eastAsia="Times New Roman" w:hAnsi="Trebuchet MS"/>
          <w:sz w:val="24"/>
          <w:szCs w:val="24"/>
        </w:rPr>
      </w:pPr>
      <w:r>
        <w:rPr>
          <w:rFonts w:ascii="Trebuchet MS" w:eastAsia="Times New Roman" w:hAnsi="Trebuchet MS"/>
          <w:sz w:val="24"/>
          <w:szCs w:val="24"/>
        </w:rPr>
        <w:t>Construction and Demolition</w:t>
      </w:r>
    </w:p>
    <w:p w:rsidR="00021541" w:rsidRPr="00021541" w:rsidRDefault="00021541" w:rsidP="00AF3FE4">
      <w:pPr>
        <w:spacing w:line="240" w:lineRule="auto"/>
        <w:rPr>
          <w:rFonts w:ascii="Trebuchet MS" w:eastAsia="Times New Roman" w:hAnsi="Trebuchet MS"/>
          <w:sz w:val="24"/>
          <w:szCs w:val="24"/>
        </w:rPr>
      </w:pPr>
    </w:p>
    <w:sectPr w:rsidR="00021541" w:rsidRPr="0002154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5AFE" w:rsidRDefault="00265AFE" w:rsidP="0022790B">
      <w:pPr>
        <w:spacing w:after="0" w:line="240" w:lineRule="auto"/>
      </w:pPr>
      <w:r>
        <w:separator/>
      </w:r>
    </w:p>
  </w:endnote>
  <w:endnote w:type="continuationSeparator" w:id="0">
    <w:p w:rsidR="00265AFE" w:rsidRDefault="00265AFE"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33A3" w:rsidRDefault="00CA33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0885431"/>
      <w:docPartObj>
        <w:docPartGallery w:val="Page Numbers (Bottom of Page)"/>
        <w:docPartUnique/>
      </w:docPartObj>
    </w:sdtPr>
    <w:sdtEndPr>
      <w:rPr>
        <w:noProof/>
      </w:rPr>
    </w:sdtEndPr>
    <w:sdtContent>
      <w:p w:rsidR="00364470" w:rsidRDefault="00364470">
        <w:pPr>
          <w:pStyle w:val="Footer"/>
          <w:jc w:val="right"/>
        </w:pPr>
        <w:r>
          <w:fldChar w:fldCharType="begin"/>
        </w:r>
        <w:r>
          <w:instrText xml:space="preserve"> PAGE   \* MERGEFORMAT </w:instrText>
        </w:r>
        <w:r>
          <w:fldChar w:fldCharType="separate"/>
        </w:r>
        <w:r w:rsidR="00CA33A3">
          <w:rPr>
            <w:noProof/>
          </w:rPr>
          <w:t>1</w:t>
        </w:r>
        <w:r>
          <w:rPr>
            <w:noProof/>
          </w:rPr>
          <w:fldChar w:fldCharType="end"/>
        </w:r>
      </w:p>
    </w:sdtContent>
  </w:sdt>
  <w:p w:rsidR="00364470" w:rsidRDefault="003644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33A3" w:rsidRDefault="00CA33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5AFE" w:rsidRDefault="00265AFE" w:rsidP="0022790B">
      <w:pPr>
        <w:spacing w:after="0" w:line="240" w:lineRule="auto"/>
      </w:pPr>
      <w:r>
        <w:separator/>
      </w:r>
    </w:p>
  </w:footnote>
  <w:footnote w:type="continuationSeparator" w:id="0">
    <w:p w:rsidR="00265AFE" w:rsidRDefault="00265AFE" w:rsidP="00227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33A3" w:rsidRDefault="00CA33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4470" w:rsidRDefault="00364470" w:rsidP="00364470">
    <w:pPr>
      <w:pStyle w:val="Header"/>
      <w:jc w:val="center"/>
    </w:pPr>
    <w:r w:rsidRPr="00AF3FE4">
      <w:rPr>
        <w:rFonts w:ascii="Trebuchet MS" w:hAnsi="Trebuchet MS"/>
        <w:b/>
        <w:sz w:val="24"/>
        <w:szCs w:val="24"/>
        <w:u w:val="single"/>
      </w:rPr>
      <w:t>Delegated Application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33A3" w:rsidRDefault="00CA33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04"/>
    <w:rsid w:val="00021541"/>
    <w:rsid w:val="00037BAF"/>
    <w:rsid w:val="0007503E"/>
    <w:rsid w:val="00075F51"/>
    <w:rsid w:val="0008554A"/>
    <w:rsid w:val="00096948"/>
    <w:rsid w:val="000E5A3F"/>
    <w:rsid w:val="000E672B"/>
    <w:rsid w:val="0014241C"/>
    <w:rsid w:val="0017663F"/>
    <w:rsid w:val="00215C25"/>
    <w:rsid w:val="00225DA7"/>
    <w:rsid w:val="0022790B"/>
    <w:rsid w:val="00233128"/>
    <w:rsid w:val="00235647"/>
    <w:rsid w:val="00246D7F"/>
    <w:rsid w:val="00265AFE"/>
    <w:rsid w:val="00270CCE"/>
    <w:rsid w:val="003065BE"/>
    <w:rsid w:val="00364470"/>
    <w:rsid w:val="003A191B"/>
    <w:rsid w:val="003C6957"/>
    <w:rsid w:val="003D179A"/>
    <w:rsid w:val="003E7574"/>
    <w:rsid w:val="00407804"/>
    <w:rsid w:val="0041701F"/>
    <w:rsid w:val="00443835"/>
    <w:rsid w:val="004838C2"/>
    <w:rsid w:val="004C0408"/>
    <w:rsid w:val="00530AEB"/>
    <w:rsid w:val="005A25C2"/>
    <w:rsid w:val="005B391B"/>
    <w:rsid w:val="00625504"/>
    <w:rsid w:val="006A17A0"/>
    <w:rsid w:val="006A5B04"/>
    <w:rsid w:val="006B6FC3"/>
    <w:rsid w:val="007835EE"/>
    <w:rsid w:val="007B11DE"/>
    <w:rsid w:val="007F7924"/>
    <w:rsid w:val="008A59CB"/>
    <w:rsid w:val="00912B7D"/>
    <w:rsid w:val="009A3326"/>
    <w:rsid w:val="009F782D"/>
    <w:rsid w:val="00AD5655"/>
    <w:rsid w:val="00AF3FE4"/>
    <w:rsid w:val="00BC092F"/>
    <w:rsid w:val="00C40D2F"/>
    <w:rsid w:val="00CA33A3"/>
    <w:rsid w:val="00D330DE"/>
    <w:rsid w:val="00E1716B"/>
    <w:rsid w:val="00E302F2"/>
    <w:rsid w:val="00EE1E39"/>
    <w:rsid w:val="00EE5DDF"/>
    <w:rsid w:val="00F104AB"/>
    <w:rsid w:val="00F350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099AF"/>
  <w15:docId w15:val="{106F2219-E6E4-462A-9292-D9086880F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 w:type="table" w:styleId="TableGrid">
    <w:name w:val="Table Grid"/>
    <w:basedOn w:val="TableNormal"/>
    <w:uiPriority w:val="59"/>
    <w:rsid w:val="00233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1"/>
    <w:rsid w:val="00EE5DDF"/>
    <w:pPr>
      <w:overflowPunct w:val="0"/>
      <w:autoSpaceDE w:val="0"/>
      <w:autoSpaceDN w:val="0"/>
      <w:adjustRightInd w:val="0"/>
      <w:spacing w:after="0" w:line="240" w:lineRule="auto"/>
      <w:textAlignment w:val="baseline"/>
    </w:pPr>
    <w:rPr>
      <w:rFonts w:ascii="Times New Roman" w:eastAsia="Times New Roman" w:hAnsi="Times New Roman" w:cs="Times New Roman"/>
      <w:b/>
      <w:sz w:val="24"/>
      <w:szCs w:val="20"/>
    </w:rPr>
  </w:style>
  <w:style w:type="character" w:customStyle="1" w:styleId="BodyTextChar">
    <w:name w:val="Body Text Char"/>
    <w:basedOn w:val="DefaultParagraphFont"/>
    <w:uiPriority w:val="99"/>
    <w:semiHidden/>
    <w:rsid w:val="00EE5DDF"/>
  </w:style>
  <w:style w:type="character" w:customStyle="1" w:styleId="BodyTextChar1">
    <w:name w:val="Body Text Char1"/>
    <w:link w:val="BodyText"/>
    <w:locked/>
    <w:rsid w:val="00EE5DDF"/>
    <w:rPr>
      <w:rFonts w:ascii="Times New Roman" w:eastAsia="Times New Roman" w:hAnsi="Times New Roman" w:cs="Times New Roman"/>
      <w:b/>
      <w:sz w:val="24"/>
      <w:szCs w:val="20"/>
    </w:rPr>
  </w:style>
  <w:style w:type="paragraph" w:customStyle="1" w:styleId="Normal43">
    <w:name w:val="Normal_43"/>
    <w:qFormat/>
    <w:rsid w:val="00F35007"/>
    <w:pPr>
      <w:autoSpaceDE w:val="0"/>
      <w:autoSpaceDN w:val="0"/>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657029-9A1F-4EC3-B2BA-22150E3F3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1298</Words>
  <Characters>7403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Schofield, James</cp:lastModifiedBy>
  <cp:revision>5</cp:revision>
  <dcterms:created xsi:type="dcterms:W3CDTF">2021-01-21T08:37:00Z</dcterms:created>
  <dcterms:modified xsi:type="dcterms:W3CDTF">2021-01-21T09:13:00Z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