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136CBE"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DF3151" w:rsidRPr="00DF3151">
        <w:rPr>
          <w:rFonts w:ascii="Trebuchet MS" w:hAnsi="Trebuchet MS"/>
          <w:szCs w:val="24"/>
        </w:rPr>
        <w:t>28/11/19</w:t>
      </w:r>
    </w:p>
    <w:p w:rsidR="00A0641B" w:rsidRPr="00DF3151"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DF3151">
        <w:rPr>
          <w:rFonts w:ascii="Trebuchet MS" w:hAnsi="Trebuchet MS"/>
          <w:szCs w:val="24"/>
        </w:rPr>
        <w:t>191563/FUL</w:t>
      </w:r>
    </w:p>
    <w:p w:rsidR="0037116B" w:rsidRPr="00DF3151"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DF3151">
        <w:rPr>
          <w:rFonts w:ascii="Trebuchet MS" w:hAnsi="Trebuchet MS"/>
          <w:szCs w:val="24"/>
        </w:rPr>
        <w:t xml:space="preserve">Unit </w:t>
      </w:r>
      <w:r w:rsidR="00AD7D6B">
        <w:rPr>
          <w:rFonts w:ascii="Trebuchet MS" w:hAnsi="Trebuchet MS"/>
          <w:szCs w:val="24"/>
        </w:rPr>
        <w:t>1, Acre Road</w:t>
      </w:r>
    </w:p>
    <w:p w:rsidR="00A7635C" w:rsidRPr="00AD7D6B"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AD7D6B">
        <w:rPr>
          <w:rFonts w:ascii="Trebuchet MS" w:hAnsi="Trebuchet MS"/>
          <w:szCs w:val="24"/>
        </w:rPr>
        <w:t>Erection of store and electricity substation, installation of plant and modifications to drainage</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AD7D6B" w:rsidRPr="00AD7D6B" w:rsidRDefault="00AD7D6B" w:rsidP="00A0641B">
      <w:pPr>
        <w:spacing w:line="240" w:lineRule="auto"/>
        <w:rPr>
          <w:rFonts w:ascii="Trebuchet MS" w:hAnsi="Trebuchet MS"/>
          <w:szCs w:val="24"/>
        </w:rPr>
      </w:pPr>
      <w:r>
        <w:rPr>
          <w:rFonts w:ascii="Trebuchet MS" w:hAnsi="Trebuchet MS"/>
          <w:szCs w:val="24"/>
        </w:rPr>
        <w:t xml:space="preserve">The site is located within an established area of industrial, office and commercial uses, part of the South of Basingstoke Road Core Employment Area. Acre Business Park is located to the east, with large warehouse buildings located to the north, south and west. The site comprises a large unit with service yard and parking. The unit has recently undergone extensive refurbishment, internally and externally, following the grant of planning permission 172301/FUL. </w:t>
      </w:r>
      <w:r w:rsidR="00533EEF">
        <w:rPr>
          <w:rFonts w:ascii="Trebuchet MS" w:hAnsi="Trebuchet MS"/>
          <w:szCs w:val="24"/>
        </w:rPr>
        <w:t xml:space="preserve">Trees to the northern and eastern site boundaries are subject to Tree Preservation Order 28/03.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7D3047" w:rsidRPr="007D3047" w:rsidRDefault="007D3047" w:rsidP="00A0641B">
      <w:pPr>
        <w:spacing w:line="240" w:lineRule="auto"/>
        <w:rPr>
          <w:rFonts w:ascii="Trebuchet MS" w:hAnsi="Trebuchet MS"/>
          <w:szCs w:val="24"/>
        </w:rPr>
      </w:pPr>
      <w:r>
        <w:rPr>
          <w:rFonts w:ascii="Trebuchet MS" w:hAnsi="Trebuchet MS"/>
          <w:szCs w:val="24"/>
        </w:rPr>
        <w:t xml:space="preserve">The proposal is for the erection of a store and electricity substation, the installation of plant and modifications to drainage. </w:t>
      </w:r>
      <w:r w:rsidR="001518C6">
        <w:rPr>
          <w:rFonts w:ascii="Trebuchet MS" w:hAnsi="Trebuchet MS"/>
          <w:szCs w:val="24"/>
        </w:rPr>
        <w:t>The proposed substation would be located to the south-eastward corner of the existing unit</w:t>
      </w:r>
      <w:r w:rsidR="00985332">
        <w:rPr>
          <w:rFonts w:ascii="Trebuchet MS" w:hAnsi="Trebuchet MS"/>
          <w:szCs w:val="24"/>
        </w:rPr>
        <w:t xml:space="preserve">, </w:t>
      </w:r>
      <w:r w:rsidR="00533EEF">
        <w:rPr>
          <w:rFonts w:ascii="Trebuchet MS" w:hAnsi="Trebuchet MS"/>
          <w:szCs w:val="24"/>
        </w:rPr>
        <w:t xml:space="preserve">extending at a width and depth of approximately 3.5m, with a height of approximately 2m. New extraction plant would be located to the southward elevation of the existing unit. To the south-westward corner of the existing unit would be located a free-standing building, housing effluent plant. The building would extend at a width of approximately 10m, with a depth of 19m. The building would have a shallow mono-pitch with a maximum height of 8m. The building would be clad in materials to match the existing unit. Minor changes would be made to the existing drainage system, to the south of the unit. To facilitate the proposals, three </w:t>
      </w:r>
      <w:r w:rsidR="000E3E9D">
        <w:rPr>
          <w:rFonts w:ascii="Trebuchet MS" w:hAnsi="Trebuchet MS"/>
          <w:szCs w:val="24"/>
        </w:rPr>
        <w:t xml:space="preserve">trees to the south of the site would be removed.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A67893">
        <w:rPr>
          <w:rFonts w:ascii="Trebuchet MS" w:hAnsi="Trebuchet MS"/>
          <w:szCs w:val="24"/>
        </w:rPr>
        <w:t>30/09/19:</w:t>
      </w:r>
    </w:p>
    <w:p w:rsidR="00A67893" w:rsidRDefault="00621FE7" w:rsidP="00C2377B">
      <w:pPr>
        <w:spacing w:line="240" w:lineRule="auto"/>
        <w:rPr>
          <w:rFonts w:ascii="Trebuchet MS" w:hAnsi="Trebuchet MS"/>
          <w:szCs w:val="24"/>
        </w:rPr>
      </w:pPr>
      <w:r>
        <w:rPr>
          <w:rFonts w:ascii="Trebuchet MS" w:hAnsi="Trebuchet MS"/>
          <w:szCs w:val="24"/>
        </w:rPr>
        <w:t>Planning Statement</w:t>
      </w:r>
    </w:p>
    <w:p w:rsidR="00621FE7" w:rsidRDefault="00621FE7" w:rsidP="00C2377B">
      <w:pPr>
        <w:spacing w:line="240" w:lineRule="auto"/>
        <w:rPr>
          <w:rFonts w:ascii="Trebuchet MS" w:hAnsi="Trebuchet MS"/>
          <w:szCs w:val="24"/>
        </w:rPr>
      </w:pPr>
      <w:r>
        <w:rPr>
          <w:rFonts w:ascii="Trebuchet MS" w:hAnsi="Trebuchet MS"/>
          <w:szCs w:val="24"/>
        </w:rPr>
        <w:t>Drawing No: 3034.01 Rev. C – Site Location</w:t>
      </w:r>
    </w:p>
    <w:p w:rsidR="00621FE7" w:rsidRDefault="00621FE7" w:rsidP="00C2377B">
      <w:pPr>
        <w:spacing w:line="240" w:lineRule="auto"/>
        <w:rPr>
          <w:rFonts w:ascii="Trebuchet MS" w:hAnsi="Trebuchet MS"/>
          <w:szCs w:val="24"/>
        </w:rPr>
      </w:pPr>
      <w:r>
        <w:rPr>
          <w:rFonts w:ascii="Trebuchet MS" w:hAnsi="Trebuchet MS"/>
          <w:szCs w:val="24"/>
        </w:rPr>
        <w:t>Drawing No: 3034.02 Rev. B – Proposed Site Plan</w:t>
      </w:r>
    </w:p>
    <w:p w:rsidR="00621FE7" w:rsidRDefault="00621FE7" w:rsidP="00C2377B">
      <w:pPr>
        <w:spacing w:line="240" w:lineRule="auto"/>
        <w:rPr>
          <w:rFonts w:ascii="Trebuchet MS" w:hAnsi="Trebuchet MS"/>
          <w:szCs w:val="24"/>
        </w:rPr>
      </w:pPr>
      <w:r>
        <w:rPr>
          <w:rFonts w:ascii="Trebuchet MS" w:hAnsi="Trebuchet MS"/>
          <w:szCs w:val="24"/>
        </w:rPr>
        <w:t>Drawing No: 3034.03 Rev. A – Existing and Proposed Plans</w:t>
      </w:r>
    </w:p>
    <w:p w:rsidR="00621FE7" w:rsidRDefault="00621FE7" w:rsidP="00C2377B">
      <w:pPr>
        <w:spacing w:line="240" w:lineRule="auto"/>
        <w:rPr>
          <w:rFonts w:ascii="Trebuchet MS" w:hAnsi="Trebuchet MS"/>
          <w:szCs w:val="24"/>
        </w:rPr>
      </w:pPr>
      <w:r>
        <w:rPr>
          <w:rFonts w:ascii="Trebuchet MS" w:hAnsi="Trebuchet MS"/>
          <w:szCs w:val="24"/>
        </w:rPr>
        <w:t>Drawing No: 3034.04 – Existing Elevations</w:t>
      </w:r>
    </w:p>
    <w:p w:rsidR="00621FE7" w:rsidRDefault="00621FE7" w:rsidP="00C2377B">
      <w:pPr>
        <w:spacing w:line="240" w:lineRule="auto"/>
        <w:rPr>
          <w:rFonts w:ascii="Trebuchet MS" w:hAnsi="Trebuchet MS"/>
          <w:szCs w:val="24"/>
        </w:rPr>
      </w:pPr>
      <w:r>
        <w:rPr>
          <w:rFonts w:ascii="Trebuchet MS" w:hAnsi="Trebuchet MS"/>
          <w:szCs w:val="24"/>
        </w:rPr>
        <w:t>Drawing No: 3034.05 Rev. A – Proposed Elevations</w:t>
      </w:r>
    </w:p>
    <w:p w:rsidR="00621FE7" w:rsidRDefault="00621FE7" w:rsidP="00C2377B">
      <w:pPr>
        <w:spacing w:line="240" w:lineRule="auto"/>
        <w:rPr>
          <w:rFonts w:ascii="Trebuchet MS" w:hAnsi="Trebuchet MS"/>
          <w:szCs w:val="24"/>
        </w:rPr>
      </w:pPr>
      <w:r>
        <w:rPr>
          <w:rFonts w:ascii="Trebuchet MS" w:hAnsi="Trebuchet MS"/>
          <w:szCs w:val="24"/>
        </w:rPr>
        <w:t>Drawing No: 3034.06 – Existing and Proposed Drainage</w:t>
      </w:r>
    </w:p>
    <w:p w:rsidR="00621FE7" w:rsidRDefault="00621FE7" w:rsidP="00C2377B">
      <w:pPr>
        <w:spacing w:line="240" w:lineRule="auto"/>
        <w:rPr>
          <w:rFonts w:ascii="Trebuchet MS" w:hAnsi="Trebuchet MS"/>
          <w:szCs w:val="24"/>
        </w:rPr>
      </w:pPr>
      <w:r>
        <w:rPr>
          <w:rFonts w:ascii="Trebuchet MS" w:hAnsi="Trebuchet MS"/>
          <w:szCs w:val="24"/>
        </w:rPr>
        <w:t>Effluent Plant Drawing</w:t>
      </w:r>
    </w:p>
    <w:p w:rsidR="00621FE7" w:rsidRDefault="00621FE7" w:rsidP="00C2377B">
      <w:pPr>
        <w:spacing w:line="240" w:lineRule="auto"/>
        <w:rPr>
          <w:rFonts w:ascii="Trebuchet MS" w:hAnsi="Trebuchet MS"/>
          <w:szCs w:val="24"/>
        </w:rPr>
      </w:pPr>
      <w:r>
        <w:rPr>
          <w:rFonts w:ascii="Trebuchet MS" w:hAnsi="Trebuchet MS"/>
          <w:szCs w:val="24"/>
        </w:rPr>
        <w:t>Subsequently the agent supplied the following, received 16/10/19:</w:t>
      </w:r>
    </w:p>
    <w:p w:rsidR="00621FE7" w:rsidRDefault="00621FE7" w:rsidP="00C2377B">
      <w:pPr>
        <w:spacing w:line="240" w:lineRule="auto"/>
        <w:rPr>
          <w:rFonts w:ascii="Trebuchet MS" w:hAnsi="Trebuchet MS"/>
          <w:szCs w:val="24"/>
        </w:rPr>
      </w:pPr>
      <w:r>
        <w:rPr>
          <w:rFonts w:ascii="Trebuchet MS" w:hAnsi="Trebuchet MS"/>
          <w:szCs w:val="24"/>
        </w:rPr>
        <w:t>Drawing No: 3034.03 Rev. B – Existing and Proposed Plans</w:t>
      </w:r>
    </w:p>
    <w:p w:rsidR="00621FE7" w:rsidRDefault="00621FE7" w:rsidP="00C2377B">
      <w:pPr>
        <w:spacing w:line="240" w:lineRule="auto"/>
        <w:rPr>
          <w:rFonts w:ascii="Trebuchet MS" w:hAnsi="Trebuchet MS"/>
          <w:szCs w:val="24"/>
        </w:rPr>
      </w:pPr>
      <w:r>
        <w:rPr>
          <w:rFonts w:ascii="Trebuchet MS" w:hAnsi="Trebuchet MS"/>
          <w:szCs w:val="24"/>
        </w:rPr>
        <w:lastRenderedPageBreak/>
        <w:t>Drawing No: 3034.05 Rev. C – Proposed Elevations</w:t>
      </w:r>
    </w:p>
    <w:p w:rsidR="00621FE7" w:rsidRDefault="00621FE7" w:rsidP="00C2377B">
      <w:pPr>
        <w:spacing w:line="240" w:lineRule="auto"/>
        <w:rPr>
          <w:rFonts w:ascii="Trebuchet MS" w:hAnsi="Trebuchet MS"/>
          <w:szCs w:val="24"/>
        </w:rPr>
      </w:pPr>
      <w:r>
        <w:rPr>
          <w:rFonts w:ascii="Trebuchet MS" w:hAnsi="Trebuchet MS"/>
          <w:szCs w:val="24"/>
        </w:rPr>
        <w:t>Subsequently the agent supplied the following, received 04/12/19:</w:t>
      </w:r>
    </w:p>
    <w:p w:rsidR="00621FE7" w:rsidRDefault="00621FE7" w:rsidP="00C2377B">
      <w:pPr>
        <w:spacing w:line="240" w:lineRule="auto"/>
        <w:rPr>
          <w:rFonts w:ascii="Trebuchet MS" w:hAnsi="Trebuchet MS"/>
          <w:szCs w:val="24"/>
        </w:rPr>
      </w:pPr>
      <w:r>
        <w:rPr>
          <w:rFonts w:ascii="Trebuchet MS" w:hAnsi="Trebuchet MS"/>
          <w:szCs w:val="24"/>
        </w:rPr>
        <w:t>Drawing No: 3034.01 Rev. D – Site Location</w:t>
      </w:r>
    </w:p>
    <w:p w:rsidR="00621FE7" w:rsidRDefault="007A2D33" w:rsidP="00C2377B">
      <w:pPr>
        <w:spacing w:line="240" w:lineRule="auto"/>
        <w:rPr>
          <w:rFonts w:ascii="Trebuchet MS" w:hAnsi="Trebuchet MS"/>
          <w:szCs w:val="24"/>
        </w:rPr>
      </w:pPr>
      <w:r>
        <w:rPr>
          <w:rFonts w:ascii="Trebuchet MS" w:hAnsi="Trebuchet MS"/>
          <w:szCs w:val="24"/>
        </w:rPr>
        <w:t>Drawing No: 3034.02 Rev. D – Proposed Site Plan</w:t>
      </w:r>
    </w:p>
    <w:p w:rsidR="007A2D33" w:rsidRDefault="007A2D33" w:rsidP="00C2377B">
      <w:pPr>
        <w:spacing w:line="240" w:lineRule="auto"/>
        <w:rPr>
          <w:rFonts w:ascii="Trebuchet MS" w:hAnsi="Trebuchet MS"/>
          <w:szCs w:val="24"/>
        </w:rPr>
      </w:pPr>
      <w:r>
        <w:rPr>
          <w:rFonts w:ascii="Trebuchet MS" w:hAnsi="Trebuchet MS"/>
          <w:szCs w:val="24"/>
        </w:rPr>
        <w:t>Drawing No: 3034.03 Rev. C – Existing and Proposed Plans</w:t>
      </w:r>
    </w:p>
    <w:p w:rsidR="007A2D33" w:rsidRDefault="007A2D33" w:rsidP="00C2377B">
      <w:pPr>
        <w:spacing w:line="240" w:lineRule="auto"/>
        <w:rPr>
          <w:rFonts w:ascii="Trebuchet MS" w:hAnsi="Trebuchet MS"/>
          <w:szCs w:val="24"/>
        </w:rPr>
      </w:pPr>
      <w:r>
        <w:rPr>
          <w:rFonts w:ascii="Trebuchet MS" w:hAnsi="Trebuchet MS"/>
          <w:szCs w:val="24"/>
        </w:rPr>
        <w:t>Drawing No: 3034.06 Rev. A – Existing and Proposed Drainage</w:t>
      </w:r>
    </w:p>
    <w:p w:rsidR="00EF1627" w:rsidRDefault="00EF1627" w:rsidP="00C2377B">
      <w:pPr>
        <w:spacing w:line="240" w:lineRule="auto"/>
        <w:rPr>
          <w:rFonts w:ascii="Trebuchet MS" w:hAnsi="Trebuchet MS"/>
          <w:szCs w:val="24"/>
        </w:rPr>
      </w:pPr>
      <w:r>
        <w:rPr>
          <w:rFonts w:ascii="Trebuchet MS" w:hAnsi="Trebuchet MS"/>
          <w:szCs w:val="24"/>
        </w:rPr>
        <w:t xml:space="preserve">Subsequently the agent supplied the following, received </w:t>
      </w:r>
      <w:r w:rsidR="005345D8">
        <w:rPr>
          <w:rFonts w:ascii="Trebuchet MS" w:hAnsi="Trebuchet MS"/>
          <w:szCs w:val="24"/>
        </w:rPr>
        <w:t>06/12/19:</w:t>
      </w:r>
    </w:p>
    <w:p w:rsidR="005345D8" w:rsidRDefault="005345D8" w:rsidP="00C2377B">
      <w:pPr>
        <w:spacing w:line="240" w:lineRule="auto"/>
        <w:rPr>
          <w:rFonts w:ascii="Trebuchet MS" w:hAnsi="Trebuchet MS"/>
          <w:szCs w:val="24"/>
        </w:rPr>
      </w:pPr>
      <w:r>
        <w:rPr>
          <w:rFonts w:ascii="Trebuchet MS" w:hAnsi="Trebuchet MS"/>
          <w:szCs w:val="24"/>
        </w:rPr>
        <w:t>Noise Impact Assessment, dated 06/12/19 by Clarke Saunders Acoustics</w:t>
      </w:r>
    </w:p>
    <w:p w:rsidR="007A2D33" w:rsidRDefault="007A2D33" w:rsidP="00C2377B">
      <w:pPr>
        <w:spacing w:line="240" w:lineRule="auto"/>
        <w:rPr>
          <w:rFonts w:ascii="Trebuchet MS" w:hAnsi="Trebuchet MS"/>
          <w:szCs w:val="24"/>
        </w:rPr>
      </w:pPr>
      <w:r>
        <w:rPr>
          <w:rFonts w:ascii="Trebuchet MS" w:hAnsi="Trebuchet MS"/>
          <w:szCs w:val="24"/>
        </w:rPr>
        <w:t>Subsequently the agent supplied the following, received 18/12/19:</w:t>
      </w:r>
    </w:p>
    <w:p w:rsidR="007A2D33" w:rsidRPr="007C55A2" w:rsidRDefault="007A2D33" w:rsidP="00C2377B">
      <w:pPr>
        <w:spacing w:line="240" w:lineRule="auto"/>
        <w:rPr>
          <w:rFonts w:ascii="Trebuchet MS" w:hAnsi="Trebuchet MS"/>
          <w:szCs w:val="24"/>
        </w:rPr>
      </w:pPr>
      <w:r>
        <w:rPr>
          <w:rFonts w:ascii="Trebuchet MS" w:hAnsi="Trebuchet MS"/>
          <w:szCs w:val="24"/>
        </w:rPr>
        <w:t>Drawing No: 3034.05 Rev. E – Proposed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5549EC" w:rsidP="00A0641B">
      <w:pPr>
        <w:spacing w:line="240" w:lineRule="auto"/>
        <w:rPr>
          <w:rFonts w:ascii="Trebuchet MS" w:hAnsi="Trebuchet MS"/>
          <w:szCs w:val="24"/>
        </w:rPr>
      </w:pPr>
      <w:r>
        <w:rPr>
          <w:rFonts w:ascii="Trebuchet MS" w:hAnsi="Trebuchet MS"/>
          <w:szCs w:val="24"/>
        </w:rPr>
        <w:t xml:space="preserve">920197/FUL – Erection of first floor fire exit and two roller shutter doors </w:t>
      </w:r>
      <w:r w:rsidR="00942257">
        <w:rPr>
          <w:rFonts w:ascii="Trebuchet MS" w:hAnsi="Trebuchet MS"/>
          <w:szCs w:val="24"/>
        </w:rPr>
        <w:t>– Permitted 02/06/92</w:t>
      </w:r>
    </w:p>
    <w:p w:rsidR="00942257" w:rsidRDefault="00942257" w:rsidP="00A0641B">
      <w:pPr>
        <w:spacing w:line="240" w:lineRule="auto"/>
        <w:rPr>
          <w:rFonts w:ascii="Trebuchet MS" w:hAnsi="Trebuchet MS"/>
          <w:szCs w:val="24"/>
        </w:rPr>
      </w:pPr>
      <w:r>
        <w:rPr>
          <w:rFonts w:ascii="Trebuchet MS" w:hAnsi="Trebuchet MS"/>
          <w:szCs w:val="24"/>
        </w:rPr>
        <w:t>172301/FUL – Various external alterations including replacement of front façade, installation of condenser and ventilation grilles, alterations to parking layout – Permitted 27/02/18</w:t>
      </w:r>
    </w:p>
    <w:p w:rsidR="00942257" w:rsidRPr="00153F67" w:rsidRDefault="00942257" w:rsidP="00A0641B">
      <w:pPr>
        <w:spacing w:line="240" w:lineRule="auto"/>
        <w:rPr>
          <w:rFonts w:ascii="Trebuchet MS" w:hAnsi="Trebuchet MS"/>
          <w:szCs w:val="24"/>
        </w:rPr>
      </w:pPr>
      <w:r>
        <w:rPr>
          <w:rFonts w:ascii="Trebuchet MS" w:hAnsi="Trebuchet MS"/>
          <w:szCs w:val="24"/>
        </w:rPr>
        <w:t xml:space="preserve">181059/FUL – Change of use from storage and distribution (Class B8) to a flexible Class B2/B8 use – Permitted 07/12/18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4031C6">
        <w:rPr>
          <w:rFonts w:ascii="Trebuchet MS" w:hAnsi="Trebuchet MS"/>
          <w:szCs w:val="24"/>
        </w:rPr>
        <w:t>:</w:t>
      </w:r>
      <w:r w:rsidR="00CD28F1">
        <w:rPr>
          <w:rFonts w:ascii="Trebuchet MS" w:hAnsi="Trebuchet MS"/>
          <w:szCs w:val="24"/>
        </w:rPr>
        <w:t xml:space="preserve"> </w:t>
      </w:r>
      <w:r w:rsidR="004031C6">
        <w:rPr>
          <w:rFonts w:ascii="Trebuchet MS" w:hAnsi="Trebuchet MS"/>
          <w:szCs w:val="24"/>
        </w:rPr>
        <w:t xml:space="preserve">Units C1-C13, Acre Business Park; Units 6, 8 and 10, Worton Drive; Unit 2, Arena Business Park; 4 Acre Road; and Whitbread Acre Road </w:t>
      </w:r>
      <w:r w:rsidR="00CD28F1">
        <w:rPr>
          <w:rFonts w:ascii="Trebuchet MS" w:hAnsi="Trebuchet MS"/>
          <w:szCs w:val="24"/>
        </w:rPr>
        <w:t xml:space="preserve">were consulted by letter. </w:t>
      </w:r>
      <w:r w:rsidR="004031C6">
        <w:rPr>
          <w:rFonts w:ascii="Trebuchet MS" w:hAnsi="Trebuchet MS"/>
          <w:szCs w:val="24"/>
        </w:rPr>
        <w:t>S</w:t>
      </w:r>
      <w:r>
        <w:rPr>
          <w:rFonts w:ascii="Trebuchet MS" w:hAnsi="Trebuchet MS"/>
          <w:szCs w:val="24"/>
        </w:rPr>
        <w:t>ite notice</w:t>
      </w:r>
      <w:r w:rsidR="00CD28F1">
        <w:rPr>
          <w:rFonts w:ascii="Trebuchet MS" w:hAnsi="Trebuchet MS"/>
          <w:szCs w:val="24"/>
        </w:rPr>
        <w:t>s were</w:t>
      </w:r>
      <w:r>
        <w:rPr>
          <w:rFonts w:ascii="Trebuchet MS" w:hAnsi="Trebuchet MS"/>
          <w:szCs w:val="24"/>
        </w:rPr>
        <w:t xml:space="preserve"> displayed. </w:t>
      </w:r>
      <w:r w:rsidR="004031C6">
        <w:rPr>
          <w:rFonts w:ascii="Trebuchet MS" w:hAnsi="Trebuchet MS"/>
          <w:szCs w:val="24"/>
        </w:rPr>
        <w:t xml:space="preserve">No </w:t>
      </w:r>
      <w:r w:rsidR="00CD28F1">
        <w:rPr>
          <w:rFonts w:ascii="Trebuchet MS" w:hAnsi="Trebuchet MS"/>
          <w:szCs w:val="24"/>
        </w:rPr>
        <w:t>letters of representation were received.</w:t>
      </w:r>
    </w:p>
    <w:p w:rsidR="004031C6" w:rsidRDefault="004031C6" w:rsidP="00BA0347">
      <w:pPr>
        <w:spacing w:line="240" w:lineRule="auto"/>
        <w:rPr>
          <w:rFonts w:ascii="Trebuchet MS" w:hAnsi="Trebuchet MS"/>
          <w:szCs w:val="24"/>
          <w:u w:val="single"/>
        </w:rPr>
      </w:pPr>
      <w:r>
        <w:rPr>
          <w:rFonts w:ascii="Trebuchet MS" w:hAnsi="Trebuchet MS"/>
          <w:szCs w:val="24"/>
          <w:u w:val="single"/>
        </w:rPr>
        <w:t>Environmental Protection</w:t>
      </w:r>
    </w:p>
    <w:p w:rsidR="000F168E" w:rsidRDefault="004031C6" w:rsidP="00BA0347">
      <w:pPr>
        <w:spacing w:line="240" w:lineRule="auto"/>
        <w:rPr>
          <w:rFonts w:ascii="Trebuchet MS" w:hAnsi="Trebuchet MS"/>
          <w:szCs w:val="24"/>
        </w:rPr>
      </w:pPr>
      <w:r>
        <w:rPr>
          <w:rFonts w:ascii="Trebuchet MS" w:hAnsi="Trebuchet MS"/>
          <w:szCs w:val="24"/>
        </w:rPr>
        <w:t>Applications which include noise generating plant, when there are nearby noise sensitive receptors, should be accompanied by an acoustic assessment carried out in accordance with BS4142:2014 methodology.</w:t>
      </w:r>
      <w:r w:rsidR="00C046BE">
        <w:rPr>
          <w:rFonts w:ascii="Trebuchet MS" w:hAnsi="Trebuchet MS"/>
          <w:szCs w:val="24"/>
        </w:rPr>
        <w:t xml:space="preserve"> A noise assessment has not been supplied with the application, therefore the likely noise impact of the proposal and whether the proposals are acceptable cannot be determined. Refusal is therefore recommended unless a </w:t>
      </w:r>
      <w:r w:rsidR="000F168E">
        <w:rPr>
          <w:rFonts w:ascii="Trebuchet MS" w:hAnsi="Trebuchet MS"/>
          <w:szCs w:val="24"/>
        </w:rPr>
        <w:t xml:space="preserve">noise assessment can be supplied for consideration before the application is determined. </w:t>
      </w:r>
    </w:p>
    <w:p w:rsidR="000F168E" w:rsidRDefault="000F168E" w:rsidP="00BA0347">
      <w:pPr>
        <w:spacing w:line="240" w:lineRule="auto"/>
        <w:rPr>
          <w:rFonts w:ascii="Trebuchet MS" w:hAnsi="Trebuchet MS"/>
          <w:szCs w:val="24"/>
          <w:u w:val="single"/>
        </w:rPr>
      </w:pPr>
      <w:r>
        <w:rPr>
          <w:rFonts w:ascii="Trebuchet MS" w:hAnsi="Trebuchet MS"/>
          <w:szCs w:val="24"/>
          <w:u w:val="single"/>
        </w:rPr>
        <w:t>Transport Development Control</w:t>
      </w:r>
    </w:p>
    <w:p w:rsidR="000F168E" w:rsidRDefault="000F168E" w:rsidP="00BA0347">
      <w:pPr>
        <w:spacing w:line="240" w:lineRule="auto"/>
        <w:rPr>
          <w:rFonts w:ascii="Trebuchet MS" w:hAnsi="Trebuchet MS"/>
          <w:szCs w:val="24"/>
        </w:rPr>
      </w:pPr>
      <w:r>
        <w:rPr>
          <w:rFonts w:ascii="Trebuchet MS" w:hAnsi="Trebuchet MS"/>
          <w:szCs w:val="24"/>
        </w:rPr>
        <w:t>There are no Transport objections to the application as the proposed installations and modifications do not change or impact on the existing access or parking arrangements agreed under application 181059/FUL. All works are within the constraints of the site and do not impact on the public highway.</w:t>
      </w:r>
    </w:p>
    <w:p w:rsidR="000F168E" w:rsidRDefault="000F168E" w:rsidP="00BA0347">
      <w:pPr>
        <w:spacing w:line="240" w:lineRule="auto"/>
        <w:rPr>
          <w:rFonts w:ascii="Trebuchet MS" w:hAnsi="Trebuchet MS"/>
          <w:szCs w:val="24"/>
          <w:u w:val="single"/>
        </w:rPr>
      </w:pPr>
      <w:r>
        <w:rPr>
          <w:rFonts w:ascii="Trebuchet MS" w:hAnsi="Trebuchet MS"/>
          <w:szCs w:val="24"/>
          <w:u w:val="single"/>
        </w:rPr>
        <w:t>Environment Agency</w:t>
      </w:r>
    </w:p>
    <w:p w:rsidR="000F168E" w:rsidRDefault="000F168E" w:rsidP="00BA0347">
      <w:pPr>
        <w:spacing w:line="240" w:lineRule="auto"/>
        <w:rPr>
          <w:rFonts w:ascii="Trebuchet MS" w:hAnsi="Trebuchet MS"/>
          <w:szCs w:val="24"/>
        </w:rPr>
      </w:pPr>
      <w:r>
        <w:rPr>
          <w:rFonts w:ascii="Trebuchet MS" w:hAnsi="Trebuchet MS"/>
          <w:szCs w:val="24"/>
        </w:rPr>
        <w:t>Raised no objection to the proposals.</w:t>
      </w:r>
    </w:p>
    <w:p w:rsidR="000F168E" w:rsidRDefault="000F168E" w:rsidP="00BA0347">
      <w:pPr>
        <w:spacing w:line="240" w:lineRule="auto"/>
        <w:rPr>
          <w:rFonts w:ascii="Trebuchet MS" w:hAnsi="Trebuchet MS"/>
          <w:szCs w:val="24"/>
          <w:u w:val="single"/>
        </w:rPr>
      </w:pPr>
      <w:r>
        <w:rPr>
          <w:rFonts w:ascii="Trebuchet MS" w:hAnsi="Trebuchet MS"/>
          <w:szCs w:val="24"/>
          <w:u w:val="single"/>
        </w:rPr>
        <w:lastRenderedPageBreak/>
        <w:t>Natural Environment</w:t>
      </w:r>
    </w:p>
    <w:p w:rsidR="004031C6" w:rsidRPr="000F168E" w:rsidRDefault="000F168E" w:rsidP="00BA0347">
      <w:pPr>
        <w:spacing w:line="240" w:lineRule="auto"/>
        <w:rPr>
          <w:rFonts w:ascii="Trebuchet MS" w:hAnsi="Trebuchet MS"/>
          <w:szCs w:val="24"/>
          <w:u w:val="single"/>
        </w:rPr>
      </w:pPr>
      <w:r>
        <w:rPr>
          <w:rFonts w:ascii="Trebuchet MS" w:hAnsi="Trebuchet MS"/>
          <w:szCs w:val="24"/>
        </w:rPr>
        <w:t>There are a number of trees along the northern and eastern boundaries which are the subject of Tree Preservation Order 28/03. These trees are located a good distance from the proposed development site and will not be foreseeably harmed by the proposed development. To the south of the site there are a number of small trees and shrubby plants along the boundary, which are not subject of a TPO. Three of these trees have been identified for removal, though it is considered likely that a fourth tree may also be harmed by construction/excavation works within its rooting area. None of the trees are very prominent specimen trees, therefore there is no objection to their removal. However, Acre Road</w:t>
      </w:r>
      <w:r w:rsidR="004031C6">
        <w:rPr>
          <w:rFonts w:ascii="Trebuchet MS" w:hAnsi="Trebuchet MS"/>
          <w:szCs w:val="24"/>
        </w:rPr>
        <w:t xml:space="preserve"> </w:t>
      </w:r>
      <w:r>
        <w:rPr>
          <w:rFonts w:ascii="Trebuchet MS" w:hAnsi="Trebuchet MS"/>
          <w:szCs w:val="24"/>
        </w:rPr>
        <w:t>is located within an area of the Borough identified as having low tree canopy cover of 10% or less. The LPA seeks to protect and enhance tree cover in such areas</w:t>
      </w:r>
      <w:r w:rsidR="00A01DF8">
        <w:rPr>
          <w:rFonts w:ascii="Trebuchet MS" w:hAnsi="Trebuchet MS"/>
          <w:szCs w:val="24"/>
        </w:rPr>
        <w:t xml:space="preserve">, and there should be no net loss of trees on site as a result of this work. In view of this, if planning permission is granted a scheme of replacement tree planting, to include a minimum of four new trees planted elsewhere within the site, is to be submitted and approved as a condition of planning consent. </w:t>
      </w:r>
      <w:r>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CC651C" w:rsidRDefault="00CC651C" w:rsidP="00A0641B">
      <w:pPr>
        <w:spacing w:line="240" w:lineRule="auto"/>
        <w:rPr>
          <w:rFonts w:ascii="Trebuchet MS" w:hAnsi="Trebuchet MS"/>
          <w:szCs w:val="24"/>
          <w:u w:val="single"/>
        </w:rPr>
      </w:pPr>
      <w:r>
        <w:rPr>
          <w:rFonts w:ascii="Trebuchet MS" w:hAnsi="Trebuchet MS"/>
          <w:szCs w:val="24"/>
          <w:u w:val="single"/>
        </w:rPr>
        <w:t>Reading Borough Local Plan (2019)</w:t>
      </w:r>
    </w:p>
    <w:p w:rsidR="00CC651C" w:rsidRDefault="00CC651C" w:rsidP="00A0641B">
      <w:pPr>
        <w:spacing w:line="240" w:lineRule="auto"/>
        <w:rPr>
          <w:rFonts w:ascii="Trebuchet MS" w:hAnsi="Trebuchet MS"/>
          <w:szCs w:val="24"/>
        </w:rPr>
      </w:pPr>
      <w:r>
        <w:rPr>
          <w:rFonts w:ascii="Trebuchet MS" w:hAnsi="Trebuchet MS"/>
          <w:szCs w:val="24"/>
        </w:rPr>
        <w:t>Policy CC1 – Presumption in Favour of Sustainable Development</w:t>
      </w:r>
    </w:p>
    <w:p w:rsidR="00CC651C" w:rsidRDefault="00CC651C" w:rsidP="00A0641B">
      <w:pPr>
        <w:spacing w:line="240" w:lineRule="auto"/>
        <w:rPr>
          <w:rFonts w:ascii="Trebuchet MS" w:hAnsi="Trebuchet MS"/>
          <w:szCs w:val="24"/>
        </w:rPr>
      </w:pPr>
      <w:r>
        <w:rPr>
          <w:rFonts w:ascii="Trebuchet MS" w:hAnsi="Trebuchet MS"/>
          <w:szCs w:val="24"/>
        </w:rPr>
        <w:t>Policy CC2 – Sustainable Design and Construction</w:t>
      </w:r>
    </w:p>
    <w:p w:rsidR="00CC651C" w:rsidRDefault="00CC651C" w:rsidP="00A0641B">
      <w:pPr>
        <w:spacing w:line="240" w:lineRule="auto"/>
        <w:rPr>
          <w:rFonts w:ascii="Trebuchet MS" w:hAnsi="Trebuchet MS"/>
          <w:szCs w:val="24"/>
        </w:rPr>
      </w:pPr>
      <w:r>
        <w:rPr>
          <w:rFonts w:ascii="Trebuchet MS" w:hAnsi="Trebuchet MS"/>
          <w:szCs w:val="24"/>
        </w:rPr>
        <w:t>Policy CC5 – Waste Minimisation and Storage</w:t>
      </w:r>
    </w:p>
    <w:p w:rsidR="00CC651C" w:rsidRDefault="00CC651C" w:rsidP="00A0641B">
      <w:pPr>
        <w:spacing w:line="240" w:lineRule="auto"/>
        <w:rPr>
          <w:rFonts w:ascii="Trebuchet MS" w:hAnsi="Trebuchet MS"/>
          <w:szCs w:val="24"/>
        </w:rPr>
      </w:pPr>
      <w:r>
        <w:rPr>
          <w:rFonts w:ascii="Trebuchet MS" w:hAnsi="Trebuchet MS"/>
          <w:szCs w:val="24"/>
        </w:rPr>
        <w:t>Policy CC7 – Design and the Public Realm</w:t>
      </w:r>
    </w:p>
    <w:p w:rsidR="00CC651C" w:rsidRDefault="00F77DE3" w:rsidP="00A0641B">
      <w:pPr>
        <w:spacing w:line="240" w:lineRule="auto"/>
        <w:rPr>
          <w:rFonts w:ascii="Trebuchet MS" w:hAnsi="Trebuchet MS"/>
          <w:szCs w:val="24"/>
        </w:rPr>
      </w:pPr>
      <w:r>
        <w:rPr>
          <w:rFonts w:ascii="Trebuchet MS" w:hAnsi="Trebuchet MS"/>
          <w:szCs w:val="24"/>
        </w:rPr>
        <w:t>Policy CC8 – Safeguarding Amenity</w:t>
      </w:r>
    </w:p>
    <w:p w:rsidR="00F77DE3" w:rsidRDefault="00F77DE3" w:rsidP="00A0641B">
      <w:pPr>
        <w:spacing w:line="240" w:lineRule="auto"/>
        <w:rPr>
          <w:rFonts w:ascii="Trebuchet MS" w:hAnsi="Trebuchet MS"/>
          <w:szCs w:val="24"/>
        </w:rPr>
      </w:pPr>
      <w:r>
        <w:rPr>
          <w:rFonts w:ascii="Trebuchet MS" w:hAnsi="Trebuchet MS"/>
          <w:szCs w:val="24"/>
        </w:rPr>
        <w:t>Policy EN12 – Biodiversity and the Green Network</w:t>
      </w:r>
    </w:p>
    <w:p w:rsidR="00F77DE3" w:rsidRDefault="00F77DE3" w:rsidP="00A0641B">
      <w:pPr>
        <w:spacing w:line="240" w:lineRule="auto"/>
        <w:rPr>
          <w:rFonts w:ascii="Trebuchet MS" w:hAnsi="Trebuchet MS"/>
          <w:szCs w:val="24"/>
        </w:rPr>
      </w:pPr>
      <w:r>
        <w:rPr>
          <w:rFonts w:ascii="Trebuchet MS" w:hAnsi="Trebuchet MS"/>
          <w:szCs w:val="24"/>
        </w:rPr>
        <w:t>Policy EN14 – Trees, Hedges and Woodlands</w:t>
      </w:r>
    </w:p>
    <w:p w:rsidR="00F77DE3" w:rsidRDefault="00F77DE3" w:rsidP="00A0641B">
      <w:pPr>
        <w:spacing w:line="240" w:lineRule="auto"/>
        <w:rPr>
          <w:rFonts w:ascii="Trebuchet MS" w:hAnsi="Trebuchet MS"/>
          <w:szCs w:val="24"/>
        </w:rPr>
      </w:pPr>
      <w:r>
        <w:rPr>
          <w:rFonts w:ascii="Trebuchet MS" w:hAnsi="Trebuchet MS"/>
          <w:szCs w:val="24"/>
        </w:rPr>
        <w:t>Policy EN16 – Pollution and Water Res</w:t>
      </w:r>
      <w:r w:rsidR="0050396D">
        <w:rPr>
          <w:rFonts w:ascii="Trebuchet MS" w:hAnsi="Trebuchet MS"/>
          <w:szCs w:val="24"/>
        </w:rPr>
        <w:t>ou</w:t>
      </w:r>
      <w:r>
        <w:rPr>
          <w:rFonts w:ascii="Trebuchet MS" w:hAnsi="Trebuchet MS"/>
          <w:szCs w:val="24"/>
        </w:rPr>
        <w:t>rces</w:t>
      </w:r>
    </w:p>
    <w:p w:rsidR="00F77DE3" w:rsidRDefault="00A24622" w:rsidP="00A0641B">
      <w:pPr>
        <w:spacing w:line="240" w:lineRule="auto"/>
        <w:rPr>
          <w:rFonts w:ascii="Trebuchet MS" w:hAnsi="Trebuchet MS"/>
          <w:szCs w:val="24"/>
        </w:rPr>
      </w:pPr>
      <w:r>
        <w:rPr>
          <w:rFonts w:ascii="Trebuchet MS" w:hAnsi="Trebuchet MS"/>
          <w:szCs w:val="24"/>
        </w:rPr>
        <w:t>Policy EN17 – Noise Generating Equipment</w:t>
      </w:r>
    </w:p>
    <w:p w:rsidR="00A24622" w:rsidRDefault="00A24622" w:rsidP="00A0641B">
      <w:pPr>
        <w:spacing w:line="240" w:lineRule="auto"/>
        <w:rPr>
          <w:rFonts w:ascii="Trebuchet MS" w:hAnsi="Trebuchet MS"/>
          <w:szCs w:val="24"/>
        </w:rPr>
      </w:pPr>
      <w:r>
        <w:rPr>
          <w:rFonts w:ascii="Trebuchet MS" w:hAnsi="Trebuchet MS"/>
          <w:szCs w:val="24"/>
        </w:rPr>
        <w:t>Policy EN18 – Flooding and Drainage</w:t>
      </w:r>
    </w:p>
    <w:p w:rsidR="00A24622" w:rsidRPr="00CC651C" w:rsidRDefault="00A24622" w:rsidP="00A0641B">
      <w:pPr>
        <w:spacing w:line="240" w:lineRule="auto"/>
        <w:rPr>
          <w:rFonts w:ascii="Trebuchet MS" w:hAnsi="Trebuchet MS"/>
          <w:szCs w:val="24"/>
        </w:rPr>
      </w:pPr>
      <w:r>
        <w:rPr>
          <w:rFonts w:ascii="Trebuchet MS" w:hAnsi="Trebuchet MS"/>
          <w:szCs w:val="24"/>
        </w:rPr>
        <w:t>Policy TR3 – Access, Traffic and Highway-Related Matters</w:t>
      </w:r>
    </w:p>
    <w:p w:rsidR="00F653C1" w:rsidRDefault="00F653C1" w:rsidP="00A0641B">
      <w:pPr>
        <w:spacing w:line="240" w:lineRule="auto"/>
        <w:rPr>
          <w:rFonts w:ascii="Trebuchet MS" w:hAnsi="Trebuchet MS"/>
          <w:b/>
          <w:szCs w:val="24"/>
        </w:rPr>
      </w:pPr>
      <w:r>
        <w:rPr>
          <w:rFonts w:ascii="Trebuchet MS" w:hAnsi="Trebuchet MS"/>
          <w:b/>
          <w:szCs w:val="24"/>
        </w:rPr>
        <w:lastRenderedPageBreak/>
        <w:t>Appraisal</w:t>
      </w:r>
    </w:p>
    <w:p w:rsidR="00871114" w:rsidRDefault="005378E5" w:rsidP="00A0641B">
      <w:pPr>
        <w:spacing w:line="240" w:lineRule="auto"/>
        <w:rPr>
          <w:rFonts w:ascii="Trebuchet MS" w:hAnsi="Trebuchet MS"/>
          <w:szCs w:val="24"/>
          <w:u w:val="single"/>
        </w:rPr>
      </w:pPr>
      <w:r>
        <w:rPr>
          <w:rFonts w:ascii="Trebuchet MS" w:hAnsi="Trebuchet MS"/>
          <w:szCs w:val="24"/>
          <w:u w:val="single"/>
        </w:rPr>
        <w:t>Impact on character and appearance</w:t>
      </w:r>
    </w:p>
    <w:p w:rsidR="005378E5" w:rsidRPr="00096282" w:rsidRDefault="00096282" w:rsidP="00A0641B">
      <w:pPr>
        <w:spacing w:line="240" w:lineRule="auto"/>
        <w:rPr>
          <w:rFonts w:ascii="Trebuchet MS" w:hAnsi="Trebuchet MS"/>
          <w:szCs w:val="24"/>
        </w:rPr>
      </w:pPr>
      <w:r>
        <w:rPr>
          <w:rFonts w:ascii="Trebuchet MS" w:hAnsi="Trebuchet MS"/>
          <w:szCs w:val="24"/>
        </w:rPr>
        <w:t>The application site has recently undergone extensive refurbishment, both to the unit and to external areas</w:t>
      </w:r>
      <w:r w:rsidR="00572A15">
        <w:rPr>
          <w:rFonts w:ascii="Trebuchet MS" w:hAnsi="Trebuchet MS"/>
          <w:szCs w:val="24"/>
        </w:rPr>
        <w:t xml:space="preserve"> as per 172301/FUL. The current proposals are for further upgrade and refurbishment of the site, suitable for modern occupation. The works would be largely contained to the rear of the existing unit. While the erection of the store represents a significant addition, it would be proportionate to the scale of the existing unit. The use of materials to match those of the existing unit aid its subservience. The proposals would not significantly detract from the character and appearance of the area, and as such are in accordance with Policy CC7.</w:t>
      </w:r>
    </w:p>
    <w:p w:rsidR="005378E5" w:rsidRDefault="005378E5" w:rsidP="00A0641B">
      <w:pPr>
        <w:spacing w:line="240" w:lineRule="auto"/>
        <w:rPr>
          <w:rFonts w:ascii="Trebuchet MS" w:hAnsi="Trebuchet MS"/>
          <w:szCs w:val="24"/>
          <w:u w:val="single"/>
        </w:rPr>
      </w:pPr>
      <w:r>
        <w:rPr>
          <w:rFonts w:ascii="Trebuchet MS" w:hAnsi="Trebuchet MS"/>
          <w:szCs w:val="24"/>
          <w:u w:val="single"/>
        </w:rPr>
        <w:t>Impact on neighbours</w:t>
      </w:r>
    </w:p>
    <w:p w:rsidR="005378E5" w:rsidRPr="00572A15" w:rsidRDefault="00572A15" w:rsidP="00A0641B">
      <w:pPr>
        <w:spacing w:line="240" w:lineRule="auto"/>
        <w:rPr>
          <w:rFonts w:ascii="Trebuchet MS" w:hAnsi="Trebuchet MS"/>
          <w:szCs w:val="24"/>
        </w:rPr>
      </w:pPr>
      <w:r>
        <w:rPr>
          <w:rFonts w:ascii="Trebuchet MS" w:hAnsi="Trebuchet MS"/>
          <w:szCs w:val="24"/>
        </w:rPr>
        <w:t xml:space="preserve">The site is located within an established area of industrial and commercial activity. The closest residential properties are located approximately 300m east of the site. The proposal includes the provision of plant, located to the rear of the unit. As per the Environmental Protection consultation response, a noise assessment was required to assess the impact of the plant installation on nearby sensitive uses. A noise assessment was supplied during the course of the application, which </w:t>
      </w:r>
      <w:r w:rsidR="00C24A59">
        <w:rPr>
          <w:rFonts w:ascii="Trebuchet MS" w:hAnsi="Trebuchet MS"/>
          <w:szCs w:val="24"/>
        </w:rPr>
        <w:t>concluded</w:t>
      </w:r>
      <w:r>
        <w:rPr>
          <w:rFonts w:ascii="Trebuchet MS" w:hAnsi="Trebuchet MS"/>
          <w:szCs w:val="24"/>
        </w:rPr>
        <w:t xml:space="preserve"> that </w:t>
      </w:r>
      <w:r w:rsidR="00C24A59">
        <w:rPr>
          <w:rFonts w:ascii="Trebuchet MS" w:hAnsi="Trebuchet MS"/>
          <w:szCs w:val="24"/>
        </w:rPr>
        <w:t xml:space="preserve">no additional noise mitigation would be required. A condition will applied to ensure that the noise source specific level will be at least 10dBa below the existing background level as measured at the nearest noise sensitive receptor. The proposals are therefore in accordance with Policy CC8 and Policy EN17. </w:t>
      </w:r>
    </w:p>
    <w:p w:rsidR="005378E5" w:rsidRDefault="005378E5" w:rsidP="00A0641B">
      <w:pPr>
        <w:spacing w:line="240" w:lineRule="auto"/>
        <w:rPr>
          <w:rFonts w:ascii="Trebuchet MS" w:hAnsi="Trebuchet MS"/>
          <w:szCs w:val="24"/>
          <w:u w:val="single"/>
        </w:rPr>
      </w:pPr>
      <w:r>
        <w:rPr>
          <w:rFonts w:ascii="Trebuchet MS" w:hAnsi="Trebuchet MS"/>
          <w:szCs w:val="24"/>
          <w:u w:val="single"/>
        </w:rPr>
        <w:t>Environmental matters</w:t>
      </w:r>
    </w:p>
    <w:p w:rsidR="005378E5" w:rsidRDefault="00C24A59" w:rsidP="00A0641B">
      <w:pPr>
        <w:spacing w:line="240" w:lineRule="auto"/>
        <w:rPr>
          <w:rFonts w:ascii="Trebuchet MS" w:hAnsi="Trebuchet MS"/>
          <w:szCs w:val="24"/>
        </w:rPr>
      </w:pPr>
      <w:r>
        <w:rPr>
          <w:rFonts w:ascii="Trebuchet MS" w:hAnsi="Trebuchet MS"/>
          <w:szCs w:val="24"/>
        </w:rPr>
        <w:t xml:space="preserve">The site is not located in a flood zone, though a culvert is located to the rear of the unit. Minor alterations are proposed to the existing drainage system. The Environment Agency were consulted on the application, and no objection was raised. The proposals are not considered to significantly increase the risk of flooding, and are therefore in accordance with Policy EN18. </w:t>
      </w:r>
    </w:p>
    <w:p w:rsidR="001A2634" w:rsidRPr="00C24A59" w:rsidRDefault="001A2634" w:rsidP="00A0641B">
      <w:pPr>
        <w:spacing w:line="240" w:lineRule="auto"/>
        <w:rPr>
          <w:rFonts w:ascii="Trebuchet MS" w:hAnsi="Trebuchet MS"/>
          <w:szCs w:val="24"/>
        </w:rPr>
      </w:pPr>
      <w:r>
        <w:rPr>
          <w:rFonts w:ascii="Trebuchet MS" w:hAnsi="Trebuchet MS"/>
          <w:szCs w:val="24"/>
        </w:rPr>
        <w:t xml:space="preserve">The application originally proposed an external plant area, to house effluent storage. Officers raised concern during the course of the application </w:t>
      </w:r>
      <w:r w:rsidR="009A7C0E">
        <w:rPr>
          <w:rFonts w:ascii="Trebuchet MS" w:hAnsi="Trebuchet MS"/>
          <w:szCs w:val="24"/>
        </w:rPr>
        <w:t xml:space="preserve">with regard to effluent discharge into the nearby culvert, and the subsequent wider implications this might have. Following discussions, the agent supplied amended plans with the effluent plant contained within the latterly proposed storage building. The containment of the potential pollutants addresses the concern raised, and the resultant proposal is in accordance with Policy EN16. </w:t>
      </w:r>
      <w:r>
        <w:rPr>
          <w:rFonts w:ascii="Trebuchet MS" w:hAnsi="Trebuchet MS"/>
          <w:szCs w:val="24"/>
        </w:rPr>
        <w:t xml:space="preserve"> </w:t>
      </w:r>
    </w:p>
    <w:p w:rsidR="005378E5" w:rsidRDefault="005378E5" w:rsidP="00A0641B">
      <w:pPr>
        <w:spacing w:line="240" w:lineRule="auto"/>
        <w:rPr>
          <w:rFonts w:ascii="Trebuchet MS" w:hAnsi="Trebuchet MS"/>
          <w:szCs w:val="24"/>
          <w:u w:val="single"/>
        </w:rPr>
      </w:pPr>
      <w:r>
        <w:rPr>
          <w:rFonts w:ascii="Trebuchet MS" w:hAnsi="Trebuchet MS"/>
          <w:szCs w:val="24"/>
          <w:u w:val="single"/>
        </w:rPr>
        <w:t>Trees and landscaping</w:t>
      </w:r>
    </w:p>
    <w:p w:rsidR="005378E5" w:rsidRPr="001A2634" w:rsidRDefault="00C24A59" w:rsidP="00A0641B">
      <w:pPr>
        <w:spacing w:line="240" w:lineRule="auto"/>
        <w:rPr>
          <w:rFonts w:ascii="Trebuchet MS" w:hAnsi="Trebuchet MS"/>
          <w:szCs w:val="24"/>
        </w:rPr>
      </w:pPr>
      <w:r>
        <w:rPr>
          <w:rFonts w:ascii="Trebuchet MS" w:hAnsi="Trebuchet MS"/>
          <w:szCs w:val="24"/>
        </w:rPr>
        <w:t>The proposed development would be facilitated by the removal of three small trees and shrubs to the rear of the unit. While</w:t>
      </w:r>
      <w:r w:rsidR="0098432E">
        <w:rPr>
          <w:rFonts w:ascii="Trebuchet MS" w:hAnsi="Trebuchet MS"/>
          <w:szCs w:val="24"/>
        </w:rPr>
        <w:t xml:space="preserve"> other</w:t>
      </w:r>
      <w:r>
        <w:rPr>
          <w:rFonts w:ascii="Trebuchet MS" w:hAnsi="Trebuchet MS"/>
          <w:szCs w:val="24"/>
        </w:rPr>
        <w:t xml:space="preserve"> trees subject to TPO are located to the northern a</w:t>
      </w:r>
      <w:r w:rsidR="0098432E">
        <w:rPr>
          <w:rFonts w:ascii="Trebuchet MS" w:hAnsi="Trebuchet MS"/>
          <w:szCs w:val="24"/>
        </w:rPr>
        <w:t>nd eastern site boundaries, the</w:t>
      </w:r>
      <w:r>
        <w:rPr>
          <w:rFonts w:ascii="Trebuchet MS" w:hAnsi="Trebuchet MS"/>
          <w:szCs w:val="24"/>
        </w:rPr>
        <w:t xml:space="preserve"> </w:t>
      </w:r>
      <w:r w:rsidR="001A2634">
        <w:rPr>
          <w:rFonts w:ascii="Trebuchet MS" w:hAnsi="Trebuchet MS"/>
          <w:szCs w:val="24"/>
        </w:rPr>
        <w:t xml:space="preserve">trees </w:t>
      </w:r>
      <w:r w:rsidR="0098432E">
        <w:rPr>
          <w:rFonts w:ascii="Trebuchet MS" w:hAnsi="Trebuchet MS"/>
          <w:szCs w:val="24"/>
        </w:rPr>
        <w:t xml:space="preserve">to be removed </w:t>
      </w:r>
      <w:r w:rsidR="001A2634">
        <w:rPr>
          <w:rFonts w:ascii="Trebuchet MS" w:hAnsi="Trebuchet MS"/>
          <w:szCs w:val="24"/>
        </w:rPr>
        <w:t>are of low amenity value and there removal is not considered harmful. As per the Natural Environment consultation response, a condition was recommend requiring the re-provision of the trees to be removed. After discussion with officers, it was not considered necessary to impose this condition in the circumstance. Matters of tree planting and landscaping were covered under application 172301/FUL. It was not considered to be reasonable to require further tree plan</w:t>
      </w:r>
      <w:bookmarkStart w:id="0" w:name="_GoBack"/>
      <w:bookmarkEnd w:id="0"/>
      <w:r w:rsidR="001A2634">
        <w:rPr>
          <w:rFonts w:ascii="Trebuchet MS" w:hAnsi="Trebuchet MS"/>
          <w:szCs w:val="24"/>
        </w:rPr>
        <w:t xml:space="preserve">ting and landscaping under the provision of this application. While the current proposal would be contrary to Policies EN12 and EN14, in the context of the wider development of the site the proposals are considered to cause less than significant harm to trees and biodiversity. </w:t>
      </w:r>
    </w:p>
    <w:p w:rsidR="00493FCB" w:rsidRDefault="00493FCB" w:rsidP="00493FCB">
      <w:pPr>
        <w:spacing w:line="240" w:lineRule="auto"/>
        <w:rPr>
          <w:rFonts w:ascii="Trebuchet MS" w:hAnsi="Trebuchet MS"/>
          <w:b/>
          <w:szCs w:val="24"/>
        </w:rPr>
      </w:pPr>
      <w:r w:rsidRPr="007C55A2">
        <w:rPr>
          <w:rFonts w:ascii="Trebuchet MS" w:hAnsi="Trebuchet MS"/>
          <w:b/>
          <w:szCs w:val="24"/>
        </w:rPr>
        <w:lastRenderedPageBreak/>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F56" w:rsidRDefault="00940F56" w:rsidP="00940F56">
      <w:pPr>
        <w:spacing w:after="0" w:line="240" w:lineRule="auto"/>
      </w:pPr>
      <w:r>
        <w:separator/>
      </w:r>
    </w:p>
  </w:endnote>
  <w:endnote w:type="continuationSeparator" w:id="0">
    <w:p w:rsidR="00940F56" w:rsidRDefault="00940F56" w:rsidP="00940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F56" w:rsidRDefault="00940F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F56" w:rsidRDefault="00940F5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F56" w:rsidRDefault="00940F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F56" w:rsidRDefault="00940F56" w:rsidP="00940F56">
      <w:pPr>
        <w:spacing w:after="0" w:line="240" w:lineRule="auto"/>
      </w:pPr>
      <w:r>
        <w:separator/>
      </w:r>
    </w:p>
  </w:footnote>
  <w:footnote w:type="continuationSeparator" w:id="0">
    <w:p w:rsidR="00940F56" w:rsidRDefault="00940F56" w:rsidP="00940F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F56" w:rsidRDefault="00940F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F56" w:rsidRDefault="00940F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F56" w:rsidRDefault="00940F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096282"/>
    <w:rsid w:val="000E3E9D"/>
    <w:rsid w:val="000F168E"/>
    <w:rsid w:val="00136CBE"/>
    <w:rsid w:val="001462B1"/>
    <w:rsid w:val="001518C6"/>
    <w:rsid w:val="00153F67"/>
    <w:rsid w:val="001724C3"/>
    <w:rsid w:val="001A2634"/>
    <w:rsid w:val="001A59D1"/>
    <w:rsid w:val="001B1192"/>
    <w:rsid w:val="00203FEC"/>
    <w:rsid w:val="0025023D"/>
    <w:rsid w:val="00271E64"/>
    <w:rsid w:val="002F7727"/>
    <w:rsid w:val="0037116B"/>
    <w:rsid w:val="00394FA3"/>
    <w:rsid w:val="003C3AC5"/>
    <w:rsid w:val="003F5779"/>
    <w:rsid w:val="004031C6"/>
    <w:rsid w:val="00435A3F"/>
    <w:rsid w:val="00471B8C"/>
    <w:rsid w:val="00493FCB"/>
    <w:rsid w:val="004B46CD"/>
    <w:rsid w:val="00503777"/>
    <w:rsid w:val="0050396D"/>
    <w:rsid w:val="00531F4B"/>
    <w:rsid w:val="00533EEF"/>
    <w:rsid w:val="005345D8"/>
    <w:rsid w:val="005378E5"/>
    <w:rsid w:val="005549EC"/>
    <w:rsid w:val="00572A15"/>
    <w:rsid w:val="005C3E8D"/>
    <w:rsid w:val="006207E9"/>
    <w:rsid w:val="00621FE7"/>
    <w:rsid w:val="006520C0"/>
    <w:rsid w:val="00656759"/>
    <w:rsid w:val="00661FA5"/>
    <w:rsid w:val="0068081B"/>
    <w:rsid w:val="00683BBD"/>
    <w:rsid w:val="006A11BD"/>
    <w:rsid w:val="00742F35"/>
    <w:rsid w:val="007A1C70"/>
    <w:rsid w:val="007A2D33"/>
    <w:rsid w:val="007A4C9A"/>
    <w:rsid w:val="007B6972"/>
    <w:rsid w:val="007C55A2"/>
    <w:rsid w:val="007D3047"/>
    <w:rsid w:val="0081229E"/>
    <w:rsid w:val="00871114"/>
    <w:rsid w:val="008942E3"/>
    <w:rsid w:val="00935AC7"/>
    <w:rsid w:val="00940F56"/>
    <w:rsid w:val="00941904"/>
    <w:rsid w:val="00942257"/>
    <w:rsid w:val="0098432E"/>
    <w:rsid w:val="00985332"/>
    <w:rsid w:val="009A0C0E"/>
    <w:rsid w:val="009A7C0E"/>
    <w:rsid w:val="00A01DF8"/>
    <w:rsid w:val="00A0641B"/>
    <w:rsid w:val="00A07CBB"/>
    <w:rsid w:val="00A10BFC"/>
    <w:rsid w:val="00A24622"/>
    <w:rsid w:val="00A474B3"/>
    <w:rsid w:val="00A67893"/>
    <w:rsid w:val="00A7635C"/>
    <w:rsid w:val="00A91268"/>
    <w:rsid w:val="00A95E82"/>
    <w:rsid w:val="00AD3648"/>
    <w:rsid w:val="00AD7D6B"/>
    <w:rsid w:val="00BA0347"/>
    <w:rsid w:val="00BC3D09"/>
    <w:rsid w:val="00BD2A1E"/>
    <w:rsid w:val="00BE318D"/>
    <w:rsid w:val="00C0147F"/>
    <w:rsid w:val="00C046BE"/>
    <w:rsid w:val="00C2070A"/>
    <w:rsid w:val="00C2377B"/>
    <w:rsid w:val="00C24A59"/>
    <w:rsid w:val="00C26EFF"/>
    <w:rsid w:val="00CB0684"/>
    <w:rsid w:val="00CC3590"/>
    <w:rsid w:val="00CC651C"/>
    <w:rsid w:val="00CD28F1"/>
    <w:rsid w:val="00D721C4"/>
    <w:rsid w:val="00DF3151"/>
    <w:rsid w:val="00EA0B41"/>
    <w:rsid w:val="00EC327C"/>
    <w:rsid w:val="00ED3E57"/>
    <w:rsid w:val="00EF1627"/>
    <w:rsid w:val="00F55A4D"/>
    <w:rsid w:val="00F653C1"/>
    <w:rsid w:val="00F77DE3"/>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940F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F56"/>
  </w:style>
  <w:style w:type="paragraph" w:styleId="Footer">
    <w:name w:val="footer"/>
    <w:basedOn w:val="Normal"/>
    <w:link w:val="FooterChar"/>
    <w:uiPriority w:val="99"/>
    <w:unhideWhenUsed/>
    <w:rsid w:val="00940F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940F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F56"/>
  </w:style>
  <w:style w:type="paragraph" w:styleId="Footer">
    <w:name w:val="footer"/>
    <w:basedOn w:val="Normal"/>
    <w:link w:val="FooterChar"/>
    <w:uiPriority w:val="99"/>
    <w:unhideWhenUsed/>
    <w:rsid w:val="00940F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339A5E0C</Template>
  <TotalTime>364</TotalTime>
  <Pages>5</Pages>
  <Words>1581</Words>
  <Characters>9013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7</cp:revision>
  <dcterms:created xsi:type="dcterms:W3CDTF">2020-01-07T16:52:00Z</dcterms:created>
  <dcterms:modified xsi:type="dcterms:W3CDTF">2020-01-09T16:46:00Z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2020-01-07T16:51:52Z</vt:filetime>
  </property>
</Properties>
</file>