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FA5" w:rsidRPr="00AC5FA5" w:rsidRDefault="00AC5FA5" w:rsidP="00AC5FA5">
      <w:pPr>
        <w:spacing w:after="0"/>
        <w:rPr>
          <w:rFonts w:ascii="Arial" w:hAnsi="Arial" w:cs="Arial"/>
        </w:rPr>
      </w:pPr>
      <w:r w:rsidRPr="00AC5FA5">
        <w:rPr>
          <w:rFonts w:ascii="Arial" w:hAnsi="Arial" w:cs="Arial"/>
          <w:color w:val="A6A6A6" w:themeColor="background1" w:themeShade="A6"/>
        </w:rPr>
        <w:t xml:space="preserve">Date; </w:t>
      </w:r>
      <w:r w:rsidR="007E58B8">
        <w:rPr>
          <w:rFonts w:ascii="Arial" w:hAnsi="Arial" w:cs="Arial"/>
          <w:color w:val="A6A6A6" w:themeColor="background1" w:themeShade="A6"/>
        </w:rPr>
        <w:tab/>
      </w:r>
      <w:r w:rsidR="007E58B8">
        <w:rPr>
          <w:rFonts w:ascii="Arial" w:hAnsi="Arial" w:cs="Arial"/>
          <w:color w:val="A6A6A6" w:themeColor="background1" w:themeShade="A6"/>
        </w:rPr>
        <w:tab/>
      </w:r>
      <w:r w:rsidR="002D05DA">
        <w:rPr>
          <w:rFonts w:ascii="Arial" w:hAnsi="Arial" w:cs="Arial"/>
        </w:rPr>
        <w:t>1</w:t>
      </w:r>
      <w:r w:rsidR="00F027BE">
        <w:rPr>
          <w:rFonts w:ascii="Arial" w:hAnsi="Arial" w:cs="Arial"/>
        </w:rPr>
        <w:t>1</w:t>
      </w:r>
      <w:r w:rsidR="0070344B">
        <w:rPr>
          <w:rFonts w:ascii="Arial" w:hAnsi="Arial" w:cs="Arial"/>
        </w:rPr>
        <w:t>.</w:t>
      </w:r>
      <w:r w:rsidR="002D05DA">
        <w:rPr>
          <w:rFonts w:ascii="Arial" w:hAnsi="Arial" w:cs="Arial"/>
        </w:rPr>
        <w:t>0</w:t>
      </w:r>
      <w:r w:rsidR="00F027BE">
        <w:rPr>
          <w:rFonts w:ascii="Arial" w:hAnsi="Arial" w:cs="Arial"/>
        </w:rPr>
        <w:t>2</w:t>
      </w:r>
      <w:r w:rsidR="009F7985">
        <w:rPr>
          <w:rFonts w:ascii="Arial" w:hAnsi="Arial" w:cs="Arial"/>
        </w:rPr>
        <w:t>.</w:t>
      </w:r>
      <w:r w:rsidR="002D05DA">
        <w:rPr>
          <w:rFonts w:ascii="Arial" w:hAnsi="Arial" w:cs="Arial"/>
        </w:rPr>
        <w:t>2021</w:t>
      </w:r>
      <w:r w:rsidR="00097F2A">
        <w:rPr>
          <w:rFonts w:ascii="Arial" w:hAnsi="Arial" w:cs="Arial"/>
        </w:rPr>
        <w:t xml:space="preserve">  </w:t>
      </w:r>
      <w:r w:rsidRPr="00AC5FA5">
        <w:rPr>
          <w:rFonts w:ascii="Arial" w:hAnsi="Arial" w:cs="Arial"/>
        </w:rPr>
        <w:tab/>
      </w:r>
      <w:r w:rsidRPr="00AC5FA5">
        <w:rPr>
          <w:rFonts w:ascii="Arial" w:hAnsi="Arial" w:cs="Arial"/>
        </w:rPr>
        <w:tab/>
      </w:r>
      <w:bookmarkStart w:id="0" w:name="_GoBack"/>
      <w:bookmarkEnd w:id="0"/>
    </w:p>
    <w:p w:rsidR="007E58B8" w:rsidRPr="00AC5FA5" w:rsidRDefault="007E58B8" w:rsidP="00AC5FA5">
      <w:pPr>
        <w:spacing w:after="0"/>
        <w:rPr>
          <w:rFonts w:ascii="Arial" w:hAnsi="Arial" w:cs="Arial"/>
        </w:rPr>
      </w:pPr>
      <w:r w:rsidRPr="007E58B8">
        <w:rPr>
          <w:rFonts w:ascii="Arial" w:hAnsi="Arial" w:cs="Arial"/>
          <w:color w:val="A6A6A6" w:themeColor="background1" w:themeShade="A6"/>
        </w:rPr>
        <w:t>Rev;</w:t>
      </w:r>
      <w:r w:rsidRPr="007E58B8">
        <w:rPr>
          <w:rFonts w:ascii="Arial" w:hAnsi="Arial" w:cs="Arial"/>
          <w:color w:val="A6A6A6" w:themeColor="background1" w:themeShade="A6"/>
        </w:rPr>
        <w:tab/>
      </w:r>
      <w:r>
        <w:rPr>
          <w:rFonts w:ascii="Arial" w:hAnsi="Arial" w:cs="Arial"/>
        </w:rPr>
        <w:tab/>
      </w:r>
      <w:r w:rsidR="00B867D2">
        <w:rPr>
          <w:rFonts w:ascii="Arial" w:hAnsi="Arial" w:cs="Arial"/>
        </w:rPr>
        <w:t>A – 18.03.2021 (existing car parking count included in 1.</w:t>
      </w:r>
      <w:r w:rsidR="009E4A47">
        <w:rPr>
          <w:rFonts w:ascii="Arial" w:hAnsi="Arial" w:cs="Arial"/>
        </w:rPr>
        <w:t xml:space="preserve"> </w:t>
      </w:r>
      <w:r w:rsidR="00B867D2">
        <w:rPr>
          <w:rFonts w:ascii="Arial" w:hAnsi="Arial" w:cs="Arial"/>
        </w:rPr>
        <w:t>Parking)</w:t>
      </w:r>
    </w:p>
    <w:p w:rsidR="00720FD4" w:rsidRDefault="00AC5FA5" w:rsidP="00AC5FA5">
      <w:pPr>
        <w:spacing w:after="0"/>
        <w:rPr>
          <w:rFonts w:ascii="Arial" w:hAnsi="Arial" w:cs="Arial"/>
        </w:rPr>
      </w:pPr>
      <w:r>
        <w:rPr>
          <w:rFonts w:ascii="Arial" w:hAnsi="Arial" w:cs="Arial"/>
          <w:color w:val="A6A6A6" w:themeColor="background1" w:themeShade="A6"/>
        </w:rPr>
        <w:t xml:space="preserve">Our Ref; </w:t>
      </w:r>
      <w:r w:rsidR="007E58B8">
        <w:rPr>
          <w:rFonts w:ascii="Arial" w:hAnsi="Arial" w:cs="Arial"/>
          <w:color w:val="A6A6A6" w:themeColor="background1" w:themeShade="A6"/>
        </w:rPr>
        <w:tab/>
      </w:r>
      <w:r w:rsidR="002D05DA">
        <w:rPr>
          <w:rFonts w:ascii="Arial" w:hAnsi="Arial" w:cs="Arial"/>
        </w:rPr>
        <w:t>17</w:t>
      </w:r>
      <w:r w:rsidR="009F2A5F">
        <w:rPr>
          <w:rFonts w:ascii="Arial" w:hAnsi="Arial" w:cs="Arial"/>
        </w:rPr>
        <w:t>89</w:t>
      </w:r>
      <w:r w:rsidR="009F7985">
        <w:rPr>
          <w:rFonts w:ascii="Arial" w:hAnsi="Arial" w:cs="Arial"/>
        </w:rPr>
        <w:t xml:space="preserve">.03a </w:t>
      </w:r>
    </w:p>
    <w:p w:rsidR="00AC5FA5" w:rsidRDefault="00AC5FA5" w:rsidP="00AC5FA5">
      <w:pPr>
        <w:spacing w:after="0"/>
        <w:rPr>
          <w:rFonts w:ascii="Arial" w:hAnsi="Arial" w:cs="Arial"/>
        </w:rPr>
      </w:pPr>
    </w:p>
    <w:p w:rsidR="00AC5FA5" w:rsidRDefault="00AC5FA5" w:rsidP="00AC5FA5">
      <w:pPr>
        <w:spacing w:after="0"/>
        <w:rPr>
          <w:rFonts w:ascii="Arial" w:hAnsi="Arial" w:cs="Arial"/>
          <w:sz w:val="40"/>
          <w:szCs w:val="40"/>
        </w:rPr>
      </w:pPr>
      <w:r>
        <w:rPr>
          <w:rFonts w:ascii="Arial" w:hAnsi="Arial" w:cs="Arial"/>
          <w:color w:val="A6A6A6" w:themeColor="background1" w:themeShade="A6"/>
        </w:rPr>
        <w:t>Project</w:t>
      </w:r>
      <w:r w:rsidRPr="00AC5FA5">
        <w:rPr>
          <w:rFonts w:ascii="Arial" w:hAnsi="Arial" w:cs="Arial"/>
          <w:color w:val="A6A6A6" w:themeColor="background1" w:themeShade="A6"/>
        </w:rPr>
        <w:t xml:space="preserve">; </w:t>
      </w:r>
      <w:r w:rsidR="00AE2E72">
        <w:rPr>
          <w:rFonts w:ascii="Arial" w:hAnsi="Arial" w:cs="Arial"/>
          <w:sz w:val="40"/>
          <w:szCs w:val="40"/>
        </w:rPr>
        <w:t>Palmer Park</w:t>
      </w:r>
      <w:r w:rsidR="002D05DA">
        <w:rPr>
          <w:rFonts w:ascii="Arial" w:hAnsi="Arial" w:cs="Arial"/>
          <w:sz w:val="40"/>
          <w:szCs w:val="40"/>
        </w:rPr>
        <w:t xml:space="preserve"> </w:t>
      </w:r>
      <w:r w:rsidR="00AE2E72">
        <w:rPr>
          <w:rFonts w:ascii="Arial" w:hAnsi="Arial" w:cs="Arial"/>
          <w:sz w:val="40"/>
          <w:szCs w:val="40"/>
        </w:rPr>
        <w:t>Sports</w:t>
      </w:r>
      <w:r w:rsidR="002D05DA">
        <w:rPr>
          <w:rFonts w:ascii="Arial" w:hAnsi="Arial" w:cs="Arial"/>
          <w:sz w:val="40"/>
          <w:szCs w:val="40"/>
        </w:rPr>
        <w:t xml:space="preserve"> Centre</w:t>
      </w:r>
    </w:p>
    <w:p w:rsidR="005E172E" w:rsidRDefault="005E172E" w:rsidP="00AC5FA5">
      <w:pPr>
        <w:spacing w:after="0"/>
        <w:rPr>
          <w:rFonts w:ascii="Arial" w:hAnsi="Arial" w:cs="Arial"/>
        </w:rPr>
      </w:pPr>
    </w:p>
    <w:p w:rsidR="00F027BE" w:rsidRPr="00FA7B8F" w:rsidRDefault="00F027BE" w:rsidP="00FA7B8F">
      <w:pPr>
        <w:pStyle w:val="ListParagraph"/>
        <w:numPr>
          <w:ilvl w:val="0"/>
          <w:numId w:val="10"/>
        </w:numPr>
        <w:spacing w:after="0" w:line="240" w:lineRule="auto"/>
        <w:jc w:val="both"/>
        <w:rPr>
          <w:rFonts w:ascii="Arial" w:hAnsi="Arial" w:cs="Arial"/>
          <w:b/>
        </w:rPr>
      </w:pPr>
      <w:r w:rsidRPr="00FA7B8F">
        <w:rPr>
          <w:rFonts w:ascii="Arial" w:hAnsi="Arial" w:cs="Arial"/>
          <w:b/>
        </w:rPr>
        <w:t>Parking:</w:t>
      </w:r>
    </w:p>
    <w:p w:rsidR="00F027BE" w:rsidRPr="00FA7B8F" w:rsidRDefault="00F027BE" w:rsidP="00FA7B8F">
      <w:pPr>
        <w:spacing w:after="0" w:line="240" w:lineRule="auto"/>
        <w:jc w:val="both"/>
        <w:rPr>
          <w:rFonts w:ascii="Arial" w:hAnsi="Arial" w:cs="Arial"/>
        </w:rPr>
      </w:pPr>
    </w:p>
    <w:p w:rsidR="00066795" w:rsidRPr="00FA7B8F" w:rsidRDefault="00F027BE" w:rsidP="00FA7B8F">
      <w:pPr>
        <w:spacing w:after="0" w:line="240" w:lineRule="auto"/>
        <w:jc w:val="both"/>
        <w:rPr>
          <w:rFonts w:ascii="Arial" w:hAnsi="Arial" w:cs="Arial"/>
        </w:rPr>
      </w:pPr>
      <w:r w:rsidRPr="00FA7B8F">
        <w:rPr>
          <w:rFonts w:ascii="Arial" w:hAnsi="Arial" w:cs="Arial"/>
        </w:rPr>
        <w:t xml:space="preserve">Both the transport statement, and subsequent addendum on parking, demonstrate the balanced approach to parking for the new enhanced facility. </w:t>
      </w:r>
    </w:p>
    <w:p w:rsidR="00066795" w:rsidRPr="00FA7B8F" w:rsidRDefault="00066795" w:rsidP="00FA7B8F">
      <w:pPr>
        <w:spacing w:after="0" w:line="240" w:lineRule="auto"/>
        <w:jc w:val="both"/>
        <w:rPr>
          <w:rFonts w:ascii="Arial" w:hAnsi="Arial" w:cs="Arial"/>
        </w:rPr>
      </w:pPr>
    </w:p>
    <w:p w:rsidR="00B867D2" w:rsidRDefault="00F027BE" w:rsidP="00FA7B8F">
      <w:pPr>
        <w:spacing w:after="0" w:line="240" w:lineRule="auto"/>
        <w:jc w:val="both"/>
        <w:rPr>
          <w:rFonts w:ascii="Arial" w:hAnsi="Arial" w:cs="Arial"/>
        </w:rPr>
      </w:pPr>
      <w:r w:rsidRPr="00FA7B8F">
        <w:rPr>
          <w:rFonts w:ascii="Arial" w:hAnsi="Arial" w:cs="Arial"/>
        </w:rPr>
        <w:t>Current parking arrangements allow for free local resident parking.</w:t>
      </w:r>
      <w:r w:rsidR="00B867D2">
        <w:rPr>
          <w:rFonts w:ascii="Arial" w:hAnsi="Arial" w:cs="Arial"/>
        </w:rPr>
        <w:t xml:space="preserve"> Please find below a car count within the existing car park from the early part of 2021 showing the numbers  / times of cars / parking.</w:t>
      </w:r>
    </w:p>
    <w:p w:rsidR="00B867D2" w:rsidRDefault="00B867D2" w:rsidP="00FA7B8F">
      <w:pPr>
        <w:spacing w:after="0" w:line="240" w:lineRule="auto"/>
        <w:jc w:val="both"/>
        <w:rPr>
          <w:rFonts w:ascii="Arial" w:hAnsi="Arial" w:cs="Arial"/>
        </w:rPr>
      </w:pPr>
      <w:r>
        <w:rPr>
          <w:rFonts w:ascii="Arial" w:hAnsi="Arial" w:cs="Arial"/>
          <w:noProof/>
        </w:rPr>
        <w:drawing>
          <wp:anchor distT="0" distB="0" distL="114300" distR="114300" simplePos="0" relativeHeight="251658240" behindDoc="1" locked="0" layoutInCell="1" allowOverlap="1">
            <wp:simplePos x="0" y="0"/>
            <wp:positionH relativeFrom="margin">
              <wp:posOffset>-566630</wp:posOffset>
            </wp:positionH>
            <wp:positionV relativeFrom="paragraph">
              <wp:posOffset>96520</wp:posOffset>
            </wp:positionV>
            <wp:extent cx="6907740" cy="232410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159" t="7764" r="6822" b="49883"/>
                    <a:stretch/>
                  </pic:blipFill>
                  <pic:spPr bwMode="auto">
                    <a:xfrm>
                      <a:off x="0" y="0"/>
                      <a:ext cx="6913484" cy="23260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noProof/>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867D2" w:rsidRDefault="00B867D2" w:rsidP="00FA7B8F">
      <w:pPr>
        <w:spacing w:after="0" w:line="240" w:lineRule="auto"/>
        <w:jc w:val="both"/>
        <w:rPr>
          <w:rFonts w:ascii="Arial" w:hAnsi="Arial" w:cs="Arial"/>
        </w:rPr>
      </w:pPr>
    </w:p>
    <w:p w:rsidR="00BB2B4B" w:rsidRPr="00FA7B8F" w:rsidRDefault="00066795" w:rsidP="00FA7B8F">
      <w:pPr>
        <w:spacing w:after="0" w:line="240" w:lineRule="auto"/>
        <w:jc w:val="both"/>
        <w:rPr>
          <w:rFonts w:ascii="Arial" w:hAnsi="Arial" w:cs="Arial"/>
        </w:rPr>
      </w:pPr>
      <w:r w:rsidRPr="00FA7B8F">
        <w:rPr>
          <w:rFonts w:ascii="Arial" w:hAnsi="Arial" w:cs="Arial"/>
        </w:rPr>
        <w:t xml:space="preserve">The new car park is designed to service the new and existing sports facilities, organised sports users within the park and occasional park users. </w:t>
      </w:r>
      <w:r w:rsidR="00F027BE" w:rsidRPr="00FA7B8F">
        <w:rPr>
          <w:rFonts w:ascii="Arial" w:hAnsi="Arial" w:cs="Arial"/>
        </w:rPr>
        <w:t xml:space="preserve">Removing this residential parking element significantly reduces the number of spaces required for the </w:t>
      </w:r>
      <w:r w:rsidRPr="00FA7B8F">
        <w:rPr>
          <w:rFonts w:ascii="Arial" w:hAnsi="Arial" w:cs="Arial"/>
        </w:rPr>
        <w:t>new car park, these numbers have been assessed through the transport statement and addendum.</w:t>
      </w:r>
      <w:r w:rsidR="00F027BE" w:rsidRPr="00FA7B8F">
        <w:rPr>
          <w:rFonts w:ascii="Arial" w:hAnsi="Arial" w:cs="Arial"/>
        </w:rPr>
        <w:t xml:space="preserve"> </w:t>
      </w:r>
      <w:r w:rsidR="00BB2B4B" w:rsidRPr="00FA7B8F">
        <w:rPr>
          <w:rFonts w:ascii="Arial" w:hAnsi="Arial" w:cs="Arial"/>
        </w:rPr>
        <w:t>It should be noted that the Council introduced a traffic restriction order, and agreed a car parking tariff, about a year ago to ensure space remained available for leisure users whil</w:t>
      </w:r>
      <w:r w:rsidR="00DA19CA">
        <w:rPr>
          <w:rFonts w:ascii="Arial" w:hAnsi="Arial" w:cs="Arial"/>
        </w:rPr>
        <w:t>st</w:t>
      </w:r>
      <w:r w:rsidR="00BB2B4B" w:rsidRPr="00FA7B8F">
        <w:rPr>
          <w:rFonts w:ascii="Arial" w:hAnsi="Arial" w:cs="Arial"/>
        </w:rPr>
        <w:t xml:space="preserve"> discouraging local residents from using the car park for evening</w:t>
      </w:r>
      <w:r w:rsidR="00DA19CA">
        <w:rPr>
          <w:rFonts w:ascii="Arial" w:hAnsi="Arial" w:cs="Arial"/>
        </w:rPr>
        <w:t>,</w:t>
      </w:r>
      <w:r w:rsidR="00BB2B4B" w:rsidRPr="00FA7B8F">
        <w:rPr>
          <w:rFonts w:ascii="Arial" w:hAnsi="Arial" w:cs="Arial"/>
        </w:rPr>
        <w:t xml:space="preserve"> overnight and weekend parking. This was not implemented due to the closeness of the new leisure developments commencing.</w:t>
      </w:r>
    </w:p>
    <w:p w:rsidR="00BB2B4B" w:rsidRPr="00FA7B8F" w:rsidRDefault="00BB2B4B" w:rsidP="00FA7B8F">
      <w:pPr>
        <w:spacing w:after="0" w:line="240" w:lineRule="auto"/>
        <w:jc w:val="both"/>
        <w:rPr>
          <w:rFonts w:ascii="Arial" w:hAnsi="Arial" w:cs="Arial"/>
        </w:rPr>
      </w:pPr>
    </w:p>
    <w:p w:rsidR="00BB2B4B" w:rsidRPr="00FA7B8F" w:rsidRDefault="00BB2B4B" w:rsidP="00FA7B8F">
      <w:pPr>
        <w:spacing w:after="0" w:line="240" w:lineRule="auto"/>
        <w:jc w:val="both"/>
        <w:rPr>
          <w:rFonts w:ascii="Arial" w:hAnsi="Arial" w:cs="Arial"/>
        </w:rPr>
      </w:pPr>
      <w:r w:rsidRPr="00FA7B8F">
        <w:rPr>
          <w:rFonts w:ascii="Arial" w:hAnsi="Arial" w:cs="Arial"/>
        </w:rPr>
        <w:t>During the current lockdown there are an estimated 60 to 80 cars parking in the Palmer Park car park through the evening and overnight. This is highly likely to be displaced residential parking. With the leisure centre, bowls club and park football not in operation and poor weather</w:t>
      </w:r>
      <w:r w:rsidR="00DA19CA">
        <w:rPr>
          <w:rFonts w:ascii="Arial" w:hAnsi="Arial" w:cs="Arial"/>
        </w:rPr>
        <w:t>,</w:t>
      </w:r>
      <w:r w:rsidRPr="00FA7B8F">
        <w:rPr>
          <w:rFonts w:ascii="Arial" w:hAnsi="Arial" w:cs="Arial"/>
        </w:rPr>
        <w:t xml:space="preserve"> none of this parking is believed to be related to the leisure activity, the </w:t>
      </w:r>
      <w:r w:rsidR="00DA19CA">
        <w:rPr>
          <w:rFonts w:ascii="Arial" w:hAnsi="Arial" w:cs="Arial"/>
        </w:rPr>
        <w:t>principal</w:t>
      </w:r>
      <w:r w:rsidRPr="00FA7B8F">
        <w:rPr>
          <w:rFonts w:ascii="Arial" w:hAnsi="Arial" w:cs="Arial"/>
        </w:rPr>
        <w:t xml:space="preserve"> reason for providing the car park.</w:t>
      </w:r>
    </w:p>
    <w:p w:rsidR="00BB2B4B" w:rsidRPr="00FA7B8F" w:rsidRDefault="00BB2B4B" w:rsidP="00FA7B8F">
      <w:pPr>
        <w:spacing w:after="0" w:line="240" w:lineRule="auto"/>
        <w:jc w:val="both"/>
        <w:rPr>
          <w:rFonts w:ascii="Arial" w:hAnsi="Arial" w:cs="Arial"/>
        </w:rPr>
      </w:pPr>
    </w:p>
    <w:p w:rsidR="00575541" w:rsidRPr="00FA7B8F" w:rsidRDefault="00575541" w:rsidP="00FA7B8F">
      <w:pPr>
        <w:spacing w:after="0" w:line="240" w:lineRule="auto"/>
        <w:jc w:val="both"/>
        <w:rPr>
          <w:rFonts w:ascii="Arial" w:hAnsi="Arial" w:cs="Arial"/>
        </w:rPr>
      </w:pPr>
      <w:r w:rsidRPr="00FA7B8F">
        <w:rPr>
          <w:rFonts w:ascii="Arial" w:hAnsi="Arial" w:cs="Arial"/>
        </w:rPr>
        <w:lastRenderedPageBreak/>
        <w:t xml:space="preserve">This new car park will be chargeable and managed by GLL. It is proposed to introduce a tariff that will prevent overnight, park and ride and </w:t>
      </w:r>
      <w:r w:rsidR="00FA7B8F" w:rsidRPr="00FA7B8F">
        <w:rPr>
          <w:rFonts w:ascii="Arial" w:hAnsi="Arial" w:cs="Arial"/>
        </w:rPr>
        <w:t>all-day</w:t>
      </w:r>
      <w:r w:rsidRPr="00FA7B8F">
        <w:rPr>
          <w:rFonts w:ascii="Arial" w:hAnsi="Arial" w:cs="Arial"/>
        </w:rPr>
        <w:t xml:space="preserve"> parking. The use of automatic number plate recognition along with free short stay parking through registration at the leisure centre will help ensure parking is predominantly used by Palmer Park’s leisure users. Free use of the car park will be provided to coaches and volunteers of the clubs such as athletics and bowls to support these activities, this along with the control measures and changes in activity programme will ensure a sufficiency of space for leisure users.</w:t>
      </w:r>
    </w:p>
    <w:p w:rsidR="00575541" w:rsidRPr="00FA7B8F" w:rsidRDefault="00575541" w:rsidP="00FA7B8F">
      <w:pPr>
        <w:spacing w:after="0" w:line="240" w:lineRule="auto"/>
        <w:jc w:val="both"/>
        <w:rPr>
          <w:rFonts w:ascii="Arial" w:hAnsi="Arial" w:cs="Arial"/>
        </w:rPr>
      </w:pPr>
    </w:p>
    <w:p w:rsidR="00BB2B4B" w:rsidRPr="00FA7B8F" w:rsidRDefault="00575541" w:rsidP="00FA7B8F">
      <w:pPr>
        <w:spacing w:after="0" w:line="240" w:lineRule="auto"/>
        <w:jc w:val="both"/>
        <w:rPr>
          <w:rFonts w:ascii="Arial" w:hAnsi="Arial" w:cs="Arial"/>
        </w:rPr>
      </w:pPr>
      <w:r w:rsidRPr="00FA7B8F">
        <w:rPr>
          <w:rFonts w:ascii="Arial" w:hAnsi="Arial" w:cs="Arial"/>
        </w:rPr>
        <w:t xml:space="preserve">GLL will also ease demand at peak times on the new car park through programming of activities. </w:t>
      </w:r>
      <w:r w:rsidR="00BB2B4B" w:rsidRPr="00FA7B8F">
        <w:rPr>
          <w:rFonts w:ascii="Arial" w:hAnsi="Arial" w:cs="Arial"/>
        </w:rPr>
        <w:t xml:space="preserve">The current leisure centre programme has a very large number of sessions that start and finish at the same time, for example on the hour. This leads to parking needing to be provided for two complete sets of customers both those finishing an activity and another set of customers about to start the next. By phasing the range of sessions operated by the leisure centre this doubling of demand can be significantly reduced.  For </w:t>
      </w:r>
      <w:r w:rsidR="00FA7B8F" w:rsidRPr="00FA7B8F">
        <w:rPr>
          <w:rFonts w:ascii="Arial" w:hAnsi="Arial" w:cs="Arial"/>
        </w:rPr>
        <w:t>example,</w:t>
      </w:r>
      <w:r w:rsidR="00BB2B4B" w:rsidRPr="00FA7B8F">
        <w:rPr>
          <w:rFonts w:ascii="Arial" w:hAnsi="Arial" w:cs="Arial"/>
        </w:rPr>
        <w:t xml:space="preserve"> simply phasing session start times to run equally every 15 minutes, the peak demand on car parking may be reduced by up to 1/3. </w:t>
      </w:r>
    </w:p>
    <w:p w:rsidR="00575541" w:rsidRPr="00FA7B8F" w:rsidRDefault="00575541" w:rsidP="00FA7B8F">
      <w:pPr>
        <w:spacing w:after="0" w:line="240" w:lineRule="auto"/>
        <w:jc w:val="both"/>
        <w:rPr>
          <w:rFonts w:ascii="Arial" w:hAnsi="Arial" w:cs="Arial"/>
        </w:rPr>
      </w:pPr>
    </w:p>
    <w:p w:rsidR="00066795" w:rsidRPr="00FA7B8F" w:rsidRDefault="00066795" w:rsidP="00FA7B8F">
      <w:pPr>
        <w:spacing w:after="0" w:line="240" w:lineRule="auto"/>
        <w:jc w:val="both"/>
        <w:rPr>
          <w:rFonts w:ascii="Arial" w:hAnsi="Arial" w:cs="Arial"/>
        </w:rPr>
      </w:pPr>
      <w:r w:rsidRPr="00FA7B8F">
        <w:rPr>
          <w:rFonts w:ascii="Arial" w:hAnsi="Arial" w:cs="Arial"/>
        </w:rPr>
        <w:t xml:space="preserve">The new </w:t>
      </w:r>
      <w:r w:rsidR="00644175" w:rsidRPr="00FA7B8F">
        <w:rPr>
          <w:rFonts w:ascii="Arial" w:hAnsi="Arial" w:cs="Arial"/>
        </w:rPr>
        <w:t>car park will have a small area of new parking created to the south of the existing car park. This area is kept to a minimum, and will be of a</w:t>
      </w:r>
      <w:r w:rsidR="000B6D75" w:rsidRPr="00FA7B8F">
        <w:rPr>
          <w:rFonts w:ascii="Arial" w:hAnsi="Arial" w:cs="Arial"/>
        </w:rPr>
        <w:t>n</w:t>
      </w:r>
      <w:r w:rsidR="00644175" w:rsidRPr="00FA7B8F">
        <w:rPr>
          <w:rFonts w:ascii="Arial" w:hAnsi="Arial" w:cs="Arial"/>
        </w:rPr>
        <w:t xml:space="preserve"> open cell paving type. Provision of this new car parking complies with, but is </w:t>
      </w:r>
      <w:r w:rsidR="0010491E" w:rsidRPr="00FA7B8F">
        <w:rPr>
          <w:rFonts w:ascii="Arial" w:hAnsi="Arial" w:cs="Arial"/>
        </w:rPr>
        <w:t>significantly</w:t>
      </w:r>
      <w:r w:rsidR="00644175" w:rsidRPr="00FA7B8F">
        <w:rPr>
          <w:rFonts w:ascii="Arial" w:hAnsi="Arial" w:cs="Arial"/>
        </w:rPr>
        <w:t xml:space="preserve"> smaller, than the new car parking allowed for within the Palmer Park Development Framework Supplementary Planning Document (SPD) </w:t>
      </w:r>
      <w:r w:rsidR="000B6D75" w:rsidRPr="00FA7B8F">
        <w:rPr>
          <w:rFonts w:ascii="Arial" w:hAnsi="Arial" w:cs="Arial"/>
        </w:rPr>
        <w:t xml:space="preserve">adopted </w:t>
      </w:r>
      <w:r w:rsidR="0010491E" w:rsidRPr="00FA7B8F">
        <w:rPr>
          <w:rFonts w:ascii="Arial" w:hAnsi="Arial" w:cs="Arial"/>
        </w:rPr>
        <w:t>November</w:t>
      </w:r>
      <w:r w:rsidR="000B6D75" w:rsidRPr="00FA7B8F">
        <w:rPr>
          <w:rFonts w:ascii="Arial" w:hAnsi="Arial" w:cs="Arial"/>
        </w:rPr>
        <w:t xml:space="preserve"> 2019. This Framework considers the future of the park as a whole, provision of new swimming facilities in particular, and balances other policy aims of the Local Plan against planning policies ER1j (Palmer Park site allocation) and EN7Ed Local Green Space of the surrounding parkland. Whilst there is a small encroachment of the parkland for this new car parking, the SPD balances this loss against “improving the public realm and spaces in the </w:t>
      </w:r>
      <w:r w:rsidR="0010491E" w:rsidRPr="00FA7B8F">
        <w:rPr>
          <w:rFonts w:ascii="Arial" w:hAnsi="Arial" w:cs="Arial"/>
        </w:rPr>
        <w:t>park</w:t>
      </w:r>
      <w:r w:rsidR="000B6D75" w:rsidRPr="00FA7B8F">
        <w:rPr>
          <w:rFonts w:ascii="Arial" w:hAnsi="Arial" w:cs="Arial"/>
        </w:rPr>
        <w:t>”, and “ensuring that residents are provided with good access to leisure facilities.”</w:t>
      </w:r>
    </w:p>
    <w:p w:rsidR="000B6D75" w:rsidRPr="00FA7B8F" w:rsidRDefault="000B6D75" w:rsidP="00FA7B8F">
      <w:pPr>
        <w:spacing w:after="0" w:line="240" w:lineRule="auto"/>
        <w:jc w:val="both"/>
        <w:rPr>
          <w:rFonts w:ascii="Arial" w:hAnsi="Arial" w:cs="Arial"/>
        </w:rPr>
      </w:pPr>
    </w:p>
    <w:p w:rsidR="000B6D75" w:rsidRPr="00FA7B8F" w:rsidRDefault="003E73FF" w:rsidP="00FA7B8F">
      <w:pPr>
        <w:spacing w:after="0" w:line="240" w:lineRule="auto"/>
        <w:jc w:val="both"/>
        <w:rPr>
          <w:rFonts w:ascii="Arial" w:hAnsi="Arial" w:cs="Arial"/>
        </w:rPr>
      </w:pPr>
      <w:r w:rsidRPr="00FA7B8F">
        <w:rPr>
          <w:rFonts w:ascii="Arial" w:hAnsi="Arial" w:cs="Arial"/>
        </w:rPr>
        <w:t xml:space="preserve">The initial layout of the new car park allowed for 6 no. Blue Badge parking spaces, along with 4 no. family parking bays located in an existing arrangement by the stadium building. Following comments received from the Access Officer, the Blue Badge parking spaces have been increased to 7 no., with 5 of these now located in a dedicated parking zone closest to the new main entrance. </w:t>
      </w:r>
      <w:r w:rsidR="0010491E" w:rsidRPr="00FA7B8F">
        <w:rPr>
          <w:rFonts w:ascii="Arial" w:hAnsi="Arial" w:cs="Arial"/>
        </w:rPr>
        <w:t>Electrical</w:t>
      </w:r>
      <w:r w:rsidRPr="00FA7B8F">
        <w:rPr>
          <w:rFonts w:ascii="Arial" w:hAnsi="Arial" w:cs="Arial"/>
        </w:rPr>
        <w:t xml:space="preserve"> vehicle charging bays have also been increased from 11 no. to 13 no. </w:t>
      </w:r>
      <w:r w:rsidR="00BB2B4B" w:rsidRPr="00FA7B8F">
        <w:rPr>
          <w:rFonts w:ascii="Arial" w:hAnsi="Arial" w:cs="Arial"/>
        </w:rPr>
        <w:t xml:space="preserve">in line with the Transport Development Control Manager’s consultee comments. </w:t>
      </w:r>
      <w:r w:rsidRPr="00FA7B8F">
        <w:rPr>
          <w:rFonts w:ascii="Arial" w:hAnsi="Arial" w:cs="Arial"/>
        </w:rPr>
        <w:t>Overall new parking numbers remain the same.</w:t>
      </w:r>
    </w:p>
    <w:p w:rsidR="00575541" w:rsidRPr="00FA7B8F" w:rsidRDefault="00575541" w:rsidP="00FA7B8F">
      <w:pPr>
        <w:spacing w:after="0" w:line="240" w:lineRule="auto"/>
        <w:jc w:val="both"/>
        <w:rPr>
          <w:rFonts w:ascii="Arial" w:hAnsi="Arial" w:cs="Arial"/>
        </w:rPr>
      </w:pPr>
    </w:p>
    <w:p w:rsidR="000B6D75" w:rsidRPr="00FA7B8F" w:rsidRDefault="000B6D75" w:rsidP="00FA7B8F">
      <w:pPr>
        <w:spacing w:after="0" w:line="240" w:lineRule="auto"/>
        <w:jc w:val="both"/>
        <w:rPr>
          <w:rFonts w:ascii="Arial" w:hAnsi="Arial" w:cs="Arial"/>
        </w:rPr>
      </w:pPr>
      <w:r w:rsidRPr="00FA7B8F">
        <w:rPr>
          <w:rFonts w:ascii="Arial" w:hAnsi="Arial" w:cs="Arial"/>
        </w:rPr>
        <w:t>Detailed assessments of existing and proposed car parking numbers are demonstrated within the Transport Statement and Addendum</w:t>
      </w:r>
      <w:r w:rsidR="00BB2B4B" w:rsidRPr="00FA7B8F">
        <w:rPr>
          <w:rFonts w:ascii="Arial" w:hAnsi="Arial" w:cs="Arial"/>
        </w:rPr>
        <w:t>.</w:t>
      </w:r>
    </w:p>
    <w:p w:rsidR="00066795" w:rsidRPr="00FA7B8F" w:rsidRDefault="00066795" w:rsidP="00FA7B8F">
      <w:pPr>
        <w:spacing w:after="0" w:line="240" w:lineRule="auto"/>
        <w:jc w:val="both"/>
        <w:rPr>
          <w:rFonts w:ascii="Arial" w:hAnsi="Arial" w:cs="Arial"/>
        </w:rPr>
      </w:pPr>
    </w:p>
    <w:p w:rsidR="00066795" w:rsidRPr="00FA7B8F" w:rsidRDefault="00066795" w:rsidP="00FA7B8F">
      <w:pPr>
        <w:spacing w:after="0" w:line="240" w:lineRule="auto"/>
        <w:jc w:val="both"/>
        <w:rPr>
          <w:rFonts w:ascii="Arial" w:hAnsi="Arial" w:cs="Arial"/>
        </w:rPr>
      </w:pPr>
    </w:p>
    <w:p w:rsidR="008600A6" w:rsidRPr="00FA7B8F" w:rsidRDefault="008600A6" w:rsidP="00FA7B8F">
      <w:pPr>
        <w:spacing w:after="0" w:line="240" w:lineRule="auto"/>
        <w:jc w:val="both"/>
        <w:rPr>
          <w:rFonts w:ascii="Arial" w:hAnsi="Arial" w:cs="Arial"/>
        </w:rPr>
      </w:pPr>
      <w:r w:rsidRPr="00FA7B8F">
        <w:rPr>
          <w:rFonts w:ascii="Arial" w:hAnsi="Arial" w:cs="Arial"/>
        </w:rPr>
        <w:br w:type="page"/>
      </w:r>
    </w:p>
    <w:p w:rsidR="00EC090E" w:rsidRPr="00FA7B8F" w:rsidRDefault="00EC090E" w:rsidP="00FA7B8F">
      <w:pPr>
        <w:pStyle w:val="ListParagraph"/>
        <w:numPr>
          <w:ilvl w:val="0"/>
          <w:numId w:val="10"/>
        </w:numPr>
        <w:spacing w:after="0" w:line="240" w:lineRule="auto"/>
        <w:jc w:val="both"/>
        <w:rPr>
          <w:rFonts w:ascii="Arial" w:hAnsi="Arial" w:cs="Arial"/>
          <w:b/>
        </w:rPr>
      </w:pPr>
      <w:r w:rsidRPr="00FA7B8F">
        <w:rPr>
          <w:rFonts w:ascii="Arial" w:hAnsi="Arial" w:cs="Arial"/>
          <w:b/>
        </w:rPr>
        <w:lastRenderedPageBreak/>
        <w:t>Building Design:</w:t>
      </w:r>
    </w:p>
    <w:p w:rsidR="008600A6" w:rsidRPr="00FA7B8F" w:rsidRDefault="008600A6" w:rsidP="00FA7B8F">
      <w:pPr>
        <w:autoSpaceDE w:val="0"/>
        <w:autoSpaceDN w:val="0"/>
        <w:adjustRightInd w:val="0"/>
        <w:spacing w:after="0" w:line="240" w:lineRule="auto"/>
        <w:jc w:val="both"/>
        <w:rPr>
          <w:rFonts w:ascii="Arial" w:hAnsi="Arial" w:cs="Arial"/>
        </w:rPr>
      </w:pPr>
    </w:p>
    <w:p w:rsidR="008600A6" w:rsidRPr="00FA7B8F" w:rsidRDefault="008600A6" w:rsidP="00FA7B8F">
      <w:pPr>
        <w:autoSpaceDE w:val="0"/>
        <w:autoSpaceDN w:val="0"/>
        <w:adjustRightInd w:val="0"/>
        <w:spacing w:after="0" w:line="240" w:lineRule="auto"/>
        <w:jc w:val="both"/>
        <w:rPr>
          <w:rFonts w:ascii="Arial" w:hAnsi="Arial" w:cs="Arial"/>
        </w:rPr>
      </w:pPr>
      <w:r w:rsidRPr="00FA7B8F">
        <w:rPr>
          <w:rFonts w:ascii="Arial" w:hAnsi="Arial" w:cs="Arial"/>
        </w:rPr>
        <w:t>Various comments on the building design have been received during the consultation process. These can be summarised as follows:</w:t>
      </w:r>
    </w:p>
    <w:p w:rsidR="00B73C05" w:rsidRPr="00FA7B8F" w:rsidRDefault="00B73C05" w:rsidP="00FA7B8F">
      <w:pPr>
        <w:autoSpaceDE w:val="0"/>
        <w:autoSpaceDN w:val="0"/>
        <w:adjustRightInd w:val="0"/>
        <w:spacing w:after="0" w:line="240" w:lineRule="auto"/>
        <w:jc w:val="both"/>
        <w:rPr>
          <w:rFonts w:ascii="Arial" w:hAnsi="Arial" w:cs="Arial"/>
        </w:rPr>
      </w:pPr>
    </w:p>
    <w:p w:rsidR="008600A6" w:rsidRPr="00FA7B8F" w:rsidRDefault="00575541" w:rsidP="00FA7B8F">
      <w:pPr>
        <w:pStyle w:val="ListParagraph"/>
        <w:numPr>
          <w:ilvl w:val="0"/>
          <w:numId w:val="27"/>
        </w:numPr>
        <w:spacing w:after="0" w:line="240" w:lineRule="auto"/>
        <w:jc w:val="both"/>
        <w:rPr>
          <w:rFonts w:ascii="Arial" w:hAnsi="Arial" w:cs="Arial"/>
        </w:rPr>
      </w:pPr>
      <w:r w:rsidRPr="00FA7B8F">
        <w:rPr>
          <w:rFonts w:ascii="Arial" w:hAnsi="Arial" w:cs="Arial"/>
        </w:rPr>
        <w:t>The setting of the new extension within the Victorian parkland setting</w:t>
      </w:r>
    </w:p>
    <w:p w:rsidR="00575541" w:rsidRPr="00FA7B8F" w:rsidRDefault="00575541" w:rsidP="00FA7B8F">
      <w:pPr>
        <w:pStyle w:val="ListParagraph"/>
        <w:numPr>
          <w:ilvl w:val="0"/>
          <w:numId w:val="27"/>
        </w:numPr>
        <w:spacing w:after="0" w:line="240" w:lineRule="auto"/>
        <w:jc w:val="both"/>
        <w:rPr>
          <w:rFonts w:ascii="Arial" w:hAnsi="Arial" w:cs="Arial"/>
        </w:rPr>
      </w:pPr>
      <w:r w:rsidRPr="00FA7B8F">
        <w:rPr>
          <w:rFonts w:ascii="Arial" w:hAnsi="Arial" w:cs="Arial"/>
        </w:rPr>
        <w:t>The need for a new footpath linking the building to Palmer Park Avenue</w:t>
      </w:r>
    </w:p>
    <w:p w:rsidR="00B73C05" w:rsidRPr="00FA7B8F" w:rsidRDefault="00B73C05"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Possible </w:t>
      </w:r>
      <w:r w:rsidR="00FA7B8F" w:rsidRPr="00FA7B8F">
        <w:rPr>
          <w:rFonts w:ascii="Arial" w:hAnsi="Arial" w:cs="Arial"/>
        </w:rPr>
        <w:t>competition</w:t>
      </w:r>
      <w:r w:rsidRPr="00FA7B8F">
        <w:rPr>
          <w:rFonts w:ascii="Arial" w:hAnsi="Arial" w:cs="Arial"/>
        </w:rPr>
        <w:t xml:space="preserve"> between the new </w:t>
      </w:r>
      <w:r w:rsidR="00FA7B8F" w:rsidRPr="00FA7B8F">
        <w:rPr>
          <w:rFonts w:ascii="Arial" w:hAnsi="Arial" w:cs="Arial"/>
        </w:rPr>
        <w:t>extension’s</w:t>
      </w:r>
      <w:r w:rsidRPr="00FA7B8F">
        <w:rPr>
          <w:rFonts w:ascii="Arial" w:hAnsi="Arial" w:cs="Arial"/>
        </w:rPr>
        <w:t xml:space="preserve"> café and the existing café in the park's Pavilion building</w:t>
      </w:r>
    </w:p>
    <w:p w:rsidR="00B73C05" w:rsidRPr="00FA7B8F" w:rsidRDefault="00B73C05" w:rsidP="00FA7B8F">
      <w:pPr>
        <w:pStyle w:val="ListParagraph"/>
        <w:numPr>
          <w:ilvl w:val="0"/>
          <w:numId w:val="27"/>
        </w:numPr>
        <w:spacing w:after="0" w:line="240" w:lineRule="auto"/>
        <w:jc w:val="both"/>
        <w:rPr>
          <w:rFonts w:ascii="Arial" w:hAnsi="Arial" w:cs="Arial"/>
        </w:rPr>
      </w:pPr>
      <w:r w:rsidRPr="00FA7B8F">
        <w:rPr>
          <w:rFonts w:ascii="Arial" w:hAnsi="Arial" w:cs="Arial"/>
        </w:rPr>
        <w:t>Use of the proposed parking area located behind the statue to the north east.</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Repair / replacement of the existing stadium’s roof covering.</w:t>
      </w:r>
    </w:p>
    <w:p w:rsidR="00EA13F4" w:rsidRPr="00FA7B8F" w:rsidRDefault="00EA13F4" w:rsidP="00FA7B8F">
      <w:pPr>
        <w:pStyle w:val="ListParagraph"/>
        <w:numPr>
          <w:ilvl w:val="0"/>
          <w:numId w:val="27"/>
        </w:numPr>
        <w:autoSpaceDE w:val="0"/>
        <w:autoSpaceDN w:val="0"/>
        <w:adjustRightInd w:val="0"/>
        <w:spacing w:after="0" w:line="240" w:lineRule="auto"/>
        <w:jc w:val="both"/>
        <w:rPr>
          <w:rFonts w:ascii="Arial" w:hAnsi="Arial" w:cs="Arial"/>
        </w:rPr>
      </w:pPr>
      <w:r w:rsidRPr="00FA7B8F">
        <w:rPr>
          <w:rFonts w:ascii="Arial" w:hAnsi="Arial" w:cs="Arial"/>
        </w:rPr>
        <w:t>Incorporation of a green roof / walls.</w:t>
      </w:r>
    </w:p>
    <w:p w:rsidR="00B73C05" w:rsidRPr="00FA7B8F" w:rsidRDefault="00FA7B8F" w:rsidP="00FA7B8F">
      <w:pPr>
        <w:pStyle w:val="ListParagraph"/>
        <w:numPr>
          <w:ilvl w:val="0"/>
          <w:numId w:val="27"/>
        </w:numPr>
        <w:spacing w:after="0" w:line="240" w:lineRule="auto"/>
        <w:jc w:val="both"/>
        <w:rPr>
          <w:rFonts w:ascii="Arial" w:hAnsi="Arial" w:cs="Arial"/>
        </w:rPr>
      </w:pPr>
      <w:r w:rsidRPr="00FA7B8F">
        <w:rPr>
          <w:rFonts w:ascii="Arial" w:hAnsi="Arial" w:cs="Arial"/>
        </w:rPr>
        <w:t>Key</w:t>
      </w:r>
      <w:r w:rsidR="00B73C05" w:rsidRPr="00FA7B8F">
        <w:rPr>
          <w:rFonts w:ascii="Arial" w:hAnsi="Arial" w:cs="Arial"/>
        </w:rPr>
        <w:t xml:space="preserve"> design drivers</w:t>
      </w:r>
      <w:r w:rsidR="00B612CA" w:rsidRPr="00FA7B8F">
        <w:rPr>
          <w:rFonts w:ascii="Arial" w:hAnsi="Arial" w:cs="Arial"/>
        </w:rPr>
        <w:t xml:space="preserve"> as</w:t>
      </w:r>
      <w:r w:rsidR="00B73C05" w:rsidRPr="00FA7B8F">
        <w:rPr>
          <w:rFonts w:ascii="Arial" w:hAnsi="Arial" w:cs="Arial"/>
        </w:rPr>
        <w:t xml:space="preserve"> set out within </w:t>
      </w:r>
      <w:r w:rsidR="00B612CA" w:rsidRPr="00FA7B8F">
        <w:rPr>
          <w:rFonts w:ascii="Arial" w:hAnsi="Arial" w:cs="Arial"/>
        </w:rPr>
        <w:t xml:space="preserve">the </w:t>
      </w:r>
      <w:r w:rsidRPr="00FA7B8F">
        <w:rPr>
          <w:rFonts w:ascii="Arial" w:hAnsi="Arial" w:cs="Arial"/>
        </w:rPr>
        <w:t>Supplementary</w:t>
      </w:r>
      <w:r w:rsidR="00B612CA" w:rsidRPr="00FA7B8F">
        <w:rPr>
          <w:rFonts w:ascii="Arial" w:hAnsi="Arial" w:cs="Arial"/>
        </w:rPr>
        <w:t xml:space="preserve"> Planning Document </w:t>
      </w:r>
      <w:r w:rsidR="00EA13F4" w:rsidRPr="00FA7B8F">
        <w:rPr>
          <w:rFonts w:ascii="Arial" w:hAnsi="Arial" w:cs="Arial"/>
        </w:rPr>
        <w:t xml:space="preserve">(SPD) </w:t>
      </w:r>
      <w:r w:rsidR="00B612CA" w:rsidRPr="00FA7B8F">
        <w:rPr>
          <w:rFonts w:ascii="Arial" w:hAnsi="Arial" w:cs="Arial"/>
        </w:rPr>
        <w:t xml:space="preserve">– Palmer Park Development </w:t>
      </w:r>
      <w:r w:rsidRPr="00FA7B8F">
        <w:rPr>
          <w:rFonts w:ascii="Arial" w:hAnsi="Arial" w:cs="Arial"/>
        </w:rPr>
        <w:t>Framework</w:t>
      </w:r>
      <w:r w:rsidR="00B612CA" w:rsidRPr="00FA7B8F">
        <w:rPr>
          <w:rFonts w:ascii="Arial" w:hAnsi="Arial" w:cs="Arial"/>
        </w:rPr>
        <w:t>, namely:</w:t>
      </w:r>
    </w:p>
    <w:p w:rsidR="00B73C05" w:rsidRPr="00FA7B8F" w:rsidRDefault="00B73C05" w:rsidP="00FA7B8F">
      <w:pPr>
        <w:pStyle w:val="ListParagraph"/>
        <w:numPr>
          <w:ilvl w:val="1"/>
          <w:numId w:val="27"/>
        </w:numPr>
        <w:spacing w:after="0" w:line="240" w:lineRule="auto"/>
        <w:jc w:val="both"/>
        <w:rPr>
          <w:rFonts w:ascii="Arial" w:hAnsi="Arial" w:cs="Arial"/>
        </w:rPr>
      </w:pPr>
      <w:r w:rsidRPr="00FA7B8F">
        <w:rPr>
          <w:rFonts w:ascii="Arial" w:hAnsi="Arial" w:cs="Arial"/>
        </w:rPr>
        <w:t xml:space="preserve">Reinstate the ‘heart’ of the park around the monument and space in front of the stadium and use the new swimming pool as a desirable destination. </w:t>
      </w:r>
    </w:p>
    <w:p w:rsidR="00B73C05" w:rsidRPr="00FA7B8F" w:rsidRDefault="00B73C05" w:rsidP="00FA7B8F">
      <w:pPr>
        <w:pStyle w:val="ListParagraph"/>
        <w:numPr>
          <w:ilvl w:val="1"/>
          <w:numId w:val="27"/>
        </w:numPr>
        <w:spacing w:after="0" w:line="240" w:lineRule="auto"/>
        <w:jc w:val="both"/>
        <w:rPr>
          <w:rFonts w:ascii="Arial" w:hAnsi="Arial" w:cs="Arial"/>
        </w:rPr>
      </w:pPr>
      <w:r w:rsidRPr="00FA7B8F">
        <w:rPr>
          <w:rFonts w:ascii="Arial" w:hAnsi="Arial" w:cs="Arial"/>
        </w:rPr>
        <w:t>Re-establish George Palmer monument as a focal point of converging routes and axes.</w:t>
      </w:r>
    </w:p>
    <w:p w:rsidR="00B73C05" w:rsidRPr="00FA7B8F" w:rsidRDefault="00B73C05" w:rsidP="00FA7B8F">
      <w:pPr>
        <w:pStyle w:val="ListParagraph"/>
        <w:numPr>
          <w:ilvl w:val="1"/>
          <w:numId w:val="27"/>
        </w:numPr>
        <w:spacing w:after="0" w:line="240" w:lineRule="auto"/>
        <w:jc w:val="both"/>
        <w:rPr>
          <w:rFonts w:ascii="Arial" w:hAnsi="Arial" w:cs="Arial"/>
        </w:rPr>
      </w:pPr>
      <w:r w:rsidRPr="00FA7B8F">
        <w:rPr>
          <w:rFonts w:ascii="Arial" w:hAnsi="Arial" w:cs="Arial"/>
        </w:rPr>
        <w:t>Re-discover historic links specifically the north-south and east-west links</w:t>
      </w:r>
    </w:p>
    <w:p w:rsidR="00B73C05" w:rsidRPr="00FA7B8F" w:rsidRDefault="00B73C05" w:rsidP="00FA7B8F">
      <w:pPr>
        <w:pStyle w:val="ListParagraph"/>
        <w:numPr>
          <w:ilvl w:val="1"/>
          <w:numId w:val="27"/>
        </w:numPr>
        <w:spacing w:after="0" w:line="240" w:lineRule="auto"/>
        <w:jc w:val="both"/>
        <w:rPr>
          <w:rFonts w:ascii="Arial" w:hAnsi="Arial" w:cs="Arial"/>
        </w:rPr>
      </w:pPr>
      <w:r w:rsidRPr="00FA7B8F">
        <w:rPr>
          <w:rFonts w:ascii="Arial" w:hAnsi="Arial" w:cs="Arial"/>
        </w:rPr>
        <w:t xml:space="preserve">Consolidate car parking into a single more effective whole close to building entrances and the vehicular access point. </w:t>
      </w:r>
    </w:p>
    <w:p w:rsidR="00B73C05" w:rsidRPr="00FA7B8F" w:rsidRDefault="00B73C05" w:rsidP="00FA7B8F">
      <w:pPr>
        <w:pStyle w:val="ListParagraph"/>
        <w:numPr>
          <w:ilvl w:val="1"/>
          <w:numId w:val="27"/>
        </w:numPr>
        <w:spacing w:after="0" w:line="240" w:lineRule="auto"/>
        <w:jc w:val="both"/>
        <w:rPr>
          <w:rFonts w:ascii="Arial" w:hAnsi="Arial" w:cs="Arial"/>
        </w:rPr>
      </w:pPr>
      <w:r w:rsidRPr="00FA7B8F">
        <w:rPr>
          <w:rFonts w:ascii="Arial" w:hAnsi="Arial" w:cs="Arial"/>
        </w:rPr>
        <w:t>Make pedestrian movement the priority with careful landscape and urban design.</w:t>
      </w:r>
    </w:p>
    <w:p w:rsidR="006942E4" w:rsidRPr="00FA7B8F" w:rsidRDefault="006942E4" w:rsidP="00FA7B8F">
      <w:pPr>
        <w:pStyle w:val="ListParagraph"/>
        <w:spacing w:after="0" w:line="240" w:lineRule="auto"/>
        <w:ind w:left="0"/>
        <w:jc w:val="both"/>
        <w:rPr>
          <w:rFonts w:ascii="Arial" w:hAnsi="Arial" w:cs="Arial"/>
        </w:rPr>
      </w:pPr>
    </w:p>
    <w:p w:rsidR="00B612CA" w:rsidRPr="00FA7B8F" w:rsidRDefault="00B612CA" w:rsidP="00FA7B8F">
      <w:pPr>
        <w:pStyle w:val="ListParagraph"/>
        <w:spacing w:after="0" w:line="240" w:lineRule="auto"/>
        <w:ind w:left="0"/>
        <w:jc w:val="both"/>
        <w:rPr>
          <w:rFonts w:ascii="Arial" w:hAnsi="Arial" w:cs="Arial"/>
        </w:rPr>
      </w:pPr>
      <w:r w:rsidRPr="00FA7B8F">
        <w:rPr>
          <w:rFonts w:ascii="Arial" w:hAnsi="Arial" w:cs="Arial"/>
        </w:rPr>
        <w:t>Dealing with these in turn, the proposals have addressed the above as follows.</w:t>
      </w:r>
    </w:p>
    <w:p w:rsidR="00B612CA" w:rsidRPr="00FA7B8F" w:rsidRDefault="00B612CA" w:rsidP="00FA7B8F">
      <w:pPr>
        <w:pStyle w:val="ListParagraph"/>
        <w:spacing w:after="0" w:line="240" w:lineRule="auto"/>
        <w:ind w:left="0"/>
        <w:jc w:val="both"/>
        <w:rPr>
          <w:rFonts w:ascii="Arial" w:hAnsi="Arial" w:cs="Arial"/>
        </w:rPr>
      </w:pPr>
    </w:p>
    <w:p w:rsidR="00B612CA" w:rsidRPr="00FA7B8F" w:rsidRDefault="00B612CA" w:rsidP="00FA7B8F">
      <w:pPr>
        <w:autoSpaceDE w:val="0"/>
        <w:autoSpaceDN w:val="0"/>
        <w:adjustRightInd w:val="0"/>
        <w:spacing w:after="0" w:line="240" w:lineRule="auto"/>
        <w:jc w:val="both"/>
        <w:rPr>
          <w:rFonts w:ascii="Arial" w:hAnsi="Arial" w:cs="Arial"/>
        </w:rPr>
      </w:pPr>
      <w:r w:rsidRPr="00FA7B8F">
        <w:rPr>
          <w:rFonts w:ascii="Arial" w:hAnsi="Arial" w:cs="Arial"/>
        </w:rPr>
        <w:t>Victorian Parkland Setting:</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The new extension sits within the heart of Palmer Park, and links through to an existing stadium building constructed in the 1980s</w:t>
      </w:r>
      <w:r w:rsidR="00EA13F4" w:rsidRPr="00FA7B8F">
        <w:rPr>
          <w:rFonts w:ascii="Arial" w:hAnsi="Arial" w:cs="Arial"/>
        </w:rPr>
        <w:t>, whilst the park itself dates from 1889 to 1890.</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To the immediate north of the extension lies the Victorian, listed monument to </w:t>
      </w:r>
      <w:r w:rsidR="00FA7B8F" w:rsidRPr="00FA7B8F">
        <w:rPr>
          <w:rFonts w:ascii="Arial" w:hAnsi="Arial" w:cs="Arial"/>
        </w:rPr>
        <w:t>George</w:t>
      </w:r>
      <w:r w:rsidRPr="00FA7B8F">
        <w:rPr>
          <w:rFonts w:ascii="Arial" w:hAnsi="Arial" w:cs="Arial"/>
        </w:rPr>
        <w:t xml:space="preserve"> Palmer.</w:t>
      </w:r>
    </w:p>
    <w:p w:rsidR="00EA13F4" w:rsidRPr="00FA7B8F" w:rsidRDefault="00FA7B8F" w:rsidP="00FA7B8F">
      <w:pPr>
        <w:pStyle w:val="ListParagraph"/>
        <w:numPr>
          <w:ilvl w:val="0"/>
          <w:numId w:val="27"/>
        </w:numPr>
        <w:spacing w:after="0" w:line="240" w:lineRule="auto"/>
        <w:jc w:val="both"/>
        <w:rPr>
          <w:rFonts w:ascii="Arial" w:hAnsi="Arial" w:cs="Arial"/>
        </w:rPr>
      </w:pPr>
      <w:r w:rsidRPr="00FA7B8F">
        <w:rPr>
          <w:rFonts w:ascii="Arial" w:hAnsi="Arial" w:cs="Arial"/>
        </w:rPr>
        <w:t>An</w:t>
      </w:r>
      <w:r w:rsidR="00EA13F4" w:rsidRPr="00FA7B8F">
        <w:rPr>
          <w:rFonts w:ascii="Arial" w:hAnsi="Arial" w:cs="Arial"/>
        </w:rPr>
        <w:t xml:space="preserve"> SPD has been created (</w:t>
      </w:r>
      <w:r w:rsidRPr="00FA7B8F">
        <w:rPr>
          <w:rFonts w:ascii="Arial" w:hAnsi="Arial" w:cs="Arial"/>
        </w:rPr>
        <w:t>Oct. 2019</w:t>
      </w:r>
      <w:r w:rsidR="00EA13F4" w:rsidRPr="00FA7B8F">
        <w:rPr>
          <w:rFonts w:ascii="Arial" w:hAnsi="Arial" w:cs="Arial"/>
        </w:rPr>
        <w:t xml:space="preserve">) </w:t>
      </w:r>
      <w:r w:rsidR="00B612CA" w:rsidRPr="00FA7B8F">
        <w:rPr>
          <w:rFonts w:ascii="Arial" w:hAnsi="Arial" w:cs="Arial"/>
        </w:rPr>
        <w:t xml:space="preserve">for Palmer Park as a whole </w:t>
      </w:r>
      <w:r w:rsidR="00EA13F4" w:rsidRPr="00FA7B8F">
        <w:rPr>
          <w:rFonts w:ascii="Arial" w:hAnsi="Arial" w:cs="Arial"/>
        </w:rPr>
        <w:t>with</w:t>
      </w:r>
      <w:r w:rsidR="00B612CA" w:rsidRPr="00FA7B8F">
        <w:rPr>
          <w:rFonts w:ascii="Arial" w:hAnsi="Arial" w:cs="Arial"/>
        </w:rPr>
        <w:t xml:space="preserve"> the Council recognis</w:t>
      </w:r>
      <w:r w:rsidR="00EA13F4" w:rsidRPr="00FA7B8F">
        <w:rPr>
          <w:rFonts w:ascii="Arial" w:hAnsi="Arial" w:cs="Arial"/>
        </w:rPr>
        <w:t>ing</w:t>
      </w:r>
      <w:r w:rsidR="00B612CA" w:rsidRPr="00FA7B8F">
        <w:rPr>
          <w:rFonts w:ascii="Arial" w:hAnsi="Arial" w:cs="Arial"/>
        </w:rPr>
        <w:t xml:space="preserve"> that any development needs to be well integrated and pose no negative impact on the park.</w:t>
      </w:r>
      <w:r w:rsidR="00EA13F4" w:rsidRPr="00FA7B8F">
        <w:rPr>
          <w:rFonts w:ascii="Arial" w:hAnsi="Arial" w:cs="Arial"/>
        </w:rPr>
        <w:t xml:space="preserve"> </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This document sets out a framework (PPDF) and design principles for the development of a new swimming pool within Palmer Park to ensure a co-ordinated, high quality, comprehensive development creating a </w:t>
      </w:r>
      <w:r w:rsidR="00FA7B8F" w:rsidRPr="00FA7B8F">
        <w:rPr>
          <w:rFonts w:ascii="Arial" w:hAnsi="Arial" w:cs="Arial"/>
        </w:rPr>
        <w:t>well-integrated</w:t>
      </w:r>
      <w:r w:rsidRPr="00FA7B8F">
        <w:rPr>
          <w:rFonts w:ascii="Arial" w:hAnsi="Arial" w:cs="Arial"/>
        </w:rPr>
        <w:t xml:space="preserve"> new leisure facility in East Reading, and provides urban design, landscape and architectural guidelines.</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t>These guidelines include the requirement that any new extension “should respect its location within the park setting. The architecture should form a calm backdrop in terms of both massing and materiality.”</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The design of the new extension has subsequently been changed since Pre-Application, with massing and elevational </w:t>
      </w:r>
      <w:r w:rsidR="00FA7B8F" w:rsidRPr="00FA7B8F">
        <w:rPr>
          <w:rFonts w:ascii="Arial" w:hAnsi="Arial" w:cs="Arial"/>
        </w:rPr>
        <w:t>treatments</w:t>
      </w:r>
      <w:r w:rsidRPr="00FA7B8F">
        <w:rPr>
          <w:rFonts w:ascii="Arial" w:hAnsi="Arial" w:cs="Arial"/>
        </w:rPr>
        <w:t xml:space="preserve"> simpli</w:t>
      </w:r>
      <w:r w:rsidR="00FA7B8F">
        <w:rPr>
          <w:rFonts w:ascii="Arial" w:hAnsi="Arial" w:cs="Arial"/>
        </w:rPr>
        <w:t>fi</w:t>
      </w:r>
      <w:r w:rsidRPr="00FA7B8F">
        <w:rPr>
          <w:rFonts w:ascii="Arial" w:hAnsi="Arial" w:cs="Arial"/>
        </w:rPr>
        <w:t>ed considerably to achieve this calm backdrop.</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lastRenderedPageBreak/>
        <w:t xml:space="preserve">The cladding material is now kept to one main colour (copper coloured), and reflects the </w:t>
      </w:r>
      <w:r w:rsidR="00FA7B8F" w:rsidRPr="00FA7B8F">
        <w:rPr>
          <w:rFonts w:ascii="Arial" w:hAnsi="Arial" w:cs="Arial"/>
        </w:rPr>
        <w:t>principles</w:t>
      </w:r>
      <w:r w:rsidRPr="00FA7B8F">
        <w:rPr>
          <w:rFonts w:ascii="Arial" w:hAnsi="Arial" w:cs="Arial"/>
        </w:rPr>
        <w:t xml:space="preserve"> set out in the PPDF (high quality, calming, highpoint closet to the monument)</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t>This cladding material also wraps onto the existing stadium building, which will also have its roof covering replaced.</w:t>
      </w:r>
    </w:p>
    <w:p w:rsidR="00EA13F4" w:rsidRPr="00FA7B8F" w:rsidRDefault="00EA13F4"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The design has therefore been </w:t>
      </w:r>
      <w:r w:rsidR="00FA7B8F" w:rsidRPr="00FA7B8F">
        <w:rPr>
          <w:rFonts w:ascii="Arial" w:hAnsi="Arial" w:cs="Arial"/>
        </w:rPr>
        <w:t>comprehensively</w:t>
      </w:r>
      <w:r w:rsidRPr="00FA7B8F">
        <w:rPr>
          <w:rFonts w:ascii="Arial" w:hAnsi="Arial" w:cs="Arial"/>
        </w:rPr>
        <w:t xml:space="preserve"> changed to improve its setting, and to meet </w:t>
      </w:r>
      <w:r w:rsidR="00A73527" w:rsidRPr="00FA7B8F">
        <w:rPr>
          <w:rFonts w:ascii="Arial" w:hAnsi="Arial" w:cs="Arial"/>
        </w:rPr>
        <w:t xml:space="preserve">the </w:t>
      </w:r>
      <w:r w:rsidR="00FA7B8F">
        <w:rPr>
          <w:rFonts w:ascii="Arial" w:hAnsi="Arial" w:cs="Arial"/>
        </w:rPr>
        <w:t>principles</w:t>
      </w:r>
      <w:r w:rsidR="00A73527" w:rsidRPr="00FA7B8F">
        <w:rPr>
          <w:rFonts w:ascii="Arial" w:hAnsi="Arial" w:cs="Arial"/>
        </w:rPr>
        <w:t xml:space="preserve"> outlined in the PPDF.</w:t>
      </w:r>
    </w:p>
    <w:p w:rsidR="00B612CA" w:rsidRPr="00FA7B8F" w:rsidRDefault="00B612CA" w:rsidP="00FA7B8F">
      <w:pPr>
        <w:autoSpaceDE w:val="0"/>
        <w:autoSpaceDN w:val="0"/>
        <w:adjustRightInd w:val="0"/>
        <w:spacing w:after="0" w:line="240" w:lineRule="auto"/>
        <w:jc w:val="both"/>
        <w:rPr>
          <w:rFonts w:ascii="Arial" w:hAnsi="Arial" w:cs="Arial"/>
        </w:rPr>
      </w:pPr>
    </w:p>
    <w:p w:rsidR="00A73527" w:rsidRPr="00FA7B8F" w:rsidRDefault="00AC2693" w:rsidP="00FA7B8F">
      <w:pPr>
        <w:autoSpaceDE w:val="0"/>
        <w:autoSpaceDN w:val="0"/>
        <w:adjustRightInd w:val="0"/>
        <w:spacing w:after="0" w:line="240" w:lineRule="auto"/>
        <w:jc w:val="both"/>
        <w:rPr>
          <w:rFonts w:ascii="Arial" w:hAnsi="Arial" w:cs="Arial"/>
        </w:rPr>
      </w:pPr>
      <w:r w:rsidRPr="00FA7B8F">
        <w:rPr>
          <w:rFonts w:ascii="Arial" w:hAnsi="Arial" w:cs="Arial"/>
        </w:rPr>
        <w:t>North-south f</w:t>
      </w:r>
      <w:r w:rsidR="00A73527" w:rsidRPr="00FA7B8F">
        <w:rPr>
          <w:rFonts w:ascii="Arial" w:hAnsi="Arial" w:cs="Arial"/>
        </w:rPr>
        <w:t>ootpath link:</w:t>
      </w:r>
    </w:p>
    <w:p w:rsidR="00A73527" w:rsidRPr="00FA7B8F" w:rsidRDefault="00A73527" w:rsidP="00FA7B8F">
      <w:pPr>
        <w:pStyle w:val="ListParagraph"/>
        <w:numPr>
          <w:ilvl w:val="0"/>
          <w:numId w:val="27"/>
        </w:numPr>
        <w:spacing w:after="0" w:line="240" w:lineRule="auto"/>
        <w:jc w:val="both"/>
        <w:rPr>
          <w:rFonts w:ascii="Arial" w:hAnsi="Arial" w:cs="Arial"/>
        </w:rPr>
      </w:pPr>
      <w:r w:rsidRPr="00FA7B8F">
        <w:rPr>
          <w:rFonts w:ascii="Arial" w:hAnsi="Arial" w:cs="Arial"/>
        </w:rPr>
        <w:t>The PPDF</w:t>
      </w:r>
      <w:r w:rsidR="00AC2693" w:rsidRPr="00FA7B8F">
        <w:rPr>
          <w:rFonts w:ascii="Arial" w:hAnsi="Arial" w:cs="Arial"/>
        </w:rPr>
        <w:t xml:space="preserve"> has</w:t>
      </w:r>
      <w:r w:rsidRPr="00FA7B8F">
        <w:rPr>
          <w:rFonts w:ascii="Arial" w:hAnsi="Arial" w:cs="Arial"/>
        </w:rPr>
        <w:t xml:space="preserve"> identifie</w:t>
      </w:r>
      <w:r w:rsidR="00AC2693" w:rsidRPr="00FA7B8F">
        <w:rPr>
          <w:rFonts w:ascii="Arial" w:hAnsi="Arial" w:cs="Arial"/>
        </w:rPr>
        <w:t>d</w:t>
      </w:r>
      <w:r w:rsidRPr="00FA7B8F">
        <w:rPr>
          <w:rFonts w:ascii="Arial" w:hAnsi="Arial" w:cs="Arial"/>
        </w:rPr>
        <w:t xml:space="preserve"> a number of historic routes through Palmer Park, including </w:t>
      </w:r>
      <w:r w:rsidR="00AC2693" w:rsidRPr="00FA7B8F">
        <w:rPr>
          <w:rFonts w:ascii="Arial" w:hAnsi="Arial" w:cs="Arial"/>
        </w:rPr>
        <w:t>a linking</w:t>
      </w:r>
      <w:r w:rsidRPr="00FA7B8F">
        <w:rPr>
          <w:rFonts w:ascii="Arial" w:hAnsi="Arial" w:cs="Arial"/>
        </w:rPr>
        <w:t xml:space="preserve"> path</w:t>
      </w:r>
      <w:r w:rsidR="00AC2693" w:rsidRPr="00FA7B8F">
        <w:rPr>
          <w:rFonts w:ascii="Arial" w:hAnsi="Arial" w:cs="Arial"/>
        </w:rPr>
        <w:t xml:space="preserve"> </w:t>
      </w:r>
      <w:r w:rsidRPr="00FA7B8F">
        <w:rPr>
          <w:rFonts w:ascii="Arial" w:hAnsi="Arial" w:cs="Arial"/>
        </w:rPr>
        <w:t xml:space="preserve">north-south for better circulation through the park and to pass the entrance of the leisure centre for easy access. </w:t>
      </w:r>
    </w:p>
    <w:p w:rsidR="00AC2693" w:rsidRPr="00FA7B8F" w:rsidRDefault="00AC2693" w:rsidP="00FA7B8F">
      <w:pPr>
        <w:pStyle w:val="ListParagraph"/>
        <w:numPr>
          <w:ilvl w:val="0"/>
          <w:numId w:val="27"/>
        </w:numPr>
        <w:spacing w:after="0" w:line="240" w:lineRule="auto"/>
        <w:jc w:val="both"/>
        <w:rPr>
          <w:rFonts w:ascii="Arial" w:hAnsi="Arial" w:cs="Arial"/>
        </w:rPr>
      </w:pPr>
      <w:r w:rsidRPr="00FA7B8F">
        <w:rPr>
          <w:rFonts w:ascii="Arial" w:hAnsi="Arial" w:cs="Arial"/>
        </w:rPr>
        <w:t>The PPDF states about these oaths that the intent is</w:t>
      </w:r>
      <w:r w:rsidR="00B612CA" w:rsidRPr="00FA7B8F">
        <w:rPr>
          <w:rFonts w:ascii="Arial" w:hAnsi="Arial" w:cs="Arial"/>
        </w:rPr>
        <w:t xml:space="preserve"> “to create a network of convenient routes along desire lines. Draw people into the park and increase footfall... make it easy and pleasurable to walk, cycle, run or stroll in the park.” </w:t>
      </w:r>
    </w:p>
    <w:p w:rsidR="00B612CA" w:rsidRPr="00FA7B8F" w:rsidRDefault="00AC2693" w:rsidP="00FA7B8F">
      <w:pPr>
        <w:pStyle w:val="ListParagraph"/>
        <w:numPr>
          <w:ilvl w:val="0"/>
          <w:numId w:val="27"/>
        </w:numPr>
        <w:spacing w:after="0" w:line="240" w:lineRule="auto"/>
        <w:jc w:val="both"/>
        <w:rPr>
          <w:rFonts w:ascii="Arial" w:hAnsi="Arial" w:cs="Arial"/>
        </w:rPr>
      </w:pPr>
      <w:r w:rsidRPr="00FA7B8F">
        <w:rPr>
          <w:rFonts w:ascii="Arial" w:hAnsi="Arial" w:cs="Arial"/>
        </w:rPr>
        <w:t>The north-south</w:t>
      </w:r>
      <w:r w:rsidR="00B612CA" w:rsidRPr="00FA7B8F">
        <w:rPr>
          <w:rFonts w:ascii="Arial" w:hAnsi="Arial" w:cs="Arial"/>
        </w:rPr>
        <w:t xml:space="preserve"> path is also intended to improve the setting of George Palmer statue, acting as a visual axis to the statue, this is a key driver identified within the Development </w:t>
      </w:r>
      <w:r w:rsidRPr="00FA7B8F">
        <w:rPr>
          <w:rFonts w:ascii="Arial" w:hAnsi="Arial" w:cs="Arial"/>
        </w:rPr>
        <w:t>F</w:t>
      </w:r>
      <w:r w:rsidR="00B612CA" w:rsidRPr="00FA7B8F">
        <w:rPr>
          <w:rFonts w:ascii="Arial" w:hAnsi="Arial" w:cs="Arial"/>
        </w:rPr>
        <w:t>ramework.</w:t>
      </w:r>
    </w:p>
    <w:p w:rsidR="006942E4" w:rsidRPr="00FA7B8F" w:rsidRDefault="006942E4" w:rsidP="00FA7B8F">
      <w:pPr>
        <w:pStyle w:val="ListParagraph"/>
        <w:spacing w:after="0" w:line="240" w:lineRule="auto"/>
        <w:jc w:val="both"/>
        <w:rPr>
          <w:rFonts w:ascii="Arial" w:hAnsi="Arial" w:cs="Arial"/>
        </w:rPr>
      </w:pPr>
    </w:p>
    <w:p w:rsidR="00AC2693" w:rsidRPr="00FA7B8F" w:rsidRDefault="00AC2693" w:rsidP="00FA7B8F">
      <w:pPr>
        <w:autoSpaceDE w:val="0"/>
        <w:autoSpaceDN w:val="0"/>
        <w:adjustRightInd w:val="0"/>
        <w:spacing w:after="0" w:line="240" w:lineRule="auto"/>
        <w:jc w:val="both"/>
        <w:rPr>
          <w:rFonts w:ascii="Arial" w:hAnsi="Arial" w:cs="Arial"/>
        </w:rPr>
      </w:pPr>
      <w:r w:rsidRPr="00FA7B8F">
        <w:rPr>
          <w:rFonts w:ascii="Arial" w:hAnsi="Arial" w:cs="Arial"/>
        </w:rPr>
        <w:t>New café:</w:t>
      </w:r>
    </w:p>
    <w:p w:rsidR="00AC2693" w:rsidRPr="00FA7B8F" w:rsidRDefault="00FA7B8F" w:rsidP="00FA7B8F">
      <w:pPr>
        <w:pStyle w:val="ListParagraph"/>
        <w:numPr>
          <w:ilvl w:val="0"/>
          <w:numId w:val="27"/>
        </w:numPr>
        <w:spacing w:after="0" w:line="240" w:lineRule="auto"/>
        <w:jc w:val="both"/>
        <w:rPr>
          <w:rFonts w:ascii="Arial" w:hAnsi="Arial" w:cs="Arial"/>
        </w:rPr>
      </w:pPr>
      <w:r w:rsidRPr="00FA7B8F">
        <w:rPr>
          <w:rFonts w:ascii="Arial" w:hAnsi="Arial" w:cs="Arial"/>
        </w:rPr>
        <w:t>Introduction</w:t>
      </w:r>
      <w:r w:rsidR="00AC2693" w:rsidRPr="00FA7B8F">
        <w:rPr>
          <w:rFonts w:ascii="Arial" w:hAnsi="Arial" w:cs="Arial"/>
        </w:rPr>
        <w:t xml:space="preserve"> of a new café is a key driver within the PPDF. This café will complement</w:t>
      </w:r>
    </w:p>
    <w:p w:rsidR="00AC2693" w:rsidRPr="00FA7B8F" w:rsidRDefault="00B612CA" w:rsidP="00DA19CA">
      <w:pPr>
        <w:pStyle w:val="ListParagraph"/>
        <w:spacing w:after="0" w:line="240" w:lineRule="auto"/>
        <w:jc w:val="both"/>
        <w:rPr>
          <w:rFonts w:ascii="Arial" w:hAnsi="Arial" w:cs="Arial"/>
        </w:rPr>
      </w:pPr>
      <w:r w:rsidRPr="00FA7B8F">
        <w:rPr>
          <w:rFonts w:ascii="Arial" w:hAnsi="Arial" w:cs="Arial"/>
        </w:rPr>
        <w:t xml:space="preserve">the new facilities, particularly the swimming pool and new activity zone (soft play). </w:t>
      </w:r>
    </w:p>
    <w:p w:rsidR="00AC2693"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Although </w:t>
      </w:r>
      <w:r w:rsidR="00AC2693" w:rsidRPr="00FA7B8F">
        <w:rPr>
          <w:rFonts w:ascii="Arial" w:hAnsi="Arial" w:cs="Arial"/>
        </w:rPr>
        <w:t>this</w:t>
      </w:r>
      <w:r w:rsidRPr="00FA7B8F">
        <w:rPr>
          <w:rFonts w:ascii="Arial" w:hAnsi="Arial" w:cs="Arial"/>
        </w:rPr>
        <w:t xml:space="preserve"> café will predominantly serve the leisure centre</w:t>
      </w:r>
      <w:r w:rsidR="00AC2693" w:rsidRPr="00FA7B8F">
        <w:rPr>
          <w:rFonts w:ascii="Arial" w:hAnsi="Arial" w:cs="Arial"/>
        </w:rPr>
        <w:t xml:space="preserve">, </w:t>
      </w:r>
      <w:r w:rsidRPr="00FA7B8F">
        <w:rPr>
          <w:rFonts w:ascii="Arial" w:hAnsi="Arial" w:cs="Arial"/>
        </w:rPr>
        <w:t xml:space="preserve">outside seating </w:t>
      </w:r>
      <w:r w:rsidR="00AC2693" w:rsidRPr="00FA7B8F">
        <w:rPr>
          <w:rFonts w:ascii="Arial" w:hAnsi="Arial" w:cs="Arial"/>
        </w:rPr>
        <w:t>has been included</w:t>
      </w:r>
      <w:r w:rsidRPr="00FA7B8F">
        <w:rPr>
          <w:rFonts w:ascii="Arial" w:hAnsi="Arial" w:cs="Arial"/>
        </w:rPr>
        <w:t xml:space="preserve"> to serve passing users in the park (</w:t>
      </w:r>
      <w:r w:rsidR="00AC2693" w:rsidRPr="00FA7B8F">
        <w:rPr>
          <w:rFonts w:ascii="Arial" w:hAnsi="Arial" w:cs="Arial"/>
        </w:rPr>
        <w:t>again an</w:t>
      </w:r>
      <w:r w:rsidRPr="00FA7B8F">
        <w:rPr>
          <w:rFonts w:ascii="Arial" w:hAnsi="Arial" w:cs="Arial"/>
        </w:rPr>
        <w:t xml:space="preserve"> important </w:t>
      </w:r>
      <w:r w:rsidR="00AC2693" w:rsidRPr="00FA7B8F">
        <w:rPr>
          <w:rFonts w:ascii="Arial" w:hAnsi="Arial" w:cs="Arial"/>
        </w:rPr>
        <w:t>driver of</w:t>
      </w:r>
      <w:r w:rsidRPr="00FA7B8F">
        <w:rPr>
          <w:rFonts w:ascii="Arial" w:hAnsi="Arial" w:cs="Arial"/>
        </w:rPr>
        <w:t xml:space="preserve"> the development framework). </w:t>
      </w:r>
    </w:p>
    <w:p w:rsidR="00AC2693" w:rsidRPr="00FA7B8F" w:rsidRDefault="00AC2693" w:rsidP="00FA7B8F">
      <w:pPr>
        <w:pStyle w:val="ListParagraph"/>
        <w:numPr>
          <w:ilvl w:val="0"/>
          <w:numId w:val="27"/>
        </w:numPr>
        <w:spacing w:after="0" w:line="240" w:lineRule="auto"/>
        <w:jc w:val="both"/>
        <w:rPr>
          <w:rFonts w:ascii="Arial" w:hAnsi="Arial" w:cs="Arial"/>
        </w:rPr>
      </w:pPr>
      <w:r w:rsidRPr="00FA7B8F">
        <w:rPr>
          <w:rFonts w:ascii="Arial" w:hAnsi="Arial" w:cs="Arial"/>
        </w:rPr>
        <w:t>T</w:t>
      </w:r>
      <w:r w:rsidR="00B612CA" w:rsidRPr="00FA7B8F">
        <w:rPr>
          <w:rFonts w:ascii="Arial" w:hAnsi="Arial" w:cs="Arial"/>
        </w:rPr>
        <w:t>he offer will differ to the current park café (Tutu’s Ethiopian Table)</w:t>
      </w:r>
      <w:r w:rsidRPr="00FA7B8F">
        <w:rPr>
          <w:rFonts w:ascii="Arial" w:hAnsi="Arial" w:cs="Arial"/>
        </w:rPr>
        <w:t xml:space="preserve">, serving different, lighter </w:t>
      </w:r>
      <w:r w:rsidR="00FA7B8F" w:rsidRPr="00FA7B8F">
        <w:rPr>
          <w:rFonts w:ascii="Arial" w:hAnsi="Arial" w:cs="Arial"/>
        </w:rPr>
        <w:t>snacks</w:t>
      </w:r>
      <w:r w:rsidRPr="00FA7B8F">
        <w:rPr>
          <w:rFonts w:ascii="Arial" w:hAnsi="Arial" w:cs="Arial"/>
        </w:rPr>
        <w:t xml:space="preserve"> such </w:t>
      </w:r>
      <w:r w:rsidR="00B612CA" w:rsidRPr="00FA7B8F">
        <w:rPr>
          <w:rFonts w:ascii="Arial" w:hAnsi="Arial" w:cs="Arial"/>
        </w:rPr>
        <w:t xml:space="preserve">as panini’s/sandwiches and hot/cold drinks. </w:t>
      </w:r>
    </w:p>
    <w:p w:rsidR="00B612CA" w:rsidRPr="00FA7B8F" w:rsidRDefault="00AC2693" w:rsidP="00FA7B8F">
      <w:pPr>
        <w:pStyle w:val="ListParagraph"/>
        <w:numPr>
          <w:ilvl w:val="0"/>
          <w:numId w:val="27"/>
        </w:numPr>
        <w:spacing w:after="0" w:line="240" w:lineRule="auto"/>
        <w:jc w:val="both"/>
        <w:rPr>
          <w:rFonts w:ascii="Arial" w:hAnsi="Arial" w:cs="Arial"/>
        </w:rPr>
      </w:pPr>
      <w:r w:rsidRPr="00FA7B8F">
        <w:rPr>
          <w:rFonts w:ascii="Arial" w:hAnsi="Arial" w:cs="Arial"/>
        </w:rPr>
        <w:t>Due to the different food / beverage offerings, competition should be minimal, with the proposals also meeting one of the key drivers of the PPDF</w:t>
      </w:r>
      <w:r w:rsidR="00DA19CA">
        <w:rPr>
          <w:rFonts w:ascii="Arial" w:hAnsi="Arial" w:cs="Arial"/>
        </w:rPr>
        <w:t>, creation of a café opening onto the new “heart of the park”, the pedestrian plaza in front of the new building.</w:t>
      </w:r>
    </w:p>
    <w:p w:rsidR="00AC2693" w:rsidRPr="00FA7B8F" w:rsidRDefault="00AC2693" w:rsidP="00FA7B8F">
      <w:pPr>
        <w:pStyle w:val="ListParagraph"/>
        <w:spacing w:after="0" w:line="240" w:lineRule="auto"/>
        <w:ind w:left="780"/>
        <w:jc w:val="both"/>
        <w:rPr>
          <w:rFonts w:ascii="Arial" w:hAnsi="Arial" w:cs="Arial"/>
        </w:rPr>
      </w:pPr>
    </w:p>
    <w:p w:rsidR="00AC2693" w:rsidRPr="00FA7B8F" w:rsidRDefault="00AC2693" w:rsidP="00FA7B8F">
      <w:pPr>
        <w:autoSpaceDE w:val="0"/>
        <w:autoSpaceDN w:val="0"/>
        <w:adjustRightInd w:val="0"/>
        <w:spacing w:after="0" w:line="240" w:lineRule="auto"/>
        <w:jc w:val="both"/>
        <w:rPr>
          <w:rFonts w:ascii="Arial" w:hAnsi="Arial" w:cs="Arial"/>
        </w:rPr>
      </w:pPr>
      <w:r w:rsidRPr="00FA7B8F">
        <w:rPr>
          <w:rFonts w:ascii="Arial" w:hAnsi="Arial" w:cs="Arial"/>
        </w:rPr>
        <w:t>Use of the proposed parking area located behind the statue to the north east.</w:t>
      </w:r>
    </w:p>
    <w:p w:rsidR="000A2885"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This </w:t>
      </w:r>
      <w:r w:rsidR="000A2885" w:rsidRPr="00FA7B8F">
        <w:rPr>
          <w:rFonts w:ascii="Arial" w:hAnsi="Arial" w:cs="Arial"/>
        </w:rPr>
        <w:t xml:space="preserve">area </w:t>
      </w:r>
      <w:r w:rsidRPr="00FA7B8F">
        <w:rPr>
          <w:rFonts w:ascii="Arial" w:hAnsi="Arial" w:cs="Arial"/>
        </w:rPr>
        <w:t xml:space="preserve">is intended to be a bin store / service zone for the new centre, with overflow parking for sports events such as athletics meets. </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This will be accessed via side of the new plaza area in front of the building. It is intended that this route will be gated off from the main car park, and access will be carefully controlled (gate, timing etc.) with priority given to pedestrians. </w:t>
      </w:r>
    </w:p>
    <w:p w:rsidR="00B612CA" w:rsidRPr="00FA7B8F" w:rsidRDefault="00B612CA" w:rsidP="00FA7B8F">
      <w:pPr>
        <w:autoSpaceDE w:val="0"/>
        <w:autoSpaceDN w:val="0"/>
        <w:adjustRightInd w:val="0"/>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0A2885" w:rsidRPr="00FA7B8F" w:rsidRDefault="000A2885" w:rsidP="00FA7B8F">
      <w:pPr>
        <w:spacing w:after="0" w:line="240" w:lineRule="auto"/>
        <w:jc w:val="both"/>
        <w:rPr>
          <w:rFonts w:ascii="Arial" w:hAnsi="Arial" w:cs="Arial"/>
        </w:rPr>
      </w:pPr>
      <w:r w:rsidRPr="00FA7B8F">
        <w:rPr>
          <w:rFonts w:ascii="Arial" w:hAnsi="Arial" w:cs="Arial"/>
        </w:rPr>
        <w:t>Existing stadium’s roof covering:</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A condition survey has highlighted the poor condition of the existing roof, which leaks during heavy rain pours.</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Further investigation has been carried out to assess the roof covering and supporting structure to see what will be the most suitable replacement covering. </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The proposal is to replace the existing roof over internal spaces with an insulated panel system such as Kingspan, in a flat roof </w:t>
      </w:r>
      <w:r w:rsidR="00FA7B8F" w:rsidRPr="00FA7B8F">
        <w:rPr>
          <w:rFonts w:ascii="Arial" w:hAnsi="Arial" w:cs="Arial"/>
        </w:rPr>
        <w:t>profile</w:t>
      </w:r>
      <w:r w:rsidRPr="00FA7B8F">
        <w:rPr>
          <w:rFonts w:ascii="Arial" w:hAnsi="Arial" w:cs="Arial"/>
        </w:rPr>
        <w:t>. This will involve removal of the existing “arched” fascia at high level to the car park facing elevation with the copper-coloured cladding panels used on the new extension.</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The roof over the existing grandstand external seating will be replace</w:t>
      </w:r>
      <w:r w:rsidR="00DA19CA">
        <w:rPr>
          <w:rFonts w:ascii="Arial" w:hAnsi="Arial" w:cs="Arial"/>
        </w:rPr>
        <w:t>d</w:t>
      </w:r>
      <w:r w:rsidRPr="00FA7B8F">
        <w:rPr>
          <w:rFonts w:ascii="Arial" w:hAnsi="Arial" w:cs="Arial"/>
        </w:rPr>
        <w:t xml:space="preserve"> with uninsulated opaque cladding sheets, with elements of transparent cladding introduced into it.</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The “arched” fascia to the athletics facing elevation will be retained.</w:t>
      </w:r>
    </w:p>
    <w:p w:rsidR="000A2885" w:rsidRPr="00FA7B8F" w:rsidRDefault="000A2885" w:rsidP="00FA7B8F">
      <w:pPr>
        <w:pStyle w:val="ListParagraph"/>
        <w:numPr>
          <w:ilvl w:val="0"/>
          <w:numId w:val="27"/>
        </w:numPr>
        <w:spacing w:after="0" w:line="240" w:lineRule="auto"/>
        <w:jc w:val="both"/>
        <w:rPr>
          <w:rFonts w:ascii="Arial" w:hAnsi="Arial" w:cs="Arial"/>
        </w:rPr>
      </w:pPr>
      <w:r w:rsidRPr="00FA7B8F">
        <w:rPr>
          <w:rFonts w:ascii="Arial" w:hAnsi="Arial" w:cs="Arial"/>
        </w:rPr>
        <w:t>Please refer to revised elevations.</w:t>
      </w:r>
    </w:p>
    <w:p w:rsidR="000A2885" w:rsidRPr="00FA7B8F" w:rsidRDefault="000A2885" w:rsidP="00FA7B8F">
      <w:pPr>
        <w:autoSpaceDE w:val="0"/>
        <w:autoSpaceDN w:val="0"/>
        <w:adjustRightInd w:val="0"/>
        <w:spacing w:after="0" w:line="240" w:lineRule="auto"/>
        <w:jc w:val="both"/>
        <w:rPr>
          <w:rFonts w:ascii="Arial" w:hAnsi="Arial" w:cs="Arial"/>
        </w:rPr>
      </w:pPr>
    </w:p>
    <w:p w:rsidR="00B612CA" w:rsidRPr="00FA7B8F" w:rsidRDefault="00B612CA" w:rsidP="00FA7B8F">
      <w:pPr>
        <w:autoSpaceDE w:val="0"/>
        <w:autoSpaceDN w:val="0"/>
        <w:adjustRightInd w:val="0"/>
        <w:spacing w:after="0" w:line="240" w:lineRule="auto"/>
        <w:jc w:val="both"/>
        <w:rPr>
          <w:rFonts w:ascii="Arial" w:hAnsi="Arial" w:cs="Arial"/>
        </w:rPr>
      </w:pPr>
      <w:r w:rsidRPr="00FA7B8F">
        <w:rPr>
          <w:rFonts w:ascii="Arial" w:hAnsi="Arial" w:cs="Arial"/>
        </w:rPr>
        <w:t>Incorporation of a green roof / walls:</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The new </w:t>
      </w:r>
      <w:r w:rsidR="00EA13F4" w:rsidRPr="00FA7B8F">
        <w:rPr>
          <w:rFonts w:ascii="Arial" w:hAnsi="Arial" w:cs="Arial"/>
        </w:rPr>
        <w:t>extension</w:t>
      </w:r>
      <w:r w:rsidRPr="00FA7B8F">
        <w:rPr>
          <w:rFonts w:ascii="Arial" w:hAnsi="Arial" w:cs="Arial"/>
        </w:rPr>
        <w:t xml:space="preserve"> is a balanced design, exceeding a BREEAM rating of ‘Excellent’. This has been achieved through a balanced combination of items such as energy efficiency, water conservation, solar shading, appropriate heating and ventilation of the building, and its adaptation to climate change. </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As such the design </w:t>
      </w:r>
      <w:r w:rsidR="00FA7B8F" w:rsidRPr="00FA7B8F">
        <w:rPr>
          <w:rFonts w:ascii="Arial" w:hAnsi="Arial" w:cs="Arial"/>
        </w:rPr>
        <w:t>follows</w:t>
      </w:r>
      <w:r w:rsidRPr="00FA7B8F">
        <w:rPr>
          <w:rFonts w:ascii="Arial" w:hAnsi="Arial" w:cs="Arial"/>
        </w:rPr>
        <w:t xml:space="preserve"> planning policies CC3 (adaption to climate change) and the SPD for Sustainable Design. </w:t>
      </w:r>
    </w:p>
    <w:p w:rsidR="00B612CA" w:rsidRPr="00FA7B8F" w:rsidRDefault="00B612CA" w:rsidP="00FA7B8F">
      <w:pPr>
        <w:pStyle w:val="ListParagraph"/>
        <w:numPr>
          <w:ilvl w:val="0"/>
          <w:numId w:val="27"/>
        </w:numPr>
        <w:spacing w:after="0" w:line="240" w:lineRule="auto"/>
        <w:jc w:val="both"/>
        <w:rPr>
          <w:rFonts w:ascii="Arial" w:hAnsi="Arial" w:cs="Arial"/>
        </w:rPr>
      </w:pPr>
      <w:r w:rsidRPr="00FA7B8F">
        <w:rPr>
          <w:rFonts w:ascii="Arial" w:hAnsi="Arial" w:cs="Arial"/>
        </w:rPr>
        <w:t>As noted in following section 6 Sustainability, addition of green walls and roofs should be considered an enhancement to this compliance, and</w:t>
      </w:r>
      <w:r w:rsidR="00EA13F4" w:rsidRPr="00FA7B8F">
        <w:rPr>
          <w:rFonts w:ascii="Arial" w:hAnsi="Arial" w:cs="Arial"/>
        </w:rPr>
        <w:t xml:space="preserve"> </w:t>
      </w:r>
      <w:r w:rsidRPr="00FA7B8F">
        <w:rPr>
          <w:rFonts w:ascii="Arial" w:hAnsi="Arial" w:cs="Arial"/>
        </w:rPr>
        <w:t>should be considered separately.</w:t>
      </w:r>
    </w:p>
    <w:p w:rsidR="00601043" w:rsidRPr="00FA7B8F" w:rsidRDefault="00601043" w:rsidP="00FA7B8F">
      <w:pPr>
        <w:spacing w:after="0" w:line="240" w:lineRule="auto"/>
        <w:jc w:val="both"/>
        <w:rPr>
          <w:rFonts w:ascii="Arial" w:hAnsi="Arial" w:cs="Arial"/>
        </w:rPr>
      </w:pPr>
    </w:p>
    <w:p w:rsidR="006942E4" w:rsidRPr="00FA7B8F" w:rsidRDefault="00FA7B8F" w:rsidP="00FA7B8F">
      <w:pPr>
        <w:spacing w:after="0" w:line="240" w:lineRule="auto"/>
        <w:jc w:val="both"/>
        <w:rPr>
          <w:rFonts w:ascii="Arial" w:hAnsi="Arial" w:cs="Arial"/>
        </w:rPr>
      </w:pPr>
      <w:r w:rsidRPr="00FA7B8F">
        <w:rPr>
          <w:rFonts w:ascii="Arial" w:hAnsi="Arial" w:cs="Arial"/>
        </w:rPr>
        <w:t>Key</w:t>
      </w:r>
      <w:r w:rsidR="006942E4" w:rsidRPr="00FA7B8F">
        <w:rPr>
          <w:rFonts w:ascii="Arial" w:hAnsi="Arial" w:cs="Arial"/>
        </w:rPr>
        <w:t xml:space="preserve"> design drivers in </w:t>
      </w:r>
      <w:r w:rsidR="00E82D74" w:rsidRPr="00FA7B8F">
        <w:rPr>
          <w:rFonts w:ascii="Arial" w:hAnsi="Arial" w:cs="Arial"/>
        </w:rPr>
        <w:t>PPDF</w:t>
      </w:r>
      <w:r w:rsidR="006942E4" w:rsidRPr="00FA7B8F">
        <w:rPr>
          <w:rFonts w:ascii="Arial" w:hAnsi="Arial" w:cs="Arial"/>
        </w:rPr>
        <w:t xml:space="preserve"> (SPD):</w:t>
      </w:r>
    </w:p>
    <w:p w:rsidR="00E82D74" w:rsidRPr="00FA7B8F" w:rsidRDefault="00E82D74" w:rsidP="00FA7B8F">
      <w:pPr>
        <w:pStyle w:val="ListParagraph"/>
        <w:numPr>
          <w:ilvl w:val="0"/>
          <w:numId w:val="27"/>
        </w:numPr>
        <w:spacing w:after="0" w:line="240" w:lineRule="auto"/>
        <w:jc w:val="both"/>
        <w:rPr>
          <w:rFonts w:ascii="Arial" w:hAnsi="Arial" w:cs="Arial"/>
        </w:rPr>
      </w:pPr>
      <w:r w:rsidRPr="00FA7B8F">
        <w:rPr>
          <w:rFonts w:ascii="Arial" w:hAnsi="Arial" w:cs="Arial"/>
        </w:rPr>
        <w:t>The first scheme presented during Pre-Application consultation resulted in the following feedback:</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The footprints of overall buildings are much closer to George Palmer statue than originally envisaged within the PPDF.  The setting of the Listed monument need</w:t>
      </w:r>
      <w:r w:rsidR="00DA19CA">
        <w:rPr>
          <w:rFonts w:ascii="Arial" w:hAnsi="Arial" w:cs="Arial"/>
        </w:rPr>
        <w:t>ed</w:t>
      </w:r>
      <w:r w:rsidRPr="00FA7B8F">
        <w:rPr>
          <w:rFonts w:ascii="Arial" w:hAnsi="Arial" w:cs="Arial"/>
        </w:rPr>
        <w:t xml:space="preserve"> to be carefully considered,</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There need</w:t>
      </w:r>
      <w:r w:rsidR="00DA19CA">
        <w:rPr>
          <w:rFonts w:ascii="Arial" w:hAnsi="Arial" w:cs="Arial"/>
        </w:rPr>
        <w:t>ed</w:t>
      </w:r>
      <w:r w:rsidRPr="00FA7B8F">
        <w:rPr>
          <w:rFonts w:ascii="Arial" w:hAnsi="Arial" w:cs="Arial"/>
        </w:rPr>
        <w:t xml:space="preserve"> to be a feature corner to the north, providing a visual focus.</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The P</w:t>
      </w:r>
      <w:r w:rsidR="00FA7B8F">
        <w:rPr>
          <w:rFonts w:ascii="Arial" w:hAnsi="Arial" w:cs="Arial"/>
        </w:rPr>
        <w:t>P</w:t>
      </w:r>
      <w:r w:rsidRPr="00FA7B8F">
        <w:rPr>
          <w:rFonts w:ascii="Arial" w:hAnsi="Arial" w:cs="Arial"/>
        </w:rPr>
        <w:t>DF include</w:t>
      </w:r>
      <w:r w:rsidR="00DA19CA">
        <w:rPr>
          <w:rFonts w:ascii="Arial" w:hAnsi="Arial" w:cs="Arial"/>
        </w:rPr>
        <w:t>d</w:t>
      </w:r>
      <w:r w:rsidRPr="00FA7B8F">
        <w:rPr>
          <w:rFonts w:ascii="Arial" w:hAnsi="Arial" w:cs="Arial"/>
        </w:rPr>
        <w:t xml:space="preserve"> a lot of glazing to the heart public space, not reflected in the Pre-Application scheme.</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A clear design link between the new and existing need</w:t>
      </w:r>
      <w:r w:rsidR="00DA19CA">
        <w:rPr>
          <w:rFonts w:ascii="Arial" w:hAnsi="Arial" w:cs="Arial"/>
        </w:rPr>
        <w:t>ed</w:t>
      </w:r>
      <w:r w:rsidRPr="00FA7B8F">
        <w:rPr>
          <w:rFonts w:ascii="Arial" w:hAnsi="Arial" w:cs="Arial"/>
        </w:rPr>
        <w:t xml:space="preserve"> to be established and explained to show how it is ‘unified architecture’.</w:t>
      </w:r>
    </w:p>
    <w:p w:rsidR="00E82D74"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The overall materiality of the buildings is to demonstrate high quality, and should achieve the ‘calm backdrop’ envisaged in the PPDF.</w:t>
      </w: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Default="00FA7B8F" w:rsidP="00FA7B8F">
      <w:pPr>
        <w:spacing w:after="0" w:line="240" w:lineRule="auto"/>
        <w:jc w:val="both"/>
        <w:rPr>
          <w:rFonts w:ascii="Arial" w:hAnsi="Arial" w:cs="Arial"/>
        </w:rPr>
      </w:pPr>
    </w:p>
    <w:p w:rsidR="00FA7B8F" w:rsidRPr="00FA7B8F" w:rsidRDefault="00FA7B8F" w:rsidP="00FA7B8F">
      <w:pPr>
        <w:spacing w:after="0" w:line="240" w:lineRule="auto"/>
        <w:jc w:val="both"/>
        <w:rPr>
          <w:rFonts w:ascii="Arial" w:hAnsi="Arial" w:cs="Arial"/>
        </w:rPr>
      </w:pPr>
    </w:p>
    <w:p w:rsidR="00E82D74" w:rsidRPr="00FA7B8F" w:rsidRDefault="00E82D74" w:rsidP="00FA7B8F">
      <w:pPr>
        <w:pStyle w:val="ListParagraph"/>
        <w:numPr>
          <w:ilvl w:val="0"/>
          <w:numId w:val="27"/>
        </w:numPr>
        <w:spacing w:after="0" w:line="240" w:lineRule="auto"/>
        <w:jc w:val="both"/>
        <w:rPr>
          <w:rFonts w:ascii="Arial" w:hAnsi="Arial" w:cs="Arial"/>
        </w:rPr>
      </w:pPr>
      <w:r w:rsidRPr="00FA7B8F">
        <w:rPr>
          <w:rFonts w:ascii="Arial" w:hAnsi="Arial" w:cs="Arial"/>
        </w:rPr>
        <w:t>As such, the decision was taken to re-design the massing and elevations of the new extension to address the above feedback as follows:</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 xml:space="preserve">The new extension has been pulled away from the George Palmer </w:t>
      </w:r>
      <w:r w:rsidR="00FA7B8F" w:rsidRPr="00FA7B8F">
        <w:rPr>
          <w:rFonts w:ascii="Arial" w:hAnsi="Arial" w:cs="Arial"/>
        </w:rPr>
        <w:t>monument</w:t>
      </w:r>
      <w:r w:rsidRPr="00FA7B8F">
        <w:rPr>
          <w:rFonts w:ascii="Arial" w:hAnsi="Arial" w:cs="Arial"/>
        </w:rPr>
        <w:t xml:space="preserve"> by wrapping the new extension around part of the main stadium building. </w:t>
      </w:r>
    </w:p>
    <w:p w:rsidR="00E82D74" w:rsidRPr="00FA7B8F" w:rsidRDefault="00E82D74" w:rsidP="00FA7B8F">
      <w:pPr>
        <w:pStyle w:val="ListParagraph"/>
        <w:numPr>
          <w:ilvl w:val="1"/>
          <w:numId w:val="27"/>
        </w:numPr>
        <w:spacing w:after="0" w:line="240" w:lineRule="auto"/>
        <w:jc w:val="both"/>
        <w:rPr>
          <w:rFonts w:ascii="Arial" w:hAnsi="Arial" w:cs="Arial"/>
        </w:rPr>
      </w:pPr>
      <w:r w:rsidRPr="00FA7B8F">
        <w:rPr>
          <w:rFonts w:ascii="Arial" w:hAnsi="Arial" w:cs="Arial"/>
        </w:rPr>
        <w:t>The massing / footprint of the building has been compressed, with the elevations rising to a high point behind the monument. This also allows the building roofline to fall to the existing stadium building, linking the new building to the existing.</w:t>
      </w:r>
    </w:p>
    <w:p w:rsidR="00E82D74" w:rsidRPr="00FA7B8F" w:rsidRDefault="00FA7B8F" w:rsidP="00FA7B8F">
      <w:pPr>
        <w:pStyle w:val="ListParagraph"/>
        <w:numPr>
          <w:ilvl w:val="1"/>
          <w:numId w:val="27"/>
        </w:numPr>
        <w:spacing w:after="0" w:line="240" w:lineRule="auto"/>
        <w:jc w:val="both"/>
        <w:rPr>
          <w:rFonts w:ascii="Arial" w:hAnsi="Arial" w:cs="Arial"/>
        </w:rPr>
      </w:pPr>
      <w:r w:rsidRPr="00FA7B8F">
        <w:rPr>
          <w:rFonts w:ascii="Arial" w:hAnsi="Arial" w:cs="Arial"/>
        </w:rPr>
        <w:t>Glazing</w:t>
      </w:r>
      <w:r w:rsidR="00E82D74" w:rsidRPr="00FA7B8F">
        <w:rPr>
          <w:rFonts w:ascii="Arial" w:hAnsi="Arial" w:cs="Arial"/>
        </w:rPr>
        <w:t xml:space="preserve"> has been </w:t>
      </w:r>
      <w:r w:rsidRPr="00FA7B8F">
        <w:rPr>
          <w:rFonts w:ascii="Arial" w:hAnsi="Arial" w:cs="Arial"/>
        </w:rPr>
        <w:t>increased</w:t>
      </w:r>
      <w:r w:rsidR="00E82D74" w:rsidRPr="00FA7B8F">
        <w:rPr>
          <w:rFonts w:ascii="Arial" w:hAnsi="Arial" w:cs="Arial"/>
        </w:rPr>
        <w:t xml:space="preserve"> to visually link the pool hall and reception parts of the building to the pedestrian plaza in front of the main entrance. A double height activity zone (soft play or climbing) has been wrapped around the existing building, creating a shop window into the activities within. Glazing to the pool hall is partly </w:t>
      </w:r>
      <w:r w:rsidRPr="00FA7B8F">
        <w:rPr>
          <w:rFonts w:ascii="Arial" w:hAnsi="Arial" w:cs="Arial"/>
        </w:rPr>
        <w:t>screened</w:t>
      </w:r>
      <w:r w:rsidR="00E82D74" w:rsidRPr="00FA7B8F">
        <w:rPr>
          <w:rFonts w:ascii="Arial" w:hAnsi="Arial" w:cs="Arial"/>
        </w:rPr>
        <w:t xml:space="preserve"> for privacy </w:t>
      </w:r>
      <w:r w:rsidRPr="00FA7B8F">
        <w:rPr>
          <w:rFonts w:ascii="Arial" w:hAnsi="Arial" w:cs="Arial"/>
        </w:rPr>
        <w:t>purposes</w:t>
      </w:r>
      <w:r w:rsidR="00E82D74" w:rsidRPr="00FA7B8F">
        <w:rPr>
          <w:rFonts w:ascii="Arial" w:hAnsi="Arial" w:cs="Arial"/>
        </w:rPr>
        <w:t xml:space="preserve"> by low level planting, keeping people directly away from the face of the building, whilst allowing glimpses in of swimming activities.</w:t>
      </w:r>
      <w:r w:rsidR="00601043" w:rsidRPr="00FA7B8F">
        <w:rPr>
          <w:rFonts w:ascii="Arial" w:hAnsi="Arial" w:cs="Arial"/>
        </w:rPr>
        <w:t xml:space="preserve"> The fitness suite above the pool hall has also been re</w:t>
      </w:r>
      <w:r>
        <w:rPr>
          <w:rFonts w:ascii="Arial" w:hAnsi="Arial" w:cs="Arial"/>
        </w:rPr>
        <w:t>-</w:t>
      </w:r>
      <w:r w:rsidR="00601043" w:rsidRPr="00FA7B8F">
        <w:rPr>
          <w:rFonts w:ascii="Arial" w:hAnsi="Arial" w:cs="Arial"/>
        </w:rPr>
        <w:t>planned to allow for views out / in on three sides of the building.</w:t>
      </w:r>
    </w:p>
    <w:p w:rsidR="00E82D74" w:rsidRPr="00FA7B8F" w:rsidRDefault="00601043" w:rsidP="00FA7B8F">
      <w:pPr>
        <w:pStyle w:val="ListParagraph"/>
        <w:numPr>
          <w:ilvl w:val="1"/>
          <w:numId w:val="27"/>
        </w:numPr>
        <w:spacing w:after="0" w:line="240" w:lineRule="auto"/>
        <w:jc w:val="both"/>
        <w:rPr>
          <w:rFonts w:ascii="Arial" w:hAnsi="Arial" w:cs="Arial"/>
        </w:rPr>
      </w:pPr>
      <w:r w:rsidRPr="00FA7B8F">
        <w:rPr>
          <w:rFonts w:ascii="Arial" w:hAnsi="Arial" w:cs="Arial"/>
        </w:rPr>
        <w:t xml:space="preserve">By wrapping the new extension around the existing stadium, and by replacing the </w:t>
      </w:r>
      <w:r w:rsidR="00FA7B8F" w:rsidRPr="00FA7B8F">
        <w:rPr>
          <w:rFonts w:ascii="Arial" w:hAnsi="Arial" w:cs="Arial"/>
        </w:rPr>
        <w:t>flat</w:t>
      </w:r>
      <w:r w:rsidRPr="00FA7B8F">
        <w:rPr>
          <w:rFonts w:ascii="Arial" w:hAnsi="Arial" w:cs="Arial"/>
        </w:rPr>
        <w:t xml:space="preserve"> roof and curved fascia, the new extension now has a stronger visual link to the existing stadium. </w:t>
      </w:r>
      <w:r w:rsidR="00FA7B8F" w:rsidRPr="00FA7B8F">
        <w:rPr>
          <w:rFonts w:ascii="Arial" w:hAnsi="Arial" w:cs="Arial"/>
        </w:rPr>
        <w:t>Extending</w:t>
      </w:r>
      <w:r w:rsidRPr="00FA7B8F">
        <w:rPr>
          <w:rFonts w:ascii="Arial" w:hAnsi="Arial" w:cs="Arial"/>
        </w:rPr>
        <w:t xml:space="preserve"> the new cladding </w:t>
      </w:r>
      <w:r w:rsidR="00FA7B8F" w:rsidRPr="00FA7B8F">
        <w:rPr>
          <w:rFonts w:ascii="Arial" w:hAnsi="Arial" w:cs="Arial"/>
        </w:rPr>
        <w:t>panel</w:t>
      </w:r>
      <w:r w:rsidRPr="00FA7B8F">
        <w:rPr>
          <w:rFonts w:ascii="Arial" w:hAnsi="Arial" w:cs="Arial"/>
        </w:rPr>
        <w:t xml:space="preserve"> system onto the face o</w:t>
      </w:r>
      <w:r w:rsidR="00FA7B8F">
        <w:rPr>
          <w:rFonts w:ascii="Arial" w:hAnsi="Arial" w:cs="Arial"/>
        </w:rPr>
        <w:t>f t</w:t>
      </w:r>
      <w:r w:rsidRPr="00FA7B8F">
        <w:rPr>
          <w:rFonts w:ascii="Arial" w:hAnsi="Arial" w:cs="Arial"/>
        </w:rPr>
        <w:t xml:space="preserve">he existing </w:t>
      </w:r>
      <w:r w:rsidR="00FA7B8F" w:rsidRPr="00FA7B8F">
        <w:rPr>
          <w:rFonts w:ascii="Arial" w:hAnsi="Arial" w:cs="Arial"/>
        </w:rPr>
        <w:t>building</w:t>
      </w:r>
      <w:r w:rsidRPr="00FA7B8F">
        <w:rPr>
          <w:rFonts w:ascii="Arial" w:hAnsi="Arial" w:cs="Arial"/>
        </w:rPr>
        <w:t xml:space="preserve">, to replace the “arched” fascia </w:t>
      </w:r>
      <w:r w:rsidR="00FA7B8F" w:rsidRPr="00FA7B8F">
        <w:rPr>
          <w:rFonts w:ascii="Arial" w:hAnsi="Arial" w:cs="Arial"/>
        </w:rPr>
        <w:t>panels</w:t>
      </w:r>
      <w:r w:rsidRPr="00FA7B8F">
        <w:rPr>
          <w:rFonts w:ascii="Arial" w:hAnsi="Arial" w:cs="Arial"/>
        </w:rPr>
        <w:t xml:space="preserve"> at high level, also </w:t>
      </w:r>
      <w:r w:rsidR="00DA19CA">
        <w:rPr>
          <w:rFonts w:ascii="Arial" w:hAnsi="Arial" w:cs="Arial"/>
        </w:rPr>
        <w:t>strengthens this</w:t>
      </w:r>
      <w:r w:rsidRPr="00FA7B8F">
        <w:rPr>
          <w:rFonts w:ascii="Arial" w:hAnsi="Arial" w:cs="Arial"/>
        </w:rPr>
        <w:t xml:space="preserve"> visual link.</w:t>
      </w:r>
    </w:p>
    <w:p w:rsidR="00601043" w:rsidRPr="00FA7B8F" w:rsidRDefault="00601043" w:rsidP="00FA7B8F">
      <w:pPr>
        <w:pStyle w:val="ListParagraph"/>
        <w:numPr>
          <w:ilvl w:val="1"/>
          <w:numId w:val="27"/>
        </w:numPr>
        <w:spacing w:after="0" w:line="240" w:lineRule="auto"/>
        <w:jc w:val="both"/>
        <w:rPr>
          <w:rFonts w:ascii="Arial" w:hAnsi="Arial" w:cs="Arial"/>
        </w:rPr>
      </w:pPr>
      <w:r w:rsidRPr="00FA7B8F">
        <w:rPr>
          <w:rFonts w:ascii="Arial" w:hAnsi="Arial" w:cs="Arial"/>
        </w:rPr>
        <w:t>The proposed Kingspan cladding system has carefully been selected in terms of its positive contribution to the BREEAM rating in excess of “Excellent”, and its suitability for a corrosive atmosphere. Through careful selection of this system, and of the copper colour visually matching (but not replicating) the red brick of the existing stadium, a high quality yet “calming” set of elevations is achieved.</w:t>
      </w:r>
    </w:p>
    <w:p w:rsidR="008600A6" w:rsidRPr="00FA7B8F" w:rsidRDefault="008600A6" w:rsidP="00FA7B8F">
      <w:pPr>
        <w:autoSpaceDE w:val="0"/>
        <w:autoSpaceDN w:val="0"/>
        <w:adjustRightInd w:val="0"/>
        <w:spacing w:after="0" w:line="240" w:lineRule="auto"/>
        <w:jc w:val="both"/>
        <w:rPr>
          <w:rFonts w:ascii="Arial" w:hAnsi="Arial" w:cs="Arial"/>
          <w:b/>
          <w:color w:val="404040" w:themeColor="text1" w:themeTint="BF"/>
        </w:rPr>
      </w:pPr>
    </w:p>
    <w:p w:rsidR="00EC090E" w:rsidRPr="00FA7B8F" w:rsidRDefault="00EC090E" w:rsidP="00FA7B8F">
      <w:pPr>
        <w:spacing w:after="0" w:line="240" w:lineRule="auto"/>
        <w:jc w:val="both"/>
        <w:rPr>
          <w:rFonts w:ascii="Arial" w:hAnsi="Arial" w:cs="Arial"/>
        </w:rPr>
      </w:pPr>
    </w:p>
    <w:p w:rsidR="00601043" w:rsidRPr="00FA7B8F" w:rsidRDefault="00601043" w:rsidP="00FA7B8F">
      <w:pPr>
        <w:spacing w:after="0" w:line="240" w:lineRule="auto"/>
        <w:jc w:val="both"/>
        <w:rPr>
          <w:rFonts w:ascii="Arial" w:hAnsi="Arial" w:cs="Arial"/>
        </w:rPr>
      </w:pPr>
      <w:r w:rsidRPr="00FA7B8F">
        <w:rPr>
          <w:rFonts w:ascii="Arial" w:hAnsi="Arial" w:cs="Arial"/>
        </w:rPr>
        <w:br w:type="page"/>
      </w:r>
    </w:p>
    <w:p w:rsidR="00EC090E" w:rsidRPr="00FA7B8F" w:rsidRDefault="00EC090E" w:rsidP="00FA7B8F">
      <w:pPr>
        <w:pStyle w:val="ListParagraph"/>
        <w:numPr>
          <w:ilvl w:val="0"/>
          <w:numId w:val="10"/>
        </w:numPr>
        <w:spacing w:after="0" w:line="240" w:lineRule="auto"/>
        <w:jc w:val="both"/>
        <w:rPr>
          <w:rFonts w:ascii="Arial" w:hAnsi="Arial" w:cs="Arial"/>
          <w:b/>
        </w:rPr>
      </w:pPr>
      <w:r w:rsidRPr="00FA7B8F">
        <w:rPr>
          <w:rFonts w:ascii="Arial" w:hAnsi="Arial" w:cs="Arial"/>
          <w:b/>
        </w:rPr>
        <w:lastRenderedPageBreak/>
        <w:t>Landscape Design:</w:t>
      </w:r>
    </w:p>
    <w:p w:rsidR="00EC090E" w:rsidRPr="00FA7B8F" w:rsidRDefault="00EC090E" w:rsidP="00FA7B8F">
      <w:pPr>
        <w:spacing w:after="0" w:line="240" w:lineRule="auto"/>
        <w:jc w:val="both"/>
        <w:rPr>
          <w:rFonts w:ascii="Arial" w:hAnsi="Arial" w:cs="Arial"/>
        </w:rPr>
      </w:pPr>
    </w:p>
    <w:p w:rsidR="003B7C07" w:rsidRPr="00FA7B8F" w:rsidRDefault="003B7C07" w:rsidP="00FA7B8F">
      <w:pPr>
        <w:spacing w:after="0" w:line="240" w:lineRule="auto"/>
        <w:jc w:val="both"/>
        <w:rPr>
          <w:rFonts w:ascii="Arial" w:hAnsi="Arial" w:cs="Arial"/>
        </w:rPr>
      </w:pPr>
      <w:r w:rsidRPr="00FA7B8F">
        <w:rPr>
          <w:rFonts w:ascii="Arial" w:hAnsi="Arial" w:cs="Arial"/>
        </w:rPr>
        <w:t xml:space="preserve">Initial landscaping proposals included removal of a mature Lime tree located on the boundary of the park running along Palmer Park Avenue, to </w:t>
      </w:r>
      <w:r w:rsidR="00FA7B8F" w:rsidRPr="00FA7B8F">
        <w:rPr>
          <w:rFonts w:ascii="Arial" w:hAnsi="Arial" w:cs="Arial"/>
        </w:rPr>
        <w:t>allow</w:t>
      </w:r>
      <w:r w:rsidRPr="00FA7B8F">
        <w:rPr>
          <w:rFonts w:ascii="Arial" w:hAnsi="Arial" w:cs="Arial"/>
        </w:rPr>
        <w:t xml:space="preserve"> for reinstatement of the north-south footpath. This footpath has now been realigned to miss the perimeter Lime trees, exploits a gap between these trees, and has a minimal dig solution, all of which should not impact these existing trees.</w:t>
      </w:r>
    </w:p>
    <w:p w:rsidR="003B7C07" w:rsidRPr="00FA7B8F" w:rsidRDefault="003B7C07" w:rsidP="00FA7B8F">
      <w:pPr>
        <w:spacing w:after="0" w:line="240" w:lineRule="auto"/>
        <w:jc w:val="both"/>
        <w:rPr>
          <w:rFonts w:ascii="Arial" w:hAnsi="Arial" w:cs="Arial"/>
        </w:rPr>
      </w:pPr>
    </w:p>
    <w:p w:rsidR="00D37050" w:rsidRPr="00FA7B8F" w:rsidRDefault="003B7C07" w:rsidP="00FA7B8F">
      <w:pPr>
        <w:spacing w:after="0" w:line="240" w:lineRule="auto"/>
        <w:jc w:val="both"/>
        <w:rPr>
          <w:rFonts w:ascii="Arial" w:hAnsi="Arial" w:cs="Arial"/>
        </w:rPr>
      </w:pPr>
      <w:r w:rsidRPr="00FA7B8F">
        <w:rPr>
          <w:rFonts w:ascii="Arial" w:hAnsi="Arial" w:cs="Arial"/>
        </w:rPr>
        <w:t xml:space="preserve">These </w:t>
      </w:r>
      <w:r w:rsidR="00FA7B8F" w:rsidRPr="00FA7B8F">
        <w:rPr>
          <w:rFonts w:ascii="Arial" w:hAnsi="Arial" w:cs="Arial"/>
        </w:rPr>
        <w:t>initial</w:t>
      </w:r>
      <w:r w:rsidRPr="00FA7B8F">
        <w:rPr>
          <w:rFonts w:ascii="Arial" w:hAnsi="Arial" w:cs="Arial"/>
        </w:rPr>
        <w:t xml:space="preserve"> landscaping proposals included creation of multiple gaps in the hedge around the landscape area to the west of the car par</w:t>
      </w:r>
      <w:r w:rsidR="00D37050" w:rsidRPr="00FA7B8F">
        <w:rPr>
          <w:rFonts w:ascii="Arial" w:hAnsi="Arial" w:cs="Arial"/>
        </w:rPr>
        <w:t xml:space="preserve">k in order to enhance visual surveillance of this area. During consultation, the Natural  Environment Officer noted that these gaps may have a detrimental impact on the function of this hedge and on </w:t>
      </w:r>
      <w:r w:rsidR="00FA7B8F" w:rsidRPr="00FA7B8F">
        <w:rPr>
          <w:rFonts w:ascii="Arial" w:hAnsi="Arial" w:cs="Arial"/>
        </w:rPr>
        <w:t>its</w:t>
      </w:r>
      <w:r w:rsidR="00D37050" w:rsidRPr="00FA7B8F">
        <w:rPr>
          <w:rFonts w:ascii="Arial" w:hAnsi="Arial" w:cs="Arial"/>
        </w:rPr>
        <w:t xml:space="preserve"> appearance. To address these concerns, the number of these gaps has subsequently been decreased and the site plan amended accordingly.</w:t>
      </w:r>
    </w:p>
    <w:p w:rsidR="001313DE" w:rsidRPr="00FA7B8F" w:rsidRDefault="001313DE" w:rsidP="00FA7B8F">
      <w:pPr>
        <w:spacing w:after="0" w:line="240" w:lineRule="auto"/>
        <w:jc w:val="both"/>
        <w:rPr>
          <w:rFonts w:ascii="Arial" w:hAnsi="Arial" w:cs="Arial"/>
        </w:rPr>
      </w:pPr>
    </w:p>
    <w:p w:rsidR="001313DE" w:rsidRPr="00FA7B8F" w:rsidRDefault="001313DE" w:rsidP="00FA7B8F">
      <w:pPr>
        <w:spacing w:after="0" w:line="240" w:lineRule="auto"/>
        <w:jc w:val="both"/>
        <w:rPr>
          <w:rFonts w:ascii="Arial" w:hAnsi="Arial" w:cs="Arial"/>
        </w:rPr>
      </w:pPr>
      <w:r w:rsidRPr="00FA7B8F">
        <w:rPr>
          <w:rFonts w:ascii="Arial" w:hAnsi="Arial" w:cs="Arial"/>
        </w:rPr>
        <w:t>Other concerns raised by the Natural  Environment Officer have been addressed with revisions to the site plan and landscaping strategy as follows:</w:t>
      </w:r>
    </w:p>
    <w:p w:rsidR="00770347" w:rsidRPr="00FA7B8F" w:rsidRDefault="001313DE" w:rsidP="00FA7B8F">
      <w:pPr>
        <w:pStyle w:val="ListParagraph"/>
        <w:numPr>
          <w:ilvl w:val="0"/>
          <w:numId w:val="27"/>
        </w:numPr>
        <w:spacing w:after="0" w:line="240" w:lineRule="auto"/>
        <w:jc w:val="both"/>
        <w:rPr>
          <w:rFonts w:ascii="Arial" w:hAnsi="Arial" w:cs="Arial"/>
        </w:rPr>
      </w:pPr>
      <w:r w:rsidRPr="00FA7B8F">
        <w:rPr>
          <w:rFonts w:ascii="Arial" w:hAnsi="Arial" w:cs="Arial"/>
        </w:rPr>
        <w:t>use of fastigiate trees. The intent</w:t>
      </w:r>
      <w:r w:rsidR="00770347" w:rsidRPr="00FA7B8F">
        <w:rPr>
          <w:rFonts w:ascii="Arial" w:hAnsi="Arial" w:cs="Arial"/>
        </w:rPr>
        <w:t xml:space="preserve"> is to use these closest to the new extension, with broad native species trees along the new pathway through the park, with the landscaping strategy amended to have an alternative tree symbol to clearly </w:t>
      </w:r>
      <w:r w:rsidR="00FA7B8F" w:rsidRPr="00FA7B8F">
        <w:rPr>
          <w:rFonts w:ascii="Arial" w:hAnsi="Arial" w:cs="Arial"/>
        </w:rPr>
        <w:t>differentiate</w:t>
      </w:r>
      <w:r w:rsidR="00770347" w:rsidRPr="00FA7B8F">
        <w:rPr>
          <w:rFonts w:ascii="Arial" w:hAnsi="Arial" w:cs="Arial"/>
        </w:rPr>
        <w:t xml:space="preserve"> between the two.</w:t>
      </w:r>
    </w:p>
    <w:p w:rsidR="00770347" w:rsidRPr="00FA7B8F" w:rsidRDefault="00770347" w:rsidP="00FA7B8F">
      <w:pPr>
        <w:pStyle w:val="ListParagraph"/>
        <w:numPr>
          <w:ilvl w:val="0"/>
          <w:numId w:val="27"/>
        </w:numPr>
        <w:spacing w:after="0" w:line="240" w:lineRule="auto"/>
        <w:jc w:val="both"/>
        <w:rPr>
          <w:rFonts w:ascii="Arial" w:hAnsi="Arial" w:cs="Arial"/>
        </w:rPr>
      </w:pPr>
      <w:r w:rsidRPr="00FA7B8F">
        <w:rPr>
          <w:rFonts w:ascii="Arial" w:hAnsi="Arial" w:cs="Arial"/>
        </w:rPr>
        <w:t xml:space="preserve">Tree </w:t>
      </w:r>
      <w:r w:rsidR="00FA7B8F" w:rsidRPr="00FA7B8F">
        <w:rPr>
          <w:rFonts w:ascii="Arial" w:hAnsi="Arial" w:cs="Arial"/>
        </w:rPr>
        <w:t>planting</w:t>
      </w:r>
      <w:r w:rsidRPr="00FA7B8F">
        <w:rPr>
          <w:rFonts w:ascii="Arial" w:hAnsi="Arial" w:cs="Arial"/>
        </w:rPr>
        <w:t xml:space="preserve"> within centre of new pedestrian plaza. The landscaping </w:t>
      </w:r>
      <w:r w:rsidR="00FA7B8F" w:rsidRPr="00FA7B8F">
        <w:rPr>
          <w:rFonts w:ascii="Arial" w:hAnsi="Arial" w:cs="Arial"/>
        </w:rPr>
        <w:t>strategy</w:t>
      </w:r>
      <w:r w:rsidRPr="00FA7B8F">
        <w:rPr>
          <w:rFonts w:ascii="Arial" w:hAnsi="Arial" w:cs="Arial"/>
        </w:rPr>
        <w:t xml:space="preserve"> has been adjusted to include more trees within the plaza area, providing </w:t>
      </w:r>
      <w:r w:rsidR="00FA7B8F">
        <w:rPr>
          <w:rFonts w:ascii="Arial" w:hAnsi="Arial" w:cs="Arial"/>
        </w:rPr>
        <w:t>shading</w:t>
      </w:r>
      <w:r w:rsidRPr="00FA7B8F">
        <w:rPr>
          <w:rFonts w:ascii="Arial" w:hAnsi="Arial" w:cs="Arial"/>
        </w:rPr>
        <w:t xml:space="preserve"> for users, softening and breaking up this </w:t>
      </w:r>
      <w:r w:rsidR="00FA7B8F" w:rsidRPr="00FA7B8F">
        <w:rPr>
          <w:rFonts w:ascii="Arial" w:hAnsi="Arial" w:cs="Arial"/>
        </w:rPr>
        <w:t>hard-landscaped</w:t>
      </w:r>
      <w:r w:rsidRPr="00FA7B8F">
        <w:rPr>
          <w:rFonts w:ascii="Arial" w:hAnsi="Arial" w:cs="Arial"/>
        </w:rPr>
        <w:t xml:space="preserve"> area.</w:t>
      </w:r>
    </w:p>
    <w:p w:rsidR="00770347" w:rsidRPr="00FA7B8F" w:rsidRDefault="00770347" w:rsidP="00FA7B8F">
      <w:pPr>
        <w:pStyle w:val="ListParagraph"/>
        <w:numPr>
          <w:ilvl w:val="0"/>
          <w:numId w:val="27"/>
        </w:numPr>
        <w:spacing w:after="0" w:line="240" w:lineRule="auto"/>
        <w:jc w:val="both"/>
        <w:rPr>
          <w:rFonts w:ascii="Arial" w:hAnsi="Arial" w:cs="Arial"/>
        </w:rPr>
      </w:pPr>
      <w:r w:rsidRPr="00FA7B8F">
        <w:rPr>
          <w:rFonts w:ascii="Arial" w:hAnsi="Arial" w:cs="Arial"/>
        </w:rPr>
        <w:t>Landscaping details to consider species. The landscaping strategy is being amended to ensure species diversity</w:t>
      </w:r>
      <w:r w:rsidR="00427949" w:rsidRPr="00FA7B8F">
        <w:rPr>
          <w:rFonts w:ascii="Arial" w:hAnsi="Arial" w:cs="Arial"/>
        </w:rPr>
        <w:t xml:space="preserve"> within the </w:t>
      </w:r>
      <w:r w:rsidR="00FA7B8F" w:rsidRPr="00FA7B8F">
        <w:rPr>
          <w:rFonts w:ascii="Arial" w:hAnsi="Arial" w:cs="Arial"/>
        </w:rPr>
        <w:t>design</w:t>
      </w:r>
      <w:r w:rsidR="00427949" w:rsidRPr="00FA7B8F">
        <w:rPr>
          <w:rFonts w:ascii="Arial" w:hAnsi="Arial" w:cs="Arial"/>
        </w:rPr>
        <w:t>, with planting schedules to be included.</w:t>
      </w:r>
    </w:p>
    <w:p w:rsidR="00427949" w:rsidRPr="00FA7B8F" w:rsidRDefault="00427949" w:rsidP="00FA7B8F">
      <w:pPr>
        <w:pStyle w:val="ListParagraph"/>
        <w:spacing w:after="0" w:line="240" w:lineRule="auto"/>
        <w:jc w:val="both"/>
        <w:rPr>
          <w:rFonts w:ascii="Arial" w:hAnsi="Arial" w:cs="Arial"/>
        </w:rPr>
      </w:pPr>
    </w:p>
    <w:p w:rsidR="00427949" w:rsidRPr="00FA7B8F" w:rsidRDefault="00427949" w:rsidP="00FA7B8F">
      <w:pPr>
        <w:autoSpaceDE w:val="0"/>
        <w:autoSpaceDN w:val="0"/>
        <w:adjustRightInd w:val="0"/>
        <w:spacing w:after="0" w:line="240" w:lineRule="auto"/>
        <w:jc w:val="both"/>
        <w:rPr>
          <w:rFonts w:ascii="Arial" w:hAnsi="Arial" w:cs="Arial"/>
        </w:rPr>
      </w:pPr>
      <w:r w:rsidRPr="00FA7B8F">
        <w:rPr>
          <w:rFonts w:ascii="Arial" w:hAnsi="Arial" w:cs="Arial"/>
        </w:rPr>
        <w:t>Confirmation of loss of Open Space areas:</w:t>
      </w:r>
    </w:p>
    <w:p w:rsidR="00427949" w:rsidRPr="00FA7B8F" w:rsidRDefault="00427949" w:rsidP="00FA7B8F">
      <w:pPr>
        <w:autoSpaceDE w:val="0"/>
        <w:autoSpaceDN w:val="0"/>
        <w:adjustRightInd w:val="0"/>
        <w:spacing w:after="0" w:line="240" w:lineRule="auto"/>
        <w:jc w:val="both"/>
        <w:rPr>
          <w:rFonts w:ascii="Arial" w:hAnsi="Arial" w:cs="Arial"/>
        </w:rPr>
      </w:pPr>
    </w:p>
    <w:p w:rsidR="00427949" w:rsidRPr="00FA7B8F" w:rsidRDefault="00427949" w:rsidP="00FA7B8F">
      <w:pPr>
        <w:autoSpaceDE w:val="0"/>
        <w:autoSpaceDN w:val="0"/>
        <w:adjustRightInd w:val="0"/>
        <w:spacing w:after="0" w:line="240" w:lineRule="auto"/>
        <w:jc w:val="both"/>
        <w:rPr>
          <w:rFonts w:ascii="Arial" w:hAnsi="Arial" w:cs="Arial"/>
        </w:rPr>
      </w:pPr>
      <w:r w:rsidRPr="00FA7B8F">
        <w:rPr>
          <w:rFonts w:ascii="Arial" w:hAnsi="Arial" w:cs="Arial"/>
        </w:rPr>
        <w:t>During consultation, the site plan has been re</w:t>
      </w:r>
      <w:r w:rsidR="00FA7B8F">
        <w:rPr>
          <w:rFonts w:ascii="Arial" w:hAnsi="Arial" w:cs="Arial"/>
        </w:rPr>
        <w:t>-</w:t>
      </w:r>
      <w:r w:rsidRPr="00FA7B8F">
        <w:rPr>
          <w:rFonts w:ascii="Arial" w:hAnsi="Arial" w:cs="Arial"/>
        </w:rPr>
        <w:t xml:space="preserve">planned to accommodate items such as relocated Blue Badge parking and an increased number of electric vehicle </w:t>
      </w:r>
      <w:r w:rsidR="00FA7B8F" w:rsidRPr="00FA7B8F">
        <w:rPr>
          <w:rFonts w:ascii="Arial" w:hAnsi="Arial" w:cs="Arial"/>
        </w:rPr>
        <w:t>charging</w:t>
      </w:r>
      <w:r w:rsidRPr="00FA7B8F">
        <w:rPr>
          <w:rFonts w:ascii="Arial" w:hAnsi="Arial" w:cs="Arial"/>
        </w:rPr>
        <w:t xml:space="preserve"> points. This has also allowed slightly larger areas of </w:t>
      </w:r>
      <w:r w:rsidR="00FA7B8F" w:rsidRPr="00FA7B8F">
        <w:rPr>
          <w:rFonts w:ascii="Arial" w:hAnsi="Arial" w:cs="Arial"/>
        </w:rPr>
        <w:t>soft</w:t>
      </w:r>
      <w:r w:rsidRPr="00FA7B8F">
        <w:rPr>
          <w:rFonts w:ascii="Arial" w:hAnsi="Arial" w:cs="Arial"/>
        </w:rPr>
        <w:t xml:space="preserve"> landscaping within the main car park area itself. Open </w:t>
      </w:r>
      <w:r w:rsidR="00FA7B8F" w:rsidRPr="00FA7B8F">
        <w:rPr>
          <w:rFonts w:ascii="Arial" w:hAnsi="Arial" w:cs="Arial"/>
        </w:rPr>
        <w:t>Space</w:t>
      </w:r>
      <w:r w:rsidRPr="00FA7B8F">
        <w:rPr>
          <w:rFonts w:ascii="Arial" w:hAnsi="Arial" w:cs="Arial"/>
        </w:rPr>
        <w:t xml:space="preserve"> areas are therefore as follows:</w:t>
      </w:r>
    </w:p>
    <w:p w:rsidR="00427949" w:rsidRPr="00DA19CA" w:rsidRDefault="00427949" w:rsidP="00FA7B8F">
      <w:pPr>
        <w:pStyle w:val="ListParagraph"/>
        <w:numPr>
          <w:ilvl w:val="0"/>
          <w:numId w:val="27"/>
        </w:numPr>
        <w:spacing w:after="0" w:line="240" w:lineRule="auto"/>
        <w:jc w:val="both"/>
        <w:rPr>
          <w:rFonts w:ascii="Arial" w:hAnsi="Arial" w:cs="Arial"/>
          <w:u w:val="single"/>
        </w:rPr>
      </w:pPr>
      <w:r w:rsidRPr="00FA7B8F">
        <w:rPr>
          <w:rFonts w:ascii="Arial" w:hAnsi="Arial" w:cs="Arial"/>
        </w:rPr>
        <w:t xml:space="preserve">The new additional car park area </w:t>
      </w:r>
      <w:r w:rsidRPr="00FA7B8F">
        <w:rPr>
          <w:rFonts w:ascii="Arial" w:hAnsi="Arial" w:cs="Arial"/>
        </w:rPr>
        <w:tab/>
      </w:r>
      <w:r w:rsidRPr="00FA7B8F">
        <w:rPr>
          <w:rFonts w:ascii="Arial" w:hAnsi="Arial" w:cs="Arial"/>
        </w:rPr>
        <w:tab/>
      </w:r>
      <w:r w:rsidRPr="00FA7B8F">
        <w:rPr>
          <w:rFonts w:ascii="Arial" w:hAnsi="Arial" w:cs="Arial"/>
        </w:rPr>
        <w:tab/>
        <w:t xml:space="preserve">= </w:t>
      </w:r>
      <w:r w:rsidRPr="00FA7B8F">
        <w:rPr>
          <w:rFonts w:ascii="Arial" w:hAnsi="Arial" w:cs="Arial"/>
        </w:rPr>
        <w:tab/>
        <w:t>992 m²</w:t>
      </w:r>
    </w:p>
    <w:p w:rsidR="00427949" w:rsidRPr="00FA7B8F" w:rsidRDefault="00427949" w:rsidP="00FA7B8F">
      <w:pPr>
        <w:pStyle w:val="ListParagraph"/>
        <w:numPr>
          <w:ilvl w:val="0"/>
          <w:numId w:val="27"/>
        </w:numPr>
        <w:spacing w:after="0" w:line="240" w:lineRule="auto"/>
        <w:jc w:val="both"/>
        <w:rPr>
          <w:rFonts w:ascii="Arial" w:hAnsi="Arial" w:cs="Arial"/>
        </w:rPr>
      </w:pPr>
      <w:r w:rsidRPr="00DA19CA">
        <w:rPr>
          <w:rFonts w:ascii="Arial" w:hAnsi="Arial" w:cs="Arial"/>
          <w:u w:val="single"/>
        </w:rPr>
        <w:t xml:space="preserve">The new coach bay along </w:t>
      </w:r>
      <w:r w:rsidR="00FA7B8F" w:rsidRPr="00DA19CA">
        <w:rPr>
          <w:rFonts w:ascii="Arial" w:hAnsi="Arial" w:cs="Arial"/>
          <w:u w:val="single"/>
        </w:rPr>
        <w:t>Palmers</w:t>
      </w:r>
      <w:r w:rsidRPr="00DA19CA">
        <w:rPr>
          <w:rFonts w:ascii="Arial" w:hAnsi="Arial" w:cs="Arial"/>
          <w:u w:val="single"/>
        </w:rPr>
        <w:t xml:space="preserve"> Way </w:t>
      </w:r>
      <w:r w:rsidRPr="00DA19CA">
        <w:rPr>
          <w:rFonts w:ascii="Arial" w:hAnsi="Arial" w:cs="Arial"/>
          <w:u w:val="single"/>
        </w:rPr>
        <w:tab/>
      </w:r>
      <w:r w:rsidRPr="00DA19CA">
        <w:rPr>
          <w:rFonts w:ascii="Arial" w:hAnsi="Arial" w:cs="Arial"/>
          <w:u w:val="single"/>
        </w:rPr>
        <w:tab/>
        <w:t xml:space="preserve">= </w:t>
      </w:r>
      <w:r w:rsidRPr="00DA19CA">
        <w:rPr>
          <w:rFonts w:ascii="Arial" w:hAnsi="Arial" w:cs="Arial"/>
          <w:u w:val="single"/>
        </w:rPr>
        <w:tab/>
        <w:t>178</w:t>
      </w:r>
      <w:r w:rsidRPr="00FA7B8F">
        <w:rPr>
          <w:rFonts w:ascii="Arial" w:hAnsi="Arial" w:cs="Arial"/>
        </w:rPr>
        <w:t xml:space="preserve"> m²</w:t>
      </w:r>
    </w:p>
    <w:p w:rsidR="00427949" w:rsidRPr="00FA7B8F" w:rsidRDefault="00427949" w:rsidP="00FA7B8F">
      <w:pPr>
        <w:pStyle w:val="ListParagraph"/>
        <w:numPr>
          <w:ilvl w:val="0"/>
          <w:numId w:val="27"/>
        </w:numPr>
        <w:spacing w:after="0" w:line="240" w:lineRule="auto"/>
        <w:jc w:val="both"/>
        <w:rPr>
          <w:rFonts w:ascii="Arial" w:hAnsi="Arial" w:cs="Arial"/>
        </w:rPr>
      </w:pPr>
      <w:r w:rsidRPr="00FA7B8F">
        <w:rPr>
          <w:rFonts w:ascii="Arial" w:hAnsi="Arial" w:cs="Arial"/>
        </w:rPr>
        <w:t>TOTAL parking areas</w:t>
      </w:r>
      <w:r w:rsidRPr="00FA7B8F">
        <w:rPr>
          <w:rFonts w:ascii="Arial" w:hAnsi="Arial" w:cs="Arial"/>
        </w:rPr>
        <w:tab/>
      </w:r>
      <w:r w:rsidRPr="00FA7B8F">
        <w:rPr>
          <w:rFonts w:ascii="Arial" w:hAnsi="Arial" w:cs="Arial"/>
        </w:rPr>
        <w:tab/>
      </w:r>
      <w:r w:rsidRPr="00FA7B8F">
        <w:rPr>
          <w:rFonts w:ascii="Arial" w:hAnsi="Arial" w:cs="Arial"/>
        </w:rPr>
        <w:tab/>
      </w:r>
      <w:r w:rsidRPr="00FA7B8F">
        <w:rPr>
          <w:rFonts w:ascii="Arial" w:hAnsi="Arial" w:cs="Arial"/>
        </w:rPr>
        <w:tab/>
      </w:r>
      <w:r w:rsidRPr="00FA7B8F">
        <w:rPr>
          <w:rFonts w:ascii="Arial" w:hAnsi="Arial" w:cs="Arial"/>
        </w:rPr>
        <w:tab/>
        <w:t>=         1170 m²</w:t>
      </w:r>
    </w:p>
    <w:p w:rsidR="00427949" w:rsidRPr="00DA19CA" w:rsidRDefault="00427949" w:rsidP="00FA7B8F">
      <w:pPr>
        <w:pStyle w:val="ListParagraph"/>
        <w:numPr>
          <w:ilvl w:val="0"/>
          <w:numId w:val="27"/>
        </w:numPr>
        <w:spacing w:after="0" w:line="240" w:lineRule="auto"/>
        <w:jc w:val="both"/>
        <w:rPr>
          <w:rFonts w:ascii="Arial" w:hAnsi="Arial" w:cs="Arial"/>
          <w:u w:val="single"/>
        </w:rPr>
      </w:pPr>
      <w:r w:rsidRPr="00DA19CA">
        <w:rPr>
          <w:rFonts w:ascii="Arial" w:hAnsi="Arial" w:cs="Arial"/>
          <w:u w:val="single"/>
        </w:rPr>
        <w:t>LESS new landscape areas in car park</w:t>
      </w:r>
      <w:r w:rsidRPr="00DA19CA">
        <w:rPr>
          <w:rFonts w:ascii="Arial" w:hAnsi="Arial" w:cs="Arial"/>
          <w:u w:val="single"/>
        </w:rPr>
        <w:tab/>
      </w:r>
      <w:r w:rsidRPr="00DA19CA">
        <w:rPr>
          <w:rFonts w:ascii="Arial" w:hAnsi="Arial" w:cs="Arial"/>
          <w:u w:val="single"/>
        </w:rPr>
        <w:tab/>
        <w:t>=</w:t>
      </w:r>
      <w:r w:rsidRPr="00DA19CA">
        <w:rPr>
          <w:rFonts w:ascii="Arial" w:hAnsi="Arial" w:cs="Arial"/>
          <w:u w:val="single"/>
        </w:rPr>
        <w:tab/>
      </w:r>
      <w:r w:rsidR="00DA19CA" w:rsidRPr="00DA19CA">
        <w:rPr>
          <w:rFonts w:ascii="Arial" w:hAnsi="Arial" w:cs="Arial"/>
          <w:u w:val="single"/>
        </w:rPr>
        <w:t>(</w:t>
      </w:r>
      <w:r w:rsidRPr="00DA19CA">
        <w:rPr>
          <w:rFonts w:ascii="Arial" w:hAnsi="Arial" w:cs="Arial"/>
          <w:u w:val="single"/>
        </w:rPr>
        <w:t>292</w:t>
      </w:r>
      <w:r w:rsidR="00DA19CA" w:rsidRPr="00DA19CA">
        <w:rPr>
          <w:rFonts w:ascii="Arial" w:hAnsi="Arial" w:cs="Arial"/>
          <w:u w:val="single"/>
        </w:rPr>
        <w:t>)</w:t>
      </w:r>
      <w:r w:rsidRPr="00DA19CA">
        <w:rPr>
          <w:rFonts w:ascii="Arial" w:hAnsi="Arial" w:cs="Arial"/>
          <w:u w:val="single"/>
        </w:rPr>
        <w:t xml:space="preserve"> m²</w:t>
      </w:r>
    </w:p>
    <w:p w:rsidR="00427949" w:rsidRPr="00FA7B8F" w:rsidRDefault="00427949" w:rsidP="00FA7B8F">
      <w:pPr>
        <w:pStyle w:val="ListParagraph"/>
        <w:numPr>
          <w:ilvl w:val="0"/>
          <w:numId w:val="27"/>
        </w:numPr>
        <w:spacing w:after="0" w:line="240" w:lineRule="auto"/>
        <w:jc w:val="both"/>
        <w:rPr>
          <w:rFonts w:ascii="Arial" w:hAnsi="Arial" w:cs="Arial"/>
        </w:rPr>
      </w:pPr>
      <w:r w:rsidRPr="00FA7B8F">
        <w:rPr>
          <w:rFonts w:ascii="Arial" w:hAnsi="Arial" w:cs="Arial"/>
        </w:rPr>
        <w:t>Overall TOTAL of loss of Open Space</w:t>
      </w:r>
      <w:r w:rsidRPr="00FA7B8F">
        <w:rPr>
          <w:rFonts w:ascii="Arial" w:hAnsi="Arial" w:cs="Arial"/>
        </w:rPr>
        <w:tab/>
      </w:r>
      <w:r w:rsidRPr="00FA7B8F">
        <w:rPr>
          <w:rFonts w:ascii="Arial" w:hAnsi="Arial" w:cs="Arial"/>
        </w:rPr>
        <w:tab/>
        <w:t>=</w:t>
      </w:r>
      <w:r w:rsidRPr="00FA7B8F">
        <w:rPr>
          <w:rFonts w:ascii="Arial" w:hAnsi="Arial" w:cs="Arial"/>
        </w:rPr>
        <w:tab/>
        <w:t>878 m²</w:t>
      </w:r>
    </w:p>
    <w:p w:rsidR="00427949" w:rsidRPr="00FA7B8F" w:rsidRDefault="00427949" w:rsidP="00FA7B8F">
      <w:pPr>
        <w:spacing w:after="0" w:line="240" w:lineRule="auto"/>
        <w:jc w:val="both"/>
        <w:rPr>
          <w:rFonts w:ascii="Arial" w:hAnsi="Arial" w:cs="Arial"/>
        </w:rPr>
      </w:pPr>
    </w:p>
    <w:p w:rsidR="00427949" w:rsidRPr="00DA19CA" w:rsidRDefault="00427949" w:rsidP="00FA7B8F">
      <w:pPr>
        <w:spacing w:after="0" w:line="240" w:lineRule="auto"/>
        <w:jc w:val="both"/>
        <w:rPr>
          <w:rFonts w:ascii="Arial" w:hAnsi="Arial" w:cs="Arial"/>
        </w:rPr>
      </w:pPr>
      <w:r w:rsidRPr="00FA7B8F">
        <w:rPr>
          <w:rFonts w:ascii="Arial" w:hAnsi="Arial" w:cs="Arial"/>
        </w:rPr>
        <w:t xml:space="preserve">The new footpath from the existing stadium to Palmer Park Avenue is a reinstatement of an historic footpath (as outlined in the PPDF) and is an </w:t>
      </w:r>
      <w:r w:rsidRPr="00DA19CA">
        <w:rPr>
          <w:rFonts w:ascii="Arial" w:hAnsi="Arial" w:cs="Arial"/>
        </w:rPr>
        <w:t>area of 241 m².</w:t>
      </w:r>
    </w:p>
    <w:p w:rsidR="00427949" w:rsidRPr="00FA7B8F" w:rsidRDefault="00427949" w:rsidP="00FA7B8F">
      <w:pPr>
        <w:spacing w:after="0" w:line="240" w:lineRule="auto"/>
        <w:jc w:val="both"/>
        <w:rPr>
          <w:rFonts w:ascii="Arial" w:hAnsi="Arial" w:cs="Arial"/>
          <w:b/>
          <w:bCs/>
        </w:rPr>
      </w:pPr>
      <w:r w:rsidRPr="00FA7B8F">
        <w:rPr>
          <w:rFonts w:ascii="Arial" w:hAnsi="Arial" w:cs="Arial"/>
          <w:b/>
          <w:bCs/>
        </w:rPr>
        <w:br w:type="page"/>
      </w:r>
    </w:p>
    <w:p w:rsidR="00427949" w:rsidRPr="00FA7B8F" w:rsidRDefault="00427949" w:rsidP="00FA7B8F">
      <w:pPr>
        <w:pStyle w:val="ListParagraph"/>
        <w:numPr>
          <w:ilvl w:val="0"/>
          <w:numId w:val="10"/>
        </w:numPr>
        <w:spacing w:after="0" w:line="240" w:lineRule="auto"/>
        <w:jc w:val="both"/>
        <w:rPr>
          <w:rFonts w:ascii="Arial" w:hAnsi="Arial" w:cs="Arial"/>
          <w:b/>
        </w:rPr>
      </w:pPr>
      <w:r w:rsidRPr="00FA7B8F">
        <w:rPr>
          <w:rFonts w:ascii="Arial" w:hAnsi="Arial" w:cs="Arial"/>
          <w:b/>
        </w:rPr>
        <w:lastRenderedPageBreak/>
        <w:t>Bio-Diversity:</w:t>
      </w:r>
    </w:p>
    <w:p w:rsidR="00427949" w:rsidRPr="00FA7B8F" w:rsidRDefault="00427949" w:rsidP="00FA7B8F">
      <w:pPr>
        <w:spacing w:after="0" w:line="240" w:lineRule="auto"/>
        <w:jc w:val="both"/>
        <w:rPr>
          <w:rFonts w:ascii="Arial" w:hAnsi="Arial" w:cs="Arial"/>
        </w:rPr>
      </w:pPr>
    </w:p>
    <w:p w:rsidR="0009063F" w:rsidRPr="00FA7B8F" w:rsidRDefault="00384812" w:rsidP="00FA7B8F">
      <w:pPr>
        <w:spacing w:after="0" w:line="240" w:lineRule="auto"/>
        <w:jc w:val="both"/>
        <w:rPr>
          <w:rFonts w:ascii="Arial" w:hAnsi="Arial" w:cs="Arial"/>
        </w:rPr>
      </w:pPr>
      <w:r w:rsidRPr="00FA7B8F">
        <w:rPr>
          <w:rFonts w:ascii="Arial" w:hAnsi="Arial" w:cs="Arial"/>
        </w:rPr>
        <w:t>A BREEAM pre-assessment was carried out in support of the Application, which has achieved a target of over “Excellent”. To support and cross-</w:t>
      </w:r>
      <w:r w:rsidR="00FA7B8F" w:rsidRPr="00FA7B8F">
        <w:rPr>
          <w:rFonts w:ascii="Arial" w:hAnsi="Arial" w:cs="Arial"/>
        </w:rPr>
        <w:t>reference</w:t>
      </w:r>
      <w:r w:rsidRPr="00FA7B8F">
        <w:rPr>
          <w:rFonts w:ascii="Arial" w:hAnsi="Arial" w:cs="Arial"/>
        </w:rPr>
        <w:t xml:space="preserve"> </w:t>
      </w:r>
      <w:r w:rsidR="0009063F" w:rsidRPr="00FA7B8F">
        <w:rPr>
          <w:rFonts w:ascii="Arial" w:hAnsi="Arial" w:cs="Arial"/>
        </w:rPr>
        <w:t xml:space="preserve">this pre-assessment, a Sustainability Statement has also been produced and submitted. Section 13 of this Statement states: </w:t>
      </w:r>
    </w:p>
    <w:p w:rsidR="0009063F" w:rsidRPr="00FA7B8F" w:rsidRDefault="0009063F" w:rsidP="00FA7B8F">
      <w:pPr>
        <w:spacing w:after="0" w:line="240" w:lineRule="auto"/>
        <w:jc w:val="both"/>
        <w:rPr>
          <w:rFonts w:ascii="Arial" w:hAnsi="Arial" w:cs="Arial"/>
          <w:i/>
        </w:rPr>
      </w:pPr>
    </w:p>
    <w:p w:rsidR="00384812" w:rsidRPr="00FA7B8F" w:rsidRDefault="0009063F" w:rsidP="00FA7B8F">
      <w:pPr>
        <w:spacing w:after="0" w:line="240" w:lineRule="auto"/>
        <w:jc w:val="both"/>
        <w:rPr>
          <w:rFonts w:ascii="Arial" w:hAnsi="Arial" w:cs="Arial"/>
          <w:i/>
        </w:rPr>
      </w:pPr>
      <w:r w:rsidRPr="00FA7B8F">
        <w:rPr>
          <w:rFonts w:ascii="Arial" w:hAnsi="Arial" w:cs="Arial"/>
          <w:i/>
        </w:rPr>
        <w:t>“</w:t>
      </w:r>
      <w:r w:rsidR="00384812" w:rsidRPr="00FA7B8F">
        <w:rPr>
          <w:rFonts w:ascii="Arial" w:hAnsi="Arial" w:cs="Arial"/>
          <w:i/>
        </w:rPr>
        <w:t xml:space="preserve">The contracted site area is relatively small and the enhancement within the boundary of this application is limited to the immediate </w:t>
      </w:r>
      <w:r w:rsidR="00FA7B8F" w:rsidRPr="00FA7B8F">
        <w:rPr>
          <w:rFonts w:ascii="Arial" w:hAnsi="Arial" w:cs="Arial"/>
          <w:i/>
        </w:rPr>
        <w:t>surrounds.</w:t>
      </w:r>
      <w:r w:rsidR="00384812" w:rsidRPr="00FA7B8F">
        <w:rPr>
          <w:rFonts w:ascii="Arial" w:hAnsi="Arial" w:cs="Arial"/>
          <w:i/>
        </w:rPr>
        <w:t xml:space="preserve"> Within the boundary of the contracted site, priority will be given to native planting, to providing as much soft landscaping as possible and to provision of appropriate bat and bird boxes, and insect hotels</w:t>
      </w:r>
      <w:r w:rsidRPr="00FA7B8F">
        <w:rPr>
          <w:rFonts w:ascii="Arial" w:hAnsi="Arial" w:cs="Arial"/>
          <w:i/>
        </w:rPr>
        <w:t>.”</w:t>
      </w:r>
    </w:p>
    <w:p w:rsidR="0009063F" w:rsidRPr="00FA7B8F" w:rsidRDefault="0009063F" w:rsidP="00FA7B8F">
      <w:pPr>
        <w:spacing w:after="0" w:line="240" w:lineRule="auto"/>
        <w:jc w:val="both"/>
        <w:rPr>
          <w:rFonts w:ascii="Arial" w:hAnsi="Arial" w:cs="Arial"/>
          <w:i/>
        </w:rPr>
      </w:pPr>
    </w:p>
    <w:p w:rsidR="0009063F" w:rsidRPr="00FA7B8F" w:rsidRDefault="0009063F" w:rsidP="00FA7B8F">
      <w:pPr>
        <w:pStyle w:val="Header"/>
        <w:tabs>
          <w:tab w:val="clear" w:pos="4513"/>
          <w:tab w:val="clear" w:pos="9026"/>
        </w:tabs>
        <w:jc w:val="both"/>
        <w:rPr>
          <w:rFonts w:ascii="Arial" w:eastAsia="Calibri" w:hAnsi="Arial" w:cs="Arial"/>
          <w:color w:val="404040" w:themeColor="text1" w:themeTint="BF"/>
        </w:rPr>
      </w:pPr>
      <w:r w:rsidRPr="00FA7B8F">
        <w:rPr>
          <w:rFonts w:ascii="Arial" w:hAnsi="Arial" w:cs="Arial"/>
        </w:rPr>
        <w:t xml:space="preserve">As such, </w:t>
      </w:r>
      <w:r w:rsidRPr="00FA7B8F">
        <w:rPr>
          <w:rFonts w:ascii="Arial" w:eastAsia="Calibri" w:hAnsi="Arial" w:cs="Arial"/>
          <w:color w:val="404040" w:themeColor="text1" w:themeTint="BF"/>
        </w:rPr>
        <w:t>biodiversity enhancements within the project includes making use of native plant species of local provenance, and introduction of bird and bat boxes.</w:t>
      </w:r>
    </w:p>
    <w:p w:rsidR="0009063F" w:rsidRPr="00FA7B8F" w:rsidRDefault="0009063F" w:rsidP="00FA7B8F">
      <w:pPr>
        <w:pStyle w:val="Header"/>
        <w:tabs>
          <w:tab w:val="clear" w:pos="4513"/>
          <w:tab w:val="clear" w:pos="9026"/>
        </w:tabs>
        <w:jc w:val="both"/>
        <w:rPr>
          <w:rFonts w:ascii="Arial" w:hAnsi="Arial" w:cs="Arial"/>
        </w:rPr>
      </w:pPr>
    </w:p>
    <w:p w:rsidR="0009063F" w:rsidRPr="00FA7B8F" w:rsidRDefault="0009063F" w:rsidP="00FA7B8F">
      <w:pPr>
        <w:pStyle w:val="Header"/>
        <w:tabs>
          <w:tab w:val="clear" w:pos="4513"/>
          <w:tab w:val="clear" w:pos="9026"/>
        </w:tabs>
        <w:jc w:val="both"/>
        <w:rPr>
          <w:rFonts w:ascii="Arial" w:hAnsi="Arial" w:cs="Arial"/>
        </w:rPr>
      </w:pPr>
      <w:r w:rsidRPr="00FA7B8F">
        <w:rPr>
          <w:rFonts w:ascii="Arial" w:hAnsi="Arial" w:cs="Arial"/>
        </w:rPr>
        <w:t xml:space="preserve">Requests were received during consultation on the </w:t>
      </w:r>
      <w:r w:rsidR="00FA7B8F" w:rsidRPr="00FA7B8F">
        <w:rPr>
          <w:rFonts w:ascii="Arial" w:hAnsi="Arial" w:cs="Arial"/>
        </w:rPr>
        <w:t>calculations</w:t>
      </w:r>
      <w:r w:rsidRPr="00FA7B8F">
        <w:rPr>
          <w:rFonts w:ascii="Arial" w:hAnsi="Arial" w:cs="Arial"/>
        </w:rPr>
        <w:t xml:space="preserve"> used to demonstrate a net gain in bio-diversity. These have been submitted to clarify the net gains, and they are summarised as follows:</w:t>
      </w:r>
    </w:p>
    <w:p w:rsidR="0009063F" w:rsidRPr="00FA7B8F" w:rsidRDefault="0009063F" w:rsidP="00FA7B8F">
      <w:pPr>
        <w:pStyle w:val="Header"/>
        <w:tabs>
          <w:tab w:val="clear" w:pos="4513"/>
          <w:tab w:val="clear" w:pos="9026"/>
        </w:tabs>
        <w:jc w:val="both"/>
        <w:rPr>
          <w:rFonts w:ascii="Arial" w:hAnsi="Arial" w:cs="Arial"/>
        </w:rPr>
      </w:pPr>
    </w:p>
    <w:p w:rsidR="0009063F" w:rsidRPr="00FA7B8F" w:rsidRDefault="0009063F" w:rsidP="00FA7B8F">
      <w:pPr>
        <w:pStyle w:val="ListParagraph"/>
        <w:numPr>
          <w:ilvl w:val="0"/>
          <w:numId w:val="27"/>
        </w:numPr>
        <w:spacing w:after="0" w:line="240" w:lineRule="auto"/>
        <w:jc w:val="both"/>
        <w:rPr>
          <w:rFonts w:ascii="Arial" w:hAnsi="Arial" w:cs="Arial"/>
        </w:rPr>
      </w:pPr>
      <w:r w:rsidRPr="00FA7B8F">
        <w:rPr>
          <w:rFonts w:ascii="Arial" w:hAnsi="Arial" w:cs="Arial"/>
        </w:rPr>
        <w:t>Using the BREEAM metric there is a very small loss in habitats (technically defined as no net loss because it is less than 10%), offset by an increase in linear habitats.  For linear habitats (hedges, tree lines etc), which are assessed separately, there will be a net gain (120%). </w:t>
      </w:r>
    </w:p>
    <w:p w:rsidR="0009063F" w:rsidRPr="00FA7B8F" w:rsidRDefault="0009063F" w:rsidP="00FA7B8F">
      <w:pPr>
        <w:pStyle w:val="Header"/>
        <w:numPr>
          <w:ilvl w:val="0"/>
          <w:numId w:val="27"/>
        </w:numPr>
        <w:tabs>
          <w:tab w:val="clear" w:pos="4513"/>
          <w:tab w:val="clear" w:pos="9026"/>
        </w:tabs>
        <w:jc w:val="both"/>
        <w:rPr>
          <w:rFonts w:ascii="Arial" w:hAnsi="Arial" w:cs="Arial"/>
        </w:rPr>
      </w:pPr>
      <w:r w:rsidRPr="00FA7B8F">
        <w:rPr>
          <w:rFonts w:ascii="Arial" w:hAnsi="Arial" w:cs="Arial"/>
        </w:rPr>
        <w:t>using the DEFRA Bio-Diversity Metric 2.0 there is a slight (4.45%) increase in habitat units, and a larger (24.84%) increase in hedgerow units</w:t>
      </w:r>
    </w:p>
    <w:p w:rsidR="00384812" w:rsidRPr="00FA7B8F" w:rsidRDefault="0009063F" w:rsidP="00FA7B8F">
      <w:pPr>
        <w:pStyle w:val="Header"/>
        <w:numPr>
          <w:ilvl w:val="0"/>
          <w:numId w:val="27"/>
        </w:numPr>
        <w:tabs>
          <w:tab w:val="clear" w:pos="4513"/>
          <w:tab w:val="clear" w:pos="9026"/>
        </w:tabs>
        <w:jc w:val="both"/>
        <w:rPr>
          <w:rFonts w:ascii="Arial" w:hAnsi="Arial" w:cs="Arial"/>
        </w:rPr>
      </w:pPr>
      <w:r w:rsidRPr="00FA7B8F">
        <w:rPr>
          <w:rFonts w:ascii="Arial" w:hAnsi="Arial" w:cs="Arial"/>
        </w:rPr>
        <w:t>T</w:t>
      </w:r>
      <w:r w:rsidR="00384812" w:rsidRPr="00FA7B8F">
        <w:rPr>
          <w:rFonts w:ascii="Arial" w:hAnsi="Arial" w:cs="Arial"/>
        </w:rPr>
        <w:t>here is a slight difference between the two routes</w:t>
      </w:r>
      <w:r w:rsidR="00DA19CA">
        <w:rPr>
          <w:rFonts w:ascii="Arial" w:hAnsi="Arial" w:cs="Arial"/>
        </w:rPr>
        <w:t xml:space="preserve"> </w:t>
      </w:r>
      <w:r w:rsidR="00384812" w:rsidRPr="00FA7B8F">
        <w:rPr>
          <w:rFonts w:ascii="Arial" w:hAnsi="Arial" w:cs="Arial"/>
        </w:rPr>
        <w:t>(DEFRA and BREEAM) because of the way the calculator takes into one of the multipliers (distinctive) into account that has resulted in a slight change in the final calculation, although the area result is the same</w:t>
      </w:r>
      <w:r w:rsidR="00FA7B8F" w:rsidRPr="00FA7B8F">
        <w:rPr>
          <w:rFonts w:ascii="Arial" w:hAnsi="Arial" w:cs="Arial"/>
        </w:rPr>
        <w:t>, with a demonstrable increase in bio-diversity.</w:t>
      </w:r>
      <w:r w:rsidR="00384812" w:rsidRPr="00FA7B8F">
        <w:rPr>
          <w:rFonts w:ascii="Arial" w:hAnsi="Arial" w:cs="Arial"/>
        </w:rPr>
        <w:t xml:space="preserve"> </w:t>
      </w:r>
    </w:p>
    <w:p w:rsidR="008E4C25" w:rsidRPr="00FA7B8F" w:rsidRDefault="00FA7B8F" w:rsidP="00FA7B8F">
      <w:pPr>
        <w:spacing w:after="0" w:line="240" w:lineRule="auto"/>
        <w:jc w:val="both"/>
        <w:rPr>
          <w:rFonts w:ascii="Arial" w:eastAsia="Times New Roman" w:hAnsi="Arial" w:cs="Arial"/>
          <w:iCs/>
        </w:rPr>
      </w:pPr>
      <w:r w:rsidRPr="00FA7B8F">
        <w:rPr>
          <w:rFonts w:ascii="Arial" w:eastAsia="Times New Roman" w:hAnsi="Arial" w:cs="Arial"/>
          <w:iCs/>
        </w:rPr>
        <w:t xml:space="preserve"> </w:t>
      </w: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E4C25" w:rsidRPr="00FA7B8F" w:rsidRDefault="008E4C25" w:rsidP="00FA7B8F">
      <w:pPr>
        <w:spacing w:after="0" w:line="240" w:lineRule="auto"/>
        <w:jc w:val="both"/>
        <w:rPr>
          <w:rFonts w:ascii="Arial" w:eastAsia="Times New Roman" w:hAnsi="Arial" w:cs="Arial"/>
          <w:iCs/>
        </w:rPr>
      </w:pPr>
    </w:p>
    <w:p w:rsidR="008600A6" w:rsidRPr="00FA7B8F" w:rsidRDefault="008600A6" w:rsidP="00FA7B8F">
      <w:pPr>
        <w:spacing w:after="0" w:line="240" w:lineRule="auto"/>
        <w:jc w:val="both"/>
        <w:rPr>
          <w:rFonts w:ascii="Arial" w:hAnsi="Arial" w:cs="Arial"/>
        </w:rPr>
      </w:pPr>
    </w:p>
    <w:p w:rsidR="00601043" w:rsidRPr="00FA7B8F" w:rsidRDefault="00601043" w:rsidP="00FA7B8F">
      <w:pPr>
        <w:spacing w:after="0" w:line="240" w:lineRule="auto"/>
        <w:jc w:val="both"/>
        <w:rPr>
          <w:rFonts w:ascii="Arial" w:hAnsi="Arial" w:cs="Arial"/>
        </w:rPr>
      </w:pPr>
      <w:r w:rsidRPr="00FA7B8F">
        <w:rPr>
          <w:rFonts w:ascii="Arial" w:hAnsi="Arial" w:cs="Arial"/>
        </w:rPr>
        <w:br w:type="page"/>
      </w:r>
    </w:p>
    <w:p w:rsidR="00A71C89" w:rsidRPr="00FA7B8F" w:rsidRDefault="00A71C89" w:rsidP="00FA7B8F">
      <w:pPr>
        <w:pStyle w:val="ListParagraph"/>
        <w:numPr>
          <w:ilvl w:val="0"/>
          <w:numId w:val="10"/>
        </w:numPr>
        <w:spacing w:after="0" w:line="240" w:lineRule="auto"/>
        <w:jc w:val="both"/>
        <w:rPr>
          <w:rFonts w:ascii="Arial" w:hAnsi="Arial" w:cs="Arial"/>
          <w:b/>
        </w:rPr>
      </w:pPr>
      <w:r w:rsidRPr="00FA7B8F">
        <w:rPr>
          <w:rFonts w:ascii="Arial" w:hAnsi="Arial" w:cs="Arial"/>
          <w:b/>
        </w:rPr>
        <w:lastRenderedPageBreak/>
        <w:t>Accessibility:</w:t>
      </w:r>
    </w:p>
    <w:p w:rsidR="00EC090E" w:rsidRPr="00FA7B8F" w:rsidRDefault="00EC090E" w:rsidP="00FA7B8F">
      <w:pPr>
        <w:spacing w:after="0" w:line="240" w:lineRule="auto"/>
        <w:jc w:val="both"/>
        <w:rPr>
          <w:rFonts w:ascii="Arial" w:hAnsi="Arial" w:cs="Arial"/>
        </w:rPr>
      </w:pPr>
    </w:p>
    <w:p w:rsidR="008E4C25" w:rsidRPr="00FA7B8F" w:rsidRDefault="008E4C25" w:rsidP="00FA7B8F">
      <w:pPr>
        <w:spacing w:after="0" w:line="240" w:lineRule="auto"/>
        <w:jc w:val="both"/>
        <w:rPr>
          <w:rFonts w:ascii="Arial" w:hAnsi="Arial" w:cs="Arial"/>
        </w:rPr>
      </w:pPr>
      <w:r w:rsidRPr="00FA7B8F">
        <w:rPr>
          <w:rFonts w:ascii="Arial" w:hAnsi="Arial" w:cs="Arial"/>
        </w:rPr>
        <w:t>Reading Borough Council’s Access Officer has been consulted on the scheme, and produced a list of items for clarification during the review period. Subsequent to these items, a presentation was made to Reading Borough’s Access and Disabilities Working Group on 04.03.21 to explain the accessibility strategy further. A working group is being set up between members of this working group, GLL, RBC and SBA to review plans going forward into the next design stage.</w:t>
      </w:r>
    </w:p>
    <w:p w:rsidR="008E4C25" w:rsidRPr="00FA7B8F" w:rsidRDefault="008E4C25" w:rsidP="00FA7B8F">
      <w:pPr>
        <w:spacing w:after="0" w:line="240" w:lineRule="auto"/>
        <w:jc w:val="both"/>
        <w:rPr>
          <w:rFonts w:ascii="Arial" w:hAnsi="Arial" w:cs="Arial"/>
        </w:rPr>
      </w:pPr>
    </w:p>
    <w:p w:rsidR="008E4C25" w:rsidRPr="00FA7B8F" w:rsidRDefault="008E4C25" w:rsidP="00FA7B8F">
      <w:pPr>
        <w:spacing w:after="0" w:line="240" w:lineRule="auto"/>
        <w:jc w:val="both"/>
        <w:rPr>
          <w:rFonts w:ascii="Arial" w:hAnsi="Arial" w:cs="Arial"/>
        </w:rPr>
      </w:pPr>
      <w:r w:rsidRPr="00FA7B8F">
        <w:rPr>
          <w:rFonts w:ascii="Arial" w:hAnsi="Arial" w:cs="Arial"/>
        </w:rPr>
        <w:t>Items addressed during the Planning Consultation period are as follows:</w:t>
      </w:r>
    </w:p>
    <w:p w:rsidR="008E4C25" w:rsidRPr="00FA7B8F" w:rsidRDefault="008E4C25" w:rsidP="00FA7B8F">
      <w:pPr>
        <w:spacing w:after="0" w:line="240" w:lineRule="auto"/>
        <w:jc w:val="both"/>
        <w:rPr>
          <w:rFonts w:ascii="Arial" w:hAnsi="Arial" w:cs="Arial"/>
        </w:rPr>
      </w:pPr>
    </w:p>
    <w:p w:rsidR="008E4C25" w:rsidRPr="00FA7B8F" w:rsidRDefault="008E4C25" w:rsidP="00FA7B8F">
      <w:pPr>
        <w:pStyle w:val="ListParagraph"/>
        <w:numPr>
          <w:ilvl w:val="1"/>
          <w:numId w:val="10"/>
        </w:numPr>
        <w:spacing w:after="0" w:line="240" w:lineRule="auto"/>
        <w:jc w:val="both"/>
        <w:rPr>
          <w:rFonts w:ascii="Arial" w:hAnsi="Arial" w:cs="Arial"/>
          <w:b/>
        </w:rPr>
      </w:pPr>
      <w:r w:rsidRPr="00FA7B8F">
        <w:rPr>
          <w:rFonts w:ascii="Arial" w:hAnsi="Arial" w:cs="Arial"/>
          <w:b/>
        </w:rPr>
        <w:t>Hard surfaces</w:t>
      </w:r>
    </w:p>
    <w:p w:rsidR="008E4C25" w:rsidRPr="00FA7B8F" w:rsidRDefault="008E4C25"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Footpath surfaces will be suitable for wheelchair users, scooter users, etc. The intent is to have a suitable surface such as concrete paving around the perimeter of the </w:t>
      </w:r>
      <w:r w:rsidR="00305453" w:rsidRPr="00FA7B8F">
        <w:rPr>
          <w:rFonts w:ascii="Arial" w:eastAsia="Times New Roman" w:hAnsi="Arial" w:cs="Arial"/>
        </w:rPr>
        <w:t>Palmer Park’s</w:t>
      </w:r>
      <w:r w:rsidRPr="00FA7B8F">
        <w:rPr>
          <w:rFonts w:ascii="Arial" w:eastAsia="Times New Roman" w:hAnsi="Arial" w:cs="Arial"/>
        </w:rPr>
        <w:t xml:space="preserve"> pedestrian plaza</w:t>
      </w:r>
      <w:r w:rsidR="00305453" w:rsidRPr="00FA7B8F">
        <w:rPr>
          <w:rFonts w:ascii="Arial" w:eastAsia="Times New Roman" w:hAnsi="Arial" w:cs="Arial"/>
        </w:rPr>
        <w:t xml:space="preserve"> in front of the new </w:t>
      </w:r>
      <w:r w:rsidR="00FA7B8F" w:rsidRPr="00FA7B8F">
        <w:rPr>
          <w:rFonts w:ascii="Arial" w:eastAsia="Times New Roman" w:hAnsi="Arial" w:cs="Arial"/>
        </w:rPr>
        <w:t>extension</w:t>
      </w:r>
      <w:r w:rsidRPr="00FA7B8F">
        <w:rPr>
          <w:rFonts w:ascii="Arial" w:eastAsia="Times New Roman" w:hAnsi="Arial" w:cs="Arial"/>
        </w:rPr>
        <w:t>, with footpaths to either match this or similar surface suitable for wheelchairs.</w:t>
      </w:r>
    </w:p>
    <w:p w:rsidR="008E4C25" w:rsidRPr="00FA7B8F" w:rsidRDefault="008E4C25"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Colours of paving to be decided on at the next detailed design stage to avoid visual confusion</w:t>
      </w:r>
    </w:p>
    <w:p w:rsidR="008E4C25" w:rsidRPr="00FA7B8F" w:rsidRDefault="008E4C25"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Use of coloured tarmac to differentiate various zones (such as Blue Badge parking, pedestrian routes etc.) will also be confirmed at the next detailed design stage</w:t>
      </w:r>
    </w:p>
    <w:p w:rsidR="008E4C25" w:rsidRPr="00FA7B8F" w:rsidRDefault="008E4C25" w:rsidP="00FA7B8F">
      <w:pPr>
        <w:pStyle w:val="ListParagraph"/>
        <w:numPr>
          <w:ilvl w:val="1"/>
          <w:numId w:val="20"/>
        </w:numPr>
        <w:spacing w:after="0" w:line="240" w:lineRule="auto"/>
        <w:jc w:val="both"/>
        <w:rPr>
          <w:rFonts w:ascii="Arial" w:eastAsia="Trebuchet MS" w:hAnsi="Arial" w:cs="Arial"/>
        </w:rPr>
      </w:pPr>
      <w:r w:rsidRPr="00FA7B8F">
        <w:rPr>
          <w:rFonts w:ascii="Arial" w:eastAsia="Trebuchet MS" w:hAnsi="Arial" w:cs="Arial"/>
        </w:rPr>
        <w:t>The pedestrian plaza in front of the new building is to be a shared area between users of the surrounding park and new extension</w:t>
      </w:r>
      <w:r w:rsidR="00305453" w:rsidRPr="00FA7B8F">
        <w:rPr>
          <w:rFonts w:ascii="Arial" w:eastAsia="Trebuchet MS" w:hAnsi="Arial" w:cs="Arial"/>
        </w:rPr>
        <w:t xml:space="preserve"> / existing stadium building</w:t>
      </w:r>
      <w:r w:rsidRPr="00FA7B8F">
        <w:rPr>
          <w:rFonts w:ascii="Arial" w:eastAsia="Trebuchet MS" w:hAnsi="Arial" w:cs="Arial"/>
        </w:rPr>
        <w:t xml:space="preserve">. It is intended that this is used as a communal space, not just a footpath, and </w:t>
      </w:r>
      <w:r w:rsidR="00254FCB" w:rsidRPr="00FA7B8F">
        <w:rPr>
          <w:rFonts w:ascii="Arial" w:eastAsia="Trebuchet MS" w:hAnsi="Arial" w:cs="Arial"/>
        </w:rPr>
        <w:t>will</w:t>
      </w:r>
      <w:r w:rsidRPr="00FA7B8F">
        <w:rPr>
          <w:rFonts w:ascii="Arial" w:eastAsia="Trebuchet MS" w:hAnsi="Arial" w:cs="Arial"/>
        </w:rPr>
        <w:t xml:space="preserve"> be wide enough to allow adequate circulation</w:t>
      </w:r>
      <w:r w:rsidR="00254FCB" w:rsidRPr="00FA7B8F">
        <w:rPr>
          <w:rFonts w:ascii="Arial" w:eastAsia="Trebuchet MS" w:hAnsi="Arial" w:cs="Arial"/>
        </w:rPr>
        <w:t xml:space="preserve"> / </w:t>
      </w:r>
      <w:r w:rsidR="00FA7B8F" w:rsidRPr="00FA7B8F">
        <w:rPr>
          <w:rFonts w:ascii="Arial" w:eastAsia="Trebuchet MS" w:hAnsi="Arial" w:cs="Arial"/>
        </w:rPr>
        <w:t>separation</w:t>
      </w:r>
      <w:r w:rsidRPr="00FA7B8F">
        <w:rPr>
          <w:rFonts w:ascii="Arial" w:eastAsia="Trebuchet MS" w:hAnsi="Arial" w:cs="Arial"/>
        </w:rPr>
        <w:t xml:space="preserve"> between users. </w:t>
      </w:r>
    </w:p>
    <w:p w:rsidR="008E4C25" w:rsidRPr="00FA7B8F" w:rsidRDefault="008E4C25" w:rsidP="00FA7B8F">
      <w:pPr>
        <w:pStyle w:val="ListParagraph"/>
        <w:numPr>
          <w:ilvl w:val="1"/>
          <w:numId w:val="20"/>
        </w:numPr>
        <w:spacing w:after="0" w:line="240" w:lineRule="auto"/>
        <w:jc w:val="both"/>
        <w:rPr>
          <w:rFonts w:ascii="Arial" w:eastAsia="Trebuchet MS" w:hAnsi="Arial" w:cs="Arial"/>
        </w:rPr>
      </w:pPr>
      <w:r w:rsidRPr="00FA7B8F">
        <w:rPr>
          <w:rFonts w:ascii="Arial" w:eastAsia="Trebuchet MS" w:hAnsi="Arial" w:cs="Arial"/>
        </w:rPr>
        <w:t>Cycle parking is located away from the main entrance</w:t>
      </w:r>
      <w:r w:rsidR="00305453" w:rsidRPr="00FA7B8F">
        <w:rPr>
          <w:rFonts w:ascii="Arial" w:eastAsia="Trebuchet MS" w:hAnsi="Arial" w:cs="Arial"/>
        </w:rPr>
        <w:t xml:space="preserve">, in front of the existing stadium building, </w:t>
      </w:r>
      <w:r w:rsidRPr="00FA7B8F">
        <w:rPr>
          <w:rFonts w:ascii="Arial" w:eastAsia="Trebuchet MS" w:hAnsi="Arial" w:cs="Arial"/>
        </w:rPr>
        <w:t>to keep cyclists away from pedestrian routes to the entrance.</w:t>
      </w:r>
    </w:p>
    <w:p w:rsidR="008E4C25" w:rsidRPr="00FA7B8F" w:rsidRDefault="008E4C25" w:rsidP="00FA7B8F">
      <w:pPr>
        <w:pStyle w:val="ListParagraph"/>
        <w:spacing w:after="0" w:line="240" w:lineRule="auto"/>
        <w:ind w:left="1440"/>
        <w:jc w:val="both"/>
        <w:rPr>
          <w:rFonts w:ascii="Arial" w:eastAsia="Trebuchet MS" w:hAnsi="Arial" w:cs="Arial"/>
        </w:rPr>
      </w:pPr>
    </w:p>
    <w:p w:rsidR="00254FCB" w:rsidRPr="00FA7B8F" w:rsidRDefault="00254FCB" w:rsidP="00FA7B8F">
      <w:pPr>
        <w:pStyle w:val="ListParagraph"/>
        <w:numPr>
          <w:ilvl w:val="1"/>
          <w:numId w:val="10"/>
        </w:numPr>
        <w:spacing w:after="0" w:line="240" w:lineRule="auto"/>
        <w:jc w:val="both"/>
        <w:rPr>
          <w:rFonts w:ascii="Arial" w:hAnsi="Arial" w:cs="Arial"/>
          <w:b/>
        </w:rPr>
      </w:pPr>
      <w:r w:rsidRPr="00FA7B8F">
        <w:rPr>
          <w:rFonts w:ascii="Arial" w:hAnsi="Arial" w:cs="Arial"/>
          <w:b/>
        </w:rPr>
        <w:t>Parking</w:t>
      </w:r>
    </w:p>
    <w:p w:rsidR="00305453"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During consultation with the Access Officer the site </w:t>
      </w:r>
      <w:r w:rsidR="00305453" w:rsidRPr="00FA7B8F">
        <w:rPr>
          <w:rFonts w:ascii="Arial" w:eastAsia="Times New Roman" w:hAnsi="Arial" w:cs="Arial"/>
        </w:rPr>
        <w:t xml:space="preserve">plan has been reviewed and revised in terms of Blue Badge parking. </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5 no. Blue Badge spaces </w:t>
      </w:r>
      <w:r w:rsidR="00305453" w:rsidRPr="00FA7B8F">
        <w:rPr>
          <w:rFonts w:ascii="Arial" w:eastAsia="Times New Roman" w:hAnsi="Arial" w:cs="Arial"/>
        </w:rPr>
        <w:t xml:space="preserve">have been relocated </w:t>
      </w:r>
      <w:r w:rsidRPr="00FA7B8F">
        <w:rPr>
          <w:rFonts w:ascii="Arial" w:eastAsia="Times New Roman" w:hAnsi="Arial" w:cs="Arial"/>
        </w:rPr>
        <w:t>closest to the main reception, creating a row of dedicated spaces.</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This will mean that this zone is reserved specifically for these Blue Badge spaces.</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This rearrangement will also increase Blue Badge spaces by 1 no</w:t>
      </w:r>
      <w:r w:rsidR="00DA19CA">
        <w:rPr>
          <w:rFonts w:ascii="Arial" w:eastAsia="Times New Roman" w:hAnsi="Arial" w:cs="Arial"/>
        </w:rPr>
        <w:t>.</w:t>
      </w:r>
      <w:r w:rsidRPr="00FA7B8F">
        <w:rPr>
          <w:rFonts w:ascii="Arial" w:eastAsia="Times New Roman" w:hAnsi="Arial" w:cs="Arial"/>
        </w:rPr>
        <w:t xml:space="preserve"> (normal spaces will be reduced by 1 to compensate)</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Overall parking numbers will therefore remain </w:t>
      </w:r>
      <w:r w:rsidR="00305453" w:rsidRPr="00FA7B8F">
        <w:rPr>
          <w:rFonts w:ascii="Arial" w:eastAsia="Times New Roman" w:hAnsi="Arial" w:cs="Arial"/>
        </w:rPr>
        <w:t>at 131 overall.</w:t>
      </w:r>
    </w:p>
    <w:p w:rsidR="00254FCB" w:rsidRPr="00FA7B8F" w:rsidRDefault="00305453"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Relocating  / keeping Blue Badge parking within the main tarmaced car park, means that any new overflow car parking can be surfaced in a material more suitable for a parkland setting. The intent is to achieve a balance of improving Blue Badge </w:t>
      </w:r>
      <w:r w:rsidR="00FA7B8F" w:rsidRPr="00FA7B8F">
        <w:rPr>
          <w:rFonts w:ascii="Arial" w:eastAsia="Times New Roman" w:hAnsi="Arial" w:cs="Arial"/>
        </w:rPr>
        <w:t>parking</w:t>
      </w:r>
      <w:r w:rsidRPr="00FA7B8F">
        <w:rPr>
          <w:rFonts w:ascii="Arial" w:eastAsia="Times New Roman" w:hAnsi="Arial" w:cs="Arial"/>
        </w:rPr>
        <w:t xml:space="preserve"> whilst making any new parking less visually intrusive through the use of Grasscrete or similar, an open cell material with a permeable surface.</w:t>
      </w:r>
    </w:p>
    <w:p w:rsidR="00254FCB" w:rsidRPr="00FA7B8F" w:rsidRDefault="00254FCB" w:rsidP="00FA7B8F">
      <w:pPr>
        <w:pStyle w:val="ListParagraph"/>
        <w:spacing w:after="0" w:line="240" w:lineRule="auto"/>
        <w:ind w:left="1440"/>
        <w:jc w:val="both"/>
        <w:rPr>
          <w:rFonts w:ascii="Arial" w:eastAsia="Trebuchet MS" w:hAnsi="Arial" w:cs="Arial"/>
        </w:rPr>
      </w:pPr>
    </w:p>
    <w:p w:rsidR="008E4C25" w:rsidRPr="00FA7B8F" w:rsidRDefault="008E4C25" w:rsidP="00FA7B8F">
      <w:pPr>
        <w:pStyle w:val="ListParagraph"/>
        <w:numPr>
          <w:ilvl w:val="1"/>
          <w:numId w:val="10"/>
        </w:numPr>
        <w:spacing w:after="0" w:line="240" w:lineRule="auto"/>
        <w:jc w:val="both"/>
        <w:rPr>
          <w:rFonts w:ascii="Arial" w:hAnsi="Arial" w:cs="Arial"/>
          <w:b/>
        </w:rPr>
      </w:pPr>
      <w:r w:rsidRPr="00FA7B8F">
        <w:rPr>
          <w:rFonts w:ascii="Arial" w:hAnsi="Arial" w:cs="Arial"/>
          <w:b/>
        </w:rPr>
        <w:lastRenderedPageBreak/>
        <w:t>Obstructions</w:t>
      </w:r>
    </w:p>
    <w:p w:rsidR="003D25D2" w:rsidRPr="00FA7B8F" w:rsidRDefault="00305453"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No new k</w:t>
      </w:r>
      <w:r w:rsidR="008E4C25" w:rsidRPr="00FA7B8F">
        <w:rPr>
          <w:rFonts w:ascii="Arial" w:eastAsia="Times New Roman" w:hAnsi="Arial" w:cs="Arial"/>
        </w:rPr>
        <w:t xml:space="preserve">nee rails </w:t>
      </w:r>
      <w:r w:rsidRPr="00FA7B8F">
        <w:rPr>
          <w:rFonts w:ascii="Arial" w:eastAsia="Times New Roman" w:hAnsi="Arial" w:cs="Arial"/>
        </w:rPr>
        <w:t xml:space="preserve">are </w:t>
      </w:r>
      <w:r w:rsidR="00FA7B8F" w:rsidRPr="00FA7B8F">
        <w:rPr>
          <w:rFonts w:ascii="Arial" w:eastAsia="Times New Roman" w:hAnsi="Arial" w:cs="Arial"/>
        </w:rPr>
        <w:t>proposed</w:t>
      </w:r>
      <w:r w:rsidRPr="00FA7B8F">
        <w:rPr>
          <w:rFonts w:ascii="Arial" w:eastAsia="Times New Roman" w:hAnsi="Arial" w:cs="Arial"/>
        </w:rPr>
        <w:t xml:space="preserve"> within the landscaping scheme to </w:t>
      </w:r>
      <w:r w:rsidR="00FA7B8F" w:rsidRPr="00FA7B8F">
        <w:rPr>
          <w:rFonts w:ascii="Arial" w:eastAsia="Times New Roman" w:hAnsi="Arial" w:cs="Arial"/>
        </w:rPr>
        <w:t>Palmer</w:t>
      </w:r>
      <w:r w:rsidRPr="00FA7B8F">
        <w:rPr>
          <w:rFonts w:ascii="Arial" w:eastAsia="Times New Roman" w:hAnsi="Arial" w:cs="Arial"/>
        </w:rPr>
        <w:t xml:space="preserve"> Park</w:t>
      </w:r>
    </w:p>
    <w:p w:rsidR="008E4C25" w:rsidRPr="00FA7B8F" w:rsidRDefault="008E4C25"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rebuchet MS" w:hAnsi="Arial" w:cs="Arial"/>
        </w:rPr>
        <w:t>Any tree pit will be covered with a suitable grating, and these will be maintained by GLL.</w:t>
      </w:r>
    </w:p>
    <w:p w:rsidR="008E4C25" w:rsidRPr="00FA7B8F" w:rsidRDefault="008E4C25"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Detailed design of the public plaza in front of the building, and on the approaches to the main entrance, will be detailed at the next stage to ensure that there are “clutter zones” for street furniture, and “clutter free” routes to the main entrance. Principles are shown on the site plan.</w:t>
      </w:r>
    </w:p>
    <w:p w:rsidR="008E4C25" w:rsidRPr="00FA7B8F" w:rsidRDefault="008E4C25" w:rsidP="00FA7B8F">
      <w:pPr>
        <w:pStyle w:val="ListParagraph"/>
        <w:spacing w:after="0" w:line="240" w:lineRule="auto"/>
        <w:ind w:left="360"/>
        <w:jc w:val="both"/>
        <w:rPr>
          <w:rFonts w:ascii="Arial" w:hAnsi="Arial" w:cs="Arial"/>
        </w:rPr>
      </w:pPr>
    </w:p>
    <w:p w:rsidR="00254FCB" w:rsidRPr="00FA7B8F" w:rsidRDefault="00254FCB" w:rsidP="00FA7B8F">
      <w:pPr>
        <w:pStyle w:val="ListParagraph"/>
        <w:numPr>
          <w:ilvl w:val="1"/>
          <w:numId w:val="10"/>
        </w:numPr>
        <w:spacing w:after="0" w:line="240" w:lineRule="auto"/>
        <w:jc w:val="both"/>
        <w:rPr>
          <w:rFonts w:ascii="Arial" w:hAnsi="Arial" w:cs="Arial"/>
          <w:b/>
        </w:rPr>
      </w:pPr>
      <w:r w:rsidRPr="00FA7B8F">
        <w:rPr>
          <w:rFonts w:ascii="Arial" w:hAnsi="Arial" w:cs="Arial"/>
          <w:b/>
        </w:rPr>
        <w:t xml:space="preserve">Lighting </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A lighting strategy has been prepared and submitted as part of the Planning Application.</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This is a mixture of 6m columns for the car park / front </w:t>
      </w:r>
      <w:r w:rsidR="00FA7B8F" w:rsidRPr="00FA7B8F">
        <w:rPr>
          <w:rFonts w:ascii="Arial" w:eastAsia="Times New Roman" w:hAnsi="Arial" w:cs="Arial"/>
        </w:rPr>
        <w:t>pedestrian</w:t>
      </w:r>
      <w:r w:rsidRPr="00FA7B8F">
        <w:rPr>
          <w:rFonts w:ascii="Arial" w:eastAsia="Times New Roman" w:hAnsi="Arial" w:cs="Arial"/>
        </w:rPr>
        <w:t xml:space="preserve"> plaza areas, illuminated bollard lighting for foot paths and wall mounted luminaires around the existing stadium building and new extension.</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Further detailed design of lighting will occur at the next design stage.</w:t>
      </w:r>
    </w:p>
    <w:p w:rsidR="00254FCB" w:rsidRPr="00FA7B8F" w:rsidRDefault="00254FCB" w:rsidP="00FA7B8F">
      <w:pPr>
        <w:spacing w:after="0" w:line="240" w:lineRule="auto"/>
        <w:jc w:val="both"/>
        <w:rPr>
          <w:rFonts w:ascii="Arial" w:hAnsi="Arial" w:cs="Arial"/>
        </w:rPr>
      </w:pPr>
    </w:p>
    <w:p w:rsidR="00254FCB" w:rsidRPr="00FA7B8F" w:rsidRDefault="00254FCB" w:rsidP="00FA7B8F">
      <w:pPr>
        <w:pStyle w:val="ListParagraph"/>
        <w:numPr>
          <w:ilvl w:val="1"/>
          <w:numId w:val="10"/>
        </w:numPr>
        <w:spacing w:after="0" w:line="240" w:lineRule="auto"/>
        <w:jc w:val="both"/>
        <w:rPr>
          <w:rFonts w:ascii="Arial" w:hAnsi="Arial" w:cs="Arial"/>
          <w:b/>
        </w:rPr>
      </w:pPr>
      <w:r w:rsidRPr="00FA7B8F">
        <w:rPr>
          <w:rFonts w:ascii="Arial" w:hAnsi="Arial" w:cs="Arial"/>
          <w:b/>
        </w:rPr>
        <w:t xml:space="preserve">Manifestation </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Manifestation will be important on glass doors and windows to the building, and will </w:t>
      </w:r>
      <w:r w:rsidRPr="00FA7B8F">
        <w:rPr>
          <w:rFonts w:ascii="Arial" w:eastAsia="Trebuchet MS" w:hAnsi="Arial" w:cs="Arial"/>
        </w:rPr>
        <w:t>be provided in line with current Building Regulations.</w:t>
      </w:r>
    </w:p>
    <w:p w:rsidR="00254FCB" w:rsidRPr="00FA7B8F" w:rsidRDefault="00254FCB" w:rsidP="00FA7B8F">
      <w:pPr>
        <w:pStyle w:val="ListParagraph"/>
        <w:spacing w:after="0" w:line="240" w:lineRule="auto"/>
        <w:contextualSpacing w:val="0"/>
        <w:jc w:val="both"/>
        <w:rPr>
          <w:rFonts w:ascii="Arial" w:eastAsia="Times New Roman" w:hAnsi="Arial" w:cs="Arial"/>
        </w:rPr>
      </w:pPr>
    </w:p>
    <w:p w:rsidR="00254FCB" w:rsidRPr="00FA7B8F" w:rsidRDefault="00254FCB" w:rsidP="00FA7B8F">
      <w:pPr>
        <w:pStyle w:val="ListParagraph"/>
        <w:numPr>
          <w:ilvl w:val="1"/>
          <w:numId w:val="10"/>
        </w:numPr>
        <w:spacing w:after="0" w:line="240" w:lineRule="auto"/>
        <w:jc w:val="both"/>
        <w:rPr>
          <w:rFonts w:ascii="Arial" w:eastAsia="Trebuchet MS" w:hAnsi="Arial" w:cs="Arial"/>
          <w:b/>
        </w:rPr>
      </w:pPr>
      <w:r w:rsidRPr="00FA7B8F">
        <w:rPr>
          <w:rFonts w:ascii="Arial" w:hAnsi="Arial" w:cs="Arial"/>
          <w:b/>
        </w:rPr>
        <w:t xml:space="preserve">Building </w:t>
      </w:r>
      <w:r w:rsidR="00FA7B8F" w:rsidRPr="00FA7B8F">
        <w:rPr>
          <w:rFonts w:ascii="Arial" w:hAnsi="Arial" w:cs="Arial"/>
          <w:b/>
        </w:rPr>
        <w:t>Approach</w:t>
      </w:r>
      <w:r w:rsidRPr="00FA7B8F">
        <w:rPr>
          <w:rFonts w:ascii="Arial" w:hAnsi="Arial" w:cs="Arial"/>
          <w:b/>
        </w:rPr>
        <w:t xml:space="preserve"> / Shadowing</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The main entrance will be clearly signposted from the pedestrian plaza.</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Shadows will be thrown onto the face of the building by the brise soleil located on the south west / south east faces of the building. However, these will not impact users approaching / using the building as the area between the brise soleil and face of the building does not form part of the main access route into the building</w:t>
      </w:r>
    </w:p>
    <w:p w:rsidR="00254FCB" w:rsidRPr="00FA7B8F" w:rsidRDefault="00254FCB" w:rsidP="00FA7B8F">
      <w:pPr>
        <w:pStyle w:val="ListParagraph"/>
        <w:spacing w:after="0" w:line="240" w:lineRule="auto"/>
        <w:ind w:left="1080"/>
        <w:jc w:val="both"/>
        <w:rPr>
          <w:rFonts w:ascii="Arial" w:eastAsia="Trebuchet MS" w:hAnsi="Arial" w:cs="Arial"/>
          <w:b/>
        </w:rPr>
      </w:pPr>
    </w:p>
    <w:p w:rsidR="00254FCB" w:rsidRPr="00FA7B8F" w:rsidRDefault="00254FCB" w:rsidP="00FA7B8F">
      <w:pPr>
        <w:pStyle w:val="ListParagraph"/>
        <w:numPr>
          <w:ilvl w:val="1"/>
          <w:numId w:val="10"/>
        </w:numPr>
        <w:spacing w:after="0" w:line="240" w:lineRule="auto"/>
        <w:jc w:val="both"/>
        <w:rPr>
          <w:rFonts w:ascii="Arial" w:eastAsia="Trebuchet MS" w:hAnsi="Arial" w:cs="Arial"/>
          <w:b/>
        </w:rPr>
      </w:pPr>
      <w:r w:rsidRPr="00FA7B8F">
        <w:rPr>
          <w:rFonts w:ascii="Arial" w:hAnsi="Arial" w:cs="Arial"/>
          <w:b/>
        </w:rPr>
        <w:t xml:space="preserve">Barrier matting </w:t>
      </w:r>
    </w:p>
    <w:p w:rsidR="00254FCB" w:rsidRPr="00FA7B8F" w:rsidRDefault="00254FCB"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Entrance barrier matting will be suitable for wheelchair users and those who have walking difficulties. This mat will also be carefully detailed to avoid use of black as a colour (for those with dementia).</w:t>
      </w: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spacing w:after="0" w:line="240" w:lineRule="auto"/>
        <w:jc w:val="both"/>
        <w:rPr>
          <w:rFonts w:ascii="Arial" w:eastAsia="Times New Roman" w:hAnsi="Arial" w:cs="Arial"/>
        </w:rPr>
      </w:pPr>
    </w:p>
    <w:p w:rsidR="003D25D2" w:rsidRPr="00FA7B8F" w:rsidRDefault="003D25D2" w:rsidP="00FA7B8F">
      <w:pPr>
        <w:pStyle w:val="ListParagraph"/>
        <w:numPr>
          <w:ilvl w:val="1"/>
          <w:numId w:val="10"/>
        </w:numPr>
        <w:spacing w:after="0" w:line="240" w:lineRule="auto"/>
        <w:jc w:val="both"/>
        <w:rPr>
          <w:rFonts w:ascii="Arial" w:eastAsia="Trebuchet MS" w:hAnsi="Arial" w:cs="Arial"/>
          <w:b/>
        </w:rPr>
      </w:pPr>
      <w:r w:rsidRPr="00FA7B8F">
        <w:rPr>
          <w:rFonts w:ascii="Arial" w:hAnsi="Arial" w:cs="Arial"/>
          <w:b/>
        </w:rPr>
        <w:lastRenderedPageBreak/>
        <w:t xml:space="preserve">Internal circulation </w:t>
      </w:r>
    </w:p>
    <w:p w:rsidR="003D25D2" w:rsidRPr="00FA7B8F" w:rsidRDefault="003D25D2"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It was noted that there are wheelchair users who do use the athletics facilities (i.e. discuss, shot-put)</w:t>
      </w:r>
    </w:p>
    <w:p w:rsidR="003D25D2" w:rsidRPr="00FA7B8F" w:rsidRDefault="003D25D2" w:rsidP="006C0ED8">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A new accessible changing room will be created within the existing stadium building at ground floor, and will use the existing access route to external facilities (via an existing </w:t>
      </w:r>
      <w:r w:rsidR="00FA7B8F" w:rsidRPr="00FA7B8F">
        <w:rPr>
          <w:rFonts w:ascii="Arial" w:eastAsia="Times New Roman" w:hAnsi="Arial" w:cs="Arial"/>
        </w:rPr>
        <w:t>1650 mm</w:t>
      </w:r>
      <w:r w:rsidRPr="00FA7B8F">
        <w:rPr>
          <w:rFonts w:ascii="Arial" w:eastAsia="Times New Roman" w:hAnsi="Arial" w:cs="Arial"/>
        </w:rPr>
        <w:t xml:space="preserve"> wide corridor and doorsets)</w:t>
      </w:r>
      <w:r w:rsidR="00FA7B8F">
        <w:rPr>
          <w:rFonts w:ascii="Arial" w:eastAsia="Times New Roman" w:hAnsi="Arial" w:cs="Arial"/>
        </w:rPr>
        <w:t xml:space="preserve">. </w:t>
      </w:r>
      <w:r w:rsidRPr="00FA7B8F">
        <w:rPr>
          <w:rFonts w:ascii="Arial" w:eastAsia="Times New Roman" w:hAnsi="Arial" w:cs="Arial"/>
        </w:rPr>
        <w:t>Accessible changing facilities, including a Changing Places room</w:t>
      </w:r>
      <w:r w:rsidR="001649DB">
        <w:rPr>
          <w:rFonts w:ascii="Arial" w:eastAsia="Times New Roman" w:hAnsi="Arial" w:cs="Arial"/>
        </w:rPr>
        <w:t>,</w:t>
      </w:r>
      <w:r w:rsidRPr="00FA7B8F">
        <w:rPr>
          <w:rFonts w:ascii="Arial" w:eastAsia="Times New Roman" w:hAnsi="Arial" w:cs="Arial"/>
        </w:rPr>
        <w:t xml:space="preserve"> will also be created within the new extension at ground floor</w:t>
      </w:r>
    </w:p>
    <w:p w:rsidR="003D25D2" w:rsidRPr="00FA7B8F" w:rsidRDefault="003D25D2" w:rsidP="00FA7B8F">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 xml:space="preserve">Both sets of these changing facilities will be accessed from the main reception area to the new circulation hub, then onto the athletics </w:t>
      </w:r>
      <w:r w:rsidR="001649DB">
        <w:rPr>
          <w:rFonts w:ascii="Arial" w:eastAsia="Times New Roman" w:hAnsi="Arial" w:cs="Arial"/>
        </w:rPr>
        <w:t>field</w:t>
      </w:r>
      <w:r w:rsidRPr="00FA7B8F">
        <w:rPr>
          <w:rFonts w:ascii="Arial" w:eastAsia="Times New Roman" w:hAnsi="Arial" w:cs="Arial"/>
        </w:rPr>
        <w:t xml:space="preserve"> and cycle track beyond. This route will be a sports chair zone with appropriately sized doors / turnstiles, and circulation route based on a design width of 1.2m minimum</w:t>
      </w:r>
    </w:p>
    <w:p w:rsidR="00254FCB" w:rsidRDefault="003D25D2" w:rsidP="00EE0B76">
      <w:pPr>
        <w:pStyle w:val="ListParagraph"/>
        <w:numPr>
          <w:ilvl w:val="1"/>
          <w:numId w:val="20"/>
        </w:numPr>
        <w:spacing w:after="0" w:line="240" w:lineRule="auto"/>
        <w:contextualSpacing w:val="0"/>
        <w:jc w:val="both"/>
        <w:rPr>
          <w:rFonts w:ascii="Arial" w:eastAsia="Times New Roman" w:hAnsi="Arial" w:cs="Arial"/>
        </w:rPr>
      </w:pPr>
      <w:r w:rsidRPr="00FA7B8F">
        <w:rPr>
          <w:rFonts w:ascii="Arial" w:eastAsia="Times New Roman" w:hAnsi="Arial" w:cs="Arial"/>
        </w:rPr>
        <w:t>This is a significant improvement on the accessible change facilities currently available within the existing building</w:t>
      </w:r>
      <w:r w:rsidR="00FA7B8F">
        <w:rPr>
          <w:rFonts w:ascii="Arial" w:eastAsia="Times New Roman" w:hAnsi="Arial" w:cs="Arial"/>
        </w:rPr>
        <w:t>.</w:t>
      </w:r>
    </w:p>
    <w:p w:rsidR="00FA7B8F" w:rsidRPr="00FA7B8F" w:rsidRDefault="00FA7B8F" w:rsidP="00FA7B8F">
      <w:pPr>
        <w:pStyle w:val="ListParagraph"/>
        <w:spacing w:after="0" w:line="240" w:lineRule="auto"/>
        <w:ind w:left="1440"/>
        <w:contextualSpacing w:val="0"/>
        <w:jc w:val="both"/>
        <w:rPr>
          <w:rFonts w:ascii="Arial" w:eastAsia="Times New Roman" w:hAnsi="Arial" w:cs="Arial"/>
        </w:rPr>
      </w:pPr>
    </w:p>
    <w:p w:rsidR="00EC090E" w:rsidRPr="00FA7B8F" w:rsidRDefault="00EC090E" w:rsidP="00FA7B8F">
      <w:pPr>
        <w:pStyle w:val="ListParagraph"/>
        <w:numPr>
          <w:ilvl w:val="0"/>
          <w:numId w:val="10"/>
        </w:numPr>
        <w:spacing w:after="0" w:line="240" w:lineRule="auto"/>
        <w:jc w:val="both"/>
        <w:rPr>
          <w:rFonts w:ascii="Arial" w:hAnsi="Arial" w:cs="Arial"/>
          <w:b/>
        </w:rPr>
      </w:pPr>
      <w:r w:rsidRPr="00FA7B8F">
        <w:rPr>
          <w:rFonts w:ascii="Arial" w:hAnsi="Arial" w:cs="Arial"/>
          <w:b/>
        </w:rPr>
        <w:t>Sustainability:</w:t>
      </w:r>
    </w:p>
    <w:p w:rsidR="00EC090E" w:rsidRPr="00FA7B8F" w:rsidRDefault="00EC090E" w:rsidP="00FA7B8F">
      <w:pPr>
        <w:spacing w:after="0" w:line="240" w:lineRule="auto"/>
        <w:jc w:val="both"/>
        <w:rPr>
          <w:rFonts w:ascii="Arial" w:hAnsi="Arial" w:cs="Arial"/>
        </w:rPr>
      </w:pPr>
    </w:p>
    <w:p w:rsidR="008E4C25" w:rsidRPr="00FA7B8F" w:rsidRDefault="008E4C25" w:rsidP="00FA7B8F">
      <w:pPr>
        <w:spacing w:after="0" w:line="240" w:lineRule="auto"/>
        <w:jc w:val="both"/>
        <w:rPr>
          <w:rFonts w:ascii="Arial" w:hAnsi="Arial" w:cs="Arial"/>
        </w:rPr>
      </w:pPr>
      <w:r w:rsidRPr="00FA7B8F">
        <w:rPr>
          <w:rFonts w:ascii="Arial" w:hAnsi="Arial" w:cs="Arial"/>
        </w:rPr>
        <w:t xml:space="preserve">A BREEAM Pre-Assessment has been carried out, with the design exceeding  a BREEAM rating of ‘Excellent’. This has been achieved through a balanced combination of items such as energy efficiency, water conservation, solar shading, appropriate heating and ventilation of the building, photovoltaic panels installed on the new extension roof, and its adaptation to climate change. </w:t>
      </w:r>
    </w:p>
    <w:p w:rsidR="008E4C25" w:rsidRPr="00FA7B8F" w:rsidRDefault="008E4C25" w:rsidP="00FA7B8F">
      <w:pPr>
        <w:spacing w:after="0" w:line="240" w:lineRule="auto"/>
        <w:jc w:val="both"/>
        <w:rPr>
          <w:rFonts w:ascii="Arial" w:hAnsi="Arial" w:cs="Arial"/>
        </w:rPr>
      </w:pPr>
    </w:p>
    <w:p w:rsidR="008E4C25" w:rsidRPr="00FA7B8F" w:rsidRDefault="008E4C25" w:rsidP="00FA7B8F">
      <w:pPr>
        <w:spacing w:after="0" w:line="240" w:lineRule="auto"/>
        <w:jc w:val="both"/>
        <w:rPr>
          <w:rFonts w:ascii="Arial" w:eastAsia="Times New Roman" w:hAnsi="Arial" w:cs="Arial"/>
          <w:iCs/>
        </w:rPr>
      </w:pPr>
      <w:r w:rsidRPr="00FA7B8F">
        <w:rPr>
          <w:rFonts w:ascii="Arial" w:hAnsi="Arial" w:cs="Arial"/>
        </w:rPr>
        <w:t xml:space="preserve">As such, the scheme </w:t>
      </w:r>
      <w:r w:rsidR="00FA7B8F" w:rsidRPr="00FA7B8F">
        <w:rPr>
          <w:rFonts w:ascii="Arial" w:hAnsi="Arial" w:cs="Arial"/>
        </w:rPr>
        <w:t>follows</w:t>
      </w:r>
      <w:r w:rsidRPr="00FA7B8F">
        <w:rPr>
          <w:rFonts w:ascii="Arial" w:eastAsia="Times New Roman" w:hAnsi="Arial" w:cs="Arial"/>
          <w:iCs/>
        </w:rPr>
        <w:t xml:space="preserve"> local Planning Policy </w:t>
      </w:r>
      <w:r w:rsidRPr="00FA7B8F">
        <w:rPr>
          <w:rFonts w:ascii="Arial" w:hAnsi="Arial" w:cs="Arial"/>
        </w:rPr>
        <w:t xml:space="preserve">CC3 (Adaptation to Climate Change) and the Supplementary Planning Document for Sustainable Design and Construction. </w:t>
      </w:r>
      <w:r w:rsidRPr="00FA7B8F">
        <w:rPr>
          <w:rFonts w:ascii="Arial" w:eastAsia="Times New Roman" w:hAnsi="Arial" w:cs="Arial"/>
          <w:iCs/>
        </w:rPr>
        <w:t>Any requested enhancements, such as introduction of green walls and roofs, will need to be considered separately, as RBC’s</w:t>
      </w:r>
      <w:r w:rsidRPr="00FA7B8F">
        <w:rPr>
          <w:rFonts w:ascii="Arial" w:hAnsi="Arial" w:cs="Arial"/>
        </w:rPr>
        <w:t xml:space="preserve"> sustainability targets are being met through other measures incorporated into the scheme.</w:t>
      </w:r>
    </w:p>
    <w:p w:rsidR="008600A6" w:rsidRPr="00FA7B8F" w:rsidRDefault="008600A6" w:rsidP="00FA7B8F">
      <w:pPr>
        <w:spacing w:after="0" w:line="240" w:lineRule="auto"/>
        <w:jc w:val="both"/>
        <w:rPr>
          <w:rFonts w:ascii="Arial" w:hAnsi="Arial" w:cs="Arial"/>
        </w:rPr>
      </w:pPr>
    </w:p>
    <w:p w:rsidR="00EC090E" w:rsidRPr="00FA7B8F" w:rsidRDefault="00EC090E" w:rsidP="00FA7B8F">
      <w:pPr>
        <w:pStyle w:val="ListParagraph"/>
        <w:numPr>
          <w:ilvl w:val="0"/>
          <w:numId w:val="10"/>
        </w:numPr>
        <w:spacing w:after="0" w:line="240" w:lineRule="auto"/>
        <w:jc w:val="both"/>
        <w:rPr>
          <w:rFonts w:ascii="Arial" w:hAnsi="Arial" w:cs="Arial"/>
          <w:b/>
        </w:rPr>
      </w:pPr>
      <w:r w:rsidRPr="00FA7B8F">
        <w:rPr>
          <w:rFonts w:ascii="Arial" w:hAnsi="Arial" w:cs="Arial"/>
          <w:b/>
        </w:rPr>
        <w:t>Archaeology:</w:t>
      </w:r>
    </w:p>
    <w:p w:rsidR="00066795" w:rsidRPr="00FA7B8F" w:rsidRDefault="00066795" w:rsidP="00FA7B8F">
      <w:pPr>
        <w:spacing w:after="0" w:line="240" w:lineRule="auto"/>
        <w:jc w:val="both"/>
        <w:rPr>
          <w:rFonts w:ascii="Arial" w:hAnsi="Arial" w:cs="Arial"/>
        </w:rPr>
      </w:pPr>
    </w:p>
    <w:p w:rsidR="00F027BE" w:rsidRPr="00FA7B8F" w:rsidRDefault="003D25D2" w:rsidP="00FA7B8F">
      <w:pPr>
        <w:spacing w:after="0" w:line="240" w:lineRule="auto"/>
        <w:jc w:val="both"/>
        <w:rPr>
          <w:rFonts w:ascii="Arial" w:hAnsi="Arial" w:cs="Arial"/>
        </w:rPr>
      </w:pPr>
      <w:r w:rsidRPr="00FA7B8F">
        <w:rPr>
          <w:rFonts w:ascii="Arial" w:hAnsi="Arial" w:cs="Arial"/>
        </w:rPr>
        <w:t xml:space="preserve">During consultation, Berkshire </w:t>
      </w:r>
      <w:r w:rsidR="00FA7B8F" w:rsidRPr="00FA7B8F">
        <w:rPr>
          <w:rFonts w:ascii="Arial" w:hAnsi="Arial" w:cs="Arial"/>
        </w:rPr>
        <w:t>Archaeology</w:t>
      </w:r>
      <w:r w:rsidRPr="00FA7B8F">
        <w:rPr>
          <w:rFonts w:ascii="Arial" w:hAnsi="Arial" w:cs="Arial"/>
        </w:rPr>
        <w:t xml:space="preserve"> (consultee) noted there are potential archaeological implications associated with this proposed scheme. The Berkshire Archaeology Historic Environment Record shows the site is located within a broad area of gravel geology known to have potential for prehistoric remains. There is a record of a type of archaeological feature known as Mase-holes being present. The references to these features date to the 18th and early 20th century and the function and date of these features is currently unknown. </w:t>
      </w:r>
    </w:p>
    <w:p w:rsidR="003D25D2" w:rsidRPr="00FA7B8F" w:rsidRDefault="003D25D2" w:rsidP="00FA7B8F">
      <w:pPr>
        <w:spacing w:after="0" w:line="240" w:lineRule="auto"/>
        <w:jc w:val="both"/>
        <w:rPr>
          <w:rFonts w:ascii="Arial" w:hAnsi="Arial" w:cs="Arial"/>
        </w:rPr>
      </w:pPr>
    </w:p>
    <w:p w:rsidR="006A7EB3" w:rsidRPr="00FA7B8F" w:rsidRDefault="003D25D2" w:rsidP="00FA7B8F">
      <w:pPr>
        <w:spacing w:after="0" w:line="240" w:lineRule="auto"/>
        <w:jc w:val="both"/>
        <w:rPr>
          <w:rFonts w:ascii="Arial" w:hAnsi="Arial" w:cs="Arial"/>
        </w:rPr>
      </w:pPr>
      <w:r w:rsidRPr="00FA7B8F">
        <w:rPr>
          <w:rFonts w:ascii="Arial" w:hAnsi="Arial" w:cs="Arial"/>
        </w:rPr>
        <w:t xml:space="preserve">To comply with Reading Borough Local Plan Policy ER1j – Palmer Park Stadium Area </w:t>
      </w:r>
      <w:r w:rsidRPr="00FA7B8F">
        <w:rPr>
          <w:rFonts w:ascii="Arial" w:hAnsi="Arial" w:cs="Arial"/>
          <w:i/>
        </w:rPr>
        <w:t xml:space="preserve">(“Development </w:t>
      </w:r>
      <w:r w:rsidR="00FA7B8F" w:rsidRPr="00FA7B8F">
        <w:rPr>
          <w:rFonts w:ascii="Arial" w:hAnsi="Arial" w:cs="Arial"/>
          <w:i/>
        </w:rPr>
        <w:t>should…</w:t>
      </w:r>
      <w:r w:rsidRPr="00FA7B8F">
        <w:rPr>
          <w:rFonts w:ascii="Arial" w:hAnsi="Arial" w:cs="Arial"/>
          <w:i/>
        </w:rPr>
        <w:t>Take account of potential archaeological significance”</w:t>
      </w:r>
      <w:r w:rsidR="00BB2B4B" w:rsidRPr="00FA7B8F">
        <w:rPr>
          <w:rFonts w:ascii="Arial" w:hAnsi="Arial" w:cs="Arial"/>
          <w:i/>
        </w:rPr>
        <w:t>)</w:t>
      </w:r>
      <w:r w:rsidR="00BB2B4B" w:rsidRPr="00FA7B8F">
        <w:rPr>
          <w:rFonts w:ascii="Arial" w:hAnsi="Arial" w:cs="Arial"/>
        </w:rPr>
        <w:t>, archaeological investigations have been commissioned prior to construction. These commence 16th March 2021, and will last for 2 weeks. Results  / assessment will be passed to the Planning Authority when complete</w:t>
      </w:r>
      <w:r w:rsidR="00FA7B8F">
        <w:rPr>
          <w:rFonts w:ascii="Arial" w:hAnsi="Arial" w:cs="Arial"/>
        </w:rPr>
        <w:t>d.</w:t>
      </w:r>
    </w:p>
    <w:p w:rsidR="00BB1B4C" w:rsidRPr="00FA7B8F" w:rsidRDefault="00BB1B4C" w:rsidP="00FA7B8F">
      <w:pPr>
        <w:spacing w:after="0" w:line="240" w:lineRule="auto"/>
        <w:jc w:val="both"/>
        <w:rPr>
          <w:rFonts w:ascii="Arial" w:hAnsi="Arial" w:cs="Arial"/>
          <w:b/>
        </w:rPr>
      </w:pPr>
      <w:r w:rsidRPr="00FA7B8F">
        <w:rPr>
          <w:rFonts w:ascii="Arial" w:hAnsi="Arial" w:cs="Arial"/>
          <w:b/>
        </w:rPr>
        <w:t>END</w:t>
      </w:r>
    </w:p>
    <w:sectPr w:rsidR="00BB1B4C" w:rsidRPr="00FA7B8F" w:rsidSect="00A131BC">
      <w:headerReference w:type="default" r:id="rId9"/>
      <w:footerReference w:type="default" r:id="rId10"/>
      <w:pgSz w:w="11906" w:h="16838"/>
      <w:pgMar w:top="337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2CA" w:rsidRDefault="00B612CA" w:rsidP="00AC5FA5">
      <w:pPr>
        <w:spacing w:after="0" w:line="240" w:lineRule="auto"/>
      </w:pPr>
      <w:r>
        <w:separator/>
      </w:r>
    </w:p>
  </w:endnote>
  <w:endnote w:type="continuationSeparator" w:id="0">
    <w:p w:rsidR="00B612CA" w:rsidRDefault="00B612CA" w:rsidP="00AC5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2CA" w:rsidRPr="00AC5FA5" w:rsidRDefault="00B612CA">
    <w:pPr>
      <w:pStyle w:val="Footer"/>
      <w:rPr>
        <w:rFonts w:ascii="Arial" w:hAnsi="Arial" w:cs="Arial"/>
        <w:b/>
        <w:color w:val="A6A6A6" w:themeColor="background1" w:themeShade="A6"/>
        <w:sz w:val="16"/>
        <w:szCs w:val="16"/>
      </w:rPr>
    </w:pPr>
    <w:r w:rsidRPr="00AC5FA5">
      <w:rPr>
        <w:rFonts w:ascii="Arial" w:hAnsi="Arial" w:cs="Arial"/>
        <w:b/>
        <w:color w:val="A6A6A6" w:themeColor="background1" w:themeShade="A6"/>
        <w:sz w:val="16"/>
        <w:szCs w:val="16"/>
      </w:rPr>
      <w:t xml:space="preserve">Saunders Boston Architects </w:t>
    </w:r>
  </w:p>
  <w:p w:rsidR="00B612CA" w:rsidRDefault="00B612CA">
    <w:pPr>
      <w:pStyle w:val="Footer"/>
      <w:rPr>
        <w:rFonts w:ascii="Arial" w:hAnsi="Arial" w:cs="Arial"/>
        <w:color w:val="A6A6A6" w:themeColor="background1" w:themeShade="A6"/>
        <w:sz w:val="16"/>
        <w:szCs w:val="16"/>
      </w:rPr>
    </w:pPr>
    <w:r>
      <w:rPr>
        <w:rFonts w:ascii="Arial" w:hAnsi="Arial" w:cs="Arial"/>
        <w:color w:val="A6A6A6" w:themeColor="background1" w:themeShade="A6"/>
        <w:sz w:val="16"/>
        <w:szCs w:val="16"/>
      </w:rPr>
      <w:t>www.saundersboston.co.uk</w:t>
    </w:r>
  </w:p>
  <w:p w:rsidR="00B612CA" w:rsidRPr="00AC5FA5" w:rsidRDefault="00B612CA">
    <w:pPr>
      <w:pStyle w:val="Footer"/>
      <w:rPr>
        <w:rFonts w:ascii="Arial" w:hAnsi="Arial" w:cs="Arial"/>
        <w:color w:val="A6A6A6" w:themeColor="background1" w:themeShade="A6"/>
        <w:sz w:val="16"/>
        <w:szCs w:val="16"/>
      </w:rPr>
    </w:pPr>
    <w:r>
      <w:rPr>
        <w:rFonts w:ascii="Arial" w:hAnsi="Arial" w:cs="Arial"/>
        <w:color w:val="A6A6A6" w:themeColor="background1" w:themeShade="A6"/>
        <w:sz w:val="16"/>
        <w:szCs w:val="16"/>
      </w:rPr>
      <w:t>office@saundersboston.co.uk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2CA" w:rsidRDefault="00B612CA" w:rsidP="00AC5FA5">
      <w:pPr>
        <w:spacing w:after="0" w:line="240" w:lineRule="auto"/>
      </w:pPr>
      <w:r>
        <w:separator/>
      </w:r>
    </w:p>
  </w:footnote>
  <w:footnote w:type="continuationSeparator" w:id="0">
    <w:p w:rsidR="00B612CA" w:rsidRDefault="00B612CA" w:rsidP="00AC5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2CA" w:rsidRDefault="00B612CA">
    <w:pPr>
      <w:pStyle w:val="Header"/>
    </w:pPr>
    <w:r>
      <w:rPr>
        <w:noProof/>
        <w:lang w:eastAsia="en-GB"/>
      </w:rPr>
      <mc:AlternateContent>
        <mc:Choice Requires="wps">
          <w:drawing>
            <wp:anchor distT="0" distB="0" distL="114300" distR="114300" simplePos="0" relativeHeight="251661312" behindDoc="1" locked="0" layoutInCell="1" allowOverlap="1" wp14:anchorId="55D17CB5" wp14:editId="60AA0332">
              <wp:simplePos x="0" y="0"/>
              <wp:positionH relativeFrom="column">
                <wp:posOffset>-100013</wp:posOffset>
              </wp:positionH>
              <wp:positionV relativeFrom="paragraph">
                <wp:posOffset>936308</wp:posOffset>
              </wp:positionV>
              <wp:extent cx="5976937" cy="368935"/>
              <wp:effectExtent l="0" t="0" r="0" b="0"/>
              <wp:wrapNone/>
              <wp:docPr id="3" name="Tex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76937" cy="368935"/>
                      </a:xfrm>
                      <a:prstGeom prst="rect">
                        <a:avLst/>
                      </a:prstGeom>
                    </wps:spPr>
                    <wps:txbx>
                      <w:txbxContent>
                        <w:p w:rsidR="00B612CA" w:rsidRPr="00AC5FA5" w:rsidRDefault="00B612CA" w:rsidP="00AC5FA5">
                          <w:pPr>
                            <w:pStyle w:val="NormalWeb"/>
                            <w:spacing w:before="220" w:beforeAutospacing="0" w:after="0" w:afterAutospacing="0" w:line="216" w:lineRule="auto"/>
                            <w:rPr>
                              <w:rFonts w:ascii="Arial" w:hAnsi="Arial" w:cs="Arial"/>
                              <w:b/>
                              <w:bCs/>
                              <w:color w:val="000000" w:themeColor="text1"/>
                              <w:kern w:val="24"/>
                              <w:sz w:val="40"/>
                              <w:szCs w:val="40"/>
                            </w:rPr>
                          </w:pPr>
                          <w:r>
                            <w:rPr>
                              <w:rFonts w:ascii="Arial" w:hAnsi="Arial" w:cs="Arial"/>
                              <w:b/>
                              <w:bCs/>
                              <w:color w:val="000000" w:themeColor="text1"/>
                              <w:kern w:val="24"/>
                              <w:sz w:val="40"/>
                              <w:szCs w:val="40"/>
                            </w:rPr>
                            <w:t xml:space="preserve">Consultation Response Statement – ref. </w:t>
                          </w:r>
                          <w:r w:rsidRPr="002D05DA">
                            <w:rPr>
                              <w:rFonts w:ascii="Arial" w:hAnsi="Arial" w:cs="Arial"/>
                              <w:b/>
                              <w:bCs/>
                              <w:color w:val="000000" w:themeColor="text1"/>
                              <w:kern w:val="24"/>
                              <w:sz w:val="40"/>
                              <w:szCs w:val="40"/>
                            </w:rPr>
                            <w:t>20173</w:t>
                          </w:r>
                          <w:r>
                            <w:rPr>
                              <w:rFonts w:ascii="Arial" w:hAnsi="Arial" w:cs="Arial"/>
                              <w:b/>
                              <w:bCs/>
                              <w:color w:val="000000" w:themeColor="text1"/>
                              <w:kern w:val="24"/>
                              <w:sz w:val="40"/>
                              <w:szCs w:val="40"/>
                            </w:rPr>
                            <w:t>5</w:t>
                          </w:r>
                          <w:r w:rsidRPr="00AC5FA5">
                            <w:rPr>
                              <w:rFonts w:ascii="Arial" w:hAnsi="Arial" w:cs="Arial"/>
                              <w:b/>
                              <w:bCs/>
                              <w:color w:val="000000" w:themeColor="text1"/>
                              <w:kern w:val="24"/>
                              <w:sz w:val="40"/>
                              <w:szCs w:val="40"/>
                            </w:rPr>
                            <w:t xml:space="preserve"> </w:t>
                          </w:r>
                        </w:p>
                      </w:txbxContent>
                    </wps:txbx>
                    <wps:bodyPr vert="horz" wrap="square" lIns="91440" tIns="45720" rIns="91440" bIns="45720" rtlCol="0">
                      <a:spAutoFit/>
                    </wps:bodyPr>
                  </wps:wsp>
                </a:graphicData>
              </a:graphic>
              <wp14:sizeRelH relativeFrom="margin">
                <wp14:pctWidth>0</wp14:pctWidth>
              </wp14:sizeRelH>
            </wp:anchor>
          </w:drawing>
        </mc:Choice>
        <mc:Fallback>
          <w:pict>
            <v:rect w14:anchorId="55D17CB5" id="Text Placeholder 1" o:spid="_x0000_s1026" style="position:absolute;margin-left:-7.9pt;margin-top:73.75pt;width:470.6pt;height:29.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" filled="f" stroked="f">
              <o:lock v:ext="edit" grouping="t"/>
              <v:textbox style="mso-fit-shape-to-text:t">
                <w:txbxContent>
                  <w:p w:rsidR="00B612CA" w:rsidRPr="00AC5FA5" w:rsidRDefault="00B612CA" w:rsidP="00AC5FA5">
                    <w:pPr>
                      <w:pStyle w:val="NormalWeb"/>
                      <w:spacing w:before="220" w:beforeAutospacing="0" w:after="0" w:afterAutospacing="0" w:line="216" w:lineRule="auto"/>
                      <w:rPr>
                        <w:rFonts w:ascii="Arial" w:hAnsi="Arial" w:cs="Arial"/>
                        <w:b/>
                        <w:bCs/>
                        <w:color w:val="000000" w:themeColor="text1"/>
                        <w:kern w:val="24"/>
                        <w:sz w:val="40"/>
                        <w:szCs w:val="40"/>
                      </w:rPr>
                    </w:pPr>
                    <w:r>
                      <w:rPr>
                        <w:rFonts w:ascii="Arial" w:hAnsi="Arial" w:cs="Arial"/>
                        <w:b/>
                        <w:bCs/>
                        <w:color w:val="000000" w:themeColor="text1"/>
                        <w:kern w:val="24"/>
                        <w:sz w:val="40"/>
                        <w:szCs w:val="40"/>
                      </w:rPr>
                      <w:t xml:space="preserve">Consultation Response Statement – ref. </w:t>
                    </w:r>
                    <w:r w:rsidRPr="002D05DA">
                      <w:rPr>
                        <w:rFonts w:ascii="Arial" w:hAnsi="Arial" w:cs="Arial"/>
                        <w:b/>
                        <w:bCs/>
                        <w:color w:val="000000" w:themeColor="text1"/>
                        <w:kern w:val="24"/>
                        <w:sz w:val="40"/>
                        <w:szCs w:val="40"/>
                      </w:rPr>
                      <w:t>20173</w:t>
                    </w:r>
                    <w:r>
                      <w:rPr>
                        <w:rFonts w:ascii="Arial" w:hAnsi="Arial" w:cs="Arial"/>
                        <w:b/>
                        <w:bCs/>
                        <w:color w:val="000000" w:themeColor="text1"/>
                        <w:kern w:val="24"/>
                        <w:sz w:val="40"/>
                        <w:szCs w:val="40"/>
                      </w:rPr>
                      <w:t>5</w:t>
                    </w:r>
                    <w:r w:rsidRPr="00AC5FA5">
                      <w:rPr>
                        <w:rFonts w:ascii="Arial" w:hAnsi="Arial" w:cs="Arial"/>
                        <w:b/>
                        <w:bCs/>
                        <w:color w:val="000000" w:themeColor="text1"/>
                        <w:kern w:val="24"/>
                        <w:sz w:val="40"/>
                        <w:szCs w:val="40"/>
                      </w:rPr>
                      <w:t xml:space="preserve"> </w:t>
                    </w:r>
                  </w:p>
                </w:txbxContent>
              </v:textbox>
            </v:rect>
          </w:pict>
        </mc:Fallback>
      </mc:AlternateContent>
    </w:r>
    <w:r>
      <w:rPr>
        <w:noProof/>
        <w:lang w:eastAsia="en-GB"/>
      </w:rPr>
      <w:drawing>
        <wp:anchor distT="0" distB="0" distL="114300" distR="114300" simplePos="0" relativeHeight="251659264" behindDoc="0" locked="0" layoutInCell="1" allowOverlap="0" wp14:anchorId="521CAF7C" wp14:editId="3184FC58">
          <wp:simplePos x="0" y="0"/>
          <wp:positionH relativeFrom="page">
            <wp:posOffset>412750</wp:posOffset>
          </wp:positionH>
          <wp:positionV relativeFrom="page">
            <wp:posOffset>-249555</wp:posOffset>
          </wp:positionV>
          <wp:extent cx="3994031" cy="1613140"/>
          <wp:effectExtent l="0" t="0" r="698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t="3" r="48514" b="85290"/>
                  <a:stretch/>
                </pic:blipFill>
                <pic:spPr bwMode="auto">
                  <a:xfrm>
                    <a:off x="0" y="0"/>
                    <a:ext cx="3994031" cy="1613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2ED5"/>
    <w:multiLevelType w:val="hybridMultilevel"/>
    <w:tmpl w:val="A63E4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4354B"/>
    <w:multiLevelType w:val="hybridMultilevel"/>
    <w:tmpl w:val="FC0027D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CE84320"/>
    <w:multiLevelType w:val="hybridMultilevel"/>
    <w:tmpl w:val="D3CC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12ED5"/>
    <w:multiLevelType w:val="hybridMultilevel"/>
    <w:tmpl w:val="D6F03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33EF9"/>
    <w:multiLevelType w:val="hybridMultilevel"/>
    <w:tmpl w:val="327ADE9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159F2D8D"/>
    <w:multiLevelType w:val="hybridMultilevel"/>
    <w:tmpl w:val="9210E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025B3"/>
    <w:multiLevelType w:val="hybridMultilevel"/>
    <w:tmpl w:val="0360D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1D2CCC"/>
    <w:multiLevelType w:val="hybridMultilevel"/>
    <w:tmpl w:val="A370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F4165"/>
    <w:multiLevelType w:val="hybridMultilevel"/>
    <w:tmpl w:val="12F007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E625E66"/>
    <w:multiLevelType w:val="hybridMultilevel"/>
    <w:tmpl w:val="8B966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F1243"/>
    <w:multiLevelType w:val="hybridMultilevel"/>
    <w:tmpl w:val="90662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3645DE7"/>
    <w:multiLevelType w:val="hybridMultilevel"/>
    <w:tmpl w:val="852A3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DE18D2"/>
    <w:multiLevelType w:val="hybridMultilevel"/>
    <w:tmpl w:val="C930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CA5350"/>
    <w:multiLevelType w:val="hybridMultilevel"/>
    <w:tmpl w:val="F676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AB2F98"/>
    <w:multiLevelType w:val="hybridMultilevel"/>
    <w:tmpl w:val="39C82D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1B51D2"/>
    <w:multiLevelType w:val="hybridMultilevel"/>
    <w:tmpl w:val="4E6A88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F36501"/>
    <w:multiLevelType w:val="hybridMultilevel"/>
    <w:tmpl w:val="5538B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616C0"/>
    <w:multiLevelType w:val="hybridMultilevel"/>
    <w:tmpl w:val="D74AC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E224C4E"/>
    <w:multiLevelType w:val="multilevel"/>
    <w:tmpl w:val="3654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811602"/>
    <w:multiLevelType w:val="hybridMultilevel"/>
    <w:tmpl w:val="D902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DA7B8B"/>
    <w:multiLevelType w:val="hybridMultilevel"/>
    <w:tmpl w:val="02AE3E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528A2D2E"/>
    <w:multiLevelType w:val="hybridMultilevel"/>
    <w:tmpl w:val="1284C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F21B25"/>
    <w:multiLevelType w:val="hybridMultilevel"/>
    <w:tmpl w:val="1D22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7D4D49"/>
    <w:multiLevelType w:val="hybridMultilevel"/>
    <w:tmpl w:val="4E6293A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4027C69"/>
    <w:multiLevelType w:val="hybridMultilevel"/>
    <w:tmpl w:val="23E8C9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42116A7"/>
    <w:multiLevelType w:val="hybridMultilevel"/>
    <w:tmpl w:val="868C3D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EC38FC"/>
    <w:multiLevelType w:val="hybridMultilevel"/>
    <w:tmpl w:val="B89CE8F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7950A85"/>
    <w:multiLevelType w:val="hybridMultilevel"/>
    <w:tmpl w:val="A8AEAA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6C1E00"/>
    <w:multiLevelType w:val="hybridMultilevel"/>
    <w:tmpl w:val="38B0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B0426E"/>
    <w:multiLevelType w:val="hybridMultilevel"/>
    <w:tmpl w:val="1F72B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30B3A9F"/>
    <w:multiLevelType w:val="hybridMultilevel"/>
    <w:tmpl w:val="B706D6D6"/>
    <w:lvl w:ilvl="0" w:tplc="C122EF3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7FEE5B5E">
      <w:start w:val="1"/>
      <w:numFmt w:val="decimal"/>
      <w:lvlText w:val="%4."/>
      <w:lvlJc w:val="left"/>
      <w:pPr>
        <w:tabs>
          <w:tab w:val="num" w:pos="2880"/>
        </w:tabs>
        <w:ind w:left="2880" w:hanging="360"/>
      </w:pPr>
      <w:rPr>
        <w:rFonts w:ascii="Trebuchet MS" w:eastAsia="Times New Roman" w:hAnsi="Trebuchet MS"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15:restartNumberingAfterBreak="0">
    <w:nsid w:val="7A9B5DA0"/>
    <w:multiLevelType w:val="hybridMultilevel"/>
    <w:tmpl w:val="2EA4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2"/>
  </w:num>
  <w:num w:numId="7">
    <w:abstractNumId w:val="7"/>
  </w:num>
  <w:num w:numId="8">
    <w:abstractNumId w:val="0"/>
  </w:num>
  <w:num w:numId="9">
    <w:abstractNumId w:val="28"/>
  </w:num>
  <w:num w:numId="10">
    <w:abstractNumId w:val="26"/>
  </w:num>
  <w:num w:numId="11">
    <w:abstractNumId w:val="18"/>
  </w:num>
  <w:num w:numId="12">
    <w:abstractNumId w:val="31"/>
  </w:num>
  <w:num w:numId="13">
    <w:abstractNumId w:val="11"/>
  </w:num>
  <w:num w:numId="14">
    <w:abstractNumId w:val="13"/>
  </w:num>
  <w:num w:numId="15">
    <w:abstractNumId w:val="23"/>
  </w:num>
  <w:num w:numId="16">
    <w:abstractNumId w:val="21"/>
  </w:num>
  <w:num w:numId="17">
    <w:abstractNumId w:val="16"/>
  </w:num>
  <w:num w:numId="18">
    <w:abstractNumId w:val="9"/>
  </w:num>
  <w:num w:numId="19">
    <w:abstractNumId w:val="29"/>
  </w:num>
  <w:num w:numId="20">
    <w:abstractNumId w:val="17"/>
  </w:num>
  <w:num w:numId="21">
    <w:abstractNumId w:val="10"/>
  </w:num>
  <w:num w:numId="22">
    <w:abstractNumId w:val="17"/>
  </w:num>
  <w:num w:numId="23">
    <w:abstractNumId w:val="24"/>
  </w:num>
  <w:num w:numId="24">
    <w:abstractNumId w:val="30"/>
  </w:num>
  <w:num w:numId="25">
    <w:abstractNumId w:val="4"/>
  </w:num>
  <w:num w:numId="26">
    <w:abstractNumId w:val="8"/>
  </w:num>
  <w:num w:numId="27">
    <w:abstractNumId w:val="5"/>
  </w:num>
  <w:num w:numId="28">
    <w:abstractNumId w:val="19"/>
  </w:num>
  <w:num w:numId="29">
    <w:abstractNumId w:val="22"/>
  </w:num>
  <w:num w:numId="30">
    <w:abstractNumId w:val="3"/>
  </w:num>
  <w:num w:numId="31">
    <w:abstractNumId w:val="14"/>
  </w:num>
  <w:num w:numId="32">
    <w:abstractNumId w:val="27"/>
  </w:num>
  <w:num w:numId="33">
    <w:abstractNumId w:val="6"/>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A5"/>
    <w:rsid w:val="000273DD"/>
    <w:rsid w:val="0005440A"/>
    <w:rsid w:val="00066795"/>
    <w:rsid w:val="00077678"/>
    <w:rsid w:val="000824BA"/>
    <w:rsid w:val="0009063F"/>
    <w:rsid w:val="00097F2A"/>
    <w:rsid w:val="000A2885"/>
    <w:rsid w:val="000B6D75"/>
    <w:rsid w:val="000E3813"/>
    <w:rsid w:val="0010491E"/>
    <w:rsid w:val="00120762"/>
    <w:rsid w:val="001313DE"/>
    <w:rsid w:val="001649DB"/>
    <w:rsid w:val="00180872"/>
    <w:rsid w:val="00206A62"/>
    <w:rsid w:val="00210E97"/>
    <w:rsid w:val="00254FCB"/>
    <w:rsid w:val="002746DB"/>
    <w:rsid w:val="002D05DA"/>
    <w:rsid w:val="002E7B80"/>
    <w:rsid w:val="003010DD"/>
    <w:rsid w:val="00305453"/>
    <w:rsid w:val="00327311"/>
    <w:rsid w:val="00335D72"/>
    <w:rsid w:val="00351C9F"/>
    <w:rsid w:val="0037256D"/>
    <w:rsid w:val="00373083"/>
    <w:rsid w:val="00375B77"/>
    <w:rsid w:val="00384812"/>
    <w:rsid w:val="003B7C07"/>
    <w:rsid w:val="003D25D2"/>
    <w:rsid w:val="003E73FF"/>
    <w:rsid w:val="00427949"/>
    <w:rsid w:val="00435DF7"/>
    <w:rsid w:val="0045228B"/>
    <w:rsid w:val="004564C9"/>
    <w:rsid w:val="00466FD4"/>
    <w:rsid w:val="004A4F1A"/>
    <w:rsid w:val="004D4CD7"/>
    <w:rsid w:val="00505BBB"/>
    <w:rsid w:val="00551777"/>
    <w:rsid w:val="005577D4"/>
    <w:rsid w:val="005623AC"/>
    <w:rsid w:val="00575541"/>
    <w:rsid w:val="005A661A"/>
    <w:rsid w:val="005B6943"/>
    <w:rsid w:val="005E172E"/>
    <w:rsid w:val="00601043"/>
    <w:rsid w:val="0061460B"/>
    <w:rsid w:val="006338EA"/>
    <w:rsid w:val="00644175"/>
    <w:rsid w:val="0064451F"/>
    <w:rsid w:val="00646509"/>
    <w:rsid w:val="00671812"/>
    <w:rsid w:val="006942E4"/>
    <w:rsid w:val="006A7EB3"/>
    <w:rsid w:val="0070344B"/>
    <w:rsid w:val="0071111D"/>
    <w:rsid w:val="00720FD4"/>
    <w:rsid w:val="00721D57"/>
    <w:rsid w:val="00770347"/>
    <w:rsid w:val="00790D97"/>
    <w:rsid w:val="00794D5B"/>
    <w:rsid w:val="007B61A6"/>
    <w:rsid w:val="007C7A55"/>
    <w:rsid w:val="007E58B8"/>
    <w:rsid w:val="008437B7"/>
    <w:rsid w:val="008600A6"/>
    <w:rsid w:val="008A67D8"/>
    <w:rsid w:val="008C21B8"/>
    <w:rsid w:val="008E32F6"/>
    <w:rsid w:val="008E4C25"/>
    <w:rsid w:val="008F0FDA"/>
    <w:rsid w:val="0096578C"/>
    <w:rsid w:val="009A2204"/>
    <w:rsid w:val="009A2B58"/>
    <w:rsid w:val="009D72CD"/>
    <w:rsid w:val="009E4A47"/>
    <w:rsid w:val="009F1BB3"/>
    <w:rsid w:val="009F2A5F"/>
    <w:rsid w:val="009F7985"/>
    <w:rsid w:val="00A0209D"/>
    <w:rsid w:val="00A04861"/>
    <w:rsid w:val="00A131BC"/>
    <w:rsid w:val="00A71C89"/>
    <w:rsid w:val="00A73527"/>
    <w:rsid w:val="00A907DD"/>
    <w:rsid w:val="00AB55AA"/>
    <w:rsid w:val="00AC2693"/>
    <w:rsid w:val="00AC312F"/>
    <w:rsid w:val="00AC5FA5"/>
    <w:rsid w:val="00AD7876"/>
    <w:rsid w:val="00AE2E72"/>
    <w:rsid w:val="00AF7BAE"/>
    <w:rsid w:val="00AF7D83"/>
    <w:rsid w:val="00B612CA"/>
    <w:rsid w:val="00B679DE"/>
    <w:rsid w:val="00B7166F"/>
    <w:rsid w:val="00B73C05"/>
    <w:rsid w:val="00B867D2"/>
    <w:rsid w:val="00BA3AFA"/>
    <w:rsid w:val="00BA479B"/>
    <w:rsid w:val="00BB1B4C"/>
    <w:rsid w:val="00BB2B4B"/>
    <w:rsid w:val="00BF33B3"/>
    <w:rsid w:val="00C75022"/>
    <w:rsid w:val="00CE042C"/>
    <w:rsid w:val="00CF4C71"/>
    <w:rsid w:val="00D37050"/>
    <w:rsid w:val="00D53FDC"/>
    <w:rsid w:val="00DA19CA"/>
    <w:rsid w:val="00DB0852"/>
    <w:rsid w:val="00DB13D4"/>
    <w:rsid w:val="00DD67C5"/>
    <w:rsid w:val="00E76E8F"/>
    <w:rsid w:val="00E82D74"/>
    <w:rsid w:val="00EA13F4"/>
    <w:rsid w:val="00EA793A"/>
    <w:rsid w:val="00EC090E"/>
    <w:rsid w:val="00EC3EA7"/>
    <w:rsid w:val="00F027BE"/>
    <w:rsid w:val="00F42D87"/>
    <w:rsid w:val="00F4729F"/>
    <w:rsid w:val="00F633C4"/>
    <w:rsid w:val="00F87963"/>
    <w:rsid w:val="00FA7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79DE5E6"/>
  <w15:docId w15:val="{5A6DDA95-CF14-4555-AC36-8F97C8AE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204"/>
    <w:pPr>
      <w:keepNext/>
      <w:spacing w:after="0" w:line="240" w:lineRule="auto"/>
      <w:jc w:val="center"/>
      <w:outlineLvl w:val="0"/>
    </w:pPr>
    <w:rPr>
      <w:rFonts w:ascii="Arial" w:hAnsi="Arial" w:cs="Arial"/>
      <w:b/>
    </w:rPr>
  </w:style>
  <w:style w:type="paragraph" w:styleId="Heading2">
    <w:name w:val="heading 2"/>
    <w:basedOn w:val="Normal"/>
    <w:next w:val="Normal"/>
    <w:link w:val="Heading2Char"/>
    <w:unhideWhenUsed/>
    <w:qFormat/>
    <w:rsid w:val="00671812"/>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C312F"/>
    <w:pPr>
      <w:keepNext/>
      <w:spacing w:after="0" w:line="240" w:lineRule="auto"/>
      <w:outlineLvl w:val="2"/>
    </w:pPr>
    <w:rPr>
      <w:rFonts w:ascii="Arial" w:hAnsi="Arial" w:cs="Arial"/>
      <w:i/>
    </w:rPr>
  </w:style>
  <w:style w:type="paragraph" w:styleId="Heading4">
    <w:name w:val="heading 4"/>
    <w:basedOn w:val="Normal"/>
    <w:next w:val="Normal"/>
    <w:link w:val="Heading4Char"/>
    <w:uiPriority w:val="9"/>
    <w:unhideWhenUsed/>
    <w:qFormat/>
    <w:rsid w:val="00AC312F"/>
    <w:pPr>
      <w:keepNext/>
      <w:spacing w:after="0" w:line="240" w:lineRule="auto"/>
      <w:jc w:val="center"/>
      <w:outlineLvl w:val="3"/>
    </w:pPr>
    <w:rPr>
      <w:rFonts w:ascii="Arial" w:hAnsi="Arial" w:cs="Arial"/>
      <w:i/>
    </w:rPr>
  </w:style>
  <w:style w:type="paragraph" w:styleId="Heading5">
    <w:name w:val="heading 5"/>
    <w:basedOn w:val="Normal"/>
    <w:next w:val="Normal"/>
    <w:link w:val="Heading5Char"/>
    <w:uiPriority w:val="9"/>
    <w:unhideWhenUsed/>
    <w:qFormat/>
    <w:rsid w:val="00EA793A"/>
    <w:pPr>
      <w:keepNext/>
      <w:spacing w:after="0" w:line="240" w:lineRule="auto"/>
      <w:outlineLvl w:val="4"/>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FA5"/>
  </w:style>
  <w:style w:type="paragraph" w:styleId="Footer">
    <w:name w:val="footer"/>
    <w:basedOn w:val="Normal"/>
    <w:link w:val="FooterChar"/>
    <w:uiPriority w:val="99"/>
    <w:unhideWhenUsed/>
    <w:rsid w:val="00AC5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FA5"/>
  </w:style>
  <w:style w:type="paragraph" w:styleId="NormalWeb">
    <w:name w:val="Normal (Web)"/>
    <w:basedOn w:val="Normal"/>
    <w:uiPriority w:val="99"/>
    <w:semiHidden/>
    <w:unhideWhenUsed/>
    <w:rsid w:val="00AC5FA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AC5FA5"/>
    <w:rPr>
      <w:color w:val="0563C1" w:themeColor="hyperlink"/>
      <w:u w:val="single"/>
    </w:rPr>
  </w:style>
  <w:style w:type="table" w:styleId="TableGrid">
    <w:name w:val="Table Grid"/>
    <w:basedOn w:val="TableNormal"/>
    <w:uiPriority w:val="39"/>
    <w:rsid w:val="006A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71812"/>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9A2204"/>
    <w:rPr>
      <w:rFonts w:ascii="Arial" w:hAnsi="Arial" w:cs="Arial"/>
      <w:b/>
    </w:rPr>
  </w:style>
  <w:style w:type="character" w:customStyle="1" w:styleId="Heading3Char">
    <w:name w:val="Heading 3 Char"/>
    <w:basedOn w:val="DefaultParagraphFont"/>
    <w:link w:val="Heading3"/>
    <w:uiPriority w:val="9"/>
    <w:rsid w:val="00AC312F"/>
    <w:rPr>
      <w:rFonts w:ascii="Arial" w:hAnsi="Arial" w:cs="Arial"/>
      <w:i/>
    </w:rPr>
  </w:style>
  <w:style w:type="character" w:customStyle="1" w:styleId="Heading4Char">
    <w:name w:val="Heading 4 Char"/>
    <w:basedOn w:val="DefaultParagraphFont"/>
    <w:link w:val="Heading4"/>
    <w:uiPriority w:val="9"/>
    <w:rsid w:val="00AC312F"/>
    <w:rPr>
      <w:rFonts w:ascii="Arial" w:hAnsi="Arial" w:cs="Arial"/>
      <w:i/>
    </w:rPr>
  </w:style>
  <w:style w:type="paragraph" w:styleId="BodyText">
    <w:name w:val="Body Text"/>
    <w:basedOn w:val="Normal"/>
    <w:link w:val="BodyTextChar"/>
    <w:uiPriority w:val="99"/>
    <w:unhideWhenUsed/>
    <w:rsid w:val="00180872"/>
    <w:pPr>
      <w:spacing w:after="0" w:line="240" w:lineRule="auto"/>
    </w:pPr>
    <w:rPr>
      <w:rFonts w:ascii="Arial" w:eastAsia="Times New Roman" w:hAnsi="Arial" w:cs="Arial"/>
      <w:color w:val="FF0000"/>
    </w:rPr>
  </w:style>
  <w:style w:type="character" w:customStyle="1" w:styleId="BodyTextChar">
    <w:name w:val="Body Text Char"/>
    <w:basedOn w:val="DefaultParagraphFont"/>
    <w:link w:val="BodyText"/>
    <w:uiPriority w:val="99"/>
    <w:rsid w:val="00180872"/>
    <w:rPr>
      <w:rFonts w:ascii="Arial" w:eastAsia="Times New Roman" w:hAnsi="Arial" w:cs="Arial"/>
      <w:color w:val="FF0000"/>
    </w:rPr>
  </w:style>
  <w:style w:type="character" w:customStyle="1" w:styleId="Heading5Char">
    <w:name w:val="Heading 5 Char"/>
    <w:basedOn w:val="DefaultParagraphFont"/>
    <w:link w:val="Heading5"/>
    <w:uiPriority w:val="9"/>
    <w:rsid w:val="00EA793A"/>
    <w:rPr>
      <w:rFonts w:ascii="Arial" w:hAnsi="Arial" w:cs="Arial"/>
      <w:b/>
    </w:rPr>
  </w:style>
  <w:style w:type="paragraph" w:styleId="ListParagraph">
    <w:name w:val="List Paragraph"/>
    <w:basedOn w:val="Normal"/>
    <w:link w:val="ListParagraphChar"/>
    <w:uiPriority w:val="34"/>
    <w:qFormat/>
    <w:rsid w:val="0070344B"/>
    <w:pPr>
      <w:ind w:left="720"/>
      <w:contextualSpacing/>
    </w:pPr>
  </w:style>
  <w:style w:type="character" w:customStyle="1" w:styleId="ListParagraphChar">
    <w:name w:val="List Paragraph Char"/>
    <w:link w:val="ListParagraph"/>
    <w:uiPriority w:val="34"/>
    <w:rsid w:val="00860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5177">
      <w:bodyDiv w:val="1"/>
      <w:marLeft w:val="0"/>
      <w:marRight w:val="0"/>
      <w:marTop w:val="0"/>
      <w:marBottom w:val="0"/>
      <w:divBdr>
        <w:top w:val="none" w:sz="0" w:space="0" w:color="auto"/>
        <w:left w:val="none" w:sz="0" w:space="0" w:color="auto"/>
        <w:bottom w:val="none" w:sz="0" w:space="0" w:color="auto"/>
        <w:right w:val="none" w:sz="0" w:space="0" w:color="auto"/>
      </w:divBdr>
    </w:div>
    <w:div w:id="11421431">
      <w:bodyDiv w:val="1"/>
      <w:marLeft w:val="0"/>
      <w:marRight w:val="0"/>
      <w:marTop w:val="0"/>
      <w:marBottom w:val="0"/>
      <w:divBdr>
        <w:top w:val="none" w:sz="0" w:space="0" w:color="auto"/>
        <w:left w:val="none" w:sz="0" w:space="0" w:color="auto"/>
        <w:bottom w:val="none" w:sz="0" w:space="0" w:color="auto"/>
        <w:right w:val="none" w:sz="0" w:space="0" w:color="auto"/>
      </w:divBdr>
    </w:div>
    <w:div w:id="183398009">
      <w:bodyDiv w:val="1"/>
      <w:marLeft w:val="0"/>
      <w:marRight w:val="0"/>
      <w:marTop w:val="0"/>
      <w:marBottom w:val="0"/>
      <w:divBdr>
        <w:top w:val="none" w:sz="0" w:space="0" w:color="auto"/>
        <w:left w:val="none" w:sz="0" w:space="0" w:color="auto"/>
        <w:bottom w:val="none" w:sz="0" w:space="0" w:color="auto"/>
        <w:right w:val="none" w:sz="0" w:space="0" w:color="auto"/>
      </w:divBdr>
    </w:div>
    <w:div w:id="593319943">
      <w:bodyDiv w:val="1"/>
      <w:marLeft w:val="0"/>
      <w:marRight w:val="0"/>
      <w:marTop w:val="0"/>
      <w:marBottom w:val="0"/>
      <w:divBdr>
        <w:top w:val="none" w:sz="0" w:space="0" w:color="auto"/>
        <w:left w:val="none" w:sz="0" w:space="0" w:color="auto"/>
        <w:bottom w:val="none" w:sz="0" w:space="0" w:color="auto"/>
        <w:right w:val="none" w:sz="0" w:space="0" w:color="auto"/>
      </w:divBdr>
    </w:div>
    <w:div w:id="645400101">
      <w:bodyDiv w:val="1"/>
      <w:marLeft w:val="0"/>
      <w:marRight w:val="0"/>
      <w:marTop w:val="0"/>
      <w:marBottom w:val="0"/>
      <w:divBdr>
        <w:top w:val="none" w:sz="0" w:space="0" w:color="auto"/>
        <w:left w:val="none" w:sz="0" w:space="0" w:color="auto"/>
        <w:bottom w:val="none" w:sz="0" w:space="0" w:color="auto"/>
        <w:right w:val="none" w:sz="0" w:space="0" w:color="auto"/>
      </w:divBdr>
    </w:div>
    <w:div w:id="661741492">
      <w:bodyDiv w:val="1"/>
      <w:marLeft w:val="0"/>
      <w:marRight w:val="0"/>
      <w:marTop w:val="0"/>
      <w:marBottom w:val="0"/>
      <w:divBdr>
        <w:top w:val="none" w:sz="0" w:space="0" w:color="auto"/>
        <w:left w:val="none" w:sz="0" w:space="0" w:color="auto"/>
        <w:bottom w:val="none" w:sz="0" w:space="0" w:color="auto"/>
        <w:right w:val="none" w:sz="0" w:space="0" w:color="auto"/>
      </w:divBdr>
    </w:div>
    <w:div w:id="728528581">
      <w:bodyDiv w:val="1"/>
      <w:marLeft w:val="0"/>
      <w:marRight w:val="0"/>
      <w:marTop w:val="0"/>
      <w:marBottom w:val="0"/>
      <w:divBdr>
        <w:top w:val="none" w:sz="0" w:space="0" w:color="auto"/>
        <w:left w:val="none" w:sz="0" w:space="0" w:color="auto"/>
        <w:bottom w:val="none" w:sz="0" w:space="0" w:color="auto"/>
        <w:right w:val="none" w:sz="0" w:space="0" w:color="auto"/>
      </w:divBdr>
    </w:div>
    <w:div w:id="728580642">
      <w:bodyDiv w:val="1"/>
      <w:marLeft w:val="0"/>
      <w:marRight w:val="0"/>
      <w:marTop w:val="0"/>
      <w:marBottom w:val="0"/>
      <w:divBdr>
        <w:top w:val="none" w:sz="0" w:space="0" w:color="auto"/>
        <w:left w:val="none" w:sz="0" w:space="0" w:color="auto"/>
        <w:bottom w:val="none" w:sz="0" w:space="0" w:color="auto"/>
        <w:right w:val="none" w:sz="0" w:space="0" w:color="auto"/>
      </w:divBdr>
    </w:div>
    <w:div w:id="728694926">
      <w:bodyDiv w:val="1"/>
      <w:marLeft w:val="0"/>
      <w:marRight w:val="0"/>
      <w:marTop w:val="0"/>
      <w:marBottom w:val="0"/>
      <w:divBdr>
        <w:top w:val="none" w:sz="0" w:space="0" w:color="auto"/>
        <w:left w:val="none" w:sz="0" w:space="0" w:color="auto"/>
        <w:bottom w:val="none" w:sz="0" w:space="0" w:color="auto"/>
        <w:right w:val="none" w:sz="0" w:space="0" w:color="auto"/>
      </w:divBdr>
    </w:div>
    <w:div w:id="783234789">
      <w:bodyDiv w:val="1"/>
      <w:marLeft w:val="0"/>
      <w:marRight w:val="0"/>
      <w:marTop w:val="0"/>
      <w:marBottom w:val="0"/>
      <w:divBdr>
        <w:top w:val="none" w:sz="0" w:space="0" w:color="auto"/>
        <w:left w:val="none" w:sz="0" w:space="0" w:color="auto"/>
        <w:bottom w:val="none" w:sz="0" w:space="0" w:color="auto"/>
        <w:right w:val="none" w:sz="0" w:space="0" w:color="auto"/>
      </w:divBdr>
    </w:div>
    <w:div w:id="785925989">
      <w:bodyDiv w:val="1"/>
      <w:marLeft w:val="0"/>
      <w:marRight w:val="0"/>
      <w:marTop w:val="0"/>
      <w:marBottom w:val="0"/>
      <w:divBdr>
        <w:top w:val="none" w:sz="0" w:space="0" w:color="auto"/>
        <w:left w:val="none" w:sz="0" w:space="0" w:color="auto"/>
        <w:bottom w:val="none" w:sz="0" w:space="0" w:color="auto"/>
        <w:right w:val="none" w:sz="0" w:space="0" w:color="auto"/>
      </w:divBdr>
    </w:div>
    <w:div w:id="958797430">
      <w:bodyDiv w:val="1"/>
      <w:marLeft w:val="0"/>
      <w:marRight w:val="0"/>
      <w:marTop w:val="0"/>
      <w:marBottom w:val="0"/>
      <w:divBdr>
        <w:top w:val="none" w:sz="0" w:space="0" w:color="auto"/>
        <w:left w:val="none" w:sz="0" w:space="0" w:color="auto"/>
        <w:bottom w:val="none" w:sz="0" w:space="0" w:color="auto"/>
        <w:right w:val="none" w:sz="0" w:space="0" w:color="auto"/>
      </w:divBdr>
    </w:div>
    <w:div w:id="1167357344">
      <w:bodyDiv w:val="1"/>
      <w:marLeft w:val="0"/>
      <w:marRight w:val="0"/>
      <w:marTop w:val="0"/>
      <w:marBottom w:val="0"/>
      <w:divBdr>
        <w:top w:val="none" w:sz="0" w:space="0" w:color="auto"/>
        <w:left w:val="none" w:sz="0" w:space="0" w:color="auto"/>
        <w:bottom w:val="none" w:sz="0" w:space="0" w:color="auto"/>
        <w:right w:val="none" w:sz="0" w:space="0" w:color="auto"/>
      </w:divBdr>
    </w:div>
    <w:div w:id="1250693470">
      <w:bodyDiv w:val="1"/>
      <w:marLeft w:val="0"/>
      <w:marRight w:val="0"/>
      <w:marTop w:val="0"/>
      <w:marBottom w:val="0"/>
      <w:divBdr>
        <w:top w:val="none" w:sz="0" w:space="0" w:color="auto"/>
        <w:left w:val="none" w:sz="0" w:space="0" w:color="auto"/>
        <w:bottom w:val="none" w:sz="0" w:space="0" w:color="auto"/>
        <w:right w:val="none" w:sz="0" w:space="0" w:color="auto"/>
      </w:divBdr>
    </w:div>
    <w:div w:id="1311328933">
      <w:bodyDiv w:val="1"/>
      <w:marLeft w:val="0"/>
      <w:marRight w:val="0"/>
      <w:marTop w:val="0"/>
      <w:marBottom w:val="0"/>
      <w:divBdr>
        <w:top w:val="none" w:sz="0" w:space="0" w:color="auto"/>
        <w:left w:val="none" w:sz="0" w:space="0" w:color="auto"/>
        <w:bottom w:val="none" w:sz="0" w:space="0" w:color="auto"/>
        <w:right w:val="none" w:sz="0" w:space="0" w:color="auto"/>
      </w:divBdr>
    </w:div>
    <w:div w:id="1328752713">
      <w:bodyDiv w:val="1"/>
      <w:marLeft w:val="0"/>
      <w:marRight w:val="0"/>
      <w:marTop w:val="0"/>
      <w:marBottom w:val="0"/>
      <w:divBdr>
        <w:top w:val="none" w:sz="0" w:space="0" w:color="auto"/>
        <w:left w:val="none" w:sz="0" w:space="0" w:color="auto"/>
        <w:bottom w:val="none" w:sz="0" w:space="0" w:color="auto"/>
        <w:right w:val="none" w:sz="0" w:space="0" w:color="auto"/>
      </w:divBdr>
    </w:div>
    <w:div w:id="1419909443">
      <w:bodyDiv w:val="1"/>
      <w:marLeft w:val="0"/>
      <w:marRight w:val="0"/>
      <w:marTop w:val="0"/>
      <w:marBottom w:val="0"/>
      <w:divBdr>
        <w:top w:val="none" w:sz="0" w:space="0" w:color="auto"/>
        <w:left w:val="none" w:sz="0" w:space="0" w:color="auto"/>
        <w:bottom w:val="none" w:sz="0" w:space="0" w:color="auto"/>
        <w:right w:val="none" w:sz="0" w:space="0" w:color="auto"/>
      </w:divBdr>
    </w:div>
    <w:div w:id="1549612099">
      <w:bodyDiv w:val="1"/>
      <w:marLeft w:val="0"/>
      <w:marRight w:val="0"/>
      <w:marTop w:val="0"/>
      <w:marBottom w:val="0"/>
      <w:divBdr>
        <w:top w:val="none" w:sz="0" w:space="0" w:color="auto"/>
        <w:left w:val="none" w:sz="0" w:space="0" w:color="auto"/>
        <w:bottom w:val="none" w:sz="0" w:space="0" w:color="auto"/>
        <w:right w:val="none" w:sz="0" w:space="0" w:color="auto"/>
      </w:divBdr>
    </w:div>
    <w:div w:id="1624119573">
      <w:bodyDiv w:val="1"/>
      <w:marLeft w:val="0"/>
      <w:marRight w:val="0"/>
      <w:marTop w:val="0"/>
      <w:marBottom w:val="0"/>
      <w:divBdr>
        <w:top w:val="none" w:sz="0" w:space="0" w:color="auto"/>
        <w:left w:val="none" w:sz="0" w:space="0" w:color="auto"/>
        <w:bottom w:val="none" w:sz="0" w:space="0" w:color="auto"/>
        <w:right w:val="none" w:sz="0" w:space="0" w:color="auto"/>
      </w:divBdr>
    </w:div>
    <w:div w:id="1646740056">
      <w:bodyDiv w:val="1"/>
      <w:marLeft w:val="0"/>
      <w:marRight w:val="0"/>
      <w:marTop w:val="0"/>
      <w:marBottom w:val="0"/>
      <w:divBdr>
        <w:top w:val="none" w:sz="0" w:space="0" w:color="auto"/>
        <w:left w:val="none" w:sz="0" w:space="0" w:color="auto"/>
        <w:bottom w:val="none" w:sz="0" w:space="0" w:color="auto"/>
        <w:right w:val="none" w:sz="0" w:space="0" w:color="auto"/>
      </w:divBdr>
    </w:div>
    <w:div w:id="1721783367">
      <w:bodyDiv w:val="1"/>
      <w:marLeft w:val="0"/>
      <w:marRight w:val="0"/>
      <w:marTop w:val="0"/>
      <w:marBottom w:val="0"/>
      <w:divBdr>
        <w:top w:val="none" w:sz="0" w:space="0" w:color="auto"/>
        <w:left w:val="none" w:sz="0" w:space="0" w:color="auto"/>
        <w:bottom w:val="none" w:sz="0" w:space="0" w:color="auto"/>
        <w:right w:val="none" w:sz="0" w:space="0" w:color="auto"/>
      </w:divBdr>
    </w:div>
    <w:div w:id="1784880914">
      <w:bodyDiv w:val="1"/>
      <w:marLeft w:val="0"/>
      <w:marRight w:val="0"/>
      <w:marTop w:val="0"/>
      <w:marBottom w:val="0"/>
      <w:divBdr>
        <w:top w:val="none" w:sz="0" w:space="0" w:color="auto"/>
        <w:left w:val="none" w:sz="0" w:space="0" w:color="auto"/>
        <w:bottom w:val="none" w:sz="0" w:space="0" w:color="auto"/>
        <w:right w:val="none" w:sz="0" w:space="0" w:color="auto"/>
      </w:divBdr>
    </w:div>
    <w:div w:id="1792900108">
      <w:bodyDiv w:val="1"/>
      <w:marLeft w:val="0"/>
      <w:marRight w:val="0"/>
      <w:marTop w:val="0"/>
      <w:marBottom w:val="0"/>
      <w:divBdr>
        <w:top w:val="none" w:sz="0" w:space="0" w:color="auto"/>
        <w:left w:val="none" w:sz="0" w:space="0" w:color="auto"/>
        <w:bottom w:val="none" w:sz="0" w:space="0" w:color="auto"/>
        <w:right w:val="none" w:sz="0" w:space="0" w:color="auto"/>
      </w:divBdr>
    </w:div>
    <w:div w:id="2067338774">
      <w:bodyDiv w:val="1"/>
      <w:marLeft w:val="0"/>
      <w:marRight w:val="0"/>
      <w:marTop w:val="0"/>
      <w:marBottom w:val="0"/>
      <w:divBdr>
        <w:top w:val="none" w:sz="0" w:space="0" w:color="auto"/>
        <w:left w:val="none" w:sz="0" w:space="0" w:color="auto"/>
        <w:bottom w:val="none" w:sz="0" w:space="0" w:color="auto"/>
        <w:right w:val="none" w:sz="0" w:space="0" w:color="auto"/>
      </w:divBdr>
    </w:div>
    <w:div w:id="2096630915">
      <w:bodyDiv w:val="1"/>
      <w:marLeft w:val="0"/>
      <w:marRight w:val="0"/>
      <w:marTop w:val="0"/>
      <w:marBottom w:val="0"/>
      <w:divBdr>
        <w:top w:val="none" w:sz="0" w:space="0" w:color="auto"/>
        <w:left w:val="none" w:sz="0" w:space="0" w:color="auto"/>
        <w:bottom w:val="none" w:sz="0" w:space="0" w:color="auto"/>
        <w:right w:val="none" w:sz="0" w:space="0" w:color="auto"/>
      </w:divBdr>
    </w:div>
    <w:div w:id="2110390844">
      <w:bodyDiv w:val="1"/>
      <w:marLeft w:val="0"/>
      <w:marRight w:val="0"/>
      <w:marTop w:val="0"/>
      <w:marBottom w:val="0"/>
      <w:divBdr>
        <w:top w:val="none" w:sz="0" w:space="0" w:color="auto"/>
        <w:left w:val="none" w:sz="0" w:space="0" w:color="auto"/>
        <w:bottom w:val="none" w:sz="0" w:space="0" w:color="auto"/>
        <w:right w:val="none" w:sz="0" w:space="0" w:color="auto"/>
      </w:divBdr>
    </w:div>
    <w:div w:id="212037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DFAFC-A12E-474A-A265-2AEEFD154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11</Pages>
  <Words>3681</Words>
  <Characters>20982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Swift</dc:creator>
  <cp:lastModifiedBy>Chris Wood (SBA)</cp:lastModifiedBy>
  <cp:revision>9</cp:revision>
  <cp:lastPrinted>2020-10-21T14:28:00Z</cp:lastPrinted>
  <dcterms:created xsi:type="dcterms:W3CDTF">2021-02-11T16:37:00Z</dcterms:created>
  <dcterms:modified xsi:type="dcterms:W3CDTF">2021-03-18T12:20:00Z</dcterms:modified>
</cp:coreProperties>
</file>