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4EB" w:rsidRPr="002A1982" w:rsidRDefault="003104EB" w:rsidP="003104EB">
      <w:pPr>
        <w:rPr>
          <w:rFonts w:cs="Courier New"/>
          <w:b/>
          <w:color w:val="000000"/>
          <w:sz w:val="22"/>
          <w:szCs w:val="24"/>
          <w:lang w:eastAsia="en-GB"/>
        </w:rPr>
      </w:pPr>
      <w:r w:rsidRPr="002A1982">
        <w:rPr>
          <w:rFonts w:cs="Courier New"/>
          <w:b/>
          <w:color w:val="000000"/>
          <w:sz w:val="22"/>
          <w:szCs w:val="24"/>
          <w:lang w:eastAsia="en-GB"/>
        </w:rPr>
        <w:t xml:space="preserve">DELEGATED APPLICATION REPORT </w:t>
      </w:r>
      <w:r w:rsidRPr="002A1982">
        <w:rPr>
          <w:rFonts w:cs="Courier New"/>
          <w:b/>
          <w:color w:val="000000"/>
          <w:sz w:val="22"/>
          <w:szCs w:val="24"/>
          <w:lang w:eastAsia="en-GB"/>
        </w:rPr>
        <w:tab/>
      </w:r>
      <w:r w:rsidRPr="002A1982">
        <w:rPr>
          <w:rFonts w:cs="Courier New"/>
          <w:b/>
          <w:color w:val="000000"/>
          <w:sz w:val="22"/>
          <w:szCs w:val="24"/>
          <w:lang w:eastAsia="en-GB"/>
        </w:rPr>
        <w:tab/>
      </w:r>
      <w:r w:rsidRPr="002A1982">
        <w:rPr>
          <w:rFonts w:cs="Courier New"/>
          <w:b/>
          <w:color w:val="000000"/>
          <w:sz w:val="22"/>
          <w:szCs w:val="24"/>
          <w:lang w:eastAsia="en-GB"/>
        </w:rPr>
        <w:tab/>
      </w:r>
      <w:r w:rsidR="00490997" w:rsidRPr="002A1982">
        <w:rPr>
          <w:rFonts w:cs="Courier New"/>
          <w:b/>
          <w:color w:val="000000"/>
          <w:sz w:val="22"/>
          <w:szCs w:val="24"/>
          <w:lang w:eastAsia="en-GB"/>
        </w:rPr>
        <w:t xml:space="preserve">           </w:t>
      </w:r>
      <w:r w:rsidR="00265D5B">
        <w:rPr>
          <w:rFonts w:cs="Courier New"/>
          <w:b/>
          <w:color w:val="000000"/>
          <w:sz w:val="22"/>
          <w:szCs w:val="24"/>
          <w:lang w:eastAsia="en-GB"/>
        </w:rPr>
        <w:tab/>
      </w:r>
      <w:r w:rsidR="00C51F03">
        <w:rPr>
          <w:rFonts w:cs="Courier New"/>
          <w:b/>
          <w:color w:val="000000"/>
          <w:sz w:val="22"/>
          <w:szCs w:val="24"/>
          <w:lang w:eastAsia="en-GB"/>
        </w:rPr>
        <w:t xml:space="preserve">       </w:t>
      </w:r>
      <w:r w:rsidRPr="002A1982">
        <w:rPr>
          <w:rFonts w:cs="Courier New"/>
          <w:b/>
          <w:color w:val="000000"/>
          <w:sz w:val="22"/>
          <w:szCs w:val="24"/>
          <w:lang w:eastAsia="en-GB"/>
        </w:rPr>
        <w:t>Target Date:</w:t>
      </w:r>
      <w:r w:rsidR="00C51F03">
        <w:rPr>
          <w:rFonts w:cs="Courier New"/>
          <w:b/>
          <w:color w:val="000000"/>
          <w:sz w:val="22"/>
          <w:szCs w:val="24"/>
          <w:lang w:eastAsia="en-GB"/>
        </w:rPr>
        <w:t xml:space="preserve"> </w:t>
      </w:r>
      <w:r w:rsidR="00C51F03" w:rsidRPr="00C51F03">
        <w:rPr>
          <w:rFonts w:cs="Courier New"/>
          <w:color w:val="000000"/>
          <w:sz w:val="22"/>
          <w:szCs w:val="24"/>
          <w:lang w:eastAsia="en-GB"/>
        </w:rPr>
        <w:t>06/01/20</w:t>
      </w:r>
      <w:r w:rsidRPr="00C51F03">
        <w:rPr>
          <w:rFonts w:cs="Courier New"/>
          <w:color w:val="000000"/>
          <w:sz w:val="22"/>
          <w:szCs w:val="24"/>
          <w:lang w:eastAsia="en-GB"/>
        </w:rPr>
        <w:tab/>
      </w:r>
      <w:r w:rsidRPr="00C51F03">
        <w:rPr>
          <w:rFonts w:cs="Courier New"/>
          <w:color w:val="000000"/>
          <w:sz w:val="22"/>
          <w:szCs w:val="24"/>
          <w:lang w:eastAsia="en-GB"/>
        </w:rPr>
        <w:tab/>
      </w:r>
      <w:r w:rsidRPr="002A1982">
        <w:rPr>
          <w:rFonts w:cs="Courier New"/>
          <w:color w:val="000000"/>
          <w:sz w:val="22"/>
          <w:szCs w:val="24"/>
          <w:lang w:eastAsia="en-GB"/>
        </w:rPr>
        <w:tab/>
      </w:r>
    </w:p>
    <w:p w:rsidR="003104EB" w:rsidRPr="002A1982" w:rsidRDefault="003104EB" w:rsidP="003104EB">
      <w:pPr>
        <w:rPr>
          <w:rFonts w:cs="Courier New"/>
          <w:color w:val="000000"/>
          <w:sz w:val="22"/>
          <w:szCs w:val="24"/>
          <w:lang w:eastAsia="en-GB"/>
        </w:rPr>
      </w:pPr>
      <w:r w:rsidRPr="002A1982">
        <w:rPr>
          <w:rFonts w:cs="Courier New"/>
          <w:b/>
          <w:color w:val="000000"/>
          <w:sz w:val="22"/>
          <w:szCs w:val="24"/>
          <w:lang w:eastAsia="en-GB"/>
        </w:rPr>
        <w:t>Application No:</w:t>
      </w:r>
      <w:r w:rsidR="00C51F03">
        <w:rPr>
          <w:rFonts w:cs="Courier New"/>
          <w:b/>
          <w:color w:val="000000"/>
          <w:sz w:val="22"/>
          <w:szCs w:val="24"/>
          <w:lang w:eastAsia="en-GB"/>
        </w:rPr>
        <w:t xml:space="preserve"> </w:t>
      </w:r>
      <w:r w:rsidR="00C51F03">
        <w:rPr>
          <w:rFonts w:cs="Courier New"/>
          <w:color w:val="000000"/>
          <w:sz w:val="22"/>
          <w:szCs w:val="24"/>
          <w:lang w:eastAsia="en-GB"/>
        </w:rPr>
        <w:t>201604/RPA</w:t>
      </w:r>
      <w:r w:rsidRPr="002A1982">
        <w:rPr>
          <w:rFonts w:cs="Courier New"/>
          <w:color w:val="000000"/>
          <w:sz w:val="22"/>
          <w:szCs w:val="24"/>
          <w:lang w:eastAsia="en-GB"/>
        </w:rPr>
        <w:tab/>
      </w:r>
      <w:r w:rsidRPr="002A1982">
        <w:rPr>
          <w:rFonts w:cs="Courier New"/>
          <w:color w:val="000000"/>
          <w:sz w:val="22"/>
          <w:szCs w:val="24"/>
          <w:lang w:eastAsia="en-GB"/>
        </w:rPr>
        <w:tab/>
      </w:r>
      <w:r w:rsidRPr="002A1982">
        <w:rPr>
          <w:rFonts w:cs="Courier New"/>
          <w:color w:val="000000"/>
          <w:sz w:val="22"/>
          <w:szCs w:val="24"/>
          <w:lang w:eastAsia="en-GB"/>
        </w:rPr>
        <w:tab/>
      </w:r>
    </w:p>
    <w:p w:rsidR="003104EB" w:rsidRPr="00C51F03" w:rsidRDefault="003104EB" w:rsidP="003104EB">
      <w:pPr>
        <w:rPr>
          <w:rFonts w:cs="Courier New"/>
          <w:color w:val="000000"/>
          <w:sz w:val="22"/>
          <w:szCs w:val="24"/>
          <w:lang w:eastAsia="en-GB"/>
        </w:rPr>
      </w:pPr>
      <w:r w:rsidRPr="002A1982">
        <w:rPr>
          <w:rFonts w:cs="Courier New"/>
          <w:b/>
          <w:color w:val="000000"/>
          <w:sz w:val="22"/>
          <w:szCs w:val="24"/>
          <w:lang w:eastAsia="en-GB"/>
        </w:rPr>
        <w:t xml:space="preserve">Address: </w:t>
      </w:r>
      <w:r w:rsidR="00C51F03">
        <w:rPr>
          <w:rFonts w:cs="Courier New"/>
          <w:color w:val="000000"/>
          <w:sz w:val="22"/>
          <w:szCs w:val="24"/>
          <w:lang w:eastAsia="en-GB"/>
        </w:rPr>
        <w:t>30 Church Street</w:t>
      </w:r>
    </w:p>
    <w:p w:rsidR="003104EB" w:rsidRPr="002A1982" w:rsidRDefault="003104EB" w:rsidP="00094525">
      <w:pPr>
        <w:rPr>
          <w:rFonts w:cs="Courier New"/>
          <w:color w:val="000000"/>
          <w:sz w:val="22"/>
          <w:szCs w:val="24"/>
          <w:lang w:eastAsia="en-GB"/>
        </w:rPr>
      </w:pPr>
      <w:r w:rsidRPr="002A1982">
        <w:rPr>
          <w:rFonts w:cs="Courier New"/>
          <w:b/>
          <w:color w:val="000000"/>
          <w:sz w:val="22"/>
          <w:szCs w:val="24"/>
          <w:lang w:eastAsia="en-GB"/>
        </w:rPr>
        <w:t xml:space="preserve">Proposal: </w:t>
      </w:r>
      <w:r w:rsidR="00094525" w:rsidRPr="002A1982">
        <w:rPr>
          <w:rFonts w:cs="Courier New"/>
          <w:color w:val="000000"/>
          <w:sz w:val="22"/>
          <w:szCs w:val="24"/>
          <w:lang w:eastAsia="en-GB"/>
        </w:rPr>
        <w:t xml:space="preserve">Change of use of </w:t>
      </w:r>
      <w:r w:rsidR="00FA7945">
        <w:rPr>
          <w:rFonts w:cs="Courier New"/>
          <w:color w:val="000000"/>
          <w:sz w:val="22"/>
          <w:szCs w:val="24"/>
          <w:lang w:eastAsia="en-GB"/>
        </w:rPr>
        <w:t>first fl</w:t>
      </w:r>
      <w:r w:rsidR="00094525" w:rsidRPr="002A1982">
        <w:rPr>
          <w:rFonts w:cs="Courier New"/>
          <w:color w:val="000000"/>
          <w:sz w:val="22"/>
          <w:szCs w:val="24"/>
          <w:lang w:eastAsia="en-GB"/>
        </w:rPr>
        <w:t>oor from Class A</w:t>
      </w:r>
      <w:r w:rsidR="00FA7945">
        <w:rPr>
          <w:rFonts w:cs="Courier New"/>
          <w:color w:val="000000"/>
          <w:sz w:val="22"/>
          <w:szCs w:val="24"/>
          <w:lang w:eastAsia="en-GB"/>
        </w:rPr>
        <w:t>2</w:t>
      </w:r>
      <w:r w:rsidR="00094525" w:rsidRPr="002A1982">
        <w:rPr>
          <w:rFonts w:cs="Courier New"/>
          <w:color w:val="000000"/>
          <w:sz w:val="22"/>
          <w:szCs w:val="24"/>
          <w:lang w:eastAsia="en-GB"/>
        </w:rPr>
        <w:t xml:space="preserve"> (</w:t>
      </w:r>
      <w:r w:rsidR="00FA7945">
        <w:rPr>
          <w:rFonts w:cs="Courier New"/>
          <w:color w:val="000000"/>
          <w:sz w:val="22"/>
          <w:szCs w:val="24"/>
          <w:lang w:eastAsia="en-GB"/>
        </w:rPr>
        <w:t>financial/professional services</w:t>
      </w:r>
      <w:r w:rsidR="00094525" w:rsidRPr="002A1982">
        <w:rPr>
          <w:rFonts w:cs="Courier New"/>
          <w:color w:val="000000"/>
          <w:sz w:val="22"/>
          <w:szCs w:val="24"/>
          <w:lang w:eastAsia="en-GB"/>
        </w:rPr>
        <w:t xml:space="preserve">) to </w:t>
      </w:r>
      <w:r w:rsidR="000950E8">
        <w:rPr>
          <w:rFonts w:cs="Courier New"/>
          <w:color w:val="000000"/>
          <w:sz w:val="22"/>
          <w:szCs w:val="24"/>
          <w:lang w:eastAsia="en-GB"/>
        </w:rPr>
        <w:t xml:space="preserve">Class </w:t>
      </w:r>
      <w:r w:rsidR="00094525" w:rsidRPr="002A1982">
        <w:rPr>
          <w:rFonts w:cs="Courier New"/>
          <w:color w:val="000000"/>
          <w:sz w:val="22"/>
          <w:szCs w:val="24"/>
          <w:lang w:eastAsia="en-GB"/>
        </w:rPr>
        <w:t>C3</w:t>
      </w:r>
      <w:r w:rsidR="000950E8">
        <w:rPr>
          <w:rFonts w:cs="Courier New"/>
          <w:color w:val="000000"/>
          <w:sz w:val="22"/>
          <w:szCs w:val="24"/>
          <w:lang w:eastAsia="en-GB"/>
        </w:rPr>
        <w:t xml:space="preserve"> </w:t>
      </w:r>
      <w:r w:rsidR="00094525" w:rsidRPr="002A1982">
        <w:rPr>
          <w:rFonts w:cs="Courier New"/>
          <w:color w:val="000000"/>
          <w:sz w:val="22"/>
          <w:szCs w:val="24"/>
          <w:lang w:eastAsia="en-GB"/>
        </w:rPr>
        <w:t xml:space="preserve">(dwellinghouses) to comprise of </w:t>
      </w:r>
      <w:r w:rsidR="000950E8">
        <w:rPr>
          <w:rFonts w:cs="Courier New"/>
          <w:color w:val="000000"/>
          <w:sz w:val="22"/>
          <w:szCs w:val="24"/>
          <w:lang w:eastAsia="en-GB"/>
        </w:rPr>
        <w:t>1</w:t>
      </w:r>
      <w:r w:rsidR="00094525" w:rsidRPr="002A1982">
        <w:rPr>
          <w:rFonts w:cs="Courier New"/>
          <w:color w:val="000000"/>
          <w:sz w:val="22"/>
          <w:szCs w:val="24"/>
          <w:lang w:eastAsia="en-GB"/>
        </w:rPr>
        <w:t xml:space="preserve"> x 1 bed flat</w:t>
      </w:r>
      <w:r w:rsidR="000950E8">
        <w:rPr>
          <w:rFonts w:cs="Courier New"/>
          <w:color w:val="000000"/>
          <w:sz w:val="22"/>
          <w:szCs w:val="24"/>
          <w:lang w:eastAsia="en-GB"/>
        </w:rPr>
        <w:t>, and various internal and external alterations including second floor rear extension.</w:t>
      </w:r>
      <w:r w:rsidR="00094525" w:rsidRPr="002A1982">
        <w:rPr>
          <w:rFonts w:cs="Courier New"/>
          <w:color w:val="000000"/>
          <w:sz w:val="22"/>
          <w:szCs w:val="24"/>
          <w:lang w:eastAsia="en-GB"/>
        </w:rPr>
        <w:t xml:space="preserve"> Prior Notification under Class M, Part 3 of Schedule 2 of the Town and Country Planning (General Permitted Development) Order </w:t>
      </w:r>
      <w:r w:rsidR="000950E8">
        <w:rPr>
          <w:rFonts w:cs="Courier New"/>
          <w:color w:val="000000"/>
          <w:sz w:val="22"/>
          <w:szCs w:val="24"/>
          <w:lang w:eastAsia="en-GB"/>
        </w:rPr>
        <w:t>201</w:t>
      </w:r>
      <w:r w:rsidR="00094525" w:rsidRPr="002A1982">
        <w:rPr>
          <w:rFonts w:cs="Courier New"/>
          <w:color w:val="000000"/>
          <w:sz w:val="22"/>
          <w:szCs w:val="24"/>
          <w:lang w:eastAsia="en-GB"/>
        </w:rPr>
        <w:t>5 (as amended)</w:t>
      </w:r>
    </w:p>
    <w:p w:rsidR="003104EB" w:rsidRPr="002A1982" w:rsidRDefault="003104EB" w:rsidP="003104EB">
      <w:pPr>
        <w:rPr>
          <w:rFonts w:cs="Courier New"/>
          <w:color w:val="000000"/>
          <w:sz w:val="22"/>
          <w:szCs w:val="24"/>
          <w:lang w:eastAsia="en-GB"/>
        </w:rPr>
      </w:pPr>
      <w:r w:rsidRPr="002A1982">
        <w:rPr>
          <w:rFonts w:cs="Courier New"/>
          <w:b/>
          <w:color w:val="000000"/>
          <w:sz w:val="22"/>
          <w:szCs w:val="24"/>
          <w:lang w:eastAsia="en-GB"/>
        </w:rPr>
        <w:t xml:space="preserve">Case officer: </w:t>
      </w:r>
      <w:r w:rsidRPr="002A1982">
        <w:rPr>
          <w:rFonts w:cs="Courier New"/>
          <w:color w:val="000000"/>
          <w:sz w:val="22"/>
          <w:szCs w:val="24"/>
          <w:lang w:eastAsia="en-GB"/>
        </w:rPr>
        <w:t>Tom Hughes</w:t>
      </w:r>
    </w:p>
    <w:p w:rsidR="003104EB" w:rsidRPr="002A1982" w:rsidRDefault="003104EB" w:rsidP="003104EB">
      <w:pPr>
        <w:rPr>
          <w:color w:val="000000"/>
          <w:sz w:val="22"/>
          <w:szCs w:val="24"/>
        </w:rPr>
      </w:pPr>
    </w:p>
    <w:p w:rsidR="003104EB" w:rsidRPr="002A1982" w:rsidRDefault="0094414F" w:rsidP="003104EB">
      <w:pPr>
        <w:pStyle w:val="Heading3"/>
        <w:rPr>
          <w:color w:val="000000"/>
          <w:szCs w:val="24"/>
        </w:rPr>
      </w:pPr>
      <w:r w:rsidRPr="002A1982">
        <w:rPr>
          <w:color w:val="000000"/>
          <w:szCs w:val="24"/>
        </w:rPr>
        <w:t>Introduction</w:t>
      </w:r>
    </w:p>
    <w:p w:rsidR="00653ECB" w:rsidRDefault="00D74562" w:rsidP="003104EB">
      <w:pPr>
        <w:jc w:val="both"/>
        <w:rPr>
          <w:color w:val="000000"/>
          <w:sz w:val="22"/>
          <w:szCs w:val="24"/>
        </w:rPr>
      </w:pPr>
      <w:r>
        <w:rPr>
          <w:color w:val="000000"/>
          <w:sz w:val="22"/>
          <w:szCs w:val="24"/>
        </w:rPr>
        <w:t xml:space="preserve">The site comprises a </w:t>
      </w:r>
      <w:proofErr w:type="gramStart"/>
      <w:r>
        <w:rPr>
          <w:color w:val="000000"/>
          <w:sz w:val="22"/>
          <w:szCs w:val="24"/>
        </w:rPr>
        <w:t>three storey</w:t>
      </w:r>
      <w:proofErr w:type="gramEnd"/>
      <w:r>
        <w:rPr>
          <w:color w:val="000000"/>
          <w:sz w:val="22"/>
          <w:szCs w:val="24"/>
        </w:rPr>
        <w:t xml:space="preserve"> building</w:t>
      </w:r>
      <w:r w:rsidR="00653ECB">
        <w:rPr>
          <w:color w:val="000000"/>
          <w:sz w:val="22"/>
          <w:szCs w:val="24"/>
        </w:rPr>
        <w:t xml:space="preserve">, located within Caversham District Centre. </w:t>
      </w:r>
      <w:r w:rsidR="00D1212B">
        <w:rPr>
          <w:color w:val="000000"/>
          <w:sz w:val="22"/>
          <w:szCs w:val="24"/>
        </w:rPr>
        <w:t xml:space="preserve">The building is not a Listed Building, nor is it located within a Conservation Area (the edge of St Peter’s Conservation Area is approximately 25m to the west of the site). The footprint of the building occupies the entirety of the site. </w:t>
      </w:r>
      <w:r w:rsidR="00653ECB">
        <w:rPr>
          <w:color w:val="000000"/>
          <w:sz w:val="22"/>
          <w:szCs w:val="24"/>
        </w:rPr>
        <w:t xml:space="preserve">The site is within Flood Zone 1, immediately adjacent to Flood Zone 2. The ground floor of the building is currently in use by Thames Hospice as a charity </w:t>
      </w:r>
      <w:proofErr w:type="gramStart"/>
      <w:r w:rsidR="00653ECB">
        <w:rPr>
          <w:color w:val="000000"/>
          <w:sz w:val="22"/>
          <w:szCs w:val="24"/>
        </w:rPr>
        <w:t>shop, and</w:t>
      </w:r>
      <w:proofErr w:type="gramEnd"/>
      <w:r w:rsidR="00653ECB">
        <w:rPr>
          <w:color w:val="000000"/>
          <w:sz w:val="22"/>
          <w:szCs w:val="24"/>
        </w:rPr>
        <w:t xml:space="preserve"> is unaffected by the proposals. Prior to 2018, the ground floor comprised a pharmacy and post office. An existing 2 bed flat occupies the second floor and part of the first floor of the building. The remainder </w:t>
      </w:r>
      <w:r w:rsidR="00D1212B">
        <w:rPr>
          <w:color w:val="000000"/>
          <w:sz w:val="22"/>
          <w:szCs w:val="24"/>
        </w:rPr>
        <w:t xml:space="preserve">of the first floor is currently vacant, though was previously in a Class A2 use. It is stated on the application form that the Class A2 use has been vacant for ‘a reasonable amount of time’. </w:t>
      </w:r>
      <w:r w:rsidR="00653ECB">
        <w:rPr>
          <w:color w:val="000000"/>
          <w:sz w:val="22"/>
          <w:szCs w:val="24"/>
        </w:rPr>
        <w:t xml:space="preserve"> </w:t>
      </w:r>
    </w:p>
    <w:p w:rsidR="00094525" w:rsidRPr="002A1982" w:rsidRDefault="00094525" w:rsidP="003104EB">
      <w:pPr>
        <w:jc w:val="both"/>
        <w:rPr>
          <w:color w:val="000000"/>
          <w:sz w:val="22"/>
          <w:szCs w:val="24"/>
        </w:rPr>
      </w:pPr>
    </w:p>
    <w:p w:rsidR="003104EB" w:rsidRPr="002A1982" w:rsidRDefault="0094414F" w:rsidP="003104EB">
      <w:pPr>
        <w:pStyle w:val="Heading3"/>
        <w:rPr>
          <w:color w:val="000000"/>
          <w:szCs w:val="24"/>
        </w:rPr>
      </w:pPr>
      <w:r w:rsidRPr="002A1982">
        <w:rPr>
          <w:color w:val="000000"/>
          <w:szCs w:val="24"/>
        </w:rPr>
        <w:t>Proposal</w:t>
      </w:r>
    </w:p>
    <w:p w:rsidR="00CB13E6" w:rsidRDefault="00065266" w:rsidP="0094414F">
      <w:pPr>
        <w:rPr>
          <w:sz w:val="22"/>
        </w:rPr>
      </w:pPr>
      <w:r>
        <w:rPr>
          <w:sz w:val="22"/>
        </w:rPr>
        <w:t xml:space="preserve">The application seeks Prior Approval, under Class M, Part 3 of Schedule 2 to the Town and Country Planning (General Permitted Development) Order 2015 (as amended) for the change of use of the </w:t>
      </w:r>
      <w:r w:rsidR="00D1212B">
        <w:rPr>
          <w:sz w:val="22"/>
        </w:rPr>
        <w:t xml:space="preserve">first </w:t>
      </w:r>
      <w:r>
        <w:rPr>
          <w:sz w:val="22"/>
        </w:rPr>
        <w:t>floor of the building from Class A</w:t>
      </w:r>
      <w:r w:rsidR="00D1212B">
        <w:rPr>
          <w:sz w:val="22"/>
        </w:rPr>
        <w:t>2</w:t>
      </w:r>
      <w:r>
        <w:rPr>
          <w:sz w:val="22"/>
        </w:rPr>
        <w:t xml:space="preserve"> (</w:t>
      </w:r>
      <w:r w:rsidR="00D1212B">
        <w:rPr>
          <w:sz w:val="22"/>
        </w:rPr>
        <w:t>financial/professional services</w:t>
      </w:r>
      <w:r>
        <w:rPr>
          <w:sz w:val="22"/>
        </w:rPr>
        <w:t xml:space="preserve">) to Class C3 (dwellinghouses) to comprise </w:t>
      </w:r>
      <w:r w:rsidR="00D1212B">
        <w:rPr>
          <w:sz w:val="22"/>
        </w:rPr>
        <w:t>1</w:t>
      </w:r>
      <w:r>
        <w:rPr>
          <w:sz w:val="22"/>
        </w:rPr>
        <w:t>x1 bedroom flat</w:t>
      </w:r>
      <w:r w:rsidR="00A5128D">
        <w:rPr>
          <w:sz w:val="22"/>
        </w:rPr>
        <w:t>, with various internal and external alterations</w:t>
      </w:r>
      <w:r>
        <w:rPr>
          <w:sz w:val="22"/>
        </w:rPr>
        <w:t>. The a</w:t>
      </w:r>
      <w:r w:rsidR="00CD5371">
        <w:rPr>
          <w:sz w:val="22"/>
        </w:rPr>
        <w:t>lterations</w:t>
      </w:r>
      <w:r>
        <w:rPr>
          <w:sz w:val="22"/>
        </w:rPr>
        <w:t xml:space="preserve"> comprise:</w:t>
      </w:r>
    </w:p>
    <w:p w:rsidR="00CD5371" w:rsidRDefault="00CD5371" w:rsidP="00D1212B">
      <w:pPr>
        <w:pStyle w:val="ListParagraph"/>
        <w:numPr>
          <w:ilvl w:val="0"/>
          <w:numId w:val="10"/>
        </w:numPr>
        <w:rPr>
          <w:sz w:val="22"/>
        </w:rPr>
      </w:pPr>
      <w:r>
        <w:rPr>
          <w:sz w:val="22"/>
        </w:rPr>
        <w:t>A reconfiguration of the internal layout of the upper floors, with new stair access</w:t>
      </w:r>
    </w:p>
    <w:p w:rsidR="009D5E1B" w:rsidRDefault="00CD5371" w:rsidP="00D1212B">
      <w:pPr>
        <w:pStyle w:val="ListParagraph"/>
        <w:numPr>
          <w:ilvl w:val="0"/>
          <w:numId w:val="10"/>
        </w:numPr>
        <w:rPr>
          <w:sz w:val="22"/>
        </w:rPr>
      </w:pPr>
      <w:r>
        <w:rPr>
          <w:sz w:val="22"/>
        </w:rPr>
        <w:t>The existing flat would be contained to the second floor of the building, reduced to a 1 bed</w:t>
      </w:r>
    </w:p>
    <w:p w:rsidR="00CD5371" w:rsidRDefault="00CD5371" w:rsidP="00D1212B">
      <w:pPr>
        <w:pStyle w:val="ListParagraph"/>
        <w:numPr>
          <w:ilvl w:val="0"/>
          <w:numId w:val="10"/>
        </w:numPr>
        <w:rPr>
          <w:sz w:val="22"/>
        </w:rPr>
      </w:pPr>
      <w:r>
        <w:rPr>
          <w:sz w:val="22"/>
        </w:rPr>
        <w:t>A full width second floor rear extension</w:t>
      </w:r>
    </w:p>
    <w:p w:rsidR="00CD5371" w:rsidRPr="00D1212B" w:rsidRDefault="00CD5371" w:rsidP="00D1212B">
      <w:pPr>
        <w:pStyle w:val="ListParagraph"/>
        <w:numPr>
          <w:ilvl w:val="0"/>
          <w:numId w:val="10"/>
        </w:numPr>
        <w:rPr>
          <w:sz w:val="22"/>
        </w:rPr>
      </w:pPr>
      <w:r>
        <w:rPr>
          <w:sz w:val="22"/>
        </w:rPr>
        <w:t>The removal of an existing emergency escape at the rear</w:t>
      </w:r>
    </w:p>
    <w:p w:rsidR="00065266" w:rsidRPr="002A1982" w:rsidRDefault="00065266" w:rsidP="0094414F">
      <w:pPr>
        <w:rPr>
          <w:sz w:val="22"/>
        </w:rPr>
      </w:pPr>
    </w:p>
    <w:p w:rsidR="003104EB" w:rsidRPr="002A1982" w:rsidRDefault="0094414F" w:rsidP="00FA3D5D">
      <w:pPr>
        <w:rPr>
          <w:sz w:val="22"/>
        </w:rPr>
      </w:pPr>
      <w:r w:rsidRPr="002A1982">
        <w:rPr>
          <w:b/>
          <w:color w:val="000000"/>
          <w:sz w:val="22"/>
          <w:szCs w:val="24"/>
        </w:rPr>
        <w:t>Plans Submitted</w:t>
      </w:r>
    </w:p>
    <w:p w:rsidR="00CD5371" w:rsidRPr="00CD5371" w:rsidRDefault="003104EB" w:rsidP="00CD5371">
      <w:pPr>
        <w:jc w:val="both"/>
        <w:rPr>
          <w:color w:val="000000"/>
          <w:sz w:val="22"/>
          <w:szCs w:val="24"/>
        </w:rPr>
      </w:pPr>
      <w:r w:rsidRPr="002A1982">
        <w:rPr>
          <w:color w:val="000000"/>
          <w:sz w:val="22"/>
          <w:szCs w:val="24"/>
        </w:rPr>
        <w:t>The agent submitted the f</w:t>
      </w:r>
      <w:r w:rsidR="00196750" w:rsidRPr="002A1982">
        <w:rPr>
          <w:color w:val="000000"/>
          <w:sz w:val="22"/>
          <w:szCs w:val="24"/>
        </w:rPr>
        <w:t>ollowing</w:t>
      </w:r>
      <w:r w:rsidR="003D26F8" w:rsidRPr="002A1982">
        <w:rPr>
          <w:color w:val="000000"/>
          <w:sz w:val="22"/>
          <w:szCs w:val="24"/>
        </w:rPr>
        <w:t>, received on</w:t>
      </w:r>
      <w:r w:rsidR="005B6966" w:rsidRPr="002A1982">
        <w:rPr>
          <w:color w:val="000000"/>
          <w:sz w:val="22"/>
          <w:szCs w:val="24"/>
        </w:rPr>
        <w:t xml:space="preserve"> </w:t>
      </w:r>
      <w:r w:rsidR="00CD5371" w:rsidRPr="00CD5371">
        <w:rPr>
          <w:color w:val="000000"/>
          <w:sz w:val="22"/>
          <w:szCs w:val="24"/>
        </w:rPr>
        <w:t>12/11/20:</w:t>
      </w:r>
    </w:p>
    <w:p w:rsidR="00CD5371" w:rsidRPr="00CD5371" w:rsidRDefault="00CD5371" w:rsidP="00CD5371">
      <w:pPr>
        <w:jc w:val="both"/>
        <w:rPr>
          <w:color w:val="000000"/>
          <w:sz w:val="22"/>
          <w:szCs w:val="24"/>
        </w:rPr>
      </w:pPr>
      <w:r w:rsidRPr="00CD5371">
        <w:rPr>
          <w:color w:val="000000"/>
          <w:sz w:val="22"/>
          <w:szCs w:val="24"/>
        </w:rPr>
        <w:t>Design &amp; Access Statement</w:t>
      </w:r>
    </w:p>
    <w:p w:rsidR="00CD5371" w:rsidRPr="00CD5371" w:rsidRDefault="00CD5371" w:rsidP="00CD5371">
      <w:pPr>
        <w:jc w:val="both"/>
        <w:rPr>
          <w:color w:val="000000"/>
          <w:sz w:val="22"/>
          <w:szCs w:val="24"/>
        </w:rPr>
      </w:pPr>
      <w:r w:rsidRPr="00CD5371">
        <w:rPr>
          <w:color w:val="000000"/>
          <w:sz w:val="22"/>
          <w:szCs w:val="24"/>
        </w:rPr>
        <w:t>Drawing No: 20108B-HNW-ZZ-ZZ-DR-A-1100 - Site Location</w:t>
      </w:r>
    </w:p>
    <w:p w:rsidR="00CD5371" w:rsidRPr="00CD5371" w:rsidRDefault="00CD5371" w:rsidP="00CD5371">
      <w:pPr>
        <w:jc w:val="both"/>
        <w:rPr>
          <w:color w:val="000000"/>
          <w:sz w:val="22"/>
          <w:szCs w:val="24"/>
        </w:rPr>
      </w:pPr>
      <w:r w:rsidRPr="00CD5371">
        <w:rPr>
          <w:color w:val="000000"/>
          <w:sz w:val="22"/>
          <w:szCs w:val="24"/>
        </w:rPr>
        <w:t>Drawing No: 20108B-HNW-ZZ-ZZ-DR-A-1101 Rev. P1 - Existing Site Plan</w:t>
      </w:r>
    </w:p>
    <w:p w:rsidR="00CD5371" w:rsidRPr="00CD5371" w:rsidRDefault="00CD5371" w:rsidP="00CD5371">
      <w:pPr>
        <w:jc w:val="both"/>
        <w:rPr>
          <w:color w:val="000000"/>
          <w:sz w:val="22"/>
          <w:szCs w:val="24"/>
        </w:rPr>
      </w:pPr>
      <w:r w:rsidRPr="00CD5371">
        <w:rPr>
          <w:color w:val="000000"/>
          <w:sz w:val="22"/>
          <w:szCs w:val="24"/>
        </w:rPr>
        <w:t>Drawing No: 20108B-HNW-ZZ-ZZ-DR-A-1200 Rev. P1 - Existing Floor and</w:t>
      </w:r>
    </w:p>
    <w:p w:rsidR="00CD5371" w:rsidRPr="00CD5371" w:rsidRDefault="00CD5371" w:rsidP="00CD5371">
      <w:pPr>
        <w:jc w:val="both"/>
        <w:rPr>
          <w:color w:val="000000"/>
          <w:sz w:val="22"/>
          <w:szCs w:val="24"/>
        </w:rPr>
      </w:pPr>
      <w:r w:rsidRPr="00CD5371">
        <w:rPr>
          <w:color w:val="000000"/>
          <w:sz w:val="22"/>
          <w:szCs w:val="24"/>
        </w:rPr>
        <w:t>Roof Plans</w:t>
      </w:r>
    </w:p>
    <w:p w:rsidR="00CD5371" w:rsidRPr="00CD5371" w:rsidRDefault="00CD5371" w:rsidP="00CD5371">
      <w:pPr>
        <w:jc w:val="both"/>
        <w:rPr>
          <w:color w:val="000000"/>
          <w:sz w:val="22"/>
          <w:szCs w:val="24"/>
        </w:rPr>
      </w:pPr>
      <w:r w:rsidRPr="00CD5371">
        <w:rPr>
          <w:color w:val="000000"/>
          <w:sz w:val="22"/>
          <w:szCs w:val="24"/>
        </w:rPr>
        <w:t>Drawing No: 20108B-HNW-ZZ-ZZ-DR-A-2200 Rev. P1 - Proposed Floor and</w:t>
      </w:r>
    </w:p>
    <w:p w:rsidR="00CD5371" w:rsidRPr="00CD5371" w:rsidRDefault="00CD5371" w:rsidP="00CD5371">
      <w:pPr>
        <w:jc w:val="both"/>
        <w:rPr>
          <w:color w:val="000000"/>
          <w:sz w:val="22"/>
          <w:szCs w:val="24"/>
        </w:rPr>
      </w:pPr>
      <w:r w:rsidRPr="00CD5371">
        <w:rPr>
          <w:color w:val="000000"/>
          <w:sz w:val="22"/>
          <w:szCs w:val="24"/>
        </w:rPr>
        <w:t>Roof Plans</w:t>
      </w:r>
    </w:p>
    <w:p w:rsidR="00CD5371" w:rsidRPr="00CD5371" w:rsidRDefault="00CD5371" w:rsidP="00CD5371">
      <w:pPr>
        <w:jc w:val="both"/>
        <w:rPr>
          <w:color w:val="000000"/>
          <w:sz w:val="22"/>
          <w:szCs w:val="24"/>
        </w:rPr>
      </w:pPr>
      <w:r w:rsidRPr="00CD5371">
        <w:rPr>
          <w:color w:val="000000"/>
          <w:sz w:val="22"/>
          <w:szCs w:val="24"/>
        </w:rPr>
        <w:t>Drawing No: 20108B-HNW-ZZ-ZZ-DR-A-1300 - Existing Elevations</w:t>
      </w:r>
    </w:p>
    <w:p w:rsidR="00CD5371" w:rsidRPr="00CD5371" w:rsidRDefault="00CD5371" w:rsidP="00CD5371">
      <w:pPr>
        <w:jc w:val="both"/>
        <w:rPr>
          <w:color w:val="000000"/>
          <w:sz w:val="22"/>
          <w:szCs w:val="24"/>
        </w:rPr>
      </w:pPr>
      <w:r w:rsidRPr="00CD5371">
        <w:rPr>
          <w:color w:val="000000"/>
          <w:sz w:val="22"/>
          <w:szCs w:val="24"/>
        </w:rPr>
        <w:t>Drawing No: 20108B-HNW-ZZ-ZZ-DR-A-1100 - Proposed Elevations</w:t>
      </w:r>
    </w:p>
    <w:p w:rsidR="009D5E1B" w:rsidRPr="002A1982" w:rsidRDefault="00CD5371" w:rsidP="00CD5371">
      <w:pPr>
        <w:jc w:val="both"/>
        <w:rPr>
          <w:color w:val="000000"/>
          <w:sz w:val="22"/>
          <w:szCs w:val="24"/>
        </w:rPr>
      </w:pPr>
      <w:r w:rsidRPr="00CD5371">
        <w:rPr>
          <w:color w:val="000000"/>
          <w:sz w:val="22"/>
          <w:szCs w:val="24"/>
        </w:rPr>
        <w:t>Environment Agency Flood Map</w:t>
      </w:r>
    </w:p>
    <w:p w:rsidR="003104EB" w:rsidRPr="002A1982" w:rsidRDefault="003104EB" w:rsidP="003104EB">
      <w:pPr>
        <w:jc w:val="both"/>
        <w:rPr>
          <w:color w:val="000000"/>
          <w:sz w:val="22"/>
          <w:szCs w:val="24"/>
        </w:rPr>
      </w:pPr>
    </w:p>
    <w:p w:rsidR="003104EB" w:rsidRDefault="0094414F" w:rsidP="003104EB">
      <w:pPr>
        <w:jc w:val="both"/>
        <w:rPr>
          <w:b/>
          <w:bCs/>
          <w:color w:val="000000"/>
          <w:sz w:val="22"/>
          <w:szCs w:val="24"/>
        </w:rPr>
      </w:pPr>
      <w:r w:rsidRPr="002A1982">
        <w:rPr>
          <w:b/>
          <w:bCs/>
          <w:color w:val="000000"/>
          <w:sz w:val="22"/>
          <w:szCs w:val="24"/>
        </w:rPr>
        <w:t>Planning History</w:t>
      </w:r>
    </w:p>
    <w:p w:rsidR="001B2055" w:rsidRPr="001B2055" w:rsidRDefault="001B2055" w:rsidP="003104EB">
      <w:pPr>
        <w:jc w:val="both"/>
        <w:rPr>
          <w:bCs/>
          <w:color w:val="000000"/>
          <w:sz w:val="22"/>
          <w:szCs w:val="24"/>
        </w:rPr>
      </w:pPr>
      <w:r>
        <w:rPr>
          <w:bCs/>
          <w:color w:val="000000"/>
          <w:sz w:val="22"/>
          <w:szCs w:val="24"/>
        </w:rPr>
        <w:t>910585/ADV – Internally illuminated box sign – Refused 27/12/91</w:t>
      </w:r>
    </w:p>
    <w:p w:rsidR="00EB2941" w:rsidRDefault="00EB2941" w:rsidP="003104EB">
      <w:pPr>
        <w:rPr>
          <w:rFonts w:cs="Courier New"/>
          <w:color w:val="000000"/>
          <w:sz w:val="22"/>
          <w:szCs w:val="24"/>
          <w:lang w:eastAsia="en-GB"/>
        </w:rPr>
      </w:pPr>
    </w:p>
    <w:p w:rsidR="001737BF" w:rsidRPr="001737BF" w:rsidRDefault="001737BF" w:rsidP="001737BF">
      <w:pPr>
        <w:rPr>
          <w:b/>
          <w:sz w:val="22"/>
          <w:szCs w:val="22"/>
        </w:rPr>
      </w:pPr>
      <w:r w:rsidRPr="001737BF">
        <w:rPr>
          <w:b/>
          <w:sz w:val="22"/>
          <w:szCs w:val="22"/>
        </w:rPr>
        <w:t>Relevant Policies and Supplementary Planning Guidance</w:t>
      </w:r>
    </w:p>
    <w:p w:rsidR="001737BF" w:rsidRPr="001737BF" w:rsidRDefault="001737BF" w:rsidP="001737BF">
      <w:pPr>
        <w:rPr>
          <w:sz w:val="22"/>
          <w:szCs w:val="22"/>
          <w:u w:val="single"/>
        </w:rPr>
      </w:pPr>
      <w:r w:rsidRPr="001737BF">
        <w:rPr>
          <w:sz w:val="22"/>
          <w:szCs w:val="22"/>
          <w:u w:val="single"/>
        </w:rPr>
        <w:t xml:space="preserve">Legal context </w:t>
      </w:r>
    </w:p>
    <w:p w:rsidR="001737BF" w:rsidRPr="001737BF" w:rsidRDefault="001737BF" w:rsidP="001737BF">
      <w:pPr>
        <w:rPr>
          <w:sz w:val="22"/>
          <w:szCs w:val="22"/>
        </w:rPr>
      </w:pPr>
      <w:r w:rsidRPr="001737BF">
        <w:rPr>
          <w:sz w:val="22"/>
          <w:szCs w:val="22"/>
        </w:rPr>
        <w:t xml:space="preserve">Class M allows for Development consisting of: </w:t>
      </w:r>
    </w:p>
    <w:p w:rsidR="001737BF" w:rsidRDefault="001737BF" w:rsidP="001737BF">
      <w:pPr>
        <w:rPr>
          <w:sz w:val="22"/>
          <w:szCs w:val="22"/>
        </w:rPr>
      </w:pPr>
      <w:r w:rsidRPr="001737BF">
        <w:rPr>
          <w:sz w:val="22"/>
          <w:szCs w:val="22"/>
        </w:rPr>
        <w:t xml:space="preserve">Change of use of a building from— </w:t>
      </w:r>
    </w:p>
    <w:p w:rsidR="001737BF" w:rsidRPr="001737BF" w:rsidRDefault="001737BF" w:rsidP="001737BF">
      <w:pPr>
        <w:rPr>
          <w:sz w:val="22"/>
          <w:szCs w:val="22"/>
        </w:rPr>
      </w:pPr>
    </w:p>
    <w:p w:rsidR="001737BF" w:rsidRPr="001737BF" w:rsidRDefault="001737BF" w:rsidP="001737BF">
      <w:pPr>
        <w:rPr>
          <w:sz w:val="22"/>
          <w:szCs w:val="22"/>
        </w:rPr>
      </w:pPr>
      <w:r w:rsidRPr="001737BF">
        <w:rPr>
          <w:sz w:val="22"/>
          <w:szCs w:val="22"/>
        </w:rPr>
        <w:t>(a) (</w:t>
      </w:r>
      <w:proofErr w:type="spellStart"/>
      <w:r w:rsidRPr="001737BF">
        <w:rPr>
          <w:sz w:val="22"/>
          <w:szCs w:val="22"/>
        </w:rPr>
        <w:t>i</w:t>
      </w:r>
      <w:proofErr w:type="spellEnd"/>
      <w:r w:rsidRPr="001737BF">
        <w:rPr>
          <w:sz w:val="22"/>
          <w:szCs w:val="22"/>
        </w:rPr>
        <w:t xml:space="preserve">) a use falling within Class A1 (shops) or Class A2 (financial and professional services) of the Schedule to the Use Classes Order; to a use within Class C3 (dwellinghouses), and </w:t>
      </w:r>
    </w:p>
    <w:p w:rsidR="001737BF" w:rsidRPr="001737BF" w:rsidRDefault="001737BF" w:rsidP="001737BF">
      <w:pPr>
        <w:rPr>
          <w:sz w:val="22"/>
          <w:szCs w:val="22"/>
        </w:rPr>
      </w:pPr>
      <w:r w:rsidRPr="001737BF">
        <w:rPr>
          <w:sz w:val="22"/>
          <w:szCs w:val="22"/>
        </w:rPr>
        <w:t xml:space="preserve">(b) </w:t>
      </w:r>
      <w:r>
        <w:rPr>
          <w:sz w:val="22"/>
          <w:szCs w:val="22"/>
        </w:rPr>
        <w:t>b</w:t>
      </w:r>
      <w:r w:rsidRPr="001737BF">
        <w:rPr>
          <w:sz w:val="22"/>
          <w:szCs w:val="22"/>
        </w:rPr>
        <w:t xml:space="preserve">uilding operations reasonably necessary to convert the building referred to in paragraph (a) to a use falling within Class C3 (dwellinghouses) of the Schedule. </w:t>
      </w:r>
    </w:p>
    <w:p w:rsidR="001737BF" w:rsidRPr="001737BF" w:rsidRDefault="001737BF" w:rsidP="001737BF">
      <w:pPr>
        <w:rPr>
          <w:sz w:val="22"/>
          <w:szCs w:val="22"/>
        </w:rPr>
      </w:pPr>
    </w:p>
    <w:p w:rsidR="001737BF" w:rsidRPr="001737BF" w:rsidRDefault="001737BF" w:rsidP="001737BF">
      <w:pPr>
        <w:rPr>
          <w:sz w:val="22"/>
          <w:szCs w:val="22"/>
        </w:rPr>
      </w:pPr>
      <w:r w:rsidRPr="001737BF">
        <w:rPr>
          <w:sz w:val="22"/>
          <w:szCs w:val="22"/>
        </w:rPr>
        <w:t xml:space="preserve">Before development can be carried out under Class M, the developer must apply for a determination as to whether prior approval is required in respect of: </w:t>
      </w:r>
    </w:p>
    <w:p w:rsidR="001737BF" w:rsidRPr="001737BF" w:rsidRDefault="001737BF" w:rsidP="001737BF">
      <w:pPr>
        <w:rPr>
          <w:sz w:val="22"/>
          <w:szCs w:val="22"/>
        </w:rPr>
      </w:pPr>
    </w:p>
    <w:p w:rsidR="001737BF" w:rsidRPr="001737BF" w:rsidRDefault="001737BF" w:rsidP="001737BF">
      <w:pPr>
        <w:rPr>
          <w:sz w:val="22"/>
          <w:szCs w:val="22"/>
        </w:rPr>
      </w:pPr>
      <w:r w:rsidRPr="001737BF">
        <w:rPr>
          <w:sz w:val="22"/>
          <w:szCs w:val="22"/>
        </w:rPr>
        <w:t xml:space="preserve">(a) transport and highways </w:t>
      </w:r>
      <w:proofErr w:type="gramStart"/>
      <w:r w:rsidRPr="001737BF">
        <w:rPr>
          <w:sz w:val="22"/>
          <w:szCs w:val="22"/>
        </w:rPr>
        <w:t>impacts</w:t>
      </w:r>
      <w:proofErr w:type="gramEnd"/>
      <w:r w:rsidRPr="001737BF">
        <w:rPr>
          <w:sz w:val="22"/>
          <w:szCs w:val="22"/>
        </w:rPr>
        <w:t xml:space="preserve"> of the development, </w:t>
      </w:r>
    </w:p>
    <w:p w:rsidR="001737BF" w:rsidRPr="001737BF" w:rsidRDefault="001737BF" w:rsidP="001737BF">
      <w:pPr>
        <w:rPr>
          <w:sz w:val="22"/>
          <w:szCs w:val="22"/>
        </w:rPr>
      </w:pPr>
      <w:r w:rsidRPr="001737BF">
        <w:rPr>
          <w:sz w:val="22"/>
          <w:szCs w:val="22"/>
        </w:rPr>
        <w:t xml:space="preserve">(b) contamination risks in relation to the building, </w:t>
      </w:r>
    </w:p>
    <w:p w:rsidR="001737BF" w:rsidRPr="001737BF" w:rsidRDefault="001737BF" w:rsidP="001737BF">
      <w:pPr>
        <w:rPr>
          <w:sz w:val="22"/>
          <w:szCs w:val="22"/>
        </w:rPr>
      </w:pPr>
      <w:r w:rsidRPr="001737BF">
        <w:rPr>
          <w:sz w:val="22"/>
          <w:szCs w:val="22"/>
        </w:rPr>
        <w:t xml:space="preserve">(c) flooding risks in relation to the building, </w:t>
      </w:r>
    </w:p>
    <w:p w:rsidR="001737BF" w:rsidRPr="001737BF" w:rsidRDefault="001737BF" w:rsidP="001737BF">
      <w:pPr>
        <w:rPr>
          <w:sz w:val="22"/>
          <w:szCs w:val="22"/>
        </w:rPr>
      </w:pPr>
      <w:r w:rsidRPr="001737BF">
        <w:rPr>
          <w:sz w:val="22"/>
          <w:szCs w:val="22"/>
        </w:rPr>
        <w:t xml:space="preserve">(d) whether it is undesirable for the building to change to a use falling within Class C3 (dwellinghouses) of the Schedule to the Use Classes Order because of the impact of the change of use— </w:t>
      </w:r>
    </w:p>
    <w:p w:rsidR="001737BF" w:rsidRPr="001737BF" w:rsidRDefault="001737BF" w:rsidP="001737BF">
      <w:pPr>
        <w:ind w:left="720"/>
        <w:rPr>
          <w:sz w:val="22"/>
          <w:szCs w:val="22"/>
        </w:rPr>
      </w:pPr>
      <w:r w:rsidRPr="001737BF">
        <w:rPr>
          <w:sz w:val="22"/>
          <w:szCs w:val="22"/>
        </w:rPr>
        <w:t>(</w:t>
      </w:r>
      <w:proofErr w:type="spellStart"/>
      <w:r w:rsidRPr="001737BF">
        <w:rPr>
          <w:sz w:val="22"/>
          <w:szCs w:val="22"/>
        </w:rPr>
        <w:t>i</w:t>
      </w:r>
      <w:proofErr w:type="spellEnd"/>
      <w:r w:rsidRPr="001737BF">
        <w:rPr>
          <w:sz w:val="22"/>
          <w:szCs w:val="22"/>
        </w:rPr>
        <w:t>) on adequate provision of services of the sort that may be provided by a building falling within Class A1 (shops) or</w:t>
      </w:r>
      <w:proofErr w:type="gramStart"/>
      <w:r w:rsidRPr="001737BF">
        <w:rPr>
          <w:sz w:val="22"/>
          <w:szCs w:val="22"/>
        </w:rPr>
        <w:t>, as the case may be, Class</w:t>
      </w:r>
      <w:proofErr w:type="gramEnd"/>
      <w:r w:rsidRPr="001737BF">
        <w:rPr>
          <w:sz w:val="22"/>
          <w:szCs w:val="22"/>
        </w:rPr>
        <w:t xml:space="preserve"> A2 (financial and professional services) of that Schedule, but only where there is a reasonable prospect of the building being used to provide such services, or </w:t>
      </w:r>
    </w:p>
    <w:p w:rsidR="001737BF" w:rsidRPr="001737BF" w:rsidRDefault="001737BF" w:rsidP="001737BF">
      <w:pPr>
        <w:ind w:left="720"/>
        <w:rPr>
          <w:sz w:val="22"/>
          <w:szCs w:val="22"/>
        </w:rPr>
      </w:pPr>
      <w:r w:rsidRPr="001737BF">
        <w:rPr>
          <w:sz w:val="22"/>
          <w:szCs w:val="22"/>
        </w:rPr>
        <w:t xml:space="preserve">(ii) where the building </w:t>
      </w:r>
      <w:proofErr w:type="gramStart"/>
      <w:r w:rsidRPr="001737BF">
        <w:rPr>
          <w:sz w:val="22"/>
          <w:szCs w:val="22"/>
        </w:rPr>
        <w:t>is located in</w:t>
      </w:r>
      <w:proofErr w:type="gramEnd"/>
      <w:r w:rsidRPr="001737BF">
        <w:rPr>
          <w:sz w:val="22"/>
          <w:szCs w:val="22"/>
        </w:rPr>
        <w:t xml:space="preserve"> a key shopping area, on the sustainability of that shopping area, and </w:t>
      </w:r>
    </w:p>
    <w:p w:rsidR="001737BF" w:rsidRPr="001737BF" w:rsidRDefault="001737BF" w:rsidP="001737BF">
      <w:pPr>
        <w:rPr>
          <w:sz w:val="22"/>
          <w:szCs w:val="22"/>
        </w:rPr>
      </w:pPr>
      <w:r w:rsidRPr="001737BF">
        <w:rPr>
          <w:sz w:val="22"/>
          <w:szCs w:val="22"/>
        </w:rPr>
        <w:t xml:space="preserve">(e) the design or external appearance of the building, </w:t>
      </w:r>
    </w:p>
    <w:p w:rsidR="001737BF" w:rsidRDefault="001737BF" w:rsidP="001737BF">
      <w:pPr>
        <w:rPr>
          <w:sz w:val="22"/>
          <w:szCs w:val="22"/>
        </w:rPr>
      </w:pPr>
    </w:p>
    <w:p w:rsidR="001737BF" w:rsidRPr="001737BF" w:rsidRDefault="001737BF" w:rsidP="001737BF">
      <w:pPr>
        <w:rPr>
          <w:sz w:val="22"/>
          <w:szCs w:val="22"/>
        </w:rPr>
      </w:pPr>
      <w:r w:rsidRPr="001737BF">
        <w:rPr>
          <w:sz w:val="22"/>
          <w:szCs w:val="22"/>
        </w:rPr>
        <w:t xml:space="preserve">And the provisions of paragraph W (prior approval) of this Part apply in relation to that application. </w:t>
      </w:r>
    </w:p>
    <w:p w:rsidR="001737BF" w:rsidRDefault="001737BF" w:rsidP="001737BF">
      <w:pPr>
        <w:rPr>
          <w:sz w:val="22"/>
          <w:szCs w:val="22"/>
        </w:rPr>
      </w:pPr>
    </w:p>
    <w:p w:rsidR="001737BF" w:rsidRPr="001737BF" w:rsidRDefault="001737BF" w:rsidP="001737BF">
      <w:pPr>
        <w:rPr>
          <w:sz w:val="22"/>
          <w:szCs w:val="22"/>
        </w:rPr>
      </w:pPr>
      <w:r w:rsidRPr="001737BF">
        <w:rPr>
          <w:sz w:val="22"/>
          <w:szCs w:val="22"/>
        </w:rPr>
        <w:t xml:space="preserve">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 </w:t>
      </w:r>
    </w:p>
    <w:p w:rsidR="001737BF" w:rsidRDefault="001737BF" w:rsidP="001737BF">
      <w:pPr>
        <w:rPr>
          <w:sz w:val="22"/>
          <w:szCs w:val="22"/>
        </w:rPr>
      </w:pPr>
    </w:p>
    <w:p w:rsidR="001737BF" w:rsidRDefault="001737BF" w:rsidP="001737BF">
      <w:pPr>
        <w:rPr>
          <w:sz w:val="22"/>
          <w:szCs w:val="22"/>
          <w:u w:val="single"/>
        </w:rPr>
      </w:pPr>
      <w:r>
        <w:rPr>
          <w:sz w:val="22"/>
          <w:szCs w:val="22"/>
          <w:u w:val="single"/>
        </w:rPr>
        <w:t>Reading Borough Local Plan (2019)</w:t>
      </w:r>
    </w:p>
    <w:p w:rsidR="001737BF" w:rsidRDefault="001737BF" w:rsidP="001737BF">
      <w:pPr>
        <w:rPr>
          <w:sz w:val="22"/>
          <w:szCs w:val="22"/>
        </w:rPr>
      </w:pPr>
      <w:r>
        <w:rPr>
          <w:sz w:val="22"/>
          <w:szCs w:val="22"/>
        </w:rPr>
        <w:t>Policy CC7 – Design and the Public Realm</w:t>
      </w:r>
    </w:p>
    <w:p w:rsidR="001737BF" w:rsidRDefault="001737BF" w:rsidP="001737BF">
      <w:pPr>
        <w:rPr>
          <w:sz w:val="22"/>
          <w:szCs w:val="22"/>
        </w:rPr>
      </w:pPr>
      <w:r>
        <w:rPr>
          <w:sz w:val="22"/>
          <w:szCs w:val="22"/>
        </w:rPr>
        <w:t>Policy EN16 – Pollution and Water Resources</w:t>
      </w:r>
    </w:p>
    <w:p w:rsidR="001737BF" w:rsidRDefault="001737BF" w:rsidP="001737BF">
      <w:pPr>
        <w:rPr>
          <w:sz w:val="22"/>
          <w:szCs w:val="22"/>
        </w:rPr>
      </w:pPr>
      <w:r>
        <w:rPr>
          <w:sz w:val="22"/>
          <w:szCs w:val="22"/>
        </w:rPr>
        <w:t>Policy EN18 – Flooding and Drainage</w:t>
      </w:r>
    </w:p>
    <w:p w:rsidR="001737BF" w:rsidRDefault="001737BF" w:rsidP="001737BF">
      <w:pPr>
        <w:rPr>
          <w:sz w:val="22"/>
          <w:szCs w:val="22"/>
        </w:rPr>
      </w:pPr>
      <w:r>
        <w:rPr>
          <w:sz w:val="22"/>
          <w:szCs w:val="22"/>
        </w:rPr>
        <w:t>Policy TR3 – Access, Traffic and Highway-Related Matters</w:t>
      </w:r>
    </w:p>
    <w:p w:rsidR="001737BF" w:rsidRDefault="00F10FAD" w:rsidP="001737BF">
      <w:pPr>
        <w:rPr>
          <w:sz w:val="22"/>
          <w:szCs w:val="22"/>
        </w:rPr>
      </w:pPr>
      <w:r>
        <w:rPr>
          <w:sz w:val="22"/>
          <w:szCs w:val="22"/>
        </w:rPr>
        <w:t>Policy TR5 – Car and Cycle Parking and Electric Vehicle Charging</w:t>
      </w:r>
    </w:p>
    <w:p w:rsidR="00F10FAD" w:rsidRDefault="00F10FAD" w:rsidP="001737BF">
      <w:pPr>
        <w:rPr>
          <w:sz w:val="22"/>
          <w:szCs w:val="22"/>
        </w:rPr>
      </w:pPr>
      <w:r>
        <w:rPr>
          <w:sz w:val="22"/>
          <w:szCs w:val="22"/>
        </w:rPr>
        <w:t>Policy RL1 – Network and Hierarchy of Centres</w:t>
      </w:r>
    </w:p>
    <w:p w:rsidR="00F10FAD" w:rsidRDefault="00F10FAD" w:rsidP="001737BF">
      <w:pPr>
        <w:rPr>
          <w:sz w:val="22"/>
          <w:szCs w:val="22"/>
        </w:rPr>
      </w:pPr>
      <w:r>
        <w:rPr>
          <w:sz w:val="22"/>
          <w:szCs w:val="22"/>
        </w:rPr>
        <w:t>Policy RL3 – Vitality and Viability of Smaller Centres</w:t>
      </w:r>
    </w:p>
    <w:p w:rsidR="007759B4" w:rsidRDefault="007759B4" w:rsidP="001737BF">
      <w:pPr>
        <w:rPr>
          <w:sz w:val="22"/>
          <w:szCs w:val="22"/>
        </w:rPr>
      </w:pPr>
    </w:p>
    <w:p w:rsidR="007759B4" w:rsidRPr="007759B4" w:rsidRDefault="007759B4" w:rsidP="001737BF">
      <w:pPr>
        <w:rPr>
          <w:sz w:val="22"/>
          <w:szCs w:val="22"/>
          <w:u w:val="single"/>
        </w:rPr>
      </w:pPr>
      <w:r w:rsidRPr="007759B4">
        <w:rPr>
          <w:sz w:val="22"/>
          <w:szCs w:val="22"/>
          <w:u w:val="single"/>
        </w:rPr>
        <w:t>Revised Parking Standards and Design – Supplementary Planning Document (2011)</w:t>
      </w:r>
    </w:p>
    <w:p w:rsidR="001737BF" w:rsidRDefault="001737BF" w:rsidP="001737BF">
      <w:pPr>
        <w:rPr>
          <w:sz w:val="22"/>
          <w:szCs w:val="22"/>
        </w:rPr>
      </w:pPr>
    </w:p>
    <w:p w:rsidR="00F61E13" w:rsidRPr="00F61E13" w:rsidRDefault="00F61E13" w:rsidP="001737BF">
      <w:pPr>
        <w:rPr>
          <w:b/>
          <w:sz w:val="22"/>
          <w:szCs w:val="22"/>
        </w:rPr>
      </w:pPr>
      <w:r>
        <w:rPr>
          <w:b/>
          <w:sz w:val="22"/>
          <w:szCs w:val="22"/>
        </w:rPr>
        <w:t xml:space="preserve">Consultations </w:t>
      </w:r>
    </w:p>
    <w:p w:rsidR="001737BF" w:rsidRDefault="001737BF" w:rsidP="00F61E13">
      <w:pPr>
        <w:rPr>
          <w:sz w:val="22"/>
          <w:szCs w:val="22"/>
        </w:rPr>
      </w:pPr>
      <w:r w:rsidRPr="001737BF">
        <w:rPr>
          <w:sz w:val="22"/>
          <w:szCs w:val="22"/>
        </w:rPr>
        <w:t xml:space="preserve">A site notice was </w:t>
      </w:r>
      <w:r w:rsidR="00847905">
        <w:rPr>
          <w:sz w:val="22"/>
          <w:szCs w:val="22"/>
        </w:rPr>
        <w:t xml:space="preserve">sent to the agent for </w:t>
      </w:r>
      <w:r w:rsidR="00F61E13">
        <w:rPr>
          <w:sz w:val="22"/>
          <w:szCs w:val="22"/>
        </w:rPr>
        <w:t>display</w:t>
      </w:r>
      <w:r w:rsidR="00847905">
        <w:rPr>
          <w:sz w:val="22"/>
          <w:szCs w:val="22"/>
        </w:rPr>
        <w:t xml:space="preserve"> on 07/12/20</w:t>
      </w:r>
      <w:r w:rsidR="00F61E13">
        <w:rPr>
          <w:sz w:val="22"/>
          <w:szCs w:val="22"/>
        </w:rPr>
        <w:t xml:space="preserve">. No representations were received. </w:t>
      </w:r>
    </w:p>
    <w:p w:rsidR="00847905" w:rsidRDefault="00847905" w:rsidP="00F61E13">
      <w:pPr>
        <w:rPr>
          <w:sz w:val="22"/>
          <w:szCs w:val="22"/>
        </w:rPr>
      </w:pPr>
    </w:p>
    <w:p w:rsidR="00C022F1" w:rsidRDefault="00C022F1" w:rsidP="00F61E13">
      <w:pPr>
        <w:rPr>
          <w:sz w:val="22"/>
          <w:szCs w:val="22"/>
          <w:u w:val="single"/>
        </w:rPr>
      </w:pPr>
      <w:r>
        <w:rPr>
          <w:sz w:val="22"/>
          <w:szCs w:val="22"/>
          <w:u w:val="single"/>
        </w:rPr>
        <w:t>Reading Borough Council Transport Development Control</w:t>
      </w:r>
    </w:p>
    <w:p w:rsidR="00C022F1" w:rsidRPr="00C022F1" w:rsidRDefault="00C022F1" w:rsidP="00F61E13">
      <w:pPr>
        <w:rPr>
          <w:sz w:val="22"/>
          <w:szCs w:val="22"/>
        </w:rPr>
      </w:pPr>
      <w:r>
        <w:rPr>
          <w:sz w:val="22"/>
          <w:szCs w:val="22"/>
        </w:rPr>
        <w:t xml:space="preserve">The site </w:t>
      </w:r>
      <w:proofErr w:type="gramStart"/>
      <w:r>
        <w:rPr>
          <w:sz w:val="22"/>
          <w:szCs w:val="22"/>
        </w:rPr>
        <w:t>is located in</w:t>
      </w:r>
      <w:proofErr w:type="gramEnd"/>
      <w:r>
        <w:rPr>
          <w:sz w:val="22"/>
          <w:szCs w:val="22"/>
        </w:rPr>
        <w:t xml:space="preserve"> Zone 2, Primary Core Area, of the Parking Standards and Design SPD. A frequent service of public transport is available to and from the town centre. There is no parking associated with the site, therefore this would be a car free development. Church Street and the surrounding road network all have parking restrictions preventing on-street parking. Any overflow in parking would not therefore affect the flow of traffic on the classified road network. However, future residents will not be eligible to apply for a Residents Parking Permit. In principle there are no objections to Prior Approval being given </w:t>
      </w:r>
      <w:r>
        <w:rPr>
          <w:sz w:val="22"/>
          <w:szCs w:val="22"/>
        </w:rPr>
        <w:lastRenderedPageBreak/>
        <w:t xml:space="preserve">as the change of use would not have a material impact on the character of traffic in the vicinity of the site. </w:t>
      </w:r>
      <w:bookmarkStart w:id="0" w:name="_GoBack"/>
      <w:bookmarkEnd w:id="0"/>
      <w:r>
        <w:rPr>
          <w:sz w:val="22"/>
          <w:szCs w:val="22"/>
        </w:rPr>
        <w:t xml:space="preserve"> </w:t>
      </w:r>
    </w:p>
    <w:p w:rsidR="00C022F1" w:rsidRDefault="00C022F1" w:rsidP="00F61E13">
      <w:pPr>
        <w:rPr>
          <w:sz w:val="22"/>
          <w:szCs w:val="22"/>
        </w:rPr>
      </w:pPr>
    </w:p>
    <w:p w:rsidR="00847905" w:rsidRDefault="00847905" w:rsidP="00F61E13">
      <w:pPr>
        <w:rPr>
          <w:sz w:val="22"/>
          <w:szCs w:val="22"/>
        </w:rPr>
      </w:pPr>
      <w:r>
        <w:rPr>
          <w:sz w:val="22"/>
          <w:szCs w:val="22"/>
        </w:rPr>
        <w:t xml:space="preserve">Reading Borough Council Environmental Protection did not respond to their consultation. </w:t>
      </w:r>
    </w:p>
    <w:p w:rsidR="00F61E13" w:rsidRDefault="00F61E13" w:rsidP="001737BF">
      <w:pPr>
        <w:rPr>
          <w:sz w:val="22"/>
          <w:szCs w:val="22"/>
        </w:rPr>
      </w:pPr>
    </w:p>
    <w:p w:rsidR="001737BF" w:rsidRPr="00925B9D" w:rsidRDefault="00925B9D" w:rsidP="001737BF">
      <w:pPr>
        <w:rPr>
          <w:b/>
          <w:sz w:val="22"/>
          <w:szCs w:val="22"/>
        </w:rPr>
      </w:pPr>
      <w:r>
        <w:rPr>
          <w:b/>
          <w:sz w:val="22"/>
          <w:szCs w:val="22"/>
        </w:rPr>
        <w:t xml:space="preserve">Appraisal </w:t>
      </w:r>
    </w:p>
    <w:p w:rsidR="00AF5234" w:rsidRDefault="001737BF" w:rsidP="001737BF">
      <w:pPr>
        <w:rPr>
          <w:iCs/>
          <w:sz w:val="22"/>
          <w:szCs w:val="22"/>
        </w:rPr>
      </w:pPr>
      <w:r w:rsidRPr="00AF5234">
        <w:rPr>
          <w:iCs/>
          <w:sz w:val="22"/>
          <w:szCs w:val="22"/>
        </w:rPr>
        <w:t>Development is not permitted by Class M in the following instances</w:t>
      </w:r>
      <w:r w:rsidR="00AF5234">
        <w:rPr>
          <w:iCs/>
          <w:sz w:val="22"/>
          <w:szCs w:val="22"/>
        </w:rPr>
        <w:t>:</w:t>
      </w:r>
    </w:p>
    <w:p w:rsidR="001737BF" w:rsidRPr="00AF5234" w:rsidRDefault="001737BF" w:rsidP="001737BF">
      <w:pPr>
        <w:rPr>
          <w:sz w:val="22"/>
          <w:szCs w:val="22"/>
        </w:rPr>
      </w:pPr>
      <w:r w:rsidRPr="00AF5234">
        <w:rPr>
          <w:iCs/>
          <w:sz w:val="22"/>
          <w:szCs w:val="22"/>
        </w:rPr>
        <w:t xml:space="preserve"> </w:t>
      </w:r>
    </w:p>
    <w:p w:rsidR="001737BF" w:rsidRPr="001737BF" w:rsidRDefault="001737BF" w:rsidP="001737BF">
      <w:pPr>
        <w:rPr>
          <w:sz w:val="22"/>
          <w:szCs w:val="22"/>
        </w:rPr>
      </w:pPr>
      <w:r w:rsidRPr="001737BF">
        <w:rPr>
          <w:sz w:val="22"/>
          <w:szCs w:val="22"/>
        </w:rPr>
        <w:t xml:space="preserve">(a) the building was not used for one of the uses referred to in Class M(a)— </w:t>
      </w:r>
    </w:p>
    <w:p w:rsidR="001737BF" w:rsidRPr="001737BF" w:rsidRDefault="001737BF" w:rsidP="00AF5234">
      <w:pPr>
        <w:ind w:firstLine="720"/>
        <w:rPr>
          <w:sz w:val="22"/>
          <w:szCs w:val="22"/>
        </w:rPr>
      </w:pPr>
      <w:r w:rsidRPr="001737BF">
        <w:rPr>
          <w:sz w:val="22"/>
          <w:szCs w:val="22"/>
        </w:rPr>
        <w:t>(</w:t>
      </w:r>
      <w:proofErr w:type="spellStart"/>
      <w:r w:rsidRPr="001737BF">
        <w:rPr>
          <w:sz w:val="22"/>
          <w:szCs w:val="22"/>
        </w:rPr>
        <w:t>i</w:t>
      </w:r>
      <w:proofErr w:type="spellEnd"/>
      <w:r w:rsidRPr="001737BF">
        <w:rPr>
          <w:sz w:val="22"/>
          <w:szCs w:val="22"/>
        </w:rPr>
        <w:t xml:space="preserve">) on 20th March 2013, or </w:t>
      </w:r>
    </w:p>
    <w:p w:rsidR="001737BF" w:rsidRPr="00AF5234" w:rsidRDefault="001737BF" w:rsidP="00AF5234">
      <w:pPr>
        <w:ind w:left="720"/>
        <w:rPr>
          <w:b/>
          <w:sz w:val="22"/>
          <w:szCs w:val="22"/>
        </w:rPr>
      </w:pPr>
      <w:r w:rsidRPr="001737BF">
        <w:rPr>
          <w:sz w:val="22"/>
          <w:szCs w:val="22"/>
        </w:rPr>
        <w:t xml:space="preserve">(ii) in the case of a building which was in use before that date but was not in use on that date, when it was last in use; </w:t>
      </w:r>
      <w:r w:rsidR="007759B4">
        <w:rPr>
          <w:b/>
          <w:iCs/>
          <w:sz w:val="22"/>
          <w:szCs w:val="22"/>
        </w:rPr>
        <w:t xml:space="preserve">Officers are satisfied that the first floor of the </w:t>
      </w:r>
      <w:r w:rsidR="0007387E">
        <w:rPr>
          <w:b/>
          <w:iCs/>
          <w:sz w:val="22"/>
          <w:szCs w:val="22"/>
        </w:rPr>
        <w:t>building</w:t>
      </w:r>
      <w:r w:rsidR="007759B4">
        <w:rPr>
          <w:b/>
          <w:iCs/>
          <w:sz w:val="22"/>
          <w:szCs w:val="22"/>
        </w:rPr>
        <w:t>, subject of this application, was in Class A2 use on or before 20/03/13</w:t>
      </w:r>
    </w:p>
    <w:p w:rsidR="001737BF" w:rsidRPr="00AF5234" w:rsidRDefault="001737BF" w:rsidP="001737BF">
      <w:pPr>
        <w:rPr>
          <w:b/>
          <w:sz w:val="22"/>
          <w:szCs w:val="22"/>
        </w:rPr>
      </w:pPr>
      <w:r w:rsidRPr="001737BF">
        <w:rPr>
          <w:sz w:val="22"/>
          <w:szCs w:val="22"/>
        </w:rPr>
        <w:t>(b) permission to use the building for a use falling within Class A1 (shops) or Class A2 (financial and professional services) of the Schedule to the Use Classes Order has been granted only by this Part;</w:t>
      </w:r>
      <w:r w:rsidR="00AF5234">
        <w:rPr>
          <w:sz w:val="22"/>
          <w:szCs w:val="22"/>
        </w:rPr>
        <w:t xml:space="preserve"> </w:t>
      </w:r>
      <w:r w:rsidR="00AF5234">
        <w:rPr>
          <w:b/>
          <w:sz w:val="22"/>
          <w:szCs w:val="22"/>
        </w:rPr>
        <w:t>No</w:t>
      </w:r>
    </w:p>
    <w:p w:rsidR="001737BF" w:rsidRPr="00AF5234" w:rsidRDefault="001737BF" w:rsidP="001737BF">
      <w:pPr>
        <w:rPr>
          <w:b/>
          <w:sz w:val="22"/>
          <w:szCs w:val="22"/>
        </w:rPr>
      </w:pPr>
      <w:r w:rsidRPr="001737BF">
        <w:rPr>
          <w:sz w:val="22"/>
          <w:szCs w:val="22"/>
        </w:rPr>
        <w:t xml:space="preserve">(c) the cumulative floor space of the existing building changing use under Class M exceeds 150 square metres; </w:t>
      </w:r>
      <w:r w:rsidR="00AF5234">
        <w:rPr>
          <w:b/>
          <w:iCs/>
          <w:sz w:val="22"/>
          <w:szCs w:val="22"/>
        </w:rPr>
        <w:t>No</w:t>
      </w:r>
    </w:p>
    <w:p w:rsidR="001737BF" w:rsidRPr="001737BF" w:rsidRDefault="001737BF" w:rsidP="001737BF">
      <w:pPr>
        <w:rPr>
          <w:sz w:val="22"/>
          <w:szCs w:val="22"/>
        </w:rPr>
      </w:pPr>
      <w:r w:rsidRPr="001737BF">
        <w:rPr>
          <w:sz w:val="22"/>
          <w:szCs w:val="22"/>
        </w:rPr>
        <w:t xml:space="preserve">(d) the development (together with any previous development under Class M) would result in more than 150 square metres of floor space in the building having changed use under Class M; </w:t>
      </w:r>
      <w:r w:rsidRPr="00AF5234">
        <w:rPr>
          <w:b/>
          <w:iCs/>
          <w:sz w:val="22"/>
          <w:szCs w:val="22"/>
        </w:rPr>
        <w:t>No</w:t>
      </w:r>
      <w:r w:rsidR="00AF5234">
        <w:rPr>
          <w:b/>
          <w:iCs/>
          <w:sz w:val="22"/>
          <w:szCs w:val="22"/>
        </w:rPr>
        <w:t>,</w:t>
      </w:r>
      <w:r w:rsidRPr="00AF5234">
        <w:rPr>
          <w:b/>
          <w:iCs/>
          <w:sz w:val="22"/>
          <w:szCs w:val="22"/>
        </w:rPr>
        <w:t xml:space="preserve"> based on the plans submitted it is confirmed that the relevant floorspace is below 150sqm</w:t>
      </w:r>
    </w:p>
    <w:p w:rsidR="001737BF" w:rsidRPr="001737BF" w:rsidRDefault="001737BF" w:rsidP="001737BF">
      <w:pPr>
        <w:rPr>
          <w:sz w:val="22"/>
          <w:szCs w:val="22"/>
        </w:rPr>
      </w:pPr>
      <w:r w:rsidRPr="001737BF">
        <w:rPr>
          <w:sz w:val="22"/>
          <w:szCs w:val="22"/>
        </w:rPr>
        <w:t xml:space="preserve">(e) the development would result in the external dimensions of the building extending beyond the external dimensions of the existing building at any given point; </w:t>
      </w:r>
      <w:r w:rsidR="007759B4">
        <w:rPr>
          <w:b/>
          <w:iCs/>
          <w:sz w:val="22"/>
          <w:szCs w:val="22"/>
        </w:rPr>
        <w:t>Yes, the proposed second floor extension would project beyond the plane of the rearward roof slope</w:t>
      </w:r>
      <w:r w:rsidRPr="001737BF">
        <w:rPr>
          <w:i/>
          <w:iCs/>
          <w:sz w:val="22"/>
          <w:szCs w:val="22"/>
        </w:rPr>
        <w:t xml:space="preserve"> </w:t>
      </w:r>
    </w:p>
    <w:p w:rsidR="001737BF" w:rsidRPr="001737BF" w:rsidRDefault="001737BF" w:rsidP="001737BF">
      <w:pPr>
        <w:rPr>
          <w:sz w:val="22"/>
          <w:szCs w:val="22"/>
        </w:rPr>
      </w:pPr>
      <w:r w:rsidRPr="001737BF">
        <w:rPr>
          <w:sz w:val="22"/>
          <w:szCs w:val="22"/>
        </w:rPr>
        <w:t xml:space="preserve">(f) the development consists of demolition (other than partial demolition which is reasonably necessary to convert the building to a use falling within Class C3 (dwellinghouses) of the Schedule to the Use Classes Order); </w:t>
      </w:r>
      <w:r w:rsidR="00AF5234">
        <w:rPr>
          <w:b/>
          <w:sz w:val="22"/>
          <w:szCs w:val="22"/>
        </w:rPr>
        <w:t>No</w:t>
      </w:r>
    </w:p>
    <w:p w:rsidR="001737BF" w:rsidRPr="001737BF" w:rsidRDefault="001737BF" w:rsidP="001737BF">
      <w:pPr>
        <w:rPr>
          <w:sz w:val="22"/>
          <w:szCs w:val="22"/>
        </w:rPr>
      </w:pPr>
      <w:r w:rsidRPr="001737BF">
        <w:rPr>
          <w:sz w:val="22"/>
          <w:szCs w:val="22"/>
        </w:rPr>
        <w:t xml:space="preserve">(g) the building is— </w:t>
      </w:r>
    </w:p>
    <w:p w:rsidR="001737BF" w:rsidRPr="00AF5234" w:rsidRDefault="001737BF" w:rsidP="00AF5234">
      <w:pPr>
        <w:ind w:left="720"/>
        <w:rPr>
          <w:b/>
          <w:sz w:val="22"/>
          <w:szCs w:val="22"/>
        </w:rPr>
      </w:pPr>
      <w:r w:rsidRPr="001737BF">
        <w:rPr>
          <w:sz w:val="22"/>
          <w:szCs w:val="22"/>
        </w:rPr>
        <w:t>(</w:t>
      </w:r>
      <w:proofErr w:type="spellStart"/>
      <w:r w:rsidRPr="001737BF">
        <w:rPr>
          <w:sz w:val="22"/>
          <w:szCs w:val="22"/>
        </w:rPr>
        <w:t>i</w:t>
      </w:r>
      <w:proofErr w:type="spellEnd"/>
      <w:r w:rsidRPr="001737BF">
        <w:rPr>
          <w:sz w:val="22"/>
          <w:szCs w:val="22"/>
        </w:rPr>
        <w:t>) on article 2(3) land;</w:t>
      </w:r>
      <w:r w:rsidR="00AF5234">
        <w:rPr>
          <w:sz w:val="22"/>
          <w:szCs w:val="22"/>
        </w:rPr>
        <w:t xml:space="preserve"> </w:t>
      </w:r>
      <w:r w:rsidR="00AF5234">
        <w:rPr>
          <w:b/>
          <w:sz w:val="22"/>
          <w:szCs w:val="22"/>
        </w:rPr>
        <w:t>No</w:t>
      </w:r>
    </w:p>
    <w:p w:rsidR="001737BF" w:rsidRPr="00AF5234" w:rsidRDefault="001737BF" w:rsidP="00AF5234">
      <w:pPr>
        <w:ind w:left="720"/>
        <w:rPr>
          <w:b/>
          <w:sz w:val="22"/>
          <w:szCs w:val="22"/>
        </w:rPr>
      </w:pPr>
      <w:r w:rsidRPr="001737BF">
        <w:rPr>
          <w:sz w:val="22"/>
          <w:szCs w:val="22"/>
        </w:rPr>
        <w:t xml:space="preserve">(ii) in a site of special scientific interest; </w:t>
      </w:r>
      <w:r w:rsidR="00AF5234">
        <w:rPr>
          <w:b/>
          <w:iCs/>
          <w:sz w:val="22"/>
          <w:szCs w:val="22"/>
        </w:rPr>
        <w:t>No</w:t>
      </w:r>
    </w:p>
    <w:p w:rsidR="001737BF" w:rsidRPr="00AF5234" w:rsidRDefault="001737BF" w:rsidP="00AF5234">
      <w:pPr>
        <w:ind w:left="720"/>
        <w:rPr>
          <w:b/>
          <w:sz w:val="22"/>
          <w:szCs w:val="22"/>
        </w:rPr>
      </w:pPr>
      <w:r w:rsidRPr="001737BF">
        <w:rPr>
          <w:sz w:val="22"/>
          <w:szCs w:val="22"/>
        </w:rPr>
        <w:t>(iii) in a safety hazard area;</w:t>
      </w:r>
      <w:r w:rsidR="00AF5234">
        <w:rPr>
          <w:sz w:val="22"/>
          <w:szCs w:val="22"/>
        </w:rPr>
        <w:t xml:space="preserve"> </w:t>
      </w:r>
      <w:r w:rsidR="00AF5234">
        <w:rPr>
          <w:b/>
          <w:sz w:val="22"/>
          <w:szCs w:val="22"/>
        </w:rPr>
        <w:t>No</w:t>
      </w:r>
    </w:p>
    <w:p w:rsidR="001737BF" w:rsidRPr="00AF5234" w:rsidRDefault="001737BF" w:rsidP="00AF5234">
      <w:pPr>
        <w:ind w:left="720"/>
        <w:rPr>
          <w:b/>
          <w:sz w:val="22"/>
          <w:szCs w:val="22"/>
        </w:rPr>
      </w:pPr>
      <w:r w:rsidRPr="001737BF">
        <w:rPr>
          <w:sz w:val="22"/>
          <w:szCs w:val="22"/>
        </w:rPr>
        <w:t xml:space="preserve">(iv) in a military explosives storage area; </w:t>
      </w:r>
      <w:r w:rsidR="00AF5234">
        <w:rPr>
          <w:b/>
          <w:iCs/>
          <w:sz w:val="22"/>
          <w:szCs w:val="22"/>
        </w:rPr>
        <w:t>No</w:t>
      </w:r>
    </w:p>
    <w:p w:rsidR="001737BF" w:rsidRPr="001737BF" w:rsidRDefault="001737BF" w:rsidP="00AF5234">
      <w:pPr>
        <w:ind w:left="720"/>
        <w:rPr>
          <w:sz w:val="22"/>
          <w:szCs w:val="22"/>
        </w:rPr>
      </w:pPr>
      <w:r w:rsidRPr="001737BF">
        <w:rPr>
          <w:sz w:val="22"/>
          <w:szCs w:val="22"/>
        </w:rPr>
        <w:t>(v) a listed building;</w:t>
      </w:r>
      <w:r w:rsidR="00AF5234">
        <w:rPr>
          <w:sz w:val="22"/>
          <w:szCs w:val="22"/>
        </w:rPr>
        <w:t xml:space="preserve"> </w:t>
      </w:r>
      <w:r w:rsidR="00AF5234">
        <w:rPr>
          <w:b/>
          <w:sz w:val="22"/>
          <w:szCs w:val="22"/>
        </w:rPr>
        <w:t>No</w:t>
      </w:r>
    </w:p>
    <w:p w:rsidR="001737BF" w:rsidRPr="00AF5234" w:rsidRDefault="001737BF" w:rsidP="00AF5234">
      <w:pPr>
        <w:ind w:left="720"/>
        <w:rPr>
          <w:b/>
          <w:sz w:val="22"/>
          <w:szCs w:val="22"/>
        </w:rPr>
      </w:pPr>
      <w:r w:rsidRPr="001737BF">
        <w:rPr>
          <w:sz w:val="22"/>
          <w:szCs w:val="22"/>
        </w:rPr>
        <w:t xml:space="preserve">(vi) a scheduled monument; </w:t>
      </w:r>
      <w:r w:rsidR="00AF5234">
        <w:rPr>
          <w:b/>
          <w:iCs/>
          <w:sz w:val="22"/>
          <w:szCs w:val="22"/>
        </w:rPr>
        <w:t>No</w:t>
      </w:r>
    </w:p>
    <w:p w:rsidR="00AF5234" w:rsidRDefault="00AF5234" w:rsidP="001737BF">
      <w:pPr>
        <w:rPr>
          <w:i/>
          <w:iCs/>
          <w:sz w:val="22"/>
          <w:szCs w:val="22"/>
        </w:rPr>
      </w:pPr>
    </w:p>
    <w:p w:rsidR="001737BF" w:rsidRDefault="00AF5234" w:rsidP="001737BF">
      <w:pPr>
        <w:rPr>
          <w:iCs/>
          <w:sz w:val="22"/>
          <w:szCs w:val="22"/>
        </w:rPr>
      </w:pPr>
      <w:r w:rsidRPr="00AF5234">
        <w:rPr>
          <w:iCs/>
          <w:sz w:val="22"/>
          <w:szCs w:val="22"/>
        </w:rPr>
        <w:t>Conditions of</w:t>
      </w:r>
      <w:r w:rsidR="001737BF" w:rsidRPr="00AF5234">
        <w:rPr>
          <w:iCs/>
          <w:sz w:val="22"/>
          <w:szCs w:val="22"/>
        </w:rPr>
        <w:t xml:space="preserve"> Class M: </w:t>
      </w:r>
    </w:p>
    <w:p w:rsidR="00AF5234" w:rsidRPr="00AF5234" w:rsidRDefault="00AF5234" w:rsidP="001737BF">
      <w:pPr>
        <w:rPr>
          <w:sz w:val="22"/>
          <w:szCs w:val="22"/>
        </w:rPr>
      </w:pPr>
    </w:p>
    <w:p w:rsidR="001737BF" w:rsidRPr="001737BF" w:rsidRDefault="001737BF" w:rsidP="001737BF">
      <w:pPr>
        <w:rPr>
          <w:sz w:val="22"/>
          <w:szCs w:val="22"/>
        </w:rPr>
      </w:pPr>
      <w:r w:rsidRPr="001737BF">
        <w:rPr>
          <w:sz w:val="22"/>
          <w:szCs w:val="22"/>
        </w:rPr>
        <w:t xml:space="preserve">(a) Transport and highways </w:t>
      </w:r>
      <w:proofErr w:type="gramStart"/>
      <w:r w:rsidRPr="001737BF">
        <w:rPr>
          <w:sz w:val="22"/>
          <w:szCs w:val="22"/>
        </w:rPr>
        <w:t>impacts</w:t>
      </w:r>
      <w:proofErr w:type="gramEnd"/>
      <w:r w:rsidRPr="001737BF">
        <w:rPr>
          <w:sz w:val="22"/>
          <w:szCs w:val="22"/>
        </w:rPr>
        <w:t xml:space="preserve"> of the development </w:t>
      </w:r>
    </w:p>
    <w:p w:rsidR="001737BF" w:rsidRPr="001737BF" w:rsidRDefault="001737BF" w:rsidP="001737BF">
      <w:pPr>
        <w:rPr>
          <w:sz w:val="22"/>
          <w:szCs w:val="22"/>
        </w:rPr>
      </w:pPr>
    </w:p>
    <w:p w:rsidR="00FD7955" w:rsidRDefault="007759B4" w:rsidP="001737BF">
      <w:pPr>
        <w:rPr>
          <w:b/>
          <w:iCs/>
          <w:sz w:val="22"/>
          <w:szCs w:val="22"/>
        </w:rPr>
      </w:pPr>
      <w:r>
        <w:rPr>
          <w:b/>
          <w:iCs/>
          <w:sz w:val="22"/>
          <w:szCs w:val="22"/>
        </w:rPr>
        <w:t>The proposal makes no provision for cycle storage or waste/recycling storage on site</w:t>
      </w:r>
      <w:r w:rsidR="00FD7955">
        <w:rPr>
          <w:b/>
          <w:iCs/>
          <w:sz w:val="22"/>
          <w:szCs w:val="22"/>
        </w:rPr>
        <w:t xml:space="preserve">. The failure to promote sustainable modes of transport for future occupiers </w:t>
      </w:r>
      <w:proofErr w:type="gramStart"/>
      <w:r w:rsidR="00FD7955">
        <w:rPr>
          <w:b/>
          <w:iCs/>
          <w:sz w:val="22"/>
          <w:szCs w:val="22"/>
        </w:rPr>
        <w:t>is  u</w:t>
      </w:r>
      <w:r>
        <w:rPr>
          <w:b/>
          <w:iCs/>
          <w:sz w:val="22"/>
          <w:szCs w:val="22"/>
        </w:rPr>
        <w:t>nacceptable</w:t>
      </w:r>
      <w:proofErr w:type="gramEnd"/>
      <w:r>
        <w:rPr>
          <w:b/>
          <w:iCs/>
          <w:sz w:val="22"/>
          <w:szCs w:val="22"/>
        </w:rPr>
        <w:t xml:space="preserve"> and conflicts with the Parking Standards and Design SPD. </w:t>
      </w:r>
    </w:p>
    <w:p w:rsidR="00FD7955" w:rsidRDefault="00FD7955" w:rsidP="001737BF">
      <w:pPr>
        <w:rPr>
          <w:b/>
          <w:iCs/>
          <w:sz w:val="22"/>
          <w:szCs w:val="22"/>
        </w:rPr>
      </w:pPr>
    </w:p>
    <w:p w:rsidR="001737BF" w:rsidRPr="00AF5234" w:rsidRDefault="00FD7955" w:rsidP="001737BF">
      <w:pPr>
        <w:rPr>
          <w:b/>
          <w:sz w:val="22"/>
          <w:szCs w:val="22"/>
        </w:rPr>
      </w:pPr>
      <w:r>
        <w:rPr>
          <w:b/>
          <w:iCs/>
          <w:sz w:val="22"/>
          <w:szCs w:val="22"/>
        </w:rPr>
        <w:t>It is accepted that on-site parking is not possible. Where the scheme to be approved, a condition would be applied restricting future occupiers from accessing on-street parking permits.</w:t>
      </w:r>
    </w:p>
    <w:p w:rsidR="001737BF" w:rsidRPr="001737BF" w:rsidRDefault="001737BF" w:rsidP="001737BF">
      <w:pPr>
        <w:rPr>
          <w:sz w:val="22"/>
          <w:szCs w:val="22"/>
        </w:rPr>
      </w:pPr>
    </w:p>
    <w:p w:rsidR="001737BF" w:rsidRPr="001737BF" w:rsidRDefault="001737BF" w:rsidP="001737BF">
      <w:pPr>
        <w:rPr>
          <w:sz w:val="22"/>
          <w:szCs w:val="22"/>
        </w:rPr>
      </w:pPr>
      <w:r w:rsidRPr="001737BF">
        <w:rPr>
          <w:sz w:val="22"/>
          <w:szCs w:val="22"/>
        </w:rPr>
        <w:t>(b) Contamination risks in relation to the building</w:t>
      </w:r>
    </w:p>
    <w:p w:rsidR="001737BF" w:rsidRPr="001737BF" w:rsidRDefault="001737BF" w:rsidP="001737BF">
      <w:pPr>
        <w:rPr>
          <w:sz w:val="22"/>
          <w:szCs w:val="22"/>
        </w:rPr>
      </w:pPr>
    </w:p>
    <w:p w:rsidR="001737BF" w:rsidRPr="00CC36F3" w:rsidRDefault="001737BF" w:rsidP="001737BF">
      <w:pPr>
        <w:rPr>
          <w:b/>
          <w:iCs/>
          <w:sz w:val="22"/>
          <w:szCs w:val="22"/>
        </w:rPr>
      </w:pPr>
      <w:r w:rsidRPr="00CC36F3">
        <w:rPr>
          <w:b/>
          <w:iCs/>
          <w:sz w:val="22"/>
          <w:szCs w:val="22"/>
        </w:rPr>
        <w:t>The site is not located within an area of potential contamination</w:t>
      </w:r>
      <w:r w:rsidR="007759B4">
        <w:rPr>
          <w:b/>
          <w:iCs/>
          <w:sz w:val="22"/>
          <w:szCs w:val="22"/>
        </w:rPr>
        <w:t xml:space="preserve">. There are no immediate contamination risks </w:t>
      </w:r>
      <w:proofErr w:type="gramStart"/>
      <w:r w:rsidR="007759B4">
        <w:rPr>
          <w:b/>
          <w:iCs/>
          <w:sz w:val="22"/>
          <w:szCs w:val="22"/>
        </w:rPr>
        <w:t>with regard to</w:t>
      </w:r>
      <w:proofErr w:type="gramEnd"/>
      <w:r w:rsidR="007759B4">
        <w:rPr>
          <w:b/>
          <w:iCs/>
          <w:sz w:val="22"/>
          <w:szCs w:val="22"/>
        </w:rPr>
        <w:t xml:space="preserve"> the proposal</w:t>
      </w:r>
      <w:r w:rsidR="00FD7955">
        <w:rPr>
          <w:b/>
          <w:iCs/>
          <w:sz w:val="22"/>
          <w:szCs w:val="22"/>
        </w:rPr>
        <w:t>.</w:t>
      </w:r>
    </w:p>
    <w:p w:rsidR="00CC36F3" w:rsidRPr="001737BF" w:rsidRDefault="00CC36F3" w:rsidP="001737BF">
      <w:pPr>
        <w:rPr>
          <w:sz w:val="22"/>
          <w:szCs w:val="22"/>
        </w:rPr>
      </w:pPr>
    </w:p>
    <w:p w:rsidR="001737BF" w:rsidRPr="001737BF" w:rsidRDefault="001737BF" w:rsidP="001737BF">
      <w:pPr>
        <w:rPr>
          <w:sz w:val="22"/>
          <w:szCs w:val="22"/>
        </w:rPr>
      </w:pPr>
      <w:r w:rsidRPr="001737BF">
        <w:rPr>
          <w:sz w:val="22"/>
          <w:szCs w:val="22"/>
        </w:rPr>
        <w:t xml:space="preserve">(c) Flooding risks in relation to the building, </w:t>
      </w:r>
    </w:p>
    <w:p w:rsidR="001737BF" w:rsidRPr="001737BF" w:rsidRDefault="001737BF" w:rsidP="001737BF">
      <w:pPr>
        <w:rPr>
          <w:sz w:val="22"/>
          <w:szCs w:val="22"/>
        </w:rPr>
      </w:pPr>
    </w:p>
    <w:p w:rsidR="001737BF" w:rsidRPr="00CC36F3" w:rsidRDefault="001737BF" w:rsidP="001737BF">
      <w:pPr>
        <w:rPr>
          <w:b/>
          <w:sz w:val="22"/>
          <w:szCs w:val="22"/>
        </w:rPr>
      </w:pPr>
      <w:r w:rsidRPr="00CC36F3">
        <w:rPr>
          <w:b/>
          <w:iCs/>
          <w:sz w:val="22"/>
          <w:szCs w:val="22"/>
        </w:rPr>
        <w:t>The site is</w:t>
      </w:r>
      <w:r w:rsidR="00CC36F3">
        <w:rPr>
          <w:b/>
          <w:iCs/>
          <w:sz w:val="22"/>
          <w:szCs w:val="22"/>
        </w:rPr>
        <w:t xml:space="preserve"> </w:t>
      </w:r>
      <w:r w:rsidRPr="00CC36F3">
        <w:rPr>
          <w:b/>
          <w:iCs/>
          <w:sz w:val="22"/>
          <w:szCs w:val="22"/>
        </w:rPr>
        <w:t>located within</w:t>
      </w:r>
      <w:r w:rsidR="00CC36F3">
        <w:rPr>
          <w:b/>
          <w:iCs/>
          <w:sz w:val="22"/>
          <w:szCs w:val="22"/>
        </w:rPr>
        <w:t xml:space="preserve"> </w:t>
      </w:r>
      <w:r w:rsidR="00FD7955">
        <w:rPr>
          <w:b/>
          <w:iCs/>
          <w:sz w:val="22"/>
          <w:szCs w:val="22"/>
        </w:rPr>
        <w:t>Flood Zone 1</w:t>
      </w:r>
      <w:r w:rsidRPr="00CC36F3">
        <w:rPr>
          <w:b/>
          <w:iCs/>
          <w:sz w:val="22"/>
          <w:szCs w:val="22"/>
        </w:rPr>
        <w:t xml:space="preserve">. </w:t>
      </w:r>
      <w:r w:rsidR="00FD7955">
        <w:rPr>
          <w:b/>
          <w:iCs/>
          <w:sz w:val="22"/>
          <w:szCs w:val="22"/>
        </w:rPr>
        <w:t xml:space="preserve">No significant </w:t>
      </w:r>
      <w:r w:rsidRPr="00CC36F3">
        <w:rPr>
          <w:b/>
          <w:iCs/>
          <w:sz w:val="22"/>
          <w:szCs w:val="22"/>
        </w:rPr>
        <w:t>flooding risks are anticipated on this basis</w:t>
      </w:r>
      <w:r w:rsidR="00FD7955">
        <w:rPr>
          <w:b/>
          <w:iCs/>
          <w:sz w:val="22"/>
          <w:szCs w:val="22"/>
        </w:rPr>
        <w:t>.</w:t>
      </w:r>
    </w:p>
    <w:p w:rsidR="00CC36F3" w:rsidRDefault="00CC36F3" w:rsidP="001737BF">
      <w:pPr>
        <w:rPr>
          <w:sz w:val="22"/>
          <w:szCs w:val="22"/>
        </w:rPr>
      </w:pPr>
    </w:p>
    <w:p w:rsidR="001737BF" w:rsidRPr="001737BF" w:rsidRDefault="001737BF" w:rsidP="001737BF">
      <w:pPr>
        <w:rPr>
          <w:sz w:val="22"/>
          <w:szCs w:val="22"/>
        </w:rPr>
      </w:pPr>
      <w:r w:rsidRPr="001737BF">
        <w:rPr>
          <w:sz w:val="22"/>
          <w:szCs w:val="22"/>
        </w:rPr>
        <w:t xml:space="preserve">(d) Whether it is undesirable for the building to change to a use falling within Class C3 of the Schedule to the Use Classes order because of the impact of the change of use- </w:t>
      </w:r>
    </w:p>
    <w:p w:rsidR="001737BF" w:rsidRPr="001737BF" w:rsidRDefault="001737BF" w:rsidP="00CC36F3">
      <w:pPr>
        <w:ind w:left="720"/>
        <w:rPr>
          <w:sz w:val="22"/>
          <w:szCs w:val="22"/>
        </w:rPr>
      </w:pPr>
      <w:r w:rsidRPr="001737BF">
        <w:rPr>
          <w:sz w:val="22"/>
          <w:szCs w:val="22"/>
        </w:rPr>
        <w:t>(</w:t>
      </w:r>
      <w:proofErr w:type="spellStart"/>
      <w:r w:rsidRPr="001737BF">
        <w:rPr>
          <w:sz w:val="22"/>
          <w:szCs w:val="22"/>
        </w:rPr>
        <w:t>i</w:t>
      </w:r>
      <w:proofErr w:type="spellEnd"/>
      <w:r w:rsidRPr="001737BF">
        <w:rPr>
          <w:sz w:val="22"/>
          <w:szCs w:val="22"/>
        </w:rPr>
        <w:t>) on adequate provision of services of the sort that may be provided by a building falling within Class A1 (shops) or</w:t>
      </w:r>
      <w:proofErr w:type="gramStart"/>
      <w:r w:rsidRPr="001737BF">
        <w:rPr>
          <w:sz w:val="22"/>
          <w:szCs w:val="22"/>
        </w:rPr>
        <w:t>, as the case may be, Class</w:t>
      </w:r>
      <w:proofErr w:type="gramEnd"/>
      <w:r w:rsidRPr="001737BF">
        <w:rPr>
          <w:sz w:val="22"/>
          <w:szCs w:val="22"/>
        </w:rPr>
        <w:t xml:space="preserve"> A2 (financial and professional services) of that Schedule, but only where there is a reasonable prospect of the building being used to provide such services, or </w:t>
      </w:r>
    </w:p>
    <w:p w:rsidR="001737BF" w:rsidRPr="001737BF" w:rsidRDefault="001737BF" w:rsidP="00CC36F3">
      <w:pPr>
        <w:ind w:left="720"/>
        <w:rPr>
          <w:sz w:val="22"/>
          <w:szCs w:val="22"/>
        </w:rPr>
      </w:pPr>
      <w:r w:rsidRPr="001737BF">
        <w:rPr>
          <w:sz w:val="22"/>
          <w:szCs w:val="22"/>
        </w:rPr>
        <w:t xml:space="preserve">(ii) where the building </w:t>
      </w:r>
      <w:proofErr w:type="gramStart"/>
      <w:r w:rsidRPr="001737BF">
        <w:rPr>
          <w:sz w:val="22"/>
          <w:szCs w:val="22"/>
        </w:rPr>
        <w:t>is located in</w:t>
      </w:r>
      <w:proofErr w:type="gramEnd"/>
      <w:r w:rsidRPr="001737BF">
        <w:rPr>
          <w:sz w:val="22"/>
          <w:szCs w:val="22"/>
        </w:rPr>
        <w:t xml:space="preserve"> a key shopping area, on the sustainability of that shopping area </w:t>
      </w:r>
    </w:p>
    <w:p w:rsidR="00CC36F3" w:rsidRDefault="00CC36F3" w:rsidP="001737BF">
      <w:pPr>
        <w:rPr>
          <w:i/>
          <w:iCs/>
          <w:sz w:val="22"/>
          <w:szCs w:val="22"/>
        </w:rPr>
      </w:pPr>
    </w:p>
    <w:p w:rsidR="001737BF" w:rsidRPr="00CC36F3" w:rsidRDefault="001737BF" w:rsidP="001737BF">
      <w:pPr>
        <w:rPr>
          <w:b/>
          <w:sz w:val="22"/>
          <w:szCs w:val="22"/>
        </w:rPr>
      </w:pPr>
      <w:r w:rsidRPr="00CC36F3">
        <w:rPr>
          <w:b/>
          <w:iCs/>
          <w:sz w:val="22"/>
          <w:szCs w:val="22"/>
        </w:rPr>
        <w:t xml:space="preserve">The site is </w:t>
      </w:r>
      <w:r w:rsidR="00FD7955">
        <w:rPr>
          <w:b/>
          <w:iCs/>
          <w:sz w:val="22"/>
          <w:szCs w:val="22"/>
        </w:rPr>
        <w:t>located within Caversham</w:t>
      </w:r>
      <w:r w:rsidR="00CC36F3">
        <w:rPr>
          <w:b/>
          <w:iCs/>
          <w:sz w:val="22"/>
          <w:szCs w:val="22"/>
        </w:rPr>
        <w:t xml:space="preserve"> District Centre</w:t>
      </w:r>
      <w:r w:rsidR="00461BC0">
        <w:rPr>
          <w:b/>
          <w:iCs/>
          <w:sz w:val="22"/>
          <w:szCs w:val="22"/>
        </w:rPr>
        <w:t xml:space="preserve">. It is accepted that the first floor of the building has been vacant for </w:t>
      </w:r>
      <w:proofErr w:type="gramStart"/>
      <w:r w:rsidR="00461BC0">
        <w:rPr>
          <w:b/>
          <w:iCs/>
          <w:sz w:val="22"/>
          <w:szCs w:val="22"/>
        </w:rPr>
        <w:t>a period of time</w:t>
      </w:r>
      <w:proofErr w:type="gramEnd"/>
      <w:r w:rsidR="00461BC0">
        <w:rPr>
          <w:b/>
          <w:iCs/>
          <w:sz w:val="22"/>
          <w:szCs w:val="22"/>
        </w:rPr>
        <w:t xml:space="preserve">, though no specific timescales have been provided. It is also accepted that upper floors of buildings within District Centres may be suitable for residential uses. However, in order to determine whether the loss of a Class A2 use would cause harm to the vitality and sustainability of the District Centre, robust justification is required. The applicant has provided no marketing information, nor evidence regarding the letting of the space. Additionally, there has been no demonstration that the provision of services that may be provided by a Class A2 use can be reasonably accommodated elsewhere in the locality. Without this information, officers cannot be satisfied that the </w:t>
      </w:r>
      <w:r w:rsidR="00CC36F3">
        <w:rPr>
          <w:b/>
          <w:iCs/>
          <w:sz w:val="22"/>
          <w:szCs w:val="22"/>
        </w:rPr>
        <w:t xml:space="preserve">loss of the </w:t>
      </w:r>
      <w:r w:rsidR="00461BC0">
        <w:rPr>
          <w:b/>
          <w:iCs/>
          <w:sz w:val="22"/>
          <w:szCs w:val="22"/>
        </w:rPr>
        <w:t xml:space="preserve">Class A2 </w:t>
      </w:r>
      <w:r w:rsidR="00330947">
        <w:rPr>
          <w:b/>
          <w:iCs/>
          <w:sz w:val="22"/>
          <w:szCs w:val="22"/>
        </w:rPr>
        <w:t xml:space="preserve">use </w:t>
      </w:r>
      <w:r w:rsidR="00CD4A88">
        <w:rPr>
          <w:b/>
          <w:iCs/>
          <w:sz w:val="22"/>
          <w:szCs w:val="22"/>
        </w:rPr>
        <w:t xml:space="preserve">would not </w:t>
      </w:r>
      <w:r w:rsidR="00CC36F3">
        <w:rPr>
          <w:b/>
          <w:iCs/>
          <w:sz w:val="22"/>
          <w:szCs w:val="22"/>
        </w:rPr>
        <w:t>negatively impact the</w:t>
      </w:r>
      <w:r w:rsidR="00CD4A88">
        <w:rPr>
          <w:b/>
          <w:iCs/>
          <w:sz w:val="22"/>
          <w:szCs w:val="22"/>
        </w:rPr>
        <w:t xml:space="preserve"> vitality and </w:t>
      </w:r>
      <w:r w:rsidR="00CC36F3">
        <w:rPr>
          <w:b/>
          <w:iCs/>
          <w:sz w:val="22"/>
          <w:szCs w:val="22"/>
        </w:rPr>
        <w:t xml:space="preserve">sustainability of the </w:t>
      </w:r>
      <w:r w:rsidR="00CD4A88">
        <w:rPr>
          <w:b/>
          <w:iCs/>
          <w:sz w:val="22"/>
          <w:szCs w:val="22"/>
        </w:rPr>
        <w:t>District Centre.</w:t>
      </w:r>
    </w:p>
    <w:p w:rsidR="00CC36F3" w:rsidRDefault="00CC36F3" w:rsidP="001737BF">
      <w:pPr>
        <w:rPr>
          <w:sz w:val="22"/>
          <w:szCs w:val="22"/>
        </w:rPr>
      </w:pPr>
    </w:p>
    <w:p w:rsidR="001737BF" w:rsidRPr="001737BF" w:rsidRDefault="001737BF" w:rsidP="001737BF">
      <w:pPr>
        <w:rPr>
          <w:sz w:val="22"/>
          <w:szCs w:val="22"/>
        </w:rPr>
      </w:pPr>
      <w:r w:rsidRPr="001737BF">
        <w:rPr>
          <w:sz w:val="22"/>
          <w:szCs w:val="22"/>
        </w:rPr>
        <w:t xml:space="preserve">(e) the design or external appearance of the building </w:t>
      </w:r>
    </w:p>
    <w:p w:rsidR="001737BF" w:rsidRPr="001737BF" w:rsidRDefault="001737BF" w:rsidP="001737BF">
      <w:pPr>
        <w:rPr>
          <w:sz w:val="22"/>
          <w:szCs w:val="22"/>
        </w:rPr>
      </w:pPr>
    </w:p>
    <w:p w:rsidR="00D11888" w:rsidRDefault="00D11888" w:rsidP="001737BF">
      <w:pPr>
        <w:rPr>
          <w:b/>
          <w:iCs/>
          <w:sz w:val="22"/>
          <w:szCs w:val="22"/>
        </w:rPr>
      </w:pPr>
      <w:r>
        <w:rPr>
          <w:b/>
          <w:iCs/>
          <w:sz w:val="22"/>
          <w:szCs w:val="22"/>
        </w:rPr>
        <w:t>In addition to the change of use of the first</w:t>
      </w:r>
      <w:r w:rsidR="00352330">
        <w:rPr>
          <w:b/>
          <w:iCs/>
          <w:sz w:val="22"/>
          <w:szCs w:val="22"/>
        </w:rPr>
        <w:t xml:space="preserve"> floor</w:t>
      </w:r>
      <w:r>
        <w:rPr>
          <w:b/>
          <w:iCs/>
          <w:sz w:val="22"/>
          <w:szCs w:val="22"/>
        </w:rPr>
        <w:t xml:space="preserve">, significant works are also proposed to the existing residential accommodation. </w:t>
      </w:r>
      <w:r w:rsidR="00352330">
        <w:rPr>
          <w:b/>
          <w:iCs/>
          <w:sz w:val="22"/>
          <w:szCs w:val="22"/>
        </w:rPr>
        <w:t xml:space="preserve">A large, full-width second floor rear extension is proposed. The extension would enable self-contained flats to be located at the first and second floors. Limited detail has been provided on the construction of the proposed extension, with no detail of external materials. From the elevational drawings supplied, the proposed extension would appear at odds with the existing building. The existing modest dormer would be replaced </w:t>
      </w:r>
      <w:r w:rsidR="0007387E">
        <w:rPr>
          <w:b/>
          <w:iCs/>
          <w:sz w:val="22"/>
          <w:szCs w:val="22"/>
        </w:rPr>
        <w:t xml:space="preserve">by a bulky extension of unrelenting width, not considered to be a subservient addition. </w:t>
      </w:r>
      <w:r w:rsidR="00330947">
        <w:rPr>
          <w:b/>
          <w:iCs/>
          <w:sz w:val="22"/>
          <w:szCs w:val="22"/>
        </w:rPr>
        <w:t xml:space="preserve">The proposed </w:t>
      </w:r>
      <w:r w:rsidR="0007387E">
        <w:rPr>
          <w:b/>
          <w:iCs/>
          <w:sz w:val="22"/>
          <w:szCs w:val="22"/>
        </w:rPr>
        <w:t xml:space="preserve">extension would detract from the appearance of the building. </w:t>
      </w:r>
    </w:p>
    <w:p w:rsidR="0007387E" w:rsidRDefault="0007387E" w:rsidP="001737BF">
      <w:pPr>
        <w:rPr>
          <w:b/>
          <w:iCs/>
          <w:sz w:val="22"/>
          <w:szCs w:val="22"/>
        </w:rPr>
      </w:pPr>
    </w:p>
    <w:p w:rsidR="001737BF" w:rsidRPr="00CC36F3" w:rsidRDefault="0007387E" w:rsidP="001737BF">
      <w:pPr>
        <w:rPr>
          <w:b/>
          <w:sz w:val="22"/>
          <w:szCs w:val="22"/>
        </w:rPr>
      </w:pPr>
      <w:r>
        <w:rPr>
          <w:b/>
          <w:iCs/>
          <w:sz w:val="22"/>
          <w:szCs w:val="22"/>
        </w:rPr>
        <w:t xml:space="preserve">The floor space proposed to be changing use would see little direct benefit from the </w:t>
      </w:r>
      <w:proofErr w:type="gramStart"/>
      <w:r>
        <w:rPr>
          <w:b/>
          <w:iCs/>
          <w:sz w:val="22"/>
          <w:szCs w:val="22"/>
        </w:rPr>
        <w:t>second floor</w:t>
      </w:r>
      <w:proofErr w:type="gramEnd"/>
      <w:r>
        <w:rPr>
          <w:b/>
          <w:iCs/>
          <w:sz w:val="22"/>
          <w:szCs w:val="22"/>
        </w:rPr>
        <w:t xml:space="preserve"> extension. Officers are of the opinion that the proposals have gone beyond the </w:t>
      </w:r>
      <w:r w:rsidR="00330947">
        <w:rPr>
          <w:b/>
          <w:iCs/>
          <w:sz w:val="22"/>
          <w:szCs w:val="22"/>
        </w:rPr>
        <w:t>scope</w:t>
      </w:r>
      <w:r>
        <w:rPr>
          <w:b/>
          <w:iCs/>
          <w:sz w:val="22"/>
          <w:szCs w:val="22"/>
        </w:rPr>
        <w:t xml:space="preserve"> of the Prior Approval application</w:t>
      </w:r>
      <w:r w:rsidR="00330947">
        <w:rPr>
          <w:b/>
          <w:iCs/>
          <w:sz w:val="22"/>
          <w:szCs w:val="22"/>
        </w:rPr>
        <w:t>,</w:t>
      </w:r>
      <w:r w:rsidR="001737BF" w:rsidRPr="00CC36F3">
        <w:rPr>
          <w:b/>
          <w:iCs/>
          <w:sz w:val="22"/>
          <w:szCs w:val="22"/>
        </w:rPr>
        <w:t xml:space="preserve"> </w:t>
      </w:r>
      <w:r>
        <w:rPr>
          <w:b/>
          <w:iCs/>
          <w:sz w:val="22"/>
          <w:szCs w:val="22"/>
        </w:rPr>
        <w:t>beyond that which could be c</w:t>
      </w:r>
      <w:r w:rsidR="001737BF" w:rsidRPr="00CC36F3">
        <w:rPr>
          <w:b/>
          <w:iCs/>
          <w:sz w:val="22"/>
          <w:szCs w:val="22"/>
        </w:rPr>
        <w:t>onsidered to be reasonably necessary to convert this part of the building to residential use</w:t>
      </w:r>
      <w:r>
        <w:rPr>
          <w:b/>
          <w:iCs/>
          <w:sz w:val="22"/>
          <w:szCs w:val="22"/>
        </w:rPr>
        <w:t xml:space="preserve">. </w:t>
      </w:r>
    </w:p>
    <w:p w:rsidR="00CC36F3" w:rsidRDefault="00CC36F3" w:rsidP="001737BF">
      <w:pPr>
        <w:rPr>
          <w:sz w:val="22"/>
          <w:szCs w:val="22"/>
        </w:rPr>
      </w:pPr>
    </w:p>
    <w:p w:rsidR="001737BF" w:rsidRPr="00CC36F3" w:rsidRDefault="001737BF" w:rsidP="001737BF">
      <w:pPr>
        <w:rPr>
          <w:b/>
          <w:sz w:val="22"/>
          <w:szCs w:val="22"/>
        </w:rPr>
      </w:pPr>
      <w:r w:rsidRPr="00CC36F3">
        <w:rPr>
          <w:b/>
          <w:sz w:val="22"/>
          <w:szCs w:val="22"/>
        </w:rPr>
        <w:t xml:space="preserve">Recommendation </w:t>
      </w:r>
    </w:p>
    <w:p w:rsidR="001737BF" w:rsidRPr="001737BF" w:rsidRDefault="00CD4A88" w:rsidP="001737BF">
      <w:pPr>
        <w:rPr>
          <w:rFonts w:cs="Courier New"/>
          <w:color w:val="000000"/>
          <w:sz w:val="22"/>
          <w:szCs w:val="22"/>
          <w:lang w:eastAsia="en-GB"/>
        </w:rPr>
      </w:pPr>
      <w:r>
        <w:rPr>
          <w:sz w:val="22"/>
          <w:szCs w:val="22"/>
        </w:rPr>
        <w:t>REFUSE</w:t>
      </w:r>
      <w:r w:rsidR="001737BF" w:rsidRPr="001737BF">
        <w:rPr>
          <w:sz w:val="22"/>
          <w:szCs w:val="22"/>
        </w:rPr>
        <w:t xml:space="preserve"> Prior Approval</w:t>
      </w:r>
    </w:p>
    <w:sectPr w:rsidR="001737BF" w:rsidRPr="001737BF" w:rsidSect="00FA60CA">
      <w:headerReference w:type="even" r:id="rId8"/>
      <w:headerReference w:type="default" r:id="rId9"/>
      <w:footerReference w:type="even" r:id="rId10"/>
      <w:footerReference w:type="default" r:id="rId11"/>
      <w:headerReference w:type="first" r:id="rId12"/>
      <w:footerReference w:type="first" r:id="rId13"/>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CEB" w:rsidRDefault="003104EB">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592B35"/>
    <w:multiLevelType w:val="hybridMultilevel"/>
    <w:tmpl w:val="7F5A4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3"/>
  </w:num>
  <w:num w:numId="5">
    <w:abstractNumId w:val="1"/>
  </w:num>
  <w:num w:numId="6">
    <w:abstractNumId w:val="9"/>
  </w:num>
  <w:num w:numId="7">
    <w:abstractNumId w:val="2"/>
  </w:num>
  <w:num w:numId="8">
    <w:abstractNumId w:val="6"/>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EB"/>
    <w:rsid w:val="00024A9F"/>
    <w:rsid w:val="00065266"/>
    <w:rsid w:val="0007387E"/>
    <w:rsid w:val="000757A6"/>
    <w:rsid w:val="00094525"/>
    <w:rsid w:val="000950E8"/>
    <w:rsid w:val="001559B1"/>
    <w:rsid w:val="001737BF"/>
    <w:rsid w:val="00196750"/>
    <w:rsid w:val="001B2055"/>
    <w:rsid w:val="001F22A3"/>
    <w:rsid w:val="001F5C4A"/>
    <w:rsid w:val="00233D61"/>
    <w:rsid w:val="002437ED"/>
    <w:rsid w:val="00265D5B"/>
    <w:rsid w:val="002A1982"/>
    <w:rsid w:val="002F17D2"/>
    <w:rsid w:val="003104EB"/>
    <w:rsid w:val="00330947"/>
    <w:rsid w:val="003336D9"/>
    <w:rsid w:val="00352330"/>
    <w:rsid w:val="003A3FF8"/>
    <w:rsid w:val="003B4EF5"/>
    <w:rsid w:val="003D26F8"/>
    <w:rsid w:val="004347BA"/>
    <w:rsid w:val="00461BC0"/>
    <w:rsid w:val="0046375F"/>
    <w:rsid w:val="00490997"/>
    <w:rsid w:val="004931E8"/>
    <w:rsid w:val="005B6966"/>
    <w:rsid w:val="00653ECB"/>
    <w:rsid w:val="006661E6"/>
    <w:rsid w:val="00672BF7"/>
    <w:rsid w:val="00726019"/>
    <w:rsid w:val="007759B4"/>
    <w:rsid w:val="00847905"/>
    <w:rsid w:val="00911CD0"/>
    <w:rsid w:val="00925B9D"/>
    <w:rsid w:val="00936B11"/>
    <w:rsid w:val="0094414F"/>
    <w:rsid w:val="009A124D"/>
    <w:rsid w:val="009D5E1B"/>
    <w:rsid w:val="009E54E1"/>
    <w:rsid w:val="00A5128D"/>
    <w:rsid w:val="00A92803"/>
    <w:rsid w:val="00AE45F0"/>
    <w:rsid w:val="00AF5234"/>
    <w:rsid w:val="00B163FC"/>
    <w:rsid w:val="00B7333C"/>
    <w:rsid w:val="00C022F1"/>
    <w:rsid w:val="00C51F03"/>
    <w:rsid w:val="00CB13E6"/>
    <w:rsid w:val="00CC36F3"/>
    <w:rsid w:val="00CD4A88"/>
    <w:rsid w:val="00CD5371"/>
    <w:rsid w:val="00CF4564"/>
    <w:rsid w:val="00D11888"/>
    <w:rsid w:val="00D11FB9"/>
    <w:rsid w:val="00D1212B"/>
    <w:rsid w:val="00D30B38"/>
    <w:rsid w:val="00D333C8"/>
    <w:rsid w:val="00D74562"/>
    <w:rsid w:val="00D90AF0"/>
    <w:rsid w:val="00E05D92"/>
    <w:rsid w:val="00EA4D8F"/>
    <w:rsid w:val="00EB2941"/>
    <w:rsid w:val="00F10FAD"/>
    <w:rsid w:val="00F45B70"/>
    <w:rsid w:val="00F61E13"/>
    <w:rsid w:val="00FA0429"/>
    <w:rsid w:val="00FA3D5D"/>
    <w:rsid w:val="00FA7945"/>
    <w:rsid w:val="00FC605A"/>
    <w:rsid w:val="00FD79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9A71"/>
  <w15:docId w15:val="{FDF53278-255C-4AC1-AE04-BC797CCB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 w:type="paragraph" w:customStyle="1" w:styleId="Default">
    <w:name w:val="Default"/>
    <w:rsid w:val="001737BF"/>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28C73-5ECD-47C0-9FBC-5C17AAD09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10</cp:revision>
  <dcterms:created xsi:type="dcterms:W3CDTF">2021-01-06T09:21:00Z</dcterms:created>
  <dcterms:modified xsi:type="dcterms:W3CDTF">2021-01-06T15:23:00Z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