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AC671" w14:textId="77777777" w:rsidR="00F742EA" w:rsidRDefault="00F742EA" w:rsidP="00561D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5 Osbert House, Notley Place, Reading RG4 8PW</w:t>
      </w:r>
    </w:p>
    <w:p w14:paraId="357574BC" w14:textId="066D9900" w:rsidR="00D57C07" w:rsidRDefault="00F742EA" w:rsidP="00CC2BF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Design a</w:t>
      </w:r>
      <w:r w:rsidR="00CF00E6" w:rsidRPr="00D00CF8">
        <w:rPr>
          <w:rFonts w:ascii="Arial" w:hAnsi="Arial" w:cs="Arial"/>
          <w:b/>
        </w:rPr>
        <w:t xml:space="preserve">nd Access Statement </w:t>
      </w:r>
    </w:p>
    <w:p w14:paraId="3593543E" w14:textId="02C0BD78" w:rsidR="00CC2BFC" w:rsidRPr="00D00CF8" w:rsidRDefault="00CC2BFC" w:rsidP="00CC2BFC">
      <w:pPr>
        <w:jc w:val="center"/>
        <w:rPr>
          <w:rFonts w:ascii="Helvetica" w:hAnsi="Helvetica" w:cs="Helvetica"/>
          <w:color w:val="858585"/>
        </w:rPr>
      </w:pPr>
      <w:r>
        <w:rPr>
          <w:rFonts w:ascii="Arial" w:hAnsi="Arial" w:cs="Arial"/>
          <w:b/>
        </w:rPr>
        <w:t>July 2020</w:t>
      </w:r>
    </w:p>
    <w:p w14:paraId="760C1DFF" w14:textId="77777777" w:rsidR="006126E5" w:rsidRPr="00D00CF8" w:rsidRDefault="006126E5" w:rsidP="00D57C07">
      <w:pPr>
        <w:pStyle w:val="Default"/>
      </w:pPr>
    </w:p>
    <w:p w14:paraId="49A57180" w14:textId="64BC13A6" w:rsidR="004B5750" w:rsidRDefault="007A128A" w:rsidP="00D57C07">
      <w:pPr>
        <w:pStyle w:val="Default"/>
        <w:rPr>
          <w:b/>
          <w:bCs/>
        </w:rPr>
      </w:pPr>
      <w:r>
        <w:rPr>
          <w:b/>
          <w:bCs/>
        </w:rPr>
        <w:t>This is the d</w:t>
      </w:r>
      <w:r w:rsidR="00E41623">
        <w:rPr>
          <w:b/>
          <w:bCs/>
        </w:rPr>
        <w:t xml:space="preserve">esign and access statement for the request for planning permission for the replacement of </w:t>
      </w:r>
      <w:r w:rsidR="004B5750">
        <w:rPr>
          <w:b/>
          <w:bCs/>
        </w:rPr>
        <w:t>steel framed windows in a bay window at the property</w:t>
      </w:r>
      <w:r w:rsidR="00590AAC">
        <w:rPr>
          <w:b/>
          <w:bCs/>
        </w:rPr>
        <w:t xml:space="preserve"> of flat 5 Osbert House</w:t>
      </w:r>
      <w:r w:rsidR="004B5750">
        <w:rPr>
          <w:b/>
          <w:bCs/>
        </w:rPr>
        <w:t>.</w:t>
      </w:r>
    </w:p>
    <w:p w14:paraId="49E7A756" w14:textId="52DAD047" w:rsidR="00D57C07" w:rsidRDefault="004B5750" w:rsidP="00D57C07">
      <w:pPr>
        <w:pStyle w:val="Default"/>
        <w:rPr>
          <w:b/>
          <w:bCs/>
        </w:rPr>
      </w:pPr>
      <w:r>
        <w:rPr>
          <w:b/>
          <w:bCs/>
        </w:rPr>
        <w:t xml:space="preserve">Please note that </w:t>
      </w:r>
      <w:r w:rsidR="003149CF">
        <w:rPr>
          <w:b/>
          <w:bCs/>
        </w:rPr>
        <w:t xml:space="preserve">the content in </w:t>
      </w:r>
      <w:r>
        <w:rPr>
          <w:b/>
          <w:bCs/>
        </w:rPr>
        <w:t xml:space="preserve">this </w:t>
      </w:r>
      <w:r w:rsidR="00ED14BD">
        <w:rPr>
          <w:b/>
          <w:bCs/>
        </w:rPr>
        <w:t xml:space="preserve">statement may also be used </w:t>
      </w:r>
      <w:r w:rsidR="003149CF">
        <w:rPr>
          <w:b/>
          <w:bCs/>
        </w:rPr>
        <w:t xml:space="preserve">to support </w:t>
      </w:r>
      <w:r w:rsidR="00ED14BD">
        <w:rPr>
          <w:b/>
          <w:bCs/>
        </w:rPr>
        <w:t xml:space="preserve">the </w:t>
      </w:r>
      <w:r w:rsidR="00D57C07" w:rsidRPr="00D00CF8">
        <w:rPr>
          <w:b/>
          <w:bCs/>
        </w:rPr>
        <w:t xml:space="preserve">application for planning permission </w:t>
      </w:r>
      <w:r w:rsidR="00590AAC">
        <w:rPr>
          <w:b/>
          <w:bCs/>
        </w:rPr>
        <w:t xml:space="preserve">for the replacement of the bay windows in the </w:t>
      </w:r>
      <w:r w:rsidR="006F5E4B">
        <w:rPr>
          <w:b/>
          <w:bCs/>
        </w:rPr>
        <w:t>flat below flat 5: flat 2 Osbert House.</w:t>
      </w:r>
      <w:r w:rsidR="00D57C07" w:rsidRPr="00D00CF8">
        <w:rPr>
          <w:b/>
          <w:bCs/>
        </w:rPr>
        <w:t xml:space="preserve"> </w:t>
      </w:r>
    </w:p>
    <w:p w14:paraId="40BD0B49" w14:textId="7FBAEAC6" w:rsidR="00FE5AFF" w:rsidRDefault="00FE5AFF" w:rsidP="00D57C07">
      <w:pPr>
        <w:pStyle w:val="Default"/>
      </w:pPr>
    </w:p>
    <w:p w14:paraId="40CDACA2" w14:textId="096AE256" w:rsidR="001A3355" w:rsidRDefault="001A3355" w:rsidP="00D57C07">
      <w:pPr>
        <w:pStyle w:val="Defaul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A3355" w:rsidRPr="00D00CF8" w14:paraId="44A192D3" w14:textId="77777777" w:rsidTr="00C7354B">
        <w:tc>
          <w:tcPr>
            <w:tcW w:w="8522" w:type="dxa"/>
          </w:tcPr>
          <w:p w14:paraId="68DC7036" w14:textId="6660D673" w:rsidR="001A3355" w:rsidRPr="00D00CF8" w:rsidRDefault="007523A9" w:rsidP="00C7354B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4DFF223" wp14:editId="3982B4DA">
                  <wp:extent cx="5274310" cy="3956050"/>
                  <wp:effectExtent l="0" t="0" r="254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E3863C" w14:textId="77777777" w:rsidR="001A3355" w:rsidRPr="00D00CF8" w:rsidRDefault="001A3355" w:rsidP="00C7354B">
            <w:pPr>
              <w:rPr>
                <w:rFonts w:ascii="Arial" w:hAnsi="Arial" w:cs="Arial"/>
              </w:rPr>
            </w:pPr>
          </w:p>
        </w:tc>
      </w:tr>
    </w:tbl>
    <w:p w14:paraId="6479BAD5" w14:textId="2D01630F" w:rsidR="001A3355" w:rsidRDefault="001A3355" w:rsidP="00D57C07">
      <w:pPr>
        <w:pStyle w:val="Default"/>
      </w:pPr>
    </w:p>
    <w:p w14:paraId="5CA356D9" w14:textId="77777777" w:rsidR="001A3355" w:rsidRPr="00D00CF8" w:rsidRDefault="001A3355" w:rsidP="00D57C07">
      <w:pPr>
        <w:pStyle w:val="Default"/>
      </w:pPr>
    </w:p>
    <w:p w14:paraId="186BB774" w14:textId="5596A2D5" w:rsidR="008A74B1" w:rsidRDefault="00883DCF" w:rsidP="00D57C07">
      <w:pPr>
        <w:pStyle w:val="Default"/>
      </w:pPr>
      <w:r w:rsidRPr="00883DCF">
        <w:rPr>
          <w:b/>
          <w:bCs/>
        </w:rPr>
        <w:t>Features on the existing site</w:t>
      </w:r>
      <w:r>
        <w:t xml:space="preserve">: </w:t>
      </w:r>
      <w:r w:rsidR="006F5E4B">
        <w:t>Osbert House is a grade ii listed building</w:t>
      </w:r>
      <w:r w:rsidR="00F34623">
        <w:t xml:space="preserve">. It was redeveloped in 2006 and </w:t>
      </w:r>
      <w:r w:rsidR="000A6199">
        <w:t>changed from a single residence</w:t>
      </w:r>
      <w:r w:rsidR="00695AA6">
        <w:t>/</w:t>
      </w:r>
      <w:proofErr w:type="gramStart"/>
      <w:r w:rsidR="00695AA6">
        <w:t>nurses</w:t>
      </w:r>
      <w:proofErr w:type="gramEnd"/>
      <w:r w:rsidR="00695AA6">
        <w:t xml:space="preserve"> home</w:t>
      </w:r>
      <w:r w:rsidR="000A6199">
        <w:t xml:space="preserve"> </w:t>
      </w:r>
      <w:r w:rsidR="001C1E0B">
        <w:t xml:space="preserve">to a block of 6 apartments all of which </w:t>
      </w:r>
      <w:r w:rsidR="00842A17">
        <w:t>have</w:t>
      </w:r>
      <w:r w:rsidR="001C1E0B">
        <w:t xml:space="preserve"> different </w:t>
      </w:r>
      <w:r w:rsidR="008A74B1">
        <w:t xml:space="preserve">layouts and formats. </w:t>
      </w:r>
      <w:r w:rsidR="002C449B">
        <w:t>The precise age of the building is not known but believed to be approximately 150 years old.</w:t>
      </w:r>
      <w:r w:rsidR="00F33DE7">
        <w:t xml:space="preserve"> </w:t>
      </w:r>
      <w:r w:rsidR="00842A17">
        <w:t>And is central to the de</w:t>
      </w:r>
      <w:r w:rsidR="00BA3171">
        <w:t xml:space="preserve">velopment now called Notley Place but formally called ’91 </w:t>
      </w:r>
      <w:proofErr w:type="spellStart"/>
      <w:r w:rsidR="00BA3171">
        <w:t>Peppard</w:t>
      </w:r>
      <w:proofErr w:type="spellEnd"/>
      <w:r w:rsidR="00BA3171">
        <w:t xml:space="preserve"> Road’. The development itself consists of </w:t>
      </w:r>
      <w:r w:rsidR="00152FA9">
        <w:t>two blocks of 7 terraced town houses</w:t>
      </w:r>
      <w:r w:rsidR="0007206A">
        <w:t xml:space="preserve"> and stands back from the main </w:t>
      </w:r>
      <w:proofErr w:type="spellStart"/>
      <w:r w:rsidR="0007206A">
        <w:t>Peppard</w:t>
      </w:r>
      <w:proofErr w:type="spellEnd"/>
      <w:r w:rsidR="0007206A">
        <w:t xml:space="preserve"> Road</w:t>
      </w:r>
      <w:r w:rsidR="0044306C">
        <w:t xml:space="preserve"> behind one of the </w:t>
      </w:r>
      <w:proofErr w:type="gramStart"/>
      <w:r w:rsidR="0044306C">
        <w:t>terrace</w:t>
      </w:r>
      <w:proofErr w:type="gramEnd"/>
      <w:r w:rsidR="0044306C">
        <w:t xml:space="preserve"> of houses.</w:t>
      </w:r>
    </w:p>
    <w:p w14:paraId="68A048EB" w14:textId="34436305" w:rsidR="00C67596" w:rsidRDefault="00C67596" w:rsidP="00D57C07">
      <w:pPr>
        <w:pStyle w:val="Default"/>
      </w:pP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26"/>
      </w:tblGrid>
      <w:tr w:rsidR="00803295" w:rsidRPr="00D00CF8" w14:paraId="370E0701" w14:textId="77777777" w:rsidTr="0032168F">
        <w:trPr>
          <w:trHeight w:val="3597"/>
        </w:trPr>
        <w:tc>
          <w:tcPr>
            <w:tcW w:w="8326" w:type="dxa"/>
          </w:tcPr>
          <w:p w14:paraId="39D5E280" w14:textId="77777777" w:rsidR="00803295" w:rsidRPr="00D00CF8" w:rsidRDefault="00803295" w:rsidP="00C7354B">
            <w:pPr>
              <w:rPr>
                <w:rFonts w:ascii="Arial" w:hAnsi="Arial" w:cs="Arial"/>
              </w:rPr>
            </w:pPr>
          </w:p>
          <w:p w14:paraId="5D5F1CA5" w14:textId="21C39D6C" w:rsidR="00803295" w:rsidRPr="00D00CF8" w:rsidRDefault="0032168F" w:rsidP="00C7354B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57F50BE" wp14:editId="24B1BBBA">
                  <wp:extent cx="5274310" cy="3956050"/>
                  <wp:effectExtent l="0" t="762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DABF1C" w14:textId="77777777" w:rsidR="00803295" w:rsidRPr="00D00CF8" w:rsidRDefault="00803295" w:rsidP="00C7354B">
            <w:pPr>
              <w:rPr>
                <w:rFonts w:ascii="Arial" w:hAnsi="Arial" w:cs="Arial"/>
              </w:rPr>
            </w:pPr>
          </w:p>
          <w:p w14:paraId="1B6CC6A9" w14:textId="77777777" w:rsidR="00803295" w:rsidRPr="00D00CF8" w:rsidRDefault="00803295" w:rsidP="00C7354B">
            <w:pPr>
              <w:rPr>
                <w:rFonts w:ascii="Arial" w:hAnsi="Arial" w:cs="Arial"/>
              </w:rPr>
            </w:pPr>
          </w:p>
        </w:tc>
      </w:tr>
    </w:tbl>
    <w:p w14:paraId="119E6FA2" w14:textId="145DAC1B" w:rsidR="005846D3" w:rsidRDefault="00FE5AFF" w:rsidP="00D57C07">
      <w:pPr>
        <w:pStyle w:val="Default"/>
      </w:pPr>
      <w:r w:rsidRPr="00C67596">
        <w:rPr>
          <w:b/>
          <w:bCs/>
        </w:rPr>
        <w:t>Details of the proposed works</w:t>
      </w:r>
      <w:r>
        <w:t xml:space="preserve">: </w:t>
      </w:r>
      <w:r w:rsidR="008A74B1">
        <w:t>Flat 5 is a first floor flat and is situated over</w:t>
      </w:r>
      <w:r w:rsidR="006279DC">
        <w:t xml:space="preserve"> the ground floor</w:t>
      </w:r>
      <w:r w:rsidR="008A74B1">
        <w:t xml:space="preserve"> Flat 2</w:t>
      </w:r>
      <w:r w:rsidR="00FE0DAE">
        <w:t xml:space="preserve">, both flats share similar ‘mirrored’ features </w:t>
      </w:r>
      <w:r w:rsidR="006279DC">
        <w:t>on both floors</w:t>
      </w:r>
      <w:r w:rsidR="005846D3">
        <w:t>, including the bay window.</w:t>
      </w:r>
    </w:p>
    <w:p w14:paraId="6E1ACF7D" w14:textId="20558E22" w:rsidR="00523F3A" w:rsidRDefault="002C449B" w:rsidP="00D57C07">
      <w:pPr>
        <w:pStyle w:val="Default"/>
      </w:pPr>
      <w:r>
        <w:t>It is not know</w:t>
      </w:r>
      <w:r w:rsidR="00202DB0">
        <w:t>n</w:t>
      </w:r>
      <w:r>
        <w:t xml:space="preserve"> when the</w:t>
      </w:r>
      <w:r w:rsidR="006279DC">
        <w:t xml:space="preserve"> </w:t>
      </w:r>
      <w:r>
        <w:t xml:space="preserve">current windows were fitted in </w:t>
      </w:r>
      <w:r w:rsidR="006279DC">
        <w:t>the</w:t>
      </w:r>
      <w:r w:rsidR="00202DB0">
        <w:t xml:space="preserve"> bay windows. They are steel framed</w:t>
      </w:r>
      <w:r w:rsidR="00B43F46">
        <w:t xml:space="preserve">, </w:t>
      </w:r>
      <w:proofErr w:type="spellStart"/>
      <w:r w:rsidR="00B43F46">
        <w:t>crittal</w:t>
      </w:r>
      <w:proofErr w:type="spellEnd"/>
      <w:r w:rsidR="00B43F46">
        <w:t xml:space="preserve"> style </w:t>
      </w:r>
      <w:r w:rsidR="00787564">
        <w:t>and painted white.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8"/>
      </w:tblGrid>
      <w:tr w:rsidR="00523F3A" w:rsidRPr="00D00CF8" w14:paraId="6FFDE2DD" w14:textId="77777777" w:rsidTr="00361E8F">
        <w:tc>
          <w:tcPr>
            <w:tcW w:w="6658" w:type="dxa"/>
          </w:tcPr>
          <w:p w14:paraId="464E3072" w14:textId="77777777" w:rsidR="00523F3A" w:rsidRPr="00D00CF8" w:rsidRDefault="00523F3A" w:rsidP="00C7354B">
            <w:pPr>
              <w:rPr>
                <w:rFonts w:ascii="Arial" w:hAnsi="Arial" w:cs="Arial"/>
              </w:rPr>
            </w:pPr>
          </w:p>
          <w:p w14:paraId="40A54E78" w14:textId="378380FD" w:rsidR="00523F3A" w:rsidRPr="00D00CF8" w:rsidRDefault="00461E1D" w:rsidP="00C7354B">
            <w:pPr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BF94A07" wp14:editId="6CAA9D93">
                  <wp:extent cx="3968750" cy="2976801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2091" cy="2994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1C5537" w14:textId="77777777" w:rsidR="00523F3A" w:rsidRPr="00D00CF8" w:rsidRDefault="00523F3A" w:rsidP="00C7354B">
            <w:pPr>
              <w:rPr>
                <w:rFonts w:ascii="Arial" w:hAnsi="Arial" w:cs="Arial"/>
              </w:rPr>
            </w:pPr>
          </w:p>
        </w:tc>
      </w:tr>
    </w:tbl>
    <w:p w14:paraId="780AE032" w14:textId="77777777" w:rsidR="00523F3A" w:rsidRDefault="00523F3A" w:rsidP="00D57C07">
      <w:pPr>
        <w:pStyle w:val="Default"/>
      </w:pPr>
    </w:p>
    <w:p w14:paraId="07B97260" w14:textId="77777777" w:rsidR="005A10D1" w:rsidRDefault="00787564" w:rsidP="00D57C07">
      <w:pPr>
        <w:pStyle w:val="Default"/>
      </w:pPr>
      <w:r>
        <w:t>There are two ‘layers’ of windows in the bay</w:t>
      </w:r>
      <w:r w:rsidR="00B46A4E">
        <w:t>, in eight panels</w:t>
      </w:r>
      <w:r>
        <w:t xml:space="preserve">. </w:t>
      </w:r>
    </w:p>
    <w:p w14:paraId="30E566CE" w14:textId="3D25B5CE" w:rsidR="001C67D1" w:rsidRDefault="00787564" w:rsidP="00D57C07">
      <w:pPr>
        <w:pStyle w:val="Default"/>
      </w:pPr>
      <w:r>
        <w:t xml:space="preserve">The bottom </w:t>
      </w:r>
      <w:r w:rsidR="005A10D1">
        <w:t xml:space="preserve">‘layer’ comprises eight single glazed windows </w:t>
      </w:r>
      <w:r>
        <w:t>measur</w:t>
      </w:r>
      <w:r w:rsidR="005A10D1">
        <w:t xml:space="preserve">ing </w:t>
      </w:r>
      <w:r w:rsidR="00C4113C">
        <w:t xml:space="preserve">approx. </w:t>
      </w:r>
      <w:r w:rsidR="005A10D1" w:rsidRPr="004B6CFC">
        <w:t>eight 48 cm x 119 cm</w:t>
      </w:r>
      <w:r w:rsidR="007D787B">
        <w:t xml:space="preserve">. </w:t>
      </w:r>
    </w:p>
    <w:p w14:paraId="6ABC70C2" w14:textId="77777777" w:rsidR="00432122" w:rsidRDefault="00432122" w:rsidP="00D57C07">
      <w:pPr>
        <w:pStyle w:val="Defaul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6"/>
      </w:tblGrid>
      <w:tr w:rsidR="001C67D1" w:rsidRPr="00D00CF8" w14:paraId="330E141D" w14:textId="77777777" w:rsidTr="00432122">
        <w:trPr>
          <w:trHeight w:val="2181"/>
        </w:trPr>
        <w:tc>
          <w:tcPr>
            <w:tcW w:w="5856" w:type="dxa"/>
          </w:tcPr>
          <w:p w14:paraId="2A04A204" w14:textId="7FFD8345" w:rsidR="001C67D1" w:rsidRPr="00D00CF8" w:rsidRDefault="0004275A" w:rsidP="00C7354B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92E8A56" wp14:editId="1C920C69">
                  <wp:extent cx="3573972" cy="2609850"/>
                  <wp:effectExtent l="0" t="0" r="762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59" t="20225"/>
                          <a:stretch/>
                        </pic:blipFill>
                        <pic:spPr bwMode="auto">
                          <a:xfrm>
                            <a:off x="0" y="0"/>
                            <a:ext cx="3606334" cy="2633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2D1BB60" w14:textId="77777777" w:rsidR="001C67D1" w:rsidRPr="00D00CF8" w:rsidRDefault="001C67D1" w:rsidP="00C7354B">
            <w:pPr>
              <w:rPr>
                <w:rFonts w:ascii="Arial" w:hAnsi="Arial" w:cs="Arial"/>
              </w:rPr>
            </w:pPr>
          </w:p>
        </w:tc>
      </w:tr>
    </w:tbl>
    <w:p w14:paraId="4EA49079" w14:textId="3E2665E4" w:rsidR="001C67D1" w:rsidRDefault="001C67D1" w:rsidP="00D57C07">
      <w:pPr>
        <w:pStyle w:val="Default"/>
      </w:pPr>
    </w:p>
    <w:p w14:paraId="621FAEFF" w14:textId="74895E4D" w:rsidR="001C67D1" w:rsidRDefault="001C67D1" w:rsidP="00D57C07">
      <w:pPr>
        <w:pStyle w:val="Defaul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C67D1" w:rsidRPr="00D00CF8" w14:paraId="5C64070E" w14:textId="77777777" w:rsidTr="00432122">
        <w:trPr>
          <w:trHeight w:val="3534"/>
        </w:trPr>
        <w:tc>
          <w:tcPr>
            <w:tcW w:w="8522" w:type="dxa"/>
          </w:tcPr>
          <w:p w14:paraId="6313713E" w14:textId="77777777" w:rsidR="001C67D1" w:rsidRPr="00D00CF8" w:rsidRDefault="001C67D1" w:rsidP="00C7354B">
            <w:pPr>
              <w:rPr>
                <w:rFonts w:ascii="Arial" w:hAnsi="Arial" w:cs="Arial"/>
              </w:rPr>
            </w:pPr>
          </w:p>
          <w:p w14:paraId="7BEC3F4C" w14:textId="13076B20" w:rsidR="001C67D1" w:rsidRPr="00D00CF8" w:rsidRDefault="0039048E" w:rsidP="00C7354B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51C9828" wp14:editId="21D9F004">
                  <wp:extent cx="5261610" cy="2298700"/>
                  <wp:effectExtent l="0" t="0" r="0" b="635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" t="34992" r="-1" b="6902"/>
                          <a:stretch/>
                        </pic:blipFill>
                        <pic:spPr bwMode="auto">
                          <a:xfrm>
                            <a:off x="0" y="0"/>
                            <a:ext cx="5261610" cy="229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FC890B3" w14:textId="77777777" w:rsidR="001C67D1" w:rsidRPr="00D00CF8" w:rsidRDefault="001C67D1" w:rsidP="00C7354B">
            <w:pPr>
              <w:rPr>
                <w:rFonts w:ascii="Arial" w:hAnsi="Arial" w:cs="Arial"/>
              </w:rPr>
            </w:pPr>
          </w:p>
        </w:tc>
      </w:tr>
    </w:tbl>
    <w:p w14:paraId="54F39EDE" w14:textId="21227DE5" w:rsidR="001C67D1" w:rsidRDefault="001C67D1" w:rsidP="00D57C07">
      <w:pPr>
        <w:pStyle w:val="Default"/>
      </w:pPr>
    </w:p>
    <w:p w14:paraId="43448C76" w14:textId="37CD75A4" w:rsidR="001C67D1" w:rsidRDefault="001C67D1" w:rsidP="00D57C07">
      <w:pPr>
        <w:pStyle w:val="Defaul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C67D1" w:rsidRPr="00D00CF8" w14:paraId="53C404BA" w14:textId="77777777" w:rsidTr="00C7354B">
        <w:tc>
          <w:tcPr>
            <w:tcW w:w="8522" w:type="dxa"/>
          </w:tcPr>
          <w:p w14:paraId="55333783" w14:textId="77777777" w:rsidR="001C67D1" w:rsidRPr="00D00CF8" w:rsidRDefault="001C67D1" w:rsidP="00C7354B">
            <w:pPr>
              <w:rPr>
                <w:rFonts w:ascii="Arial" w:hAnsi="Arial" w:cs="Arial"/>
              </w:rPr>
            </w:pPr>
          </w:p>
          <w:p w14:paraId="28E57C20" w14:textId="6DD1C731" w:rsidR="001C67D1" w:rsidRPr="00D00CF8" w:rsidRDefault="00D42861" w:rsidP="00C7354B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52EE5F5" wp14:editId="1316D40E">
                  <wp:extent cx="5274310" cy="3956050"/>
                  <wp:effectExtent l="0" t="0" r="2540" b="63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E33DBB" w14:textId="77777777" w:rsidR="001C67D1" w:rsidRPr="00D00CF8" w:rsidRDefault="001C67D1" w:rsidP="00C7354B">
            <w:pPr>
              <w:rPr>
                <w:rFonts w:ascii="Arial" w:hAnsi="Arial" w:cs="Arial"/>
              </w:rPr>
            </w:pPr>
          </w:p>
        </w:tc>
      </w:tr>
    </w:tbl>
    <w:p w14:paraId="6026E832" w14:textId="4FA6BB47" w:rsidR="001C67D1" w:rsidRDefault="001C67D1" w:rsidP="00D57C07">
      <w:pPr>
        <w:pStyle w:val="Defaul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C67D1" w:rsidRPr="00D00CF8" w14:paraId="05A9D303" w14:textId="77777777" w:rsidTr="00C7354B">
        <w:tc>
          <w:tcPr>
            <w:tcW w:w="8522" w:type="dxa"/>
          </w:tcPr>
          <w:p w14:paraId="70F52C84" w14:textId="77777777" w:rsidR="001C67D1" w:rsidRPr="00D00CF8" w:rsidRDefault="001C67D1" w:rsidP="00C7354B">
            <w:pPr>
              <w:rPr>
                <w:rFonts w:ascii="Arial" w:hAnsi="Arial" w:cs="Arial"/>
              </w:rPr>
            </w:pPr>
          </w:p>
          <w:p w14:paraId="08B9B493" w14:textId="6839383A" w:rsidR="001C67D1" w:rsidRPr="00D00CF8" w:rsidRDefault="00E86632" w:rsidP="00C7354B">
            <w:pPr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97FF503" wp14:editId="749A8DA7">
                  <wp:extent cx="5274310" cy="3956050"/>
                  <wp:effectExtent l="0" t="0" r="2540" b="635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511F2D" w14:textId="77777777" w:rsidR="001C67D1" w:rsidRPr="00D00CF8" w:rsidRDefault="001C67D1" w:rsidP="00C7354B">
            <w:pPr>
              <w:rPr>
                <w:rFonts w:ascii="Arial" w:hAnsi="Arial" w:cs="Arial"/>
              </w:rPr>
            </w:pPr>
          </w:p>
          <w:p w14:paraId="0C1E68DE" w14:textId="77777777" w:rsidR="001C67D1" w:rsidRPr="00D00CF8" w:rsidRDefault="001C67D1" w:rsidP="00C7354B">
            <w:pPr>
              <w:rPr>
                <w:rFonts w:ascii="Arial" w:hAnsi="Arial" w:cs="Arial"/>
              </w:rPr>
            </w:pPr>
          </w:p>
        </w:tc>
      </w:tr>
    </w:tbl>
    <w:p w14:paraId="4A6B68F6" w14:textId="7890DEB7" w:rsidR="001C67D1" w:rsidRDefault="001C67D1" w:rsidP="00D57C07">
      <w:pPr>
        <w:pStyle w:val="Default"/>
      </w:pPr>
    </w:p>
    <w:p w14:paraId="68BCF8C1" w14:textId="34A00212" w:rsidR="001F267B" w:rsidRDefault="001F267B" w:rsidP="00D57C07">
      <w:pPr>
        <w:pStyle w:val="Defaul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F267B" w:rsidRPr="00D00CF8" w14:paraId="2DECB0C6" w14:textId="77777777" w:rsidTr="00C7354B">
        <w:tc>
          <w:tcPr>
            <w:tcW w:w="8522" w:type="dxa"/>
          </w:tcPr>
          <w:p w14:paraId="0722092C" w14:textId="5DC8FA31" w:rsidR="001F267B" w:rsidRPr="00D00CF8" w:rsidRDefault="00D116AD" w:rsidP="00C7354B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EF2DDD0" wp14:editId="53862F14">
                  <wp:extent cx="5274310" cy="3956050"/>
                  <wp:effectExtent l="0" t="0" r="2540" b="635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C6873F" w14:textId="77777777" w:rsidR="001F267B" w:rsidRPr="00D00CF8" w:rsidRDefault="001F267B" w:rsidP="00C7354B">
            <w:pPr>
              <w:rPr>
                <w:rFonts w:ascii="Arial" w:hAnsi="Arial" w:cs="Arial"/>
              </w:rPr>
            </w:pPr>
          </w:p>
          <w:p w14:paraId="3E3F4072" w14:textId="59279579" w:rsidR="001F267B" w:rsidRPr="00D00CF8" w:rsidRDefault="00E86632" w:rsidP="00C7354B">
            <w:pPr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856BF8E" wp14:editId="0AB83DCD">
                  <wp:extent cx="5274310" cy="3956050"/>
                  <wp:effectExtent l="0" t="0" r="2540" b="635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9836F9" w14:textId="77777777" w:rsidR="001F267B" w:rsidRPr="00D00CF8" w:rsidRDefault="001F267B" w:rsidP="00C7354B">
            <w:pPr>
              <w:rPr>
                <w:rFonts w:ascii="Arial" w:hAnsi="Arial" w:cs="Arial"/>
              </w:rPr>
            </w:pPr>
          </w:p>
          <w:p w14:paraId="3981B4F7" w14:textId="77777777" w:rsidR="001F267B" w:rsidRPr="00D00CF8" w:rsidRDefault="001F267B" w:rsidP="00C7354B">
            <w:pPr>
              <w:rPr>
                <w:rFonts w:ascii="Arial" w:hAnsi="Arial" w:cs="Arial"/>
              </w:rPr>
            </w:pPr>
          </w:p>
          <w:p w14:paraId="40083EA6" w14:textId="77777777" w:rsidR="001F267B" w:rsidRPr="00D00CF8" w:rsidRDefault="001F267B" w:rsidP="00C7354B">
            <w:pPr>
              <w:rPr>
                <w:rFonts w:ascii="Arial" w:hAnsi="Arial" w:cs="Arial"/>
              </w:rPr>
            </w:pPr>
          </w:p>
          <w:p w14:paraId="175834C2" w14:textId="77777777" w:rsidR="001F267B" w:rsidRPr="00D00CF8" w:rsidRDefault="001F267B" w:rsidP="00C7354B">
            <w:pPr>
              <w:rPr>
                <w:rFonts w:ascii="Arial" w:hAnsi="Arial" w:cs="Arial"/>
              </w:rPr>
            </w:pPr>
          </w:p>
        </w:tc>
      </w:tr>
    </w:tbl>
    <w:p w14:paraId="0B0402B2" w14:textId="33E80FCD" w:rsidR="001F267B" w:rsidRDefault="001F267B" w:rsidP="00D57C07">
      <w:pPr>
        <w:pStyle w:val="Default"/>
      </w:pPr>
    </w:p>
    <w:p w14:paraId="68B2FA98" w14:textId="77777777" w:rsidR="001F267B" w:rsidRDefault="001F267B" w:rsidP="00D57C07">
      <w:pPr>
        <w:pStyle w:val="Default"/>
      </w:pPr>
    </w:p>
    <w:p w14:paraId="52A062C4" w14:textId="61EC54CC" w:rsidR="00787564" w:rsidRDefault="00F868B0" w:rsidP="00D57C07">
      <w:pPr>
        <w:pStyle w:val="Default"/>
      </w:pPr>
      <w:r>
        <w:t>Referring</w:t>
      </w:r>
      <w:r w:rsidR="007D787B">
        <w:t xml:space="preserve"> to Flat 5</w:t>
      </w:r>
      <w:r w:rsidR="00432122">
        <w:t>,</w:t>
      </w:r>
      <w:r w:rsidR="007D787B">
        <w:t xml:space="preserve"> most of th</w:t>
      </w:r>
      <w:r>
        <w:t>ese panes of glass are now cracked</w:t>
      </w:r>
      <w:r w:rsidR="003B09EC">
        <w:t xml:space="preserve"> and some panes have holes due to deterioration and breakage. Much of the steel </w:t>
      </w:r>
      <w:r w:rsidR="00D61097">
        <w:t xml:space="preserve">has rotted and deteriorated to the point that most of the windows cannot be opened and are now </w:t>
      </w:r>
      <w:r w:rsidR="000000EC">
        <w:t>sealed with duct tape</w:t>
      </w:r>
      <w:r w:rsidR="001C67D1">
        <w:t>.</w:t>
      </w:r>
    </w:p>
    <w:p w14:paraId="76E86DD7" w14:textId="6C465B8B" w:rsidR="00965BBF" w:rsidRDefault="00965BBF" w:rsidP="00D57C07">
      <w:pPr>
        <w:pStyle w:val="Default"/>
      </w:pPr>
      <w:r>
        <w:t xml:space="preserve">The </w:t>
      </w:r>
      <w:r w:rsidR="006E4019">
        <w:t>planning</w:t>
      </w:r>
      <w:r>
        <w:t xml:space="preserve"> permission </w:t>
      </w:r>
      <w:r w:rsidR="006E4019">
        <w:t>applied for is the replacement of these eight windows with new treated steel frame windows with double glazing</w:t>
      </w:r>
      <w:r w:rsidR="00B27EB6">
        <w:t>. Which will be in keeping with the existing format of the windows</w:t>
      </w:r>
      <w:r w:rsidR="003E5958">
        <w:t>, will maintain the external appearance, will provide added insulation</w:t>
      </w:r>
      <w:r w:rsidR="00474447">
        <w:t xml:space="preserve"> and safety features inherent in modern double glazing.</w:t>
      </w:r>
    </w:p>
    <w:p w14:paraId="3C146ECA" w14:textId="77777777" w:rsidR="00E46BB7" w:rsidRDefault="00E46BB7" w:rsidP="00D57C07">
      <w:pPr>
        <w:pStyle w:val="Default"/>
      </w:pPr>
    </w:p>
    <w:p w14:paraId="5EE85595" w14:textId="28350C96" w:rsidR="008C76B3" w:rsidRDefault="008C76B3" w:rsidP="00D57C07">
      <w:pPr>
        <w:pStyle w:val="Default"/>
      </w:pPr>
      <w:r>
        <w:t>The upper ‘layer’ of windows consists of eight panels of smaller leaded light</w:t>
      </w:r>
      <w:r w:rsidR="00571195">
        <w:t xml:space="preserve">, steel framed windows. The overall state of these windows (again referring to flat 5) is </w:t>
      </w:r>
      <w:r w:rsidR="008F53EC">
        <w:t xml:space="preserve">better than the lower windows and these can be retained </w:t>
      </w:r>
      <w:r w:rsidR="00A62DD7">
        <w:t xml:space="preserve">in their current form </w:t>
      </w:r>
      <w:r w:rsidR="008F53EC">
        <w:t xml:space="preserve">with the addition of </w:t>
      </w:r>
      <w:r w:rsidR="007C4DAB">
        <w:t xml:space="preserve">internal </w:t>
      </w:r>
      <w:r w:rsidR="008F53EC">
        <w:t xml:space="preserve">secondary glassing, to improve insulation and again maintain the </w:t>
      </w:r>
      <w:r w:rsidR="00E706C0">
        <w:t>external appearance of the bay window feature.</w:t>
      </w:r>
    </w:p>
    <w:p w14:paraId="63BA6B72" w14:textId="01B8E0A2" w:rsidR="009D7FC6" w:rsidRDefault="009D7FC6" w:rsidP="00D57C07">
      <w:pPr>
        <w:pStyle w:val="Default"/>
      </w:pPr>
    </w:p>
    <w:p w14:paraId="2C8E5D8D" w14:textId="0D1CCEA8" w:rsidR="009D7FC6" w:rsidRDefault="009D7FC6" w:rsidP="00D57C07">
      <w:pPr>
        <w:pStyle w:val="Default"/>
      </w:pPr>
      <w:r>
        <w:t xml:space="preserve">The proposed work would </w:t>
      </w:r>
      <w:r w:rsidR="00CC3A8D">
        <w:t xml:space="preserve">be carried out by a local supplier (Henley Glass, Henley on Thames) who </w:t>
      </w:r>
      <w:r w:rsidR="002560B6">
        <w:t xml:space="preserve">has confirmed that they are </w:t>
      </w:r>
      <w:r w:rsidR="00CC3A8D">
        <w:t xml:space="preserve">familiar with carrying out this </w:t>
      </w:r>
      <w:r w:rsidR="002560B6">
        <w:t xml:space="preserve">type of work in this style of building. </w:t>
      </w:r>
      <w:r w:rsidR="004174F4">
        <w:t xml:space="preserve">They have stated that the most </w:t>
      </w:r>
      <w:r w:rsidR="0095390F">
        <w:t xml:space="preserve">effective means to approach the project from the outside of the building will be </w:t>
      </w:r>
      <w:r w:rsidR="0095390F">
        <w:lastRenderedPageBreak/>
        <w:t xml:space="preserve">to use a cherry picker </w:t>
      </w:r>
      <w:r w:rsidR="00762CE7">
        <w:t xml:space="preserve">and have estimated that this should </w:t>
      </w:r>
      <w:r w:rsidR="00514843">
        <w:t xml:space="preserve">be done in 1 -3 days and can be carried out with minimal impact on the </w:t>
      </w:r>
      <w:r w:rsidR="00150BB1">
        <w:t>neighbours in both Notley Place and Osbert House.</w:t>
      </w:r>
    </w:p>
    <w:p w14:paraId="31E8E10C" w14:textId="506D72E5" w:rsidR="00BE4573" w:rsidRDefault="00BE4573" w:rsidP="00D57C07">
      <w:pPr>
        <w:pStyle w:val="Default"/>
      </w:pPr>
    </w:p>
    <w:p w14:paraId="11DD91D9" w14:textId="578DF069" w:rsidR="003C669F" w:rsidRDefault="003C669F" w:rsidP="00D57C07">
      <w:pPr>
        <w:pStyle w:val="Default"/>
      </w:pPr>
      <w:r>
        <w:t xml:space="preserve">The contractors would be on site in Flat 5 </w:t>
      </w:r>
      <w:r w:rsidR="003D7F57">
        <w:t xml:space="preserve">which would be accessed by the communal hall and measures such as floor </w:t>
      </w:r>
      <w:r w:rsidR="00CE0DC0">
        <w:t xml:space="preserve">and balustrade </w:t>
      </w:r>
      <w:r w:rsidR="003D7F57">
        <w:t>covering</w:t>
      </w:r>
      <w:r w:rsidR="00CE0DC0">
        <w:t xml:space="preserve">s would ensure that the fabric of the building was safe guarded and disruption to the other neighbours would be minimal. </w:t>
      </w:r>
    </w:p>
    <w:p w14:paraId="2C422E1D" w14:textId="6966993D" w:rsidR="00C4143E" w:rsidRPr="00C67596" w:rsidRDefault="00C4143E" w:rsidP="00C67596">
      <w:pPr>
        <w:jc w:val="both"/>
        <w:rPr>
          <w:rFonts w:ascii="Arial" w:hAnsi="Arial" w:cs="Helvetica"/>
        </w:rPr>
      </w:pPr>
      <w:r w:rsidRPr="00D00CF8">
        <w:rPr>
          <w:rFonts w:ascii="Arial" w:hAnsi="Arial" w:cs="Arial"/>
        </w:rPr>
        <w:tab/>
      </w:r>
      <w:r w:rsidRPr="00D00CF8">
        <w:rPr>
          <w:rFonts w:ascii="Arial" w:hAnsi="Arial" w:cs="Arial"/>
        </w:rPr>
        <w:tab/>
      </w:r>
    </w:p>
    <w:p w14:paraId="7FCA4954" w14:textId="476CDA78" w:rsidR="007E3A8B" w:rsidRPr="0062578D" w:rsidRDefault="007C4DAB" w:rsidP="007E3A8B">
      <w:pPr>
        <w:rPr>
          <w:rFonts w:ascii="Helvetica" w:hAnsi="Helvetica" w:cs="Helvetica"/>
        </w:rPr>
      </w:pPr>
      <w:bookmarkStart w:id="0" w:name="_GoBack"/>
      <w:r w:rsidRPr="0062578D">
        <w:rPr>
          <w:rFonts w:ascii="Helvetica" w:hAnsi="Helvetica" w:cs="Helvetica"/>
        </w:rPr>
        <w:t xml:space="preserve">It is </w:t>
      </w:r>
      <w:r w:rsidR="00C7711E" w:rsidRPr="0062578D">
        <w:rPr>
          <w:rFonts w:ascii="Helvetica" w:hAnsi="Helvetica" w:cs="Helvetica"/>
        </w:rPr>
        <w:t xml:space="preserve">hoped that the owner of Flat </w:t>
      </w:r>
      <w:r w:rsidR="00A45439" w:rsidRPr="0062578D">
        <w:rPr>
          <w:rFonts w:ascii="Helvetica" w:hAnsi="Helvetica" w:cs="Helvetica"/>
        </w:rPr>
        <w:t>2</w:t>
      </w:r>
      <w:r w:rsidR="00C7711E" w:rsidRPr="0062578D">
        <w:rPr>
          <w:rFonts w:ascii="Helvetica" w:hAnsi="Helvetica" w:cs="Helvetica"/>
        </w:rPr>
        <w:t xml:space="preserve"> will shortly be completing </w:t>
      </w:r>
      <w:r w:rsidR="00A45439" w:rsidRPr="0062578D">
        <w:rPr>
          <w:rFonts w:ascii="Helvetica" w:hAnsi="Helvetica" w:cs="Helvetica"/>
        </w:rPr>
        <w:t xml:space="preserve">planning permission for the bay in Flat 2 and that this work will be completed on or close to the same date as the replacement of the windows for Flat 5, thus </w:t>
      </w:r>
      <w:r w:rsidR="001D7292" w:rsidRPr="0062578D">
        <w:rPr>
          <w:rFonts w:ascii="Helvetica" w:hAnsi="Helvetica" w:cs="Helvetica"/>
        </w:rPr>
        <w:t xml:space="preserve">making absolutely sure that the overall look and feel of the bay window structure </w:t>
      </w:r>
      <w:r w:rsidR="0062578D" w:rsidRPr="0062578D">
        <w:rPr>
          <w:rFonts w:ascii="Helvetica" w:hAnsi="Helvetica" w:cs="Helvetica"/>
        </w:rPr>
        <w:t>is unified by both having a fresh and consistent appearance.</w:t>
      </w:r>
    </w:p>
    <w:bookmarkEnd w:id="0"/>
    <w:p w14:paraId="0E6C25D6" w14:textId="77777777" w:rsidR="00C4143E" w:rsidRPr="00D00CF8" w:rsidRDefault="00C4143E" w:rsidP="007E3A8B">
      <w:pPr>
        <w:rPr>
          <w:rFonts w:ascii="Helvetica" w:hAnsi="Helvetica" w:cs="Helvetica"/>
          <w:color w:val="858585"/>
        </w:rPr>
      </w:pPr>
    </w:p>
    <w:p w14:paraId="65F44234" w14:textId="506934B1" w:rsidR="007E3A8B" w:rsidRDefault="007E3A8B" w:rsidP="007E3A8B">
      <w:pPr>
        <w:ind w:left="720" w:hanging="720"/>
        <w:rPr>
          <w:rFonts w:ascii="Arial" w:hAnsi="Arial" w:cs="Arial"/>
        </w:rPr>
      </w:pPr>
      <w:r w:rsidRPr="00C4143E">
        <w:rPr>
          <w:rFonts w:ascii="Arial" w:hAnsi="Arial" w:cs="Arial"/>
        </w:rPr>
        <w:t xml:space="preserve">Please provide details of how </w:t>
      </w:r>
      <w:r w:rsidRPr="00C4143E">
        <w:rPr>
          <w:rFonts w:ascii="Arial" w:hAnsi="Arial" w:cs="Arial"/>
          <w:b/>
        </w:rPr>
        <w:t>access</w:t>
      </w:r>
      <w:r w:rsidRPr="00C4143E">
        <w:rPr>
          <w:rFonts w:ascii="Arial" w:hAnsi="Arial" w:cs="Arial"/>
        </w:rPr>
        <w:t xml:space="preserve"> issues have been addressed</w:t>
      </w:r>
    </w:p>
    <w:p w14:paraId="77A984C0" w14:textId="3D56B7B4" w:rsidR="00DD705C" w:rsidRDefault="00DD705C" w:rsidP="007E3A8B">
      <w:pPr>
        <w:ind w:left="720" w:hanging="720"/>
        <w:rPr>
          <w:rFonts w:ascii="Arial" w:hAnsi="Arial" w:cs="Arial"/>
        </w:rPr>
      </w:pPr>
    </w:p>
    <w:p w14:paraId="6C956686" w14:textId="0B52063E" w:rsidR="00AA028E" w:rsidRPr="00D00CF8" w:rsidRDefault="00DD705C" w:rsidP="00DE1F6B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Not applicable</w:t>
      </w:r>
      <w:r w:rsidR="0031559C">
        <w:rPr>
          <w:rFonts w:ascii="Arial" w:hAnsi="Arial" w:cs="Arial"/>
        </w:rPr>
        <w:t xml:space="preserve"> – this work will not impact access to </w:t>
      </w:r>
      <w:r w:rsidR="00DE1F6B">
        <w:rPr>
          <w:rFonts w:ascii="Arial" w:hAnsi="Arial" w:cs="Arial"/>
        </w:rPr>
        <w:t>Osbert House or the surrounding development</w:t>
      </w:r>
      <w:r w:rsidR="00AA028E" w:rsidRPr="00D00CF8">
        <w:rPr>
          <w:rFonts w:ascii="Arial" w:hAnsi="Arial" w:cs="Arial"/>
        </w:rPr>
        <w:tab/>
      </w:r>
      <w:r w:rsidR="00AA028E" w:rsidRPr="00D00CF8">
        <w:rPr>
          <w:rFonts w:ascii="Arial" w:hAnsi="Arial" w:cs="Arial"/>
        </w:rPr>
        <w:tab/>
      </w:r>
      <w:r w:rsidR="00AA028E" w:rsidRPr="00D00CF8">
        <w:rPr>
          <w:rFonts w:ascii="Arial" w:hAnsi="Arial" w:cs="Arial"/>
        </w:rPr>
        <w:tab/>
      </w:r>
      <w:r w:rsidR="00AA028E" w:rsidRPr="00D00CF8">
        <w:rPr>
          <w:rFonts w:ascii="Arial" w:hAnsi="Arial" w:cs="Arial"/>
        </w:rPr>
        <w:tab/>
      </w:r>
      <w:r w:rsidR="00AA028E" w:rsidRPr="00D00CF8">
        <w:rPr>
          <w:rFonts w:ascii="Arial" w:hAnsi="Arial" w:cs="Arial"/>
        </w:rPr>
        <w:tab/>
      </w:r>
      <w:r w:rsidR="00AA028E" w:rsidRPr="00D00CF8">
        <w:rPr>
          <w:rFonts w:ascii="Arial" w:hAnsi="Arial" w:cs="Arial"/>
        </w:rPr>
        <w:tab/>
      </w:r>
      <w:r w:rsidR="00AA028E" w:rsidRPr="00D00CF8">
        <w:rPr>
          <w:rFonts w:ascii="Arial" w:hAnsi="Arial" w:cs="Arial"/>
        </w:rPr>
        <w:tab/>
      </w:r>
    </w:p>
    <w:p w14:paraId="3A8B1CF7" w14:textId="77777777" w:rsidR="00B4066F" w:rsidRPr="00D00CF8" w:rsidRDefault="00B4066F" w:rsidP="00AA028E">
      <w:pPr>
        <w:ind w:left="720" w:hanging="720"/>
        <w:rPr>
          <w:rFonts w:ascii="Arial" w:hAnsi="Arial" w:cs="Arial"/>
        </w:rPr>
      </w:pPr>
    </w:p>
    <w:p w14:paraId="05E2F3FE" w14:textId="2B46A67A" w:rsidR="00AA028E" w:rsidRPr="00D00CF8" w:rsidRDefault="00AA028E" w:rsidP="00AA028E">
      <w:pPr>
        <w:ind w:left="720" w:hanging="720"/>
        <w:rPr>
          <w:rFonts w:ascii="Arial" w:hAnsi="Arial" w:cs="Arial"/>
        </w:rPr>
      </w:pPr>
      <w:r w:rsidRPr="00D00CF8">
        <w:rPr>
          <w:rFonts w:ascii="Arial" w:hAnsi="Arial" w:cs="Arial"/>
        </w:rPr>
        <w:t xml:space="preserve">Please provide details of the </w:t>
      </w:r>
      <w:r w:rsidRPr="00D00CF8">
        <w:rPr>
          <w:rFonts w:ascii="Arial" w:hAnsi="Arial" w:cs="Arial"/>
          <w:b/>
        </w:rPr>
        <w:t>layout</w:t>
      </w:r>
      <w:r w:rsidRPr="00D00CF8">
        <w:rPr>
          <w:rFonts w:ascii="Arial" w:hAnsi="Arial" w:cs="Arial"/>
        </w:rPr>
        <w:t xml:space="preserve"> of proposed development</w:t>
      </w:r>
    </w:p>
    <w:p w14:paraId="6EB71CF4" w14:textId="77777777" w:rsidR="00AA028E" w:rsidRDefault="00AA028E" w:rsidP="00AA028E">
      <w:pPr>
        <w:rPr>
          <w:rFonts w:ascii="Arial" w:hAnsi="Arial" w:cs="Arial"/>
        </w:rPr>
      </w:pPr>
    </w:p>
    <w:p w14:paraId="639B83DC" w14:textId="02AF2EC0" w:rsidR="00B4066F" w:rsidRDefault="00DE1F6B" w:rsidP="00AA028E">
      <w:pPr>
        <w:rPr>
          <w:rFonts w:ascii="Helvetica" w:hAnsi="Helvetica" w:cs="Helvetica"/>
          <w:color w:val="858585"/>
        </w:rPr>
      </w:pPr>
      <w:r>
        <w:rPr>
          <w:rFonts w:ascii="Arial" w:hAnsi="Arial" w:cs="Arial"/>
        </w:rPr>
        <w:t xml:space="preserve">Not applicable – this work will not impact </w:t>
      </w:r>
      <w:r w:rsidR="009D7FC6">
        <w:rPr>
          <w:rFonts w:ascii="Arial" w:hAnsi="Arial" w:cs="Arial"/>
        </w:rPr>
        <w:t xml:space="preserve">the layout of </w:t>
      </w:r>
      <w:r>
        <w:rPr>
          <w:rFonts w:ascii="Arial" w:hAnsi="Arial" w:cs="Arial"/>
        </w:rPr>
        <w:t>Osbert House or the surrounding development</w:t>
      </w:r>
      <w:r w:rsidRPr="00D00CF8">
        <w:rPr>
          <w:rFonts w:ascii="Arial" w:hAnsi="Arial" w:cs="Arial"/>
        </w:rPr>
        <w:tab/>
      </w:r>
    </w:p>
    <w:p w14:paraId="601E73B3" w14:textId="77777777" w:rsidR="009505A1" w:rsidRPr="00D00CF8" w:rsidRDefault="009505A1" w:rsidP="00AA028E">
      <w:pPr>
        <w:rPr>
          <w:rFonts w:ascii="Helvetica" w:hAnsi="Helvetica" w:cs="Helvetica"/>
          <w:color w:val="858585"/>
        </w:rPr>
      </w:pPr>
    </w:p>
    <w:p w14:paraId="4630CF6F" w14:textId="30FF2FE5" w:rsidR="00796D6C" w:rsidRPr="00D00CF8" w:rsidRDefault="00796D6C" w:rsidP="00224D45"/>
    <w:sectPr w:rsidR="00796D6C" w:rsidRPr="00D00CF8" w:rsidSect="0035116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4F9B8" w14:textId="77777777" w:rsidR="001E23CD" w:rsidRDefault="001E23CD">
      <w:r>
        <w:separator/>
      </w:r>
    </w:p>
  </w:endnote>
  <w:endnote w:type="continuationSeparator" w:id="0">
    <w:p w14:paraId="7658A0D1" w14:textId="77777777" w:rsidR="001E23CD" w:rsidRDefault="001E2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2ADBD" w14:textId="77777777" w:rsidR="001E23CD" w:rsidRDefault="001E23CD">
      <w:r>
        <w:separator/>
      </w:r>
    </w:p>
  </w:footnote>
  <w:footnote w:type="continuationSeparator" w:id="0">
    <w:p w14:paraId="486E3AED" w14:textId="77777777" w:rsidR="001E23CD" w:rsidRDefault="001E2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57994"/>
    <w:multiLevelType w:val="hybridMultilevel"/>
    <w:tmpl w:val="F7E0EDAA"/>
    <w:lvl w:ilvl="0" w:tplc="B6A800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3683A"/>
    <w:multiLevelType w:val="hybridMultilevel"/>
    <w:tmpl w:val="3D36B3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5A51D5"/>
    <w:multiLevelType w:val="hybridMultilevel"/>
    <w:tmpl w:val="5BFC5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F47F25"/>
    <w:multiLevelType w:val="hybridMultilevel"/>
    <w:tmpl w:val="032E5EE8"/>
    <w:lvl w:ilvl="0" w:tplc="08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310BB9"/>
    <w:multiLevelType w:val="hybridMultilevel"/>
    <w:tmpl w:val="816EB75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A800D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30A0C"/>
    <w:multiLevelType w:val="hybridMultilevel"/>
    <w:tmpl w:val="DC66BD8E"/>
    <w:lvl w:ilvl="0" w:tplc="B6A800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710C11"/>
    <w:multiLevelType w:val="hybridMultilevel"/>
    <w:tmpl w:val="2C3E8BD0"/>
    <w:lvl w:ilvl="0" w:tplc="B6A800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21675D"/>
    <w:multiLevelType w:val="hybridMultilevel"/>
    <w:tmpl w:val="BC3E0D44"/>
    <w:lvl w:ilvl="0" w:tplc="C0FC0374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A66925"/>
    <w:multiLevelType w:val="hybridMultilevel"/>
    <w:tmpl w:val="82F444C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E82BF2"/>
    <w:multiLevelType w:val="hybridMultilevel"/>
    <w:tmpl w:val="2D52275C"/>
    <w:lvl w:ilvl="0" w:tplc="B6A800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423151"/>
    <w:multiLevelType w:val="hybridMultilevel"/>
    <w:tmpl w:val="2078007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8"/>
  </w:num>
  <w:num w:numId="7">
    <w:abstractNumId w:val="4"/>
  </w:num>
  <w:num w:numId="8">
    <w:abstractNumId w:val="6"/>
  </w:num>
  <w:num w:numId="9">
    <w:abstractNumId w:val="0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AE7"/>
    <w:rsid w:val="000000EC"/>
    <w:rsid w:val="00003609"/>
    <w:rsid w:val="00005A30"/>
    <w:rsid w:val="000102FF"/>
    <w:rsid w:val="000110D2"/>
    <w:rsid w:val="000115CB"/>
    <w:rsid w:val="0002246F"/>
    <w:rsid w:val="00026F5F"/>
    <w:rsid w:val="0003034E"/>
    <w:rsid w:val="00030FB0"/>
    <w:rsid w:val="00032B84"/>
    <w:rsid w:val="00035182"/>
    <w:rsid w:val="0004275A"/>
    <w:rsid w:val="00045BEB"/>
    <w:rsid w:val="0005129D"/>
    <w:rsid w:val="00054C8E"/>
    <w:rsid w:val="0005532B"/>
    <w:rsid w:val="00055825"/>
    <w:rsid w:val="0007206A"/>
    <w:rsid w:val="00077ED1"/>
    <w:rsid w:val="00082143"/>
    <w:rsid w:val="00087D20"/>
    <w:rsid w:val="00095DA3"/>
    <w:rsid w:val="000A41FE"/>
    <w:rsid w:val="000A6199"/>
    <w:rsid w:val="000B6CE3"/>
    <w:rsid w:val="000C53F1"/>
    <w:rsid w:val="000C790A"/>
    <w:rsid w:val="000D1963"/>
    <w:rsid w:val="000D4163"/>
    <w:rsid w:val="000E4446"/>
    <w:rsid w:val="000F1A62"/>
    <w:rsid w:val="000F69B8"/>
    <w:rsid w:val="00120DD2"/>
    <w:rsid w:val="00123360"/>
    <w:rsid w:val="00125F3E"/>
    <w:rsid w:val="0013026F"/>
    <w:rsid w:val="00133D0B"/>
    <w:rsid w:val="001379A7"/>
    <w:rsid w:val="00141CA1"/>
    <w:rsid w:val="0014316E"/>
    <w:rsid w:val="00150A0C"/>
    <w:rsid w:val="00150BB1"/>
    <w:rsid w:val="00152FA9"/>
    <w:rsid w:val="00154973"/>
    <w:rsid w:val="00154D10"/>
    <w:rsid w:val="00157730"/>
    <w:rsid w:val="00163B33"/>
    <w:rsid w:val="00171F45"/>
    <w:rsid w:val="001736DC"/>
    <w:rsid w:val="00182717"/>
    <w:rsid w:val="00182F93"/>
    <w:rsid w:val="00184011"/>
    <w:rsid w:val="001A3355"/>
    <w:rsid w:val="001A3C04"/>
    <w:rsid w:val="001A6131"/>
    <w:rsid w:val="001A6F90"/>
    <w:rsid w:val="001B67A7"/>
    <w:rsid w:val="001C0C72"/>
    <w:rsid w:val="001C1E0B"/>
    <w:rsid w:val="001C33A1"/>
    <w:rsid w:val="001C67D1"/>
    <w:rsid w:val="001D6121"/>
    <w:rsid w:val="001D7292"/>
    <w:rsid w:val="001E07D0"/>
    <w:rsid w:val="001E142F"/>
    <w:rsid w:val="001E1AD3"/>
    <w:rsid w:val="001E23CD"/>
    <w:rsid w:val="001F267B"/>
    <w:rsid w:val="002007E7"/>
    <w:rsid w:val="002020A3"/>
    <w:rsid w:val="002022F9"/>
    <w:rsid w:val="00202DB0"/>
    <w:rsid w:val="00216157"/>
    <w:rsid w:val="00224D45"/>
    <w:rsid w:val="00240529"/>
    <w:rsid w:val="0024167B"/>
    <w:rsid w:val="00246366"/>
    <w:rsid w:val="00246529"/>
    <w:rsid w:val="00252AC5"/>
    <w:rsid w:val="0025429C"/>
    <w:rsid w:val="002554DD"/>
    <w:rsid w:val="002556A9"/>
    <w:rsid w:val="002560B6"/>
    <w:rsid w:val="00291AEB"/>
    <w:rsid w:val="002928E5"/>
    <w:rsid w:val="002A15BB"/>
    <w:rsid w:val="002A272C"/>
    <w:rsid w:val="002A6C4D"/>
    <w:rsid w:val="002B0AE7"/>
    <w:rsid w:val="002B2177"/>
    <w:rsid w:val="002B39DE"/>
    <w:rsid w:val="002C088F"/>
    <w:rsid w:val="002C263A"/>
    <w:rsid w:val="002C449B"/>
    <w:rsid w:val="002C7D29"/>
    <w:rsid w:val="002E3406"/>
    <w:rsid w:val="002E4096"/>
    <w:rsid w:val="00303DDE"/>
    <w:rsid w:val="00312055"/>
    <w:rsid w:val="003149CF"/>
    <w:rsid w:val="0031559C"/>
    <w:rsid w:val="0032168F"/>
    <w:rsid w:val="003244C7"/>
    <w:rsid w:val="00351167"/>
    <w:rsid w:val="00353AFE"/>
    <w:rsid w:val="00361E8F"/>
    <w:rsid w:val="00364019"/>
    <w:rsid w:val="00365954"/>
    <w:rsid w:val="00366D82"/>
    <w:rsid w:val="00367011"/>
    <w:rsid w:val="003719C7"/>
    <w:rsid w:val="003809A8"/>
    <w:rsid w:val="003809C3"/>
    <w:rsid w:val="003871E9"/>
    <w:rsid w:val="0039048E"/>
    <w:rsid w:val="003A1DA0"/>
    <w:rsid w:val="003B0468"/>
    <w:rsid w:val="003B09EC"/>
    <w:rsid w:val="003B61FA"/>
    <w:rsid w:val="003B6CD5"/>
    <w:rsid w:val="003B72E0"/>
    <w:rsid w:val="003C669F"/>
    <w:rsid w:val="003D18D6"/>
    <w:rsid w:val="003D7F57"/>
    <w:rsid w:val="003E574A"/>
    <w:rsid w:val="003E5958"/>
    <w:rsid w:val="003E7B09"/>
    <w:rsid w:val="003F7B79"/>
    <w:rsid w:val="00405D7F"/>
    <w:rsid w:val="00411175"/>
    <w:rsid w:val="00415D80"/>
    <w:rsid w:val="004173A6"/>
    <w:rsid w:val="004174F4"/>
    <w:rsid w:val="00430B1C"/>
    <w:rsid w:val="00432122"/>
    <w:rsid w:val="0044306C"/>
    <w:rsid w:val="00444282"/>
    <w:rsid w:val="00452EA2"/>
    <w:rsid w:val="004552D1"/>
    <w:rsid w:val="00460E7C"/>
    <w:rsid w:val="00461E1D"/>
    <w:rsid w:val="004624A6"/>
    <w:rsid w:val="00465D4E"/>
    <w:rsid w:val="00474447"/>
    <w:rsid w:val="004838FE"/>
    <w:rsid w:val="00484F0F"/>
    <w:rsid w:val="004877E9"/>
    <w:rsid w:val="00492CD7"/>
    <w:rsid w:val="004A45CF"/>
    <w:rsid w:val="004A4C34"/>
    <w:rsid w:val="004B3738"/>
    <w:rsid w:val="004B5750"/>
    <w:rsid w:val="004B7CBE"/>
    <w:rsid w:val="004E0949"/>
    <w:rsid w:val="004E2260"/>
    <w:rsid w:val="004E5446"/>
    <w:rsid w:val="004E5724"/>
    <w:rsid w:val="00500C33"/>
    <w:rsid w:val="00501A3B"/>
    <w:rsid w:val="00502A3B"/>
    <w:rsid w:val="005048A0"/>
    <w:rsid w:val="00514512"/>
    <w:rsid w:val="00514843"/>
    <w:rsid w:val="005200F9"/>
    <w:rsid w:val="00523F3A"/>
    <w:rsid w:val="005265DE"/>
    <w:rsid w:val="00527417"/>
    <w:rsid w:val="005302D5"/>
    <w:rsid w:val="00537C48"/>
    <w:rsid w:val="00540F95"/>
    <w:rsid w:val="00560E9C"/>
    <w:rsid w:val="0056115A"/>
    <w:rsid w:val="00561DA8"/>
    <w:rsid w:val="00565C45"/>
    <w:rsid w:val="00571195"/>
    <w:rsid w:val="00580599"/>
    <w:rsid w:val="00582AE1"/>
    <w:rsid w:val="005846D3"/>
    <w:rsid w:val="0058663D"/>
    <w:rsid w:val="00590AAC"/>
    <w:rsid w:val="00597CBF"/>
    <w:rsid w:val="005A09F0"/>
    <w:rsid w:val="005A10D1"/>
    <w:rsid w:val="005B0262"/>
    <w:rsid w:val="005B0866"/>
    <w:rsid w:val="005B1554"/>
    <w:rsid w:val="005B50EE"/>
    <w:rsid w:val="005B7D76"/>
    <w:rsid w:val="005C535A"/>
    <w:rsid w:val="005D13E7"/>
    <w:rsid w:val="005F178F"/>
    <w:rsid w:val="005F4532"/>
    <w:rsid w:val="005F45C0"/>
    <w:rsid w:val="005F514E"/>
    <w:rsid w:val="006000E3"/>
    <w:rsid w:val="00600DBD"/>
    <w:rsid w:val="00605369"/>
    <w:rsid w:val="00610F87"/>
    <w:rsid w:val="006126E5"/>
    <w:rsid w:val="00613825"/>
    <w:rsid w:val="006227DA"/>
    <w:rsid w:val="0062578D"/>
    <w:rsid w:val="006279DC"/>
    <w:rsid w:val="00630946"/>
    <w:rsid w:val="00634DD4"/>
    <w:rsid w:val="00637E60"/>
    <w:rsid w:val="00640A03"/>
    <w:rsid w:val="00644091"/>
    <w:rsid w:val="006612F9"/>
    <w:rsid w:val="00662810"/>
    <w:rsid w:val="006856A2"/>
    <w:rsid w:val="0069412B"/>
    <w:rsid w:val="00695049"/>
    <w:rsid w:val="00695AA6"/>
    <w:rsid w:val="006A5D56"/>
    <w:rsid w:val="006B2DCD"/>
    <w:rsid w:val="006B420D"/>
    <w:rsid w:val="006D1495"/>
    <w:rsid w:val="006E4019"/>
    <w:rsid w:val="006F0B3E"/>
    <w:rsid w:val="006F1140"/>
    <w:rsid w:val="006F5E4B"/>
    <w:rsid w:val="006F740B"/>
    <w:rsid w:val="00704F76"/>
    <w:rsid w:val="00743E47"/>
    <w:rsid w:val="00744877"/>
    <w:rsid w:val="00745DE7"/>
    <w:rsid w:val="00751A43"/>
    <w:rsid w:val="007523A9"/>
    <w:rsid w:val="00762CE7"/>
    <w:rsid w:val="00762EBB"/>
    <w:rsid w:val="00765ABF"/>
    <w:rsid w:val="00766F4E"/>
    <w:rsid w:val="0078041E"/>
    <w:rsid w:val="00787564"/>
    <w:rsid w:val="0079561C"/>
    <w:rsid w:val="00796D6C"/>
    <w:rsid w:val="007A023D"/>
    <w:rsid w:val="007A128A"/>
    <w:rsid w:val="007A1EEC"/>
    <w:rsid w:val="007A4DBF"/>
    <w:rsid w:val="007B7590"/>
    <w:rsid w:val="007C1711"/>
    <w:rsid w:val="007C22C1"/>
    <w:rsid w:val="007C4688"/>
    <w:rsid w:val="007C4DAB"/>
    <w:rsid w:val="007C5769"/>
    <w:rsid w:val="007C6EA4"/>
    <w:rsid w:val="007C7F28"/>
    <w:rsid w:val="007D038E"/>
    <w:rsid w:val="007D169F"/>
    <w:rsid w:val="007D2D65"/>
    <w:rsid w:val="007D787B"/>
    <w:rsid w:val="007E2951"/>
    <w:rsid w:val="007E3A8B"/>
    <w:rsid w:val="007F3263"/>
    <w:rsid w:val="007F423A"/>
    <w:rsid w:val="007F6889"/>
    <w:rsid w:val="007F7F5B"/>
    <w:rsid w:val="00800074"/>
    <w:rsid w:val="00800403"/>
    <w:rsid w:val="00803274"/>
    <w:rsid w:val="00803295"/>
    <w:rsid w:val="00804C8D"/>
    <w:rsid w:val="00805766"/>
    <w:rsid w:val="00807FDC"/>
    <w:rsid w:val="008128F2"/>
    <w:rsid w:val="00813723"/>
    <w:rsid w:val="00814F66"/>
    <w:rsid w:val="00822A43"/>
    <w:rsid w:val="00836FC1"/>
    <w:rsid w:val="00837214"/>
    <w:rsid w:val="0084198A"/>
    <w:rsid w:val="00842A17"/>
    <w:rsid w:val="008445B2"/>
    <w:rsid w:val="008557AC"/>
    <w:rsid w:val="00863C4C"/>
    <w:rsid w:val="00865FF6"/>
    <w:rsid w:val="00870524"/>
    <w:rsid w:val="00883619"/>
    <w:rsid w:val="00883DCF"/>
    <w:rsid w:val="00885EE8"/>
    <w:rsid w:val="00895EA4"/>
    <w:rsid w:val="008A5245"/>
    <w:rsid w:val="008A5A1C"/>
    <w:rsid w:val="008A74B1"/>
    <w:rsid w:val="008B0A1B"/>
    <w:rsid w:val="008B1C26"/>
    <w:rsid w:val="008C24BB"/>
    <w:rsid w:val="008C76B3"/>
    <w:rsid w:val="008E1E59"/>
    <w:rsid w:val="008E1EC5"/>
    <w:rsid w:val="008E23EF"/>
    <w:rsid w:val="008E3C61"/>
    <w:rsid w:val="008E46F3"/>
    <w:rsid w:val="008E4F28"/>
    <w:rsid w:val="008F53EC"/>
    <w:rsid w:val="0090175F"/>
    <w:rsid w:val="0090269D"/>
    <w:rsid w:val="00904A2E"/>
    <w:rsid w:val="00913590"/>
    <w:rsid w:val="00917887"/>
    <w:rsid w:val="009227FC"/>
    <w:rsid w:val="00930E5E"/>
    <w:rsid w:val="009336E5"/>
    <w:rsid w:val="009372A2"/>
    <w:rsid w:val="00937A7A"/>
    <w:rsid w:val="009505A1"/>
    <w:rsid w:val="00952B72"/>
    <w:rsid w:val="0095390F"/>
    <w:rsid w:val="0096193F"/>
    <w:rsid w:val="00961BED"/>
    <w:rsid w:val="009624E1"/>
    <w:rsid w:val="009637BB"/>
    <w:rsid w:val="00965BBF"/>
    <w:rsid w:val="00996E97"/>
    <w:rsid w:val="009A4B9E"/>
    <w:rsid w:val="009A6AE5"/>
    <w:rsid w:val="009B4B4F"/>
    <w:rsid w:val="009B7E0E"/>
    <w:rsid w:val="009C2707"/>
    <w:rsid w:val="009C4A1C"/>
    <w:rsid w:val="009C52E3"/>
    <w:rsid w:val="009D23FA"/>
    <w:rsid w:val="009D32BF"/>
    <w:rsid w:val="009D4D0B"/>
    <w:rsid w:val="009D7FC6"/>
    <w:rsid w:val="009E0696"/>
    <w:rsid w:val="009E66F8"/>
    <w:rsid w:val="009F7574"/>
    <w:rsid w:val="00A02536"/>
    <w:rsid w:val="00A03A35"/>
    <w:rsid w:val="00A05405"/>
    <w:rsid w:val="00A1064F"/>
    <w:rsid w:val="00A23D6E"/>
    <w:rsid w:val="00A2433B"/>
    <w:rsid w:val="00A24EC3"/>
    <w:rsid w:val="00A30095"/>
    <w:rsid w:val="00A326DD"/>
    <w:rsid w:val="00A3700E"/>
    <w:rsid w:val="00A447B9"/>
    <w:rsid w:val="00A45439"/>
    <w:rsid w:val="00A5301E"/>
    <w:rsid w:val="00A530F1"/>
    <w:rsid w:val="00A5703F"/>
    <w:rsid w:val="00A61442"/>
    <w:rsid w:val="00A62DD7"/>
    <w:rsid w:val="00A67D7E"/>
    <w:rsid w:val="00A73693"/>
    <w:rsid w:val="00AA028E"/>
    <w:rsid w:val="00AA4D28"/>
    <w:rsid w:val="00AA5419"/>
    <w:rsid w:val="00AC0692"/>
    <w:rsid w:val="00AC4E6B"/>
    <w:rsid w:val="00AC6794"/>
    <w:rsid w:val="00AD0A4D"/>
    <w:rsid w:val="00AD3E6C"/>
    <w:rsid w:val="00AE6378"/>
    <w:rsid w:val="00B0308A"/>
    <w:rsid w:val="00B15BFD"/>
    <w:rsid w:val="00B25BE6"/>
    <w:rsid w:val="00B27CC3"/>
    <w:rsid w:val="00B27EB6"/>
    <w:rsid w:val="00B30F35"/>
    <w:rsid w:val="00B4066F"/>
    <w:rsid w:val="00B43F46"/>
    <w:rsid w:val="00B46700"/>
    <w:rsid w:val="00B46A4E"/>
    <w:rsid w:val="00B52982"/>
    <w:rsid w:val="00B54E8D"/>
    <w:rsid w:val="00B55BCE"/>
    <w:rsid w:val="00B616EC"/>
    <w:rsid w:val="00B77C06"/>
    <w:rsid w:val="00B81C2F"/>
    <w:rsid w:val="00B8223A"/>
    <w:rsid w:val="00B83F24"/>
    <w:rsid w:val="00B9383B"/>
    <w:rsid w:val="00BA1126"/>
    <w:rsid w:val="00BA1457"/>
    <w:rsid w:val="00BA2DD2"/>
    <w:rsid w:val="00BA3171"/>
    <w:rsid w:val="00BA73E5"/>
    <w:rsid w:val="00BB3981"/>
    <w:rsid w:val="00BB6017"/>
    <w:rsid w:val="00BB62D3"/>
    <w:rsid w:val="00BB71E9"/>
    <w:rsid w:val="00BC6A06"/>
    <w:rsid w:val="00BD063D"/>
    <w:rsid w:val="00BD1340"/>
    <w:rsid w:val="00BD6B2B"/>
    <w:rsid w:val="00BD7C71"/>
    <w:rsid w:val="00BE4573"/>
    <w:rsid w:val="00BF28A4"/>
    <w:rsid w:val="00BF2DB3"/>
    <w:rsid w:val="00BF3D3E"/>
    <w:rsid w:val="00BF4FB6"/>
    <w:rsid w:val="00C0251E"/>
    <w:rsid w:val="00C04FDB"/>
    <w:rsid w:val="00C116F7"/>
    <w:rsid w:val="00C2320F"/>
    <w:rsid w:val="00C30AF0"/>
    <w:rsid w:val="00C3378B"/>
    <w:rsid w:val="00C4113C"/>
    <w:rsid w:val="00C4143E"/>
    <w:rsid w:val="00C4184D"/>
    <w:rsid w:val="00C45BD9"/>
    <w:rsid w:val="00C54A45"/>
    <w:rsid w:val="00C5672D"/>
    <w:rsid w:val="00C6285B"/>
    <w:rsid w:val="00C62C8B"/>
    <w:rsid w:val="00C67596"/>
    <w:rsid w:val="00C70A4C"/>
    <w:rsid w:val="00C714C7"/>
    <w:rsid w:val="00C75F7A"/>
    <w:rsid w:val="00C7711E"/>
    <w:rsid w:val="00C77D05"/>
    <w:rsid w:val="00C80752"/>
    <w:rsid w:val="00C87516"/>
    <w:rsid w:val="00C9618B"/>
    <w:rsid w:val="00CC2BFC"/>
    <w:rsid w:val="00CC3A8D"/>
    <w:rsid w:val="00CC5987"/>
    <w:rsid w:val="00CE0DC0"/>
    <w:rsid w:val="00CE2CF4"/>
    <w:rsid w:val="00CE300E"/>
    <w:rsid w:val="00CF00E6"/>
    <w:rsid w:val="00CF083B"/>
    <w:rsid w:val="00CF6627"/>
    <w:rsid w:val="00D00CF8"/>
    <w:rsid w:val="00D01DA9"/>
    <w:rsid w:val="00D1164B"/>
    <w:rsid w:val="00D116AD"/>
    <w:rsid w:val="00D308AA"/>
    <w:rsid w:val="00D30A3F"/>
    <w:rsid w:val="00D31A10"/>
    <w:rsid w:val="00D34152"/>
    <w:rsid w:val="00D365DE"/>
    <w:rsid w:val="00D37689"/>
    <w:rsid w:val="00D42861"/>
    <w:rsid w:val="00D46055"/>
    <w:rsid w:val="00D504B8"/>
    <w:rsid w:val="00D5104A"/>
    <w:rsid w:val="00D53C97"/>
    <w:rsid w:val="00D57BF2"/>
    <w:rsid w:val="00D57C07"/>
    <w:rsid w:val="00D61097"/>
    <w:rsid w:val="00D61C98"/>
    <w:rsid w:val="00D71B90"/>
    <w:rsid w:val="00D81A87"/>
    <w:rsid w:val="00D85006"/>
    <w:rsid w:val="00D86EA7"/>
    <w:rsid w:val="00D900BC"/>
    <w:rsid w:val="00DA385C"/>
    <w:rsid w:val="00DB5A09"/>
    <w:rsid w:val="00DC03AB"/>
    <w:rsid w:val="00DC09AB"/>
    <w:rsid w:val="00DC28CC"/>
    <w:rsid w:val="00DD191B"/>
    <w:rsid w:val="00DD389C"/>
    <w:rsid w:val="00DD705C"/>
    <w:rsid w:val="00DD70FA"/>
    <w:rsid w:val="00DE1F6B"/>
    <w:rsid w:val="00DE501A"/>
    <w:rsid w:val="00DE7D4C"/>
    <w:rsid w:val="00DF2CA9"/>
    <w:rsid w:val="00E10A23"/>
    <w:rsid w:val="00E112B8"/>
    <w:rsid w:val="00E1282C"/>
    <w:rsid w:val="00E17E7C"/>
    <w:rsid w:val="00E37582"/>
    <w:rsid w:val="00E41623"/>
    <w:rsid w:val="00E46BB7"/>
    <w:rsid w:val="00E470BB"/>
    <w:rsid w:val="00E5142F"/>
    <w:rsid w:val="00E55631"/>
    <w:rsid w:val="00E666D0"/>
    <w:rsid w:val="00E706C0"/>
    <w:rsid w:val="00E72CB1"/>
    <w:rsid w:val="00E734BF"/>
    <w:rsid w:val="00E778A3"/>
    <w:rsid w:val="00E81C6B"/>
    <w:rsid w:val="00E84ED0"/>
    <w:rsid w:val="00E86632"/>
    <w:rsid w:val="00E93FEB"/>
    <w:rsid w:val="00EA29B2"/>
    <w:rsid w:val="00EA2EDB"/>
    <w:rsid w:val="00EA3A91"/>
    <w:rsid w:val="00EA5EAD"/>
    <w:rsid w:val="00EA723C"/>
    <w:rsid w:val="00EB1FC8"/>
    <w:rsid w:val="00EB2A42"/>
    <w:rsid w:val="00EC0EE9"/>
    <w:rsid w:val="00EC120D"/>
    <w:rsid w:val="00ED14BD"/>
    <w:rsid w:val="00ED50B5"/>
    <w:rsid w:val="00EE375E"/>
    <w:rsid w:val="00EE5832"/>
    <w:rsid w:val="00EF194F"/>
    <w:rsid w:val="00F03EB2"/>
    <w:rsid w:val="00F14B96"/>
    <w:rsid w:val="00F17A8E"/>
    <w:rsid w:val="00F33DE7"/>
    <w:rsid w:val="00F34623"/>
    <w:rsid w:val="00F40522"/>
    <w:rsid w:val="00F4707F"/>
    <w:rsid w:val="00F47C58"/>
    <w:rsid w:val="00F57DAF"/>
    <w:rsid w:val="00F615E6"/>
    <w:rsid w:val="00F61EC2"/>
    <w:rsid w:val="00F742EA"/>
    <w:rsid w:val="00F77908"/>
    <w:rsid w:val="00F829B6"/>
    <w:rsid w:val="00F868B0"/>
    <w:rsid w:val="00FB5F84"/>
    <w:rsid w:val="00FB719D"/>
    <w:rsid w:val="00FE08F3"/>
    <w:rsid w:val="00FE0DAE"/>
    <w:rsid w:val="00FE5AFF"/>
    <w:rsid w:val="00FF0DD9"/>
    <w:rsid w:val="00FF3BC8"/>
    <w:rsid w:val="00FF64C6"/>
    <w:rsid w:val="00FF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9829AE"/>
  <w15:docId w15:val="{C2258364-808D-498F-A9F1-504694D39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35116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F00E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F00E6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D57C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5274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8557AC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8557AC"/>
    <w:pPr>
      <w:ind w:left="720"/>
      <w:contextualSpacing/>
    </w:pPr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0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6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4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FD6F1506F564BB79A97F9C245AD34" ma:contentTypeVersion="10" ma:contentTypeDescription="Create a new document." ma:contentTypeScope="" ma:versionID="35ea9fcc140f49ab45b8e63cb19d8184">
  <xsd:schema xmlns:xsd="http://www.w3.org/2001/XMLSchema" xmlns:xs="http://www.w3.org/2001/XMLSchema" xmlns:p="http://schemas.microsoft.com/office/2006/metadata/properties" xmlns:ns3="386f4720-9db4-4950-8ffd-cd1ef4b846d5" targetNamespace="http://schemas.microsoft.com/office/2006/metadata/properties" ma:root="true" ma:fieldsID="04b5a68ffbfdfa2c71e26e914af7c585" ns3:_="">
    <xsd:import namespace="386f4720-9db4-4950-8ffd-cd1ef4b846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6f4720-9db4-4950-8ffd-cd1ef4b84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5A777B-790F-4480-A03D-D9CBE5A00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6f4720-9db4-4950-8ffd-cd1ef4b84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3EEBC3-9F79-4105-A027-ABED8FD26A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0BAF7D-661F-441B-8529-07BA73593D6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386f4720-9db4-4950-8ffd-cd1ef4b846d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7</Pages>
  <Words>682</Words>
  <Characters>3332</Characters>
  <Application>Microsoft Office Word</Application>
  <DocSecurity>0</DocSecurity>
  <Lines>27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Design and Access Statement template</vt:lpstr>
    </vt:vector>
  </TitlesOfParts>
  <Company>Hewlett-Packard</Company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Access Statement template</dc:title>
  <dc:subject/>
  <dc:creator>Sue</dc:creator>
  <cp:keywords/>
  <dc:description/>
  <cp:lastModifiedBy>Gill, Tracy</cp:lastModifiedBy>
  <cp:revision>93</cp:revision>
  <dcterms:created xsi:type="dcterms:W3CDTF">2020-07-08T14:55:00Z</dcterms:created>
  <dcterms:modified xsi:type="dcterms:W3CDTF">2020-07-08T16:41:00Z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0x010100CA2FD6F1506F564BB79A97F9C245AD34</vt:lpwstr>
  </property>
</Properties>
</file>