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656" w:rsidRPr="00A7094C" w:rsidRDefault="0059452E"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DELEGATED APPLICATION REPORT</w:t>
      </w:r>
      <w:r w:rsidR="00790E47" w:rsidRPr="00A7094C">
        <w:rPr>
          <w:rFonts w:ascii="Trebuchet MS" w:hAnsi="Trebuchet MS"/>
          <w:b/>
          <w:color w:val="000000" w:themeColor="text1"/>
          <w:sz w:val="24"/>
          <w:szCs w:val="24"/>
        </w:rPr>
        <w:t xml:space="preserve"> </w:t>
      </w:r>
      <w:r w:rsidR="00025CC2" w:rsidRPr="00A7094C">
        <w:rPr>
          <w:rFonts w:ascii="Trebuchet MS" w:hAnsi="Trebuchet MS"/>
          <w:b/>
          <w:color w:val="000000" w:themeColor="text1"/>
          <w:sz w:val="24"/>
          <w:szCs w:val="24"/>
        </w:rPr>
        <w:tab/>
      </w:r>
      <w:r w:rsidR="00025CC2" w:rsidRPr="00A7094C">
        <w:rPr>
          <w:rFonts w:ascii="Trebuchet MS" w:hAnsi="Trebuchet MS"/>
          <w:b/>
          <w:color w:val="000000" w:themeColor="text1"/>
          <w:sz w:val="24"/>
          <w:szCs w:val="24"/>
        </w:rPr>
        <w:tab/>
      </w:r>
      <w:r w:rsidR="00025CC2" w:rsidRPr="00A7094C">
        <w:rPr>
          <w:rFonts w:ascii="Trebuchet MS" w:hAnsi="Trebuchet MS"/>
          <w:b/>
          <w:color w:val="000000" w:themeColor="text1"/>
          <w:sz w:val="24"/>
          <w:szCs w:val="24"/>
        </w:rPr>
        <w:tab/>
      </w:r>
    </w:p>
    <w:p w:rsidR="00F17656" w:rsidRPr="00A7094C" w:rsidRDefault="00F17656" w:rsidP="00405E76">
      <w:pPr>
        <w:pStyle w:val="PlainText"/>
        <w:jc w:val="both"/>
        <w:rPr>
          <w:rFonts w:ascii="Trebuchet MS" w:hAnsi="Trebuchet MS"/>
          <w:b/>
          <w:color w:val="000000" w:themeColor="text1"/>
          <w:sz w:val="24"/>
          <w:szCs w:val="24"/>
        </w:rPr>
      </w:pPr>
    </w:p>
    <w:p w:rsidR="00241A57" w:rsidRPr="00A7094C" w:rsidRDefault="00E45194" w:rsidP="00F17656">
      <w:pPr>
        <w:pStyle w:val="PlainText"/>
        <w:rPr>
          <w:rFonts w:ascii="Trebuchet MS" w:hAnsi="Trebuchet MS"/>
          <w:b/>
          <w:color w:val="000000" w:themeColor="text1"/>
          <w:sz w:val="24"/>
          <w:szCs w:val="24"/>
        </w:rPr>
      </w:pPr>
      <w:r w:rsidRPr="00A7094C">
        <w:rPr>
          <w:rFonts w:ascii="Trebuchet MS" w:hAnsi="Trebuchet MS"/>
          <w:b/>
          <w:color w:val="000000" w:themeColor="text1"/>
          <w:sz w:val="24"/>
          <w:szCs w:val="24"/>
        </w:rPr>
        <w:t>Target Date:</w:t>
      </w:r>
      <w:r w:rsidR="004C6A46" w:rsidRPr="00A7094C">
        <w:rPr>
          <w:rFonts w:ascii="Trebuchet MS" w:hAnsi="Trebuchet MS"/>
          <w:color w:val="000000" w:themeColor="text1"/>
          <w:sz w:val="24"/>
          <w:szCs w:val="24"/>
        </w:rPr>
        <w:t xml:space="preserve"> </w:t>
      </w:r>
      <w:r w:rsidR="00F17656" w:rsidRPr="00A7094C">
        <w:rPr>
          <w:rFonts w:ascii="Trebuchet MS" w:hAnsi="Trebuchet MS"/>
          <w:color w:val="000000" w:themeColor="text1"/>
          <w:sz w:val="24"/>
          <w:szCs w:val="24"/>
        </w:rPr>
        <w:t>3</w:t>
      </w:r>
      <w:r w:rsidR="003056C2" w:rsidRPr="00A7094C">
        <w:rPr>
          <w:rFonts w:ascii="Trebuchet MS" w:hAnsi="Trebuchet MS"/>
          <w:color w:val="000000" w:themeColor="text1"/>
          <w:sz w:val="24"/>
          <w:szCs w:val="24"/>
        </w:rPr>
        <w:t>1</w:t>
      </w:r>
      <w:r w:rsidRPr="00A7094C">
        <w:rPr>
          <w:rFonts w:ascii="Trebuchet MS" w:hAnsi="Trebuchet MS"/>
          <w:color w:val="000000" w:themeColor="text1"/>
          <w:sz w:val="24"/>
          <w:szCs w:val="24"/>
        </w:rPr>
        <w:t>/</w:t>
      </w:r>
      <w:r w:rsidR="003056C2" w:rsidRPr="00A7094C">
        <w:rPr>
          <w:rFonts w:ascii="Trebuchet MS" w:hAnsi="Trebuchet MS"/>
          <w:color w:val="000000" w:themeColor="text1"/>
          <w:sz w:val="24"/>
          <w:szCs w:val="24"/>
        </w:rPr>
        <w:t>0</w:t>
      </w:r>
      <w:r w:rsidR="00F17656" w:rsidRPr="00A7094C">
        <w:rPr>
          <w:rFonts w:ascii="Trebuchet MS" w:hAnsi="Trebuchet MS"/>
          <w:color w:val="000000" w:themeColor="text1"/>
          <w:sz w:val="24"/>
          <w:szCs w:val="24"/>
        </w:rPr>
        <w:t>3</w:t>
      </w:r>
      <w:r w:rsidRPr="00A7094C">
        <w:rPr>
          <w:rFonts w:ascii="Trebuchet MS" w:hAnsi="Trebuchet MS"/>
          <w:color w:val="000000" w:themeColor="text1"/>
          <w:sz w:val="24"/>
          <w:szCs w:val="24"/>
        </w:rPr>
        <w:t>/20</w:t>
      </w:r>
      <w:r w:rsidR="00D13C20" w:rsidRPr="00A7094C">
        <w:rPr>
          <w:rFonts w:ascii="Trebuchet MS" w:hAnsi="Trebuchet MS"/>
          <w:color w:val="000000" w:themeColor="text1"/>
          <w:sz w:val="24"/>
          <w:szCs w:val="24"/>
        </w:rPr>
        <w:t>2</w:t>
      </w:r>
      <w:r w:rsidR="003056C2" w:rsidRPr="00A7094C">
        <w:rPr>
          <w:rFonts w:ascii="Trebuchet MS" w:hAnsi="Trebuchet MS"/>
          <w:color w:val="000000" w:themeColor="text1"/>
          <w:sz w:val="24"/>
          <w:szCs w:val="24"/>
        </w:rPr>
        <w:t>1</w:t>
      </w:r>
      <w:r w:rsidR="00F17656" w:rsidRPr="00A7094C">
        <w:rPr>
          <w:rFonts w:ascii="Trebuchet MS" w:hAnsi="Trebuchet MS"/>
          <w:color w:val="000000" w:themeColor="text1"/>
          <w:sz w:val="24"/>
          <w:szCs w:val="24"/>
        </w:rPr>
        <w:tab/>
      </w:r>
      <w:r w:rsidR="00F17656" w:rsidRPr="00A7094C">
        <w:rPr>
          <w:rFonts w:ascii="Trebuchet MS" w:hAnsi="Trebuchet MS"/>
          <w:color w:val="000000" w:themeColor="text1"/>
          <w:sz w:val="24"/>
          <w:szCs w:val="24"/>
        </w:rPr>
        <w:tab/>
      </w:r>
      <w:r w:rsidR="00F17656" w:rsidRPr="00A7094C">
        <w:rPr>
          <w:rFonts w:ascii="Trebuchet MS" w:hAnsi="Trebuchet MS"/>
          <w:color w:val="000000" w:themeColor="text1"/>
          <w:sz w:val="24"/>
          <w:szCs w:val="24"/>
        </w:rPr>
        <w:tab/>
      </w:r>
      <w:r w:rsidR="00F17656" w:rsidRPr="00A7094C">
        <w:rPr>
          <w:rFonts w:ascii="Trebuchet MS" w:hAnsi="Trebuchet MS"/>
          <w:color w:val="000000" w:themeColor="text1"/>
          <w:sz w:val="24"/>
          <w:szCs w:val="24"/>
        </w:rPr>
        <w:tab/>
      </w:r>
      <w:r w:rsidR="00F17656" w:rsidRPr="00A7094C">
        <w:rPr>
          <w:rFonts w:ascii="Trebuchet MS" w:hAnsi="Trebuchet MS"/>
          <w:b/>
          <w:color w:val="000000" w:themeColor="text1"/>
          <w:sz w:val="24"/>
          <w:szCs w:val="24"/>
        </w:rPr>
        <w:t xml:space="preserve">Extended Target Date: </w:t>
      </w:r>
      <w:r w:rsidR="00F17656" w:rsidRPr="00A7094C">
        <w:rPr>
          <w:rFonts w:ascii="Trebuchet MS" w:hAnsi="Trebuchet MS"/>
          <w:color w:val="000000" w:themeColor="text1"/>
          <w:sz w:val="24"/>
          <w:szCs w:val="24"/>
        </w:rPr>
        <w:t>05/05/2021</w:t>
      </w:r>
      <w:r w:rsidR="00995D0A" w:rsidRPr="00A7094C">
        <w:rPr>
          <w:rFonts w:ascii="Trebuchet MS" w:hAnsi="Trebuchet MS"/>
          <w:color w:val="000000" w:themeColor="text1"/>
          <w:sz w:val="24"/>
          <w:szCs w:val="24"/>
        </w:rPr>
        <w:tab/>
      </w:r>
    </w:p>
    <w:p w:rsidR="00025CC2" w:rsidRPr="00A7094C" w:rsidRDefault="00790E47" w:rsidP="00405E76">
      <w:pPr>
        <w:pStyle w:val="PlainText"/>
        <w:jc w:val="both"/>
        <w:rPr>
          <w:rFonts w:ascii="Trebuchet MS" w:hAnsi="Trebuchet MS"/>
          <w:color w:val="000000" w:themeColor="text1"/>
          <w:sz w:val="24"/>
          <w:szCs w:val="24"/>
        </w:rPr>
      </w:pPr>
      <w:r w:rsidRPr="00A7094C">
        <w:rPr>
          <w:rFonts w:ascii="Trebuchet MS" w:hAnsi="Trebuchet MS"/>
          <w:b/>
          <w:color w:val="000000" w:themeColor="text1"/>
          <w:sz w:val="24"/>
          <w:szCs w:val="24"/>
        </w:rPr>
        <w:t xml:space="preserve">Application No: </w:t>
      </w:r>
      <w:r w:rsidR="00D13C20" w:rsidRPr="00A7094C">
        <w:rPr>
          <w:rFonts w:ascii="Trebuchet MS" w:hAnsi="Trebuchet MS"/>
          <w:color w:val="000000" w:themeColor="text1"/>
          <w:sz w:val="24"/>
          <w:szCs w:val="24"/>
        </w:rPr>
        <w:t>2</w:t>
      </w:r>
      <w:r w:rsidR="00F17656" w:rsidRPr="00A7094C">
        <w:rPr>
          <w:rFonts w:ascii="Trebuchet MS" w:hAnsi="Trebuchet MS"/>
          <w:color w:val="000000" w:themeColor="text1"/>
          <w:sz w:val="24"/>
          <w:szCs w:val="24"/>
        </w:rPr>
        <w:t>10180</w:t>
      </w:r>
      <w:r w:rsidR="00B5651F" w:rsidRPr="00A7094C">
        <w:rPr>
          <w:rFonts w:ascii="Trebuchet MS" w:hAnsi="Trebuchet MS"/>
          <w:color w:val="000000" w:themeColor="text1"/>
          <w:sz w:val="24"/>
          <w:szCs w:val="24"/>
        </w:rPr>
        <w:t>/HOU</w:t>
      </w:r>
      <w:r w:rsidR="001F4B07" w:rsidRPr="00A7094C">
        <w:rPr>
          <w:rFonts w:ascii="Trebuchet MS" w:hAnsi="Trebuchet MS"/>
          <w:color w:val="000000" w:themeColor="text1"/>
          <w:sz w:val="24"/>
          <w:szCs w:val="24"/>
        </w:rPr>
        <w:t xml:space="preserve"> </w:t>
      </w:r>
      <w:r w:rsidR="001F4B07" w:rsidRPr="00A7094C">
        <w:rPr>
          <w:rFonts w:ascii="Trebuchet MS" w:hAnsi="Trebuchet MS"/>
          <w:color w:val="000000" w:themeColor="text1"/>
          <w:sz w:val="24"/>
          <w:szCs w:val="24"/>
        </w:rPr>
        <w:tab/>
      </w:r>
      <w:r w:rsidR="001F4B07" w:rsidRPr="00A7094C">
        <w:rPr>
          <w:rFonts w:ascii="Trebuchet MS" w:hAnsi="Trebuchet MS"/>
          <w:color w:val="000000" w:themeColor="text1"/>
          <w:sz w:val="24"/>
          <w:szCs w:val="24"/>
        </w:rPr>
        <w:tab/>
      </w:r>
      <w:r w:rsidR="001F4B07" w:rsidRPr="00A7094C">
        <w:rPr>
          <w:rFonts w:ascii="Trebuchet MS" w:hAnsi="Trebuchet MS"/>
          <w:color w:val="000000" w:themeColor="text1"/>
          <w:sz w:val="24"/>
          <w:szCs w:val="24"/>
        </w:rPr>
        <w:tab/>
      </w:r>
      <w:r w:rsidR="001F4B07" w:rsidRPr="00A7094C">
        <w:rPr>
          <w:rFonts w:ascii="Trebuchet MS" w:hAnsi="Trebuchet MS"/>
          <w:color w:val="000000" w:themeColor="text1"/>
          <w:sz w:val="24"/>
          <w:szCs w:val="24"/>
        </w:rPr>
        <w:tab/>
      </w:r>
      <w:r w:rsidR="001F4B07" w:rsidRPr="00A7094C">
        <w:rPr>
          <w:rFonts w:ascii="Trebuchet MS" w:hAnsi="Trebuchet MS"/>
          <w:color w:val="000000" w:themeColor="text1"/>
          <w:sz w:val="24"/>
          <w:szCs w:val="24"/>
        </w:rPr>
        <w:tab/>
      </w:r>
    </w:p>
    <w:p w:rsidR="00D13C20" w:rsidRPr="00A7094C" w:rsidRDefault="0059452E" w:rsidP="000B003E">
      <w:pPr>
        <w:pStyle w:val="PlainText"/>
        <w:jc w:val="both"/>
        <w:rPr>
          <w:rFonts w:ascii="Trebuchet MS" w:hAnsi="Trebuchet MS"/>
          <w:color w:val="000000" w:themeColor="text1"/>
          <w:sz w:val="24"/>
          <w:szCs w:val="24"/>
        </w:rPr>
      </w:pPr>
      <w:r w:rsidRPr="00A7094C">
        <w:rPr>
          <w:rFonts w:ascii="Trebuchet MS" w:hAnsi="Trebuchet MS"/>
          <w:b/>
          <w:color w:val="000000" w:themeColor="text1"/>
          <w:sz w:val="24"/>
          <w:szCs w:val="24"/>
        </w:rPr>
        <w:t>Address:</w:t>
      </w:r>
      <w:r w:rsidR="00A3419E" w:rsidRPr="00A7094C">
        <w:rPr>
          <w:rFonts w:ascii="Trebuchet MS" w:hAnsi="Trebuchet MS"/>
          <w:color w:val="000000" w:themeColor="text1"/>
          <w:sz w:val="24"/>
          <w:szCs w:val="24"/>
        </w:rPr>
        <w:t xml:space="preserve"> </w:t>
      </w:r>
      <w:r w:rsidR="00F17656" w:rsidRPr="00A7094C">
        <w:rPr>
          <w:rFonts w:ascii="Trebuchet MS" w:hAnsi="Trebuchet MS"/>
          <w:color w:val="000000" w:themeColor="text1"/>
          <w:sz w:val="24"/>
          <w:szCs w:val="24"/>
        </w:rPr>
        <w:t>29 Woodcote Road, Caversham, Reading</w:t>
      </w:r>
    </w:p>
    <w:p w:rsidR="000B003E" w:rsidRPr="00A7094C" w:rsidRDefault="0059452E" w:rsidP="000B003E">
      <w:pPr>
        <w:pStyle w:val="PlainText"/>
        <w:jc w:val="both"/>
        <w:rPr>
          <w:rFonts w:ascii="Trebuchet MS" w:hAnsi="Trebuchet MS"/>
          <w:color w:val="000000" w:themeColor="text1"/>
          <w:sz w:val="24"/>
          <w:szCs w:val="24"/>
        </w:rPr>
      </w:pPr>
      <w:r w:rsidRPr="00A7094C">
        <w:rPr>
          <w:rFonts w:ascii="Trebuchet MS" w:hAnsi="Trebuchet MS"/>
          <w:b/>
          <w:color w:val="000000" w:themeColor="text1"/>
          <w:sz w:val="24"/>
          <w:szCs w:val="24"/>
        </w:rPr>
        <w:t xml:space="preserve">Proposal: </w:t>
      </w:r>
      <w:r w:rsidR="00F17656" w:rsidRPr="00A7094C">
        <w:rPr>
          <w:rFonts w:ascii="Trebuchet MS" w:hAnsi="Trebuchet MS"/>
          <w:color w:val="000000" w:themeColor="text1"/>
          <w:sz w:val="24"/>
          <w:szCs w:val="24"/>
        </w:rPr>
        <w:t>Single storey side extension to replace existing garage</w:t>
      </w:r>
    </w:p>
    <w:p w:rsidR="0059452E" w:rsidRPr="00A7094C" w:rsidRDefault="0059452E" w:rsidP="000B003E">
      <w:pPr>
        <w:pStyle w:val="PlainText"/>
        <w:jc w:val="both"/>
        <w:rPr>
          <w:rFonts w:ascii="Trebuchet MS" w:hAnsi="Trebuchet MS"/>
          <w:color w:val="000000" w:themeColor="text1"/>
          <w:sz w:val="24"/>
          <w:szCs w:val="24"/>
        </w:rPr>
      </w:pPr>
      <w:r w:rsidRPr="00A7094C">
        <w:rPr>
          <w:rFonts w:ascii="Trebuchet MS" w:hAnsi="Trebuchet MS"/>
          <w:b/>
          <w:color w:val="000000" w:themeColor="text1"/>
          <w:sz w:val="24"/>
          <w:szCs w:val="24"/>
        </w:rPr>
        <w:t xml:space="preserve">Case officer: </w:t>
      </w:r>
      <w:r w:rsidR="001F4B07" w:rsidRPr="00A7094C">
        <w:rPr>
          <w:rFonts w:ascii="Trebuchet MS" w:hAnsi="Trebuchet MS"/>
          <w:color w:val="000000" w:themeColor="text1"/>
          <w:sz w:val="24"/>
          <w:szCs w:val="24"/>
        </w:rPr>
        <w:t>Claire Ringwood</w:t>
      </w:r>
    </w:p>
    <w:p w:rsidR="004C6A46" w:rsidRPr="00A7094C"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A7094C" w:rsidRDefault="00254E3D" w:rsidP="00405E76">
      <w:pPr>
        <w:pStyle w:val="PlainText"/>
        <w:jc w:val="both"/>
        <w:rPr>
          <w:rFonts w:ascii="Trebuchet MS" w:hAnsi="Trebuchet MS"/>
          <w:b/>
          <w:color w:val="000000" w:themeColor="text1"/>
          <w:sz w:val="24"/>
          <w:szCs w:val="24"/>
        </w:rPr>
      </w:pPr>
    </w:p>
    <w:p w:rsidR="0059452E" w:rsidRPr="00A7094C" w:rsidRDefault="0059452E"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Site Description and Surrounding Area</w:t>
      </w:r>
      <w:r w:rsidR="00790E47" w:rsidRPr="00A7094C">
        <w:rPr>
          <w:rFonts w:ascii="Trebuchet MS" w:hAnsi="Trebuchet MS"/>
          <w:b/>
          <w:color w:val="000000" w:themeColor="text1"/>
          <w:sz w:val="24"/>
          <w:szCs w:val="24"/>
        </w:rPr>
        <w:t>:</w:t>
      </w:r>
      <w:r w:rsidR="000676FE" w:rsidRPr="00A7094C">
        <w:rPr>
          <w:rFonts w:ascii="Trebuchet MS" w:hAnsi="Trebuchet MS"/>
          <w:b/>
          <w:color w:val="000000" w:themeColor="text1"/>
          <w:sz w:val="24"/>
          <w:szCs w:val="24"/>
        </w:rPr>
        <w:t xml:space="preserve"> </w:t>
      </w:r>
      <w:r w:rsidR="002A1C04" w:rsidRPr="00A7094C">
        <w:rPr>
          <w:rFonts w:ascii="Trebuchet MS" w:hAnsi="Trebuchet MS"/>
          <w:b/>
          <w:color w:val="000000" w:themeColor="text1"/>
          <w:sz w:val="24"/>
          <w:szCs w:val="24"/>
        </w:rPr>
        <w:t xml:space="preserve">    </w:t>
      </w:r>
    </w:p>
    <w:p w:rsidR="00EB5D5E" w:rsidRPr="00A7094C" w:rsidRDefault="00EB5D5E" w:rsidP="00405E76">
      <w:p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The </w:t>
      </w:r>
      <w:r w:rsidR="00D13C20" w:rsidRPr="00A7094C">
        <w:rPr>
          <w:rFonts w:ascii="Trebuchet MS" w:hAnsi="Trebuchet MS"/>
          <w:color w:val="000000" w:themeColor="text1"/>
          <w:sz w:val="24"/>
          <w:szCs w:val="24"/>
        </w:rPr>
        <w:t xml:space="preserve">application </w:t>
      </w:r>
      <w:r w:rsidRPr="00A7094C">
        <w:rPr>
          <w:rFonts w:ascii="Trebuchet MS" w:hAnsi="Trebuchet MS"/>
          <w:color w:val="000000" w:themeColor="text1"/>
          <w:sz w:val="24"/>
          <w:szCs w:val="24"/>
        </w:rPr>
        <w:t xml:space="preserve">site comprises a </w:t>
      </w:r>
      <w:proofErr w:type="gramStart"/>
      <w:r w:rsidR="00995D0A" w:rsidRPr="00A7094C">
        <w:rPr>
          <w:rFonts w:ascii="Trebuchet MS" w:hAnsi="Trebuchet MS"/>
          <w:color w:val="000000" w:themeColor="text1"/>
          <w:sz w:val="24"/>
          <w:szCs w:val="24"/>
        </w:rPr>
        <w:t>two storey</w:t>
      </w:r>
      <w:proofErr w:type="gramEnd"/>
      <w:r w:rsidR="00995D0A" w:rsidRPr="00A7094C">
        <w:rPr>
          <w:rFonts w:ascii="Trebuchet MS" w:hAnsi="Trebuchet MS"/>
          <w:color w:val="000000" w:themeColor="text1"/>
          <w:sz w:val="24"/>
          <w:szCs w:val="24"/>
        </w:rPr>
        <w:t xml:space="preserve"> </w:t>
      </w:r>
      <w:r w:rsidR="00F65FF4" w:rsidRPr="00A7094C">
        <w:rPr>
          <w:rFonts w:ascii="Trebuchet MS" w:hAnsi="Trebuchet MS"/>
          <w:color w:val="000000" w:themeColor="text1"/>
          <w:sz w:val="24"/>
          <w:szCs w:val="24"/>
        </w:rPr>
        <w:t xml:space="preserve">detached </w:t>
      </w:r>
      <w:r w:rsidR="00995D0A" w:rsidRPr="00A7094C">
        <w:rPr>
          <w:rFonts w:ascii="Trebuchet MS" w:hAnsi="Trebuchet MS"/>
          <w:color w:val="000000" w:themeColor="text1"/>
          <w:sz w:val="24"/>
          <w:szCs w:val="24"/>
        </w:rPr>
        <w:t>property</w:t>
      </w:r>
      <w:r w:rsidR="000B003E" w:rsidRPr="00A7094C">
        <w:rPr>
          <w:rFonts w:ascii="Trebuchet MS" w:hAnsi="Trebuchet MS"/>
          <w:color w:val="000000" w:themeColor="text1"/>
          <w:sz w:val="24"/>
          <w:szCs w:val="24"/>
        </w:rPr>
        <w:t xml:space="preserve"> </w:t>
      </w:r>
      <w:r w:rsidR="003A77FF" w:rsidRPr="00A7094C">
        <w:rPr>
          <w:rFonts w:ascii="Trebuchet MS" w:hAnsi="Trebuchet MS"/>
          <w:color w:val="000000" w:themeColor="text1"/>
          <w:sz w:val="24"/>
          <w:szCs w:val="24"/>
        </w:rPr>
        <w:t xml:space="preserve">with </w:t>
      </w:r>
      <w:r w:rsidR="007C386E" w:rsidRPr="00A7094C">
        <w:rPr>
          <w:rFonts w:ascii="Trebuchet MS" w:hAnsi="Trebuchet MS"/>
          <w:color w:val="000000" w:themeColor="text1"/>
          <w:sz w:val="24"/>
          <w:szCs w:val="24"/>
        </w:rPr>
        <w:t xml:space="preserve">two </w:t>
      </w:r>
      <w:r w:rsidR="003A77FF" w:rsidRPr="00A7094C">
        <w:rPr>
          <w:rFonts w:ascii="Trebuchet MS" w:hAnsi="Trebuchet MS"/>
          <w:color w:val="000000" w:themeColor="text1"/>
          <w:sz w:val="24"/>
          <w:szCs w:val="24"/>
        </w:rPr>
        <w:t xml:space="preserve">single storey </w:t>
      </w:r>
      <w:r w:rsidR="00174D25" w:rsidRPr="00A7094C">
        <w:rPr>
          <w:rFonts w:ascii="Trebuchet MS" w:hAnsi="Trebuchet MS"/>
          <w:color w:val="000000" w:themeColor="text1"/>
          <w:sz w:val="24"/>
          <w:szCs w:val="24"/>
        </w:rPr>
        <w:t>attached garage</w:t>
      </w:r>
      <w:r w:rsidR="007C386E" w:rsidRPr="00A7094C">
        <w:rPr>
          <w:rFonts w:ascii="Trebuchet MS" w:hAnsi="Trebuchet MS"/>
          <w:color w:val="000000" w:themeColor="text1"/>
          <w:sz w:val="24"/>
          <w:szCs w:val="24"/>
        </w:rPr>
        <w:t>s on opposite sides of the property.  There are large trees at the front of the property</w:t>
      </w:r>
      <w:r w:rsidR="00452780" w:rsidRPr="00A7094C">
        <w:rPr>
          <w:rFonts w:ascii="Trebuchet MS" w:hAnsi="Trebuchet MS"/>
          <w:color w:val="000000" w:themeColor="text1"/>
          <w:sz w:val="24"/>
          <w:szCs w:val="24"/>
        </w:rPr>
        <w:t xml:space="preserve">.  </w:t>
      </w:r>
      <w:r w:rsidR="003720C2" w:rsidRPr="00A7094C">
        <w:rPr>
          <w:rFonts w:ascii="Trebuchet MS" w:hAnsi="Trebuchet MS"/>
          <w:color w:val="000000" w:themeColor="text1"/>
          <w:sz w:val="24"/>
          <w:szCs w:val="24"/>
        </w:rPr>
        <w:t>The surrounding area is predominantly residential.</w:t>
      </w:r>
      <w:r w:rsidR="00D307FE" w:rsidRPr="00A7094C">
        <w:rPr>
          <w:rFonts w:ascii="Trebuchet MS" w:hAnsi="Trebuchet MS"/>
          <w:color w:val="000000" w:themeColor="text1"/>
          <w:sz w:val="24"/>
          <w:szCs w:val="24"/>
        </w:rPr>
        <w:t xml:space="preserve"> </w:t>
      </w:r>
      <w:r w:rsidR="0074116E" w:rsidRPr="00A7094C">
        <w:rPr>
          <w:rFonts w:ascii="Trebuchet MS" w:hAnsi="Trebuchet MS"/>
          <w:color w:val="000000" w:themeColor="text1"/>
          <w:sz w:val="24"/>
          <w:szCs w:val="24"/>
        </w:rPr>
        <w:t xml:space="preserve"> </w:t>
      </w:r>
    </w:p>
    <w:p w:rsidR="0074116E" w:rsidRPr="00A7094C" w:rsidRDefault="0074116E" w:rsidP="00405E76">
      <w:pPr>
        <w:autoSpaceDE/>
        <w:autoSpaceDN/>
        <w:jc w:val="both"/>
        <w:rPr>
          <w:rFonts w:ascii="Trebuchet MS" w:hAnsi="Trebuchet MS"/>
          <w:color w:val="000000" w:themeColor="text1"/>
          <w:sz w:val="24"/>
          <w:szCs w:val="24"/>
        </w:rPr>
      </w:pPr>
    </w:p>
    <w:p w:rsidR="00B314C5" w:rsidRPr="00A7094C" w:rsidRDefault="00B314C5" w:rsidP="00B314C5">
      <w:pPr>
        <w:autoSpaceDE/>
        <w:autoSpaceDN/>
        <w:jc w:val="both"/>
        <w:rPr>
          <w:rFonts w:ascii="Trebuchet MS" w:hAnsi="Trebuchet MS"/>
          <w:color w:val="000000" w:themeColor="text1"/>
          <w:sz w:val="24"/>
          <w:szCs w:val="24"/>
        </w:rPr>
      </w:pPr>
      <w:bookmarkStart w:id="0" w:name="_Hlk44597283"/>
      <w:r w:rsidRPr="00A7094C">
        <w:rPr>
          <w:rFonts w:ascii="Trebuchet MS" w:hAnsi="Trebuchet MS"/>
          <w:color w:val="000000" w:themeColor="text1"/>
          <w:sz w:val="24"/>
          <w:szCs w:val="24"/>
        </w:rPr>
        <w:t xml:space="preserve">It has not been possible to visit the site due to the current pandemic however </w:t>
      </w:r>
      <w:r w:rsidR="00E1245A" w:rsidRPr="00A7094C">
        <w:rPr>
          <w:rFonts w:ascii="Trebuchet MS" w:hAnsi="Trebuchet MS"/>
          <w:color w:val="000000" w:themeColor="text1"/>
          <w:sz w:val="24"/>
          <w:szCs w:val="24"/>
        </w:rPr>
        <w:t xml:space="preserve">Google Maps and Google </w:t>
      </w:r>
      <w:proofErr w:type="spellStart"/>
      <w:r w:rsidR="00E1245A" w:rsidRPr="00A7094C">
        <w:rPr>
          <w:rFonts w:ascii="Trebuchet MS" w:hAnsi="Trebuchet MS"/>
          <w:color w:val="000000" w:themeColor="text1"/>
          <w:sz w:val="24"/>
          <w:szCs w:val="24"/>
        </w:rPr>
        <w:t>Streetview</w:t>
      </w:r>
      <w:proofErr w:type="spellEnd"/>
      <w:r w:rsidR="00E1245A" w:rsidRPr="00A7094C">
        <w:rPr>
          <w:rFonts w:ascii="Trebuchet MS" w:hAnsi="Trebuchet MS"/>
          <w:color w:val="000000" w:themeColor="text1"/>
          <w:sz w:val="24"/>
          <w:szCs w:val="24"/>
        </w:rPr>
        <w:t xml:space="preserve"> </w:t>
      </w:r>
      <w:r w:rsidR="003720C2" w:rsidRPr="00A7094C">
        <w:rPr>
          <w:rFonts w:ascii="Trebuchet MS" w:hAnsi="Trebuchet MS"/>
          <w:color w:val="000000" w:themeColor="text1"/>
          <w:sz w:val="24"/>
          <w:szCs w:val="24"/>
        </w:rPr>
        <w:t>and photographs provided by the a</w:t>
      </w:r>
      <w:r w:rsidR="007C386E" w:rsidRPr="00A7094C">
        <w:rPr>
          <w:rFonts w:ascii="Trebuchet MS" w:hAnsi="Trebuchet MS"/>
          <w:color w:val="000000" w:themeColor="text1"/>
          <w:sz w:val="24"/>
          <w:szCs w:val="24"/>
        </w:rPr>
        <w:t xml:space="preserve">pplicant </w:t>
      </w:r>
      <w:r w:rsidR="003720C2" w:rsidRPr="00A7094C">
        <w:rPr>
          <w:rFonts w:ascii="Trebuchet MS" w:hAnsi="Trebuchet MS"/>
          <w:color w:val="000000" w:themeColor="text1"/>
          <w:sz w:val="24"/>
          <w:szCs w:val="24"/>
        </w:rPr>
        <w:t xml:space="preserve">have </w:t>
      </w:r>
      <w:r w:rsidRPr="00A7094C">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A7094C" w:rsidRDefault="00B314C5" w:rsidP="00405E76">
      <w:pPr>
        <w:autoSpaceDE/>
        <w:autoSpaceDN/>
        <w:jc w:val="both"/>
        <w:rPr>
          <w:rFonts w:ascii="Trebuchet MS" w:hAnsi="Trebuchet MS"/>
          <w:color w:val="000000" w:themeColor="text1"/>
          <w:sz w:val="24"/>
          <w:szCs w:val="24"/>
        </w:rPr>
      </w:pPr>
    </w:p>
    <w:p w:rsidR="0059452E" w:rsidRPr="00A7094C" w:rsidRDefault="0059452E"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Proposal</w:t>
      </w:r>
      <w:r w:rsidR="00790E47" w:rsidRPr="00A7094C">
        <w:rPr>
          <w:rFonts w:ascii="Trebuchet MS" w:hAnsi="Trebuchet MS"/>
          <w:b/>
          <w:color w:val="000000" w:themeColor="text1"/>
          <w:sz w:val="24"/>
          <w:szCs w:val="24"/>
        </w:rPr>
        <w:t>:</w:t>
      </w:r>
      <w:r w:rsidR="002A1C04" w:rsidRPr="00A7094C">
        <w:rPr>
          <w:rFonts w:ascii="Trebuchet MS" w:hAnsi="Trebuchet MS"/>
          <w:b/>
          <w:color w:val="000000" w:themeColor="text1"/>
          <w:sz w:val="24"/>
          <w:szCs w:val="24"/>
        </w:rPr>
        <w:t xml:space="preserve">    </w:t>
      </w:r>
    </w:p>
    <w:p w:rsidR="0099337D" w:rsidRPr="00A7094C" w:rsidRDefault="00210FCC" w:rsidP="00210FCC">
      <w:pPr>
        <w:jc w:val="both"/>
        <w:rPr>
          <w:rFonts w:ascii="Trebuchet MS" w:hAnsi="Trebuchet MS"/>
          <w:color w:val="000000" w:themeColor="text1"/>
          <w:sz w:val="24"/>
          <w:szCs w:val="24"/>
        </w:rPr>
      </w:pPr>
      <w:r w:rsidRPr="00A7094C">
        <w:rPr>
          <w:rFonts w:ascii="Trebuchet MS" w:hAnsi="Trebuchet MS"/>
          <w:color w:val="000000" w:themeColor="text1"/>
          <w:sz w:val="24"/>
          <w:szCs w:val="24"/>
        </w:rPr>
        <w:t>Th</w:t>
      </w:r>
      <w:r w:rsidR="00995D0A" w:rsidRPr="00A7094C">
        <w:rPr>
          <w:rFonts w:ascii="Trebuchet MS" w:hAnsi="Trebuchet MS"/>
          <w:color w:val="000000" w:themeColor="text1"/>
          <w:sz w:val="24"/>
          <w:szCs w:val="24"/>
        </w:rPr>
        <w:t>e proposal is</w:t>
      </w:r>
      <w:r w:rsidR="003720C2" w:rsidRPr="00A7094C">
        <w:rPr>
          <w:rFonts w:ascii="Trebuchet MS" w:hAnsi="Trebuchet MS"/>
          <w:color w:val="000000" w:themeColor="text1"/>
          <w:sz w:val="24"/>
          <w:szCs w:val="24"/>
        </w:rPr>
        <w:t xml:space="preserve"> for a single storey </w:t>
      </w:r>
      <w:r w:rsidR="00744010" w:rsidRPr="00A7094C">
        <w:rPr>
          <w:rFonts w:ascii="Trebuchet MS" w:hAnsi="Trebuchet MS"/>
          <w:color w:val="000000" w:themeColor="text1"/>
          <w:sz w:val="24"/>
          <w:szCs w:val="24"/>
        </w:rPr>
        <w:t xml:space="preserve">side </w:t>
      </w:r>
      <w:r w:rsidR="003720C2" w:rsidRPr="00A7094C">
        <w:rPr>
          <w:rFonts w:ascii="Trebuchet MS" w:hAnsi="Trebuchet MS"/>
          <w:color w:val="000000" w:themeColor="text1"/>
          <w:sz w:val="24"/>
          <w:szCs w:val="24"/>
        </w:rPr>
        <w:t>extension</w:t>
      </w:r>
      <w:r w:rsidR="007C386E" w:rsidRPr="00A7094C">
        <w:rPr>
          <w:rFonts w:ascii="Trebuchet MS" w:hAnsi="Trebuchet MS"/>
          <w:color w:val="000000" w:themeColor="text1"/>
          <w:sz w:val="24"/>
          <w:szCs w:val="24"/>
        </w:rPr>
        <w:t xml:space="preserve"> to replace the garage to the north of the property</w:t>
      </w:r>
      <w:r w:rsidR="00D06A32" w:rsidRPr="00A7094C">
        <w:rPr>
          <w:rFonts w:ascii="Trebuchet MS" w:hAnsi="Trebuchet MS"/>
          <w:color w:val="000000" w:themeColor="text1"/>
          <w:sz w:val="24"/>
          <w:szCs w:val="24"/>
        </w:rPr>
        <w:t xml:space="preserve">.  The proposed extension would </w:t>
      </w:r>
      <w:r w:rsidR="007C386E" w:rsidRPr="00A7094C">
        <w:rPr>
          <w:rFonts w:ascii="Trebuchet MS" w:hAnsi="Trebuchet MS"/>
          <w:color w:val="000000" w:themeColor="text1"/>
          <w:sz w:val="24"/>
          <w:szCs w:val="24"/>
        </w:rPr>
        <w:t xml:space="preserve">not extend any further back than the existing garage but extends </w:t>
      </w:r>
      <w:r w:rsidR="00603089" w:rsidRPr="00A7094C">
        <w:rPr>
          <w:rFonts w:ascii="Trebuchet MS" w:hAnsi="Trebuchet MS"/>
          <w:color w:val="000000" w:themeColor="text1"/>
          <w:sz w:val="24"/>
          <w:szCs w:val="24"/>
        </w:rPr>
        <w:t>further forward than the existing garage, although it is still set back from the existing front elevation of the property by approximately 1.8m.  The proposed extension would be approximately 1.5m from the boundary with 33 Woodcote Road and adjacent to this neighbouring property’s attached garage.  The proposal would have a flat roof with two rooflights, a side door</w:t>
      </w:r>
      <w:r w:rsidR="00A7094C" w:rsidRPr="00A7094C">
        <w:rPr>
          <w:rFonts w:ascii="Trebuchet MS" w:hAnsi="Trebuchet MS"/>
          <w:color w:val="000000" w:themeColor="text1"/>
          <w:sz w:val="24"/>
          <w:szCs w:val="24"/>
        </w:rPr>
        <w:t xml:space="preserve">, </w:t>
      </w:r>
      <w:r w:rsidR="00603089" w:rsidRPr="00A7094C">
        <w:rPr>
          <w:rFonts w:ascii="Trebuchet MS" w:hAnsi="Trebuchet MS"/>
          <w:color w:val="000000" w:themeColor="text1"/>
          <w:sz w:val="24"/>
          <w:szCs w:val="24"/>
        </w:rPr>
        <w:t xml:space="preserve">windows facing front and rear and double doors facing into the garden of the application site.  </w:t>
      </w:r>
    </w:p>
    <w:p w:rsidR="0099337D" w:rsidRPr="00A7094C" w:rsidRDefault="0099337D" w:rsidP="00210FCC">
      <w:pPr>
        <w:jc w:val="both"/>
        <w:rPr>
          <w:rFonts w:ascii="Trebuchet MS" w:hAnsi="Trebuchet MS"/>
          <w:color w:val="000000" w:themeColor="text1"/>
          <w:sz w:val="24"/>
          <w:szCs w:val="24"/>
        </w:rPr>
      </w:pPr>
    </w:p>
    <w:p w:rsidR="00793520" w:rsidRPr="00A7094C" w:rsidRDefault="00995D0A" w:rsidP="00210FCC">
      <w:pPr>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The materials will consist of </w:t>
      </w:r>
      <w:r w:rsidR="00507CD7" w:rsidRPr="00A7094C">
        <w:rPr>
          <w:rFonts w:ascii="Trebuchet MS" w:hAnsi="Trebuchet MS"/>
          <w:color w:val="000000" w:themeColor="text1"/>
          <w:sz w:val="24"/>
          <w:szCs w:val="24"/>
        </w:rPr>
        <w:t xml:space="preserve">brick </w:t>
      </w:r>
      <w:r w:rsidR="00E601FA" w:rsidRPr="00A7094C">
        <w:rPr>
          <w:rFonts w:ascii="Trebuchet MS" w:hAnsi="Trebuchet MS"/>
          <w:color w:val="000000" w:themeColor="text1"/>
          <w:sz w:val="24"/>
          <w:szCs w:val="24"/>
        </w:rPr>
        <w:t xml:space="preserve">to </w:t>
      </w:r>
      <w:r w:rsidR="00970142" w:rsidRPr="00A7094C">
        <w:rPr>
          <w:rFonts w:ascii="Trebuchet MS" w:hAnsi="Trebuchet MS"/>
          <w:color w:val="000000" w:themeColor="text1"/>
          <w:sz w:val="24"/>
          <w:szCs w:val="24"/>
        </w:rPr>
        <w:t>match the existing property.</w:t>
      </w:r>
    </w:p>
    <w:p w:rsidR="00793520" w:rsidRPr="00A7094C" w:rsidRDefault="00793520" w:rsidP="00210FCC">
      <w:pPr>
        <w:jc w:val="both"/>
        <w:rPr>
          <w:rFonts w:ascii="Trebuchet MS" w:hAnsi="Trebuchet MS"/>
          <w:color w:val="000000" w:themeColor="text1"/>
          <w:sz w:val="24"/>
          <w:szCs w:val="24"/>
        </w:rPr>
      </w:pPr>
    </w:p>
    <w:p w:rsidR="0059452E" w:rsidRPr="00A7094C" w:rsidRDefault="0059452E"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Plans Considered</w:t>
      </w:r>
      <w:r w:rsidR="00790E47" w:rsidRPr="00A7094C">
        <w:rPr>
          <w:rFonts w:ascii="Trebuchet MS" w:hAnsi="Trebuchet MS"/>
          <w:b/>
          <w:color w:val="000000" w:themeColor="text1"/>
          <w:sz w:val="24"/>
          <w:szCs w:val="24"/>
        </w:rPr>
        <w:t>:</w:t>
      </w:r>
    </w:p>
    <w:p w:rsidR="009741D7" w:rsidRPr="00A7094C" w:rsidRDefault="009741D7"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The a</w:t>
      </w:r>
      <w:r w:rsidR="00BE2D65" w:rsidRPr="00A7094C">
        <w:rPr>
          <w:rFonts w:ascii="Trebuchet MS" w:hAnsi="Trebuchet MS"/>
          <w:color w:val="000000" w:themeColor="text1"/>
          <w:sz w:val="24"/>
          <w:szCs w:val="24"/>
        </w:rPr>
        <w:t xml:space="preserve">pplicant </w:t>
      </w:r>
      <w:r w:rsidRPr="00A7094C">
        <w:rPr>
          <w:rFonts w:ascii="Trebuchet MS" w:hAnsi="Trebuchet MS"/>
          <w:color w:val="000000" w:themeColor="text1"/>
          <w:sz w:val="24"/>
          <w:szCs w:val="24"/>
        </w:rPr>
        <w:t>submitted the following drawings</w:t>
      </w:r>
      <w:r w:rsidR="00ED499A" w:rsidRPr="00A7094C">
        <w:rPr>
          <w:rFonts w:ascii="Trebuchet MS" w:hAnsi="Trebuchet MS"/>
          <w:color w:val="000000" w:themeColor="text1"/>
          <w:sz w:val="24"/>
          <w:szCs w:val="24"/>
        </w:rPr>
        <w:t>, received on</w:t>
      </w:r>
      <w:r w:rsidR="00BE2D65" w:rsidRPr="00A7094C">
        <w:rPr>
          <w:rFonts w:ascii="Trebuchet MS" w:hAnsi="Trebuchet MS"/>
          <w:color w:val="000000" w:themeColor="text1"/>
          <w:sz w:val="24"/>
          <w:szCs w:val="24"/>
        </w:rPr>
        <w:t xml:space="preserve"> 3</w:t>
      </w:r>
      <w:r w:rsidR="00BE2D65" w:rsidRPr="00A7094C">
        <w:rPr>
          <w:rFonts w:ascii="Trebuchet MS" w:hAnsi="Trebuchet MS"/>
          <w:color w:val="000000" w:themeColor="text1"/>
          <w:sz w:val="24"/>
          <w:szCs w:val="24"/>
          <w:vertAlign w:val="superscript"/>
        </w:rPr>
        <w:t>rd</w:t>
      </w:r>
      <w:r w:rsidR="00BE2D65" w:rsidRPr="00A7094C">
        <w:rPr>
          <w:rFonts w:ascii="Trebuchet MS" w:hAnsi="Trebuchet MS"/>
          <w:color w:val="000000" w:themeColor="text1"/>
          <w:sz w:val="24"/>
          <w:szCs w:val="24"/>
        </w:rPr>
        <w:t xml:space="preserve"> February 2021</w:t>
      </w:r>
      <w:r w:rsidRPr="00A7094C">
        <w:rPr>
          <w:rFonts w:ascii="Trebuchet MS" w:hAnsi="Trebuchet MS"/>
          <w:color w:val="000000" w:themeColor="text1"/>
          <w:sz w:val="24"/>
          <w:szCs w:val="24"/>
        </w:rPr>
        <w:t>:</w:t>
      </w:r>
    </w:p>
    <w:p w:rsidR="00BE2D65" w:rsidRPr="00BE2D65" w:rsidRDefault="00BE2D65" w:rsidP="00BE2D65">
      <w:pPr>
        <w:pStyle w:val="PlainText"/>
        <w:rPr>
          <w:rFonts w:ascii="Trebuchet MS" w:hAnsi="Trebuchet MS"/>
          <w:color w:val="000000" w:themeColor="text1"/>
          <w:sz w:val="24"/>
          <w:szCs w:val="24"/>
        </w:rPr>
      </w:pPr>
      <w:r w:rsidRPr="00BE2D65">
        <w:rPr>
          <w:rFonts w:ascii="Trebuchet MS" w:hAnsi="Trebuchet MS"/>
          <w:color w:val="000000" w:themeColor="text1"/>
          <w:sz w:val="24"/>
          <w:szCs w:val="24"/>
        </w:rPr>
        <w:t>Drawing No: SJC-0221-0</w:t>
      </w:r>
      <w:r w:rsidRPr="00A7094C">
        <w:rPr>
          <w:rFonts w:ascii="Trebuchet MS" w:hAnsi="Trebuchet MS"/>
          <w:color w:val="000000" w:themeColor="text1"/>
          <w:sz w:val="24"/>
          <w:szCs w:val="24"/>
        </w:rPr>
        <w:t>1</w:t>
      </w:r>
      <w:r w:rsidRPr="00BE2D65">
        <w:rPr>
          <w:rFonts w:ascii="Trebuchet MS" w:hAnsi="Trebuchet MS"/>
          <w:color w:val="000000" w:themeColor="text1"/>
          <w:sz w:val="24"/>
          <w:szCs w:val="24"/>
        </w:rPr>
        <w:t xml:space="preserve"> – </w:t>
      </w:r>
      <w:r w:rsidRPr="00A7094C">
        <w:rPr>
          <w:rFonts w:ascii="Trebuchet MS" w:hAnsi="Trebuchet MS"/>
          <w:color w:val="000000" w:themeColor="text1"/>
          <w:sz w:val="24"/>
          <w:szCs w:val="24"/>
        </w:rPr>
        <w:t xml:space="preserve">Proposed </w:t>
      </w:r>
      <w:r w:rsidRPr="00BE2D65">
        <w:rPr>
          <w:rFonts w:ascii="Trebuchet MS" w:hAnsi="Trebuchet MS"/>
          <w:color w:val="000000" w:themeColor="text1"/>
          <w:sz w:val="24"/>
          <w:szCs w:val="24"/>
        </w:rPr>
        <w:t>Ground Floor Plan</w:t>
      </w:r>
    </w:p>
    <w:p w:rsidR="00BE2D65" w:rsidRPr="00A7094C" w:rsidRDefault="00BE2D65" w:rsidP="00BE2D65">
      <w:pPr>
        <w:pStyle w:val="PlainText"/>
        <w:rPr>
          <w:rFonts w:ascii="Trebuchet MS" w:hAnsi="Trebuchet MS"/>
          <w:color w:val="000000" w:themeColor="text1"/>
          <w:sz w:val="24"/>
          <w:szCs w:val="24"/>
        </w:rPr>
      </w:pPr>
      <w:r w:rsidRPr="00BE2D65">
        <w:rPr>
          <w:rFonts w:ascii="Trebuchet MS" w:hAnsi="Trebuchet MS"/>
          <w:color w:val="000000" w:themeColor="text1"/>
          <w:sz w:val="24"/>
          <w:szCs w:val="24"/>
        </w:rPr>
        <w:t>Drawing No: SJC-0221-0</w:t>
      </w:r>
      <w:r w:rsidRPr="00A7094C">
        <w:rPr>
          <w:rFonts w:ascii="Trebuchet MS" w:hAnsi="Trebuchet MS"/>
          <w:color w:val="000000" w:themeColor="text1"/>
          <w:sz w:val="24"/>
          <w:szCs w:val="24"/>
        </w:rPr>
        <w:t>2</w:t>
      </w:r>
      <w:r w:rsidRPr="00BE2D65">
        <w:rPr>
          <w:rFonts w:ascii="Trebuchet MS" w:hAnsi="Trebuchet MS"/>
          <w:color w:val="000000" w:themeColor="text1"/>
          <w:sz w:val="24"/>
          <w:szCs w:val="24"/>
        </w:rPr>
        <w:t xml:space="preserve"> – Existing Elevations </w:t>
      </w:r>
      <w:r w:rsidRPr="00A7094C">
        <w:rPr>
          <w:rFonts w:ascii="Trebuchet MS" w:hAnsi="Trebuchet MS"/>
          <w:color w:val="000000" w:themeColor="text1"/>
          <w:sz w:val="24"/>
          <w:szCs w:val="24"/>
        </w:rPr>
        <w:t>[but showing proposed]</w:t>
      </w:r>
    </w:p>
    <w:p w:rsidR="00BE2D65" w:rsidRPr="00BE2D65" w:rsidRDefault="00BE2D65" w:rsidP="00BE2D65">
      <w:pPr>
        <w:pStyle w:val="PlainText"/>
        <w:rPr>
          <w:rFonts w:ascii="Trebuchet MS" w:hAnsi="Trebuchet MS"/>
          <w:color w:val="000000" w:themeColor="text1"/>
          <w:sz w:val="24"/>
          <w:szCs w:val="24"/>
        </w:rPr>
      </w:pPr>
      <w:r w:rsidRPr="00BE2D65">
        <w:rPr>
          <w:rFonts w:ascii="Trebuchet MS" w:hAnsi="Trebuchet MS"/>
          <w:color w:val="000000" w:themeColor="text1"/>
          <w:sz w:val="24"/>
          <w:szCs w:val="24"/>
        </w:rPr>
        <w:t>Drawing No: SJC-0221-03 – Existing Ground Floor Plan</w:t>
      </w:r>
    </w:p>
    <w:p w:rsidR="00855259" w:rsidRPr="00A7094C" w:rsidRDefault="00855259" w:rsidP="00855259">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Drawing No: </w:t>
      </w:r>
      <w:r w:rsidR="00BE2D65" w:rsidRPr="00A7094C">
        <w:rPr>
          <w:rFonts w:ascii="Trebuchet MS" w:hAnsi="Trebuchet MS"/>
          <w:color w:val="000000" w:themeColor="text1"/>
          <w:sz w:val="24"/>
          <w:szCs w:val="24"/>
        </w:rPr>
        <w:t>SJC-0221-04</w:t>
      </w:r>
      <w:r w:rsidRPr="00A7094C">
        <w:rPr>
          <w:rFonts w:ascii="Trebuchet MS" w:hAnsi="Trebuchet MS"/>
          <w:color w:val="000000" w:themeColor="text1"/>
          <w:sz w:val="24"/>
          <w:szCs w:val="24"/>
        </w:rPr>
        <w:t xml:space="preserve"> – Existing Elevations </w:t>
      </w:r>
    </w:p>
    <w:p w:rsidR="00BE2D65" w:rsidRPr="00BE2D65" w:rsidRDefault="00BE2D65" w:rsidP="00BE2D65">
      <w:pPr>
        <w:pStyle w:val="PlainText"/>
        <w:rPr>
          <w:rFonts w:ascii="Trebuchet MS" w:hAnsi="Trebuchet MS"/>
          <w:color w:val="000000" w:themeColor="text1"/>
          <w:sz w:val="24"/>
          <w:szCs w:val="24"/>
        </w:rPr>
      </w:pPr>
      <w:r w:rsidRPr="00BE2D65">
        <w:rPr>
          <w:rFonts w:ascii="Trebuchet MS" w:hAnsi="Trebuchet MS"/>
          <w:color w:val="000000" w:themeColor="text1"/>
          <w:sz w:val="24"/>
          <w:szCs w:val="24"/>
        </w:rPr>
        <w:t>Drawing No: SJC-0221-0</w:t>
      </w:r>
      <w:r w:rsidRPr="00A7094C">
        <w:rPr>
          <w:rFonts w:ascii="Trebuchet MS" w:hAnsi="Trebuchet MS"/>
          <w:color w:val="000000" w:themeColor="text1"/>
          <w:sz w:val="24"/>
          <w:szCs w:val="24"/>
        </w:rPr>
        <w:t>5</w:t>
      </w:r>
      <w:r w:rsidRPr="00BE2D65">
        <w:rPr>
          <w:rFonts w:ascii="Trebuchet MS" w:hAnsi="Trebuchet MS"/>
          <w:color w:val="000000" w:themeColor="text1"/>
          <w:sz w:val="24"/>
          <w:szCs w:val="24"/>
        </w:rPr>
        <w:t xml:space="preserve"> –</w:t>
      </w:r>
      <w:r w:rsidRPr="00A7094C">
        <w:rPr>
          <w:rFonts w:ascii="Trebuchet MS" w:hAnsi="Trebuchet MS"/>
          <w:color w:val="000000" w:themeColor="text1"/>
          <w:sz w:val="24"/>
          <w:szCs w:val="24"/>
        </w:rPr>
        <w:t xml:space="preserve"> Section A-A</w:t>
      </w:r>
    </w:p>
    <w:p w:rsidR="00ED499A" w:rsidRPr="00A7094C" w:rsidRDefault="00ED499A"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Drawing No: </w:t>
      </w:r>
      <w:r w:rsidR="00BE2D65" w:rsidRPr="00A7094C">
        <w:rPr>
          <w:rFonts w:ascii="Trebuchet MS" w:hAnsi="Trebuchet MS"/>
          <w:color w:val="000000" w:themeColor="text1"/>
          <w:sz w:val="24"/>
          <w:szCs w:val="24"/>
        </w:rPr>
        <w:t xml:space="preserve">SJC-0221-06 - </w:t>
      </w:r>
      <w:r w:rsidR="003A77FF" w:rsidRPr="00A7094C">
        <w:rPr>
          <w:rFonts w:ascii="Trebuchet MS" w:hAnsi="Trebuchet MS"/>
          <w:color w:val="000000" w:themeColor="text1"/>
          <w:sz w:val="24"/>
          <w:szCs w:val="24"/>
        </w:rPr>
        <w:t xml:space="preserve">Block </w:t>
      </w:r>
      <w:r w:rsidR="00BE2D65" w:rsidRPr="00A7094C">
        <w:rPr>
          <w:rFonts w:ascii="Trebuchet MS" w:hAnsi="Trebuchet MS"/>
          <w:color w:val="000000" w:themeColor="text1"/>
          <w:sz w:val="24"/>
          <w:szCs w:val="24"/>
        </w:rPr>
        <w:t xml:space="preserve">&amp; Location </w:t>
      </w:r>
      <w:r w:rsidR="003A77FF" w:rsidRPr="00A7094C">
        <w:rPr>
          <w:rFonts w:ascii="Trebuchet MS" w:hAnsi="Trebuchet MS"/>
          <w:color w:val="000000" w:themeColor="text1"/>
          <w:sz w:val="24"/>
          <w:szCs w:val="24"/>
        </w:rPr>
        <w:t xml:space="preserve">Plans </w:t>
      </w:r>
    </w:p>
    <w:p w:rsidR="003A77FF" w:rsidRPr="00A7094C" w:rsidRDefault="003A77FF" w:rsidP="00405E76">
      <w:pPr>
        <w:pStyle w:val="PlainText"/>
        <w:jc w:val="both"/>
        <w:rPr>
          <w:rFonts w:ascii="Trebuchet MS" w:hAnsi="Trebuchet MS"/>
          <w:color w:val="000000" w:themeColor="text1"/>
          <w:sz w:val="24"/>
          <w:szCs w:val="24"/>
        </w:rPr>
      </w:pPr>
    </w:p>
    <w:p w:rsidR="00F17656" w:rsidRPr="00A7094C" w:rsidRDefault="002303E5"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The applicant submitted t</w:t>
      </w:r>
      <w:r w:rsidR="00F17656" w:rsidRPr="00A7094C">
        <w:rPr>
          <w:rFonts w:ascii="Trebuchet MS" w:hAnsi="Trebuchet MS"/>
          <w:color w:val="000000" w:themeColor="text1"/>
          <w:sz w:val="24"/>
          <w:szCs w:val="24"/>
        </w:rPr>
        <w:t xml:space="preserve">he following </w:t>
      </w:r>
      <w:r w:rsidRPr="00A7094C">
        <w:rPr>
          <w:rFonts w:ascii="Trebuchet MS" w:hAnsi="Trebuchet MS"/>
          <w:color w:val="000000" w:themeColor="text1"/>
          <w:sz w:val="24"/>
          <w:szCs w:val="24"/>
        </w:rPr>
        <w:t>plan, received on 15</w:t>
      </w:r>
      <w:r w:rsidRPr="00A7094C">
        <w:rPr>
          <w:rFonts w:ascii="Trebuchet MS" w:hAnsi="Trebuchet MS"/>
          <w:color w:val="000000" w:themeColor="text1"/>
          <w:sz w:val="24"/>
          <w:szCs w:val="24"/>
          <w:vertAlign w:val="superscript"/>
        </w:rPr>
        <w:t>th</w:t>
      </w:r>
      <w:r w:rsidRPr="00A7094C">
        <w:rPr>
          <w:rFonts w:ascii="Trebuchet MS" w:hAnsi="Trebuchet MS"/>
          <w:color w:val="000000" w:themeColor="text1"/>
          <w:sz w:val="24"/>
          <w:szCs w:val="24"/>
        </w:rPr>
        <w:t xml:space="preserve"> April 2021:</w:t>
      </w:r>
    </w:p>
    <w:p w:rsidR="002303E5" w:rsidRPr="00A7094C" w:rsidRDefault="002303E5"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Drawing No: SJC-0221-07 – Tree Protection Plan </w:t>
      </w:r>
    </w:p>
    <w:p w:rsidR="002303E5" w:rsidRPr="00A7094C" w:rsidRDefault="002303E5" w:rsidP="00405E76">
      <w:pPr>
        <w:pStyle w:val="PlainText"/>
        <w:jc w:val="both"/>
        <w:rPr>
          <w:rFonts w:ascii="Trebuchet MS" w:hAnsi="Trebuchet MS"/>
          <w:color w:val="000000" w:themeColor="text1"/>
          <w:sz w:val="24"/>
          <w:szCs w:val="24"/>
        </w:rPr>
      </w:pPr>
    </w:p>
    <w:p w:rsidR="0059452E" w:rsidRPr="00A7094C" w:rsidRDefault="0059452E"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Relevant Planning History</w:t>
      </w:r>
      <w:r w:rsidR="00790E47" w:rsidRPr="00A7094C">
        <w:rPr>
          <w:rFonts w:ascii="Trebuchet MS" w:hAnsi="Trebuchet MS"/>
          <w:b/>
          <w:color w:val="000000" w:themeColor="text1"/>
          <w:sz w:val="24"/>
          <w:szCs w:val="24"/>
        </w:rPr>
        <w:t>:</w:t>
      </w:r>
    </w:p>
    <w:p w:rsidR="003673E4" w:rsidRPr="00A7094C" w:rsidRDefault="00603089" w:rsidP="00E50829">
      <w:pPr>
        <w:pStyle w:val="PlainText"/>
        <w:jc w:val="both"/>
        <w:rPr>
          <w:rFonts w:ascii="Trebuchet MS" w:hAnsi="Trebuchet MS" w:cs="Times New Roman"/>
          <w:color w:val="000000" w:themeColor="text1"/>
          <w:sz w:val="24"/>
          <w:szCs w:val="24"/>
          <w:lang w:val="en-US" w:eastAsia="en-US"/>
        </w:rPr>
      </w:pPr>
      <w:r w:rsidRPr="00A7094C">
        <w:rPr>
          <w:rFonts w:ascii="Trebuchet MS" w:hAnsi="Trebuchet MS" w:cs="Times New Roman"/>
          <w:color w:val="000000" w:themeColor="text1"/>
          <w:sz w:val="24"/>
          <w:szCs w:val="24"/>
          <w:lang w:val="en-US" w:eastAsia="en-US"/>
        </w:rPr>
        <w:t xml:space="preserve">11/00541/FUL (Civica Ref: 111332) - </w:t>
      </w:r>
      <w:r w:rsidRPr="00A7094C">
        <w:rPr>
          <w:rFonts w:ascii="Trebuchet MS" w:hAnsi="Trebuchet MS" w:cs="Times New Roman"/>
          <w:color w:val="000000" w:themeColor="text1"/>
          <w:sz w:val="24"/>
          <w:szCs w:val="24"/>
          <w:lang w:val="en-US" w:eastAsia="en-US"/>
        </w:rPr>
        <w:t xml:space="preserve">Erection of new </w:t>
      </w:r>
      <w:proofErr w:type="gramStart"/>
      <w:r w:rsidRPr="00A7094C">
        <w:rPr>
          <w:rFonts w:ascii="Trebuchet MS" w:hAnsi="Trebuchet MS" w:cs="Times New Roman"/>
          <w:color w:val="000000" w:themeColor="text1"/>
          <w:sz w:val="24"/>
          <w:szCs w:val="24"/>
          <w:lang w:val="en-US" w:eastAsia="en-US"/>
        </w:rPr>
        <w:t>five bedroom</w:t>
      </w:r>
      <w:proofErr w:type="gramEnd"/>
      <w:r w:rsidRPr="00A7094C">
        <w:rPr>
          <w:rFonts w:ascii="Trebuchet MS" w:hAnsi="Trebuchet MS" w:cs="Times New Roman"/>
          <w:color w:val="000000" w:themeColor="text1"/>
          <w:sz w:val="24"/>
          <w:szCs w:val="24"/>
          <w:lang w:val="en-US" w:eastAsia="en-US"/>
        </w:rPr>
        <w:t xml:space="preserve"> detached house</w:t>
      </w:r>
      <w:r w:rsidRPr="00A7094C">
        <w:rPr>
          <w:rFonts w:ascii="Trebuchet MS" w:hAnsi="Trebuchet MS" w:cs="Times New Roman"/>
          <w:color w:val="000000" w:themeColor="text1"/>
          <w:sz w:val="24"/>
          <w:szCs w:val="24"/>
          <w:lang w:val="en-US" w:eastAsia="en-US"/>
        </w:rPr>
        <w:t>.  Refused 27/05/2011 and dismissed at appeal 09/11/2011.</w:t>
      </w:r>
    </w:p>
    <w:p w:rsidR="00603089" w:rsidRPr="00A7094C" w:rsidRDefault="00603089" w:rsidP="00E50829">
      <w:pPr>
        <w:pStyle w:val="PlainText"/>
        <w:jc w:val="both"/>
        <w:rPr>
          <w:rFonts w:ascii="Trebuchet MS" w:hAnsi="Trebuchet MS" w:cs="Times New Roman"/>
          <w:color w:val="000000" w:themeColor="text1"/>
          <w:sz w:val="24"/>
          <w:szCs w:val="24"/>
          <w:lang w:val="en-US" w:eastAsia="en-US"/>
        </w:rPr>
      </w:pPr>
    </w:p>
    <w:p w:rsidR="00603089" w:rsidRPr="00A7094C" w:rsidRDefault="00603089" w:rsidP="00E50829">
      <w:pPr>
        <w:pStyle w:val="PlainText"/>
        <w:jc w:val="both"/>
        <w:rPr>
          <w:rFonts w:ascii="Trebuchet MS" w:hAnsi="Trebuchet MS" w:cs="Times New Roman"/>
          <w:color w:val="000000" w:themeColor="text1"/>
          <w:sz w:val="24"/>
          <w:szCs w:val="24"/>
          <w:lang w:val="en-US" w:eastAsia="en-US"/>
        </w:rPr>
      </w:pPr>
      <w:r w:rsidRPr="00A7094C">
        <w:rPr>
          <w:rFonts w:ascii="Trebuchet MS" w:hAnsi="Trebuchet MS" w:cs="Times New Roman"/>
          <w:color w:val="000000" w:themeColor="text1"/>
          <w:sz w:val="24"/>
          <w:szCs w:val="24"/>
          <w:lang w:val="en-US" w:eastAsia="en-US"/>
        </w:rPr>
        <w:t xml:space="preserve">11/00894/FUL (Civica Ref: 111829) - </w:t>
      </w:r>
      <w:r w:rsidRPr="00A7094C">
        <w:rPr>
          <w:rFonts w:ascii="Trebuchet MS" w:hAnsi="Trebuchet MS" w:cs="Times New Roman"/>
          <w:color w:val="000000" w:themeColor="text1"/>
          <w:sz w:val="24"/>
          <w:szCs w:val="24"/>
          <w:lang w:val="en-US" w:eastAsia="en-US"/>
        </w:rPr>
        <w:t>Two storey side and rear extension</w:t>
      </w:r>
      <w:r w:rsidRPr="00A7094C">
        <w:rPr>
          <w:rFonts w:ascii="Trebuchet MS" w:hAnsi="Trebuchet MS" w:cs="Times New Roman"/>
          <w:color w:val="000000" w:themeColor="text1"/>
          <w:sz w:val="24"/>
          <w:szCs w:val="24"/>
          <w:lang w:val="en-US" w:eastAsia="en-US"/>
        </w:rPr>
        <w:t>.  Permitted 01/08/2011.</w:t>
      </w:r>
    </w:p>
    <w:p w:rsidR="00603089" w:rsidRPr="00A7094C" w:rsidRDefault="00603089" w:rsidP="00E50829">
      <w:pPr>
        <w:pStyle w:val="PlainText"/>
        <w:jc w:val="both"/>
        <w:rPr>
          <w:rFonts w:ascii="Trebuchet MS" w:hAnsi="Trebuchet MS" w:cs="Times New Roman"/>
          <w:color w:val="000000" w:themeColor="text1"/>
          <w:sz w:val="24"/>
          <w:szCs w:val="24"/>
          <w:lang w:val="en-US" w:eastAsia="en-US"/>
        </w:rPr>
      </w:pPr>
    </w:p>
    <w:p w:rsidR="00603089" w:rsidRPr="00A7094C" w:rsidRDefault="00603089" w:rsidP="00603089">
      <w:pPr>
        <w:pStyle w:val="PlainText"/>
        <w:jc w:val="both"/>
        <w:rPr>
          <w:rFonts w:ascii="Trebuchet MS" w:hAnsi="Trebuchet MS" w:cs="Times New Roman"/>
          <w:color w:val="000000" w:themeColor="text1"/>
          <w:sz w:val="24"/>
          <w:szCs w:val="24"/>
          <w:lang w:val="en-US" w:eastAsia="en-US"/>
        </w:rPr>
      </w:pPr>
      <w:r w:rsidRPr="00A7094C">
        <w:rPr>
          <w:rFonts w:ascii="Trebuchet MS" w:hAnsi="Trebuchet MS" w:cs="Times New Roman"/>
          <w:color w:val="000000" w:themeColor="text1"/>
          <w:sz w:val="24"/>
          <w:szCs w:val="24"/>
          <w:lang w:val="en-US" w:eastAsia="en-US"/>
        </w:rPr>
        <w:t xml:space="preserve">12/00119/FUL (Civica Ref: 120178) - </w:t>
      </w:r>
      <w:r w:rsidRPr="00A7094C">
        <w:rPr>
          <w:rFonts w:ascii="Trebuchet MS" w:hAnsi="Trebuchet MS" w:cs="Times New Roman"/>
          <w:color w:val="000000" w:themeColor="text1"/>
          <w:sz w:val="24"/>
          <w:szCs w:val="24"/>
          <w:lang w:val="en-US" w:eastAsia="en-US"/>
        </w:rPr>
        <w:t xml:space="preserve">Erection of a </w:t>
      </w:r>
      <w:proofErr w:type="gramStart"/>
      <w:r w:rsidRPr="00A7094C">
        <w:rPr>
          <w:rFonts w:ascii="Trebuchet MS" w:hAnsi="Trebuchet MS" w:cs="Times New Roman"/>
          <w:color w:val="000000" w:themeColor="text1"/>
          <w:sz w:val="24"/>
          <w:szCs w:val="24"/>
          <w:lang w:val="en-US" w:eastAsia="en-US"/>
        </w:rPr>
        <w:t>four</w:t>
      </w:r>
      <w:r w:rsidR="00A7094C" w:rsidRPr="00A7094C">
        <w:rPr>
          <w:rFonts w:ascii="Trebuchet MS" w:hAnsi="Trebuchet MS" w:cs="Times New Roman"/>
          <w:color w:val="000000" w:themeColor="text1"/>
          <w:sz w:val="24"/>
          <w:szCs w:val="24"/>
          <w:lang w:val="en-US" w:eastAsia="en-US"/>
        </w:rPr>
        <w:t xml:space="preserve"> </w:t>
      </w:r>
      <w:r w:rsidRPr="00A7094C">
        <w:rPr>
          <w:rFonts w:ascii="Trebuchet MS" w:hAnsi="Trebuchet MS" w:cs="Times New Roman"/>
          <w:color w:val="000000" w:themeColor="text1"/>
          <w:sz w:val="24"/>
          <w:szCs w:val="24"/>
          <w:lang w:val="en-US" w:eastAsia="en-US"/>
        </w:rPr>
        <w:t>bed</w:t>
      </w:r>
      <w:proofErr w:type="gramEnd"/>
      <w:r w:rsidRPr="00A7094C">
        <w:rPr>
          <w:rFonts w:ascii="Trebuchet MS" w:hAnsi="Trebuchet MS" w:cs="Times New Roman"/>
          <w:color w:val="000000" w:themeColor="text1"/>
          <w:sz w:val="24"/>
          <w:szCs w:val="24"/>
          <w:lang w:val="en-US" w:eastAsia="en-US"/>
        </w:rPr>
        <w:t xml:space="preserve"> detached house (resubmission of planning application 11/00541/FUL)</w:t>
      </w:r>
      <w:r w:rsidRPr="00A7094C">
        <w:rPr>
          <w:rFonts w:ascii="Trebuchet MS" w:hAnsi="Trebuchet MS" w:cs="Times New Roman"/>
          <w:color w:val="000000" w:themeColor="text1"/>
          <w:sz w:val="24"/>
          <w:szCs w:val="24"/>
          <w:lang w:val="en-US" w:eastAsia="en-US"/>
        </w:rPr>
        <w:t>.  Permitted 19/04/2012.</w:t>
      </w:r>
    </w:p>
    <w:p w:rsidR="00603089" w:rsidRPr="00A7094C" w:rsidRDefault="00603089" w:rsidP="00603089">
      <w:pPr>
        <w:pStyle w:val="PlainText"/>
        <w:jc w:val="both"/>
        <w:rPr>
          <w:rFonts w:ascii="Trebuchet MS" w:hAnsi="Trebuchet MS" w:cs="Times New Roman"/>
          <w:color w:val="000000" w:themeColor="text1"/>
          <w:sz w:val="24"/>
          <w:szCs w:val="24"/>
          <w:lang w:val="en-US" w:eastAsia="en-US"/>
        </w:rPr>
      </w:pPr>
    </w:p>
    <w:p w:rsidR="00603089" w:rsidRPr="00A7094C" w:rsidRDefault="00603089" w:rsidP="00603089">
      <w:pPr>
        <w:pStyle w:val="PlainText"/>
        <w:jc w:val="both"/>
        <w:rPr>
          <w:rFonts w:ascii="Trebuchet MS" w:hAnsi="Trebuchet MS" w:cs="Times New Roman"/>
          <w:color w:val="000000" w:themeColor="text1"/>
          <w:sz w:val="24"/>
          <w:szCs w:val="24"/>
          <w:lang w:val="en-US" w:eastAsia="en-US"/>
        </w:rPr>
      </w:pPr>
      <w:r w:rsidRPr="00A7094C">
        <w:rPr>
          <w:rFonts w:ascii="Trebuchet MS" w:hAnsi="Trebuchet MS" w:cs="Times New Roman"/>
          <w:color w:val="000000" w:themeColor="text1"/>
          <w:sz w:val="24"/>
          <w:szCs w:val="24"/>
          <w:lang w:val="en-US" w:eastAsia="en-US"/>
        </w:rPr>
        <w:t xml:space="preserve">12/01278/NMC (Civica Ref: 120466) - </w:t>
      </w:r>
      <w:r w:rsidRPr="00A7094C">
        <w:rPr>
          <w:rFonts w:ascii="Trebuchet MS" w:hAnsi="Trebuchet MS" w:cs="Times New Roman"/>
          <w:color w:val="000000" w:themeColor="text1"/>
          <w:sz w:val="24"/>
          <w:szCs w:val="24"/>
          <w:lang w:val="en-US" w:eastAsia="en-US"/>
        </w:rPr>
        <w:t xml:space="preserve">Non material change to planning permission 12/00119/FUL for: Replacement of existing laurel hedge with new laurel hedge, relocation of utility room door, provision of 1.45m high brick piers to driveway </w:t>
      </w:r>
      <w:proofErr w:type="gramStart"/>
      <w:r w:rsidRPr="00A7094C">
        <w:rPr>
          <w:rFonts w:ascii="Trebuchet MS" w:hAnsi="Trebuchet MS" w:cs="Times New Roman"/>
          <w:color w:val="000000" w:themeColor="text1"/>
          <w:sz w:val="24"/>
          <w:szCs w:val="24"/>
          <w:lang w:val="en-US" w:eastAsia="en-US"/>
        </w:rPr>
        <w:t>entrance ,</w:t>
      </w:r>
      <w:proofErr w:type="gramEnd"/>
      <w:r w:rsidRPr="00A7094C">
        <w:rPr>
          <w:rFonts w:ascii="Trebuchet MS" w:hAnsi="Trebuchet MS" w:cs="Times New Roman"/>
          <w:color w:val="000000" w:themeColor="text1"/>
          <w:sz w:val="24"/>
          <w:szCs w:val="24"/>
          <w:lang w:val="en-US" w:eastAsia="en-US"/>
        </w:rPr>
        <w:t xml:space="preserve"> and repositioning of fence to southeast side of house.</w:t>
      </w:r>
      <w:r w:rsidRPr="00A7094C">
        <w:rPr>
          <w:rFonts w:ascii="Trebuchet MS" w:hAnsi="Trebuchet MS" w:cs="Times New Roman"/>
          <w:color w:val="000000" w:themeColor="text1"/>
          <w:sz w:val="24"/>
          <w:szCs w:val="24"/>
          <w:lang w:val="en-US" w:eastAsia="en-US"/>
        </w:rPr>
        <w:t xml:space="preserve">  Agree 28/09/2012.</w:t>
      </w:r>
    </w:p>
    <w:p w:rsidR="00603089" w:rsidRPr="00A7094C" w:rsidRDefault="00603089" w:rsidP="00603089">
      <w:pPr>
        <w:pStyle w:val="PlainText"/>
        <w:jc w:val="both"/>
        <w:rPr>
          <w:rFonts w:ascii="Trebuchet MS" w:hAnsi="Trebuchet MS" w:cs="Times New Roman"/>
          <w:color w:val="000000" w:themeColor="text1"/>
          <w:sz w:val="24"/>
          <w:szCs w:val="24"/>
          <w:lang w:val="en-US" w:eastAsia="en-US"/>
        </w:rPr>
      </w:pPr>
    </w:p>
    <w:p w:rsidR="00603089" w:rsidRPr="00A7094C" w:rsidRDefault="00603089" w:rsidP="00603089">
      <w:pPr>
        <w:pStyle w:val="PlainText"/>
        <w:jc w:val="both"/>
        <w:rPr>
          <w:rFonts w:ascii="Trebuchet MS" w:hAnsi="Trebuchet MS" w:cs="Times New Roman"/>
          <w:color w:val="000000" w:themeColor="text1"/>
          <w:sz w:val="24"/>
          <w:szCs w:val="24"/>
          <w:lang w:val="en-US" w:eastAsia="en-US"/>
        </w:rPr>
      </w:pPr>
      <w:r w:rsidRPr="00A7094C">
        <w:rPr>
          <w:rFonts w:ascii="Trebuchet MS" w:hAnsi="Trebuchet MS" w:cs="Times New Roman"/>
          <w:color w:val="000000" w:themeColor="text1"/>
          <w:sz w:val="24"/>
          <w:szCs w:val="24"/>
          <w:lang w:val="en-US" w:eastAsia="en-US"/>
        </w:rPr>
        <w:t xml:space="preserve">12/00927/FUL (Civica Ref: 120918) - </w:t>
      </w:r>
      <w:r w:rsidRPr="00A7094C">
        <w:rPr>
          <w:rFonts w:ascii="Trebuchet MS" w:hAnsi="Trebuchet MS" w:cs="Times New Roman"/>
          <w:color w:val="000000" w:themeColor="text1"/>
          <w:sz w:val="24"/>
          <w:szCs w:val="24"/>
          <w:lang w:val="en-US" w:eastAsia="en-US"/>
        </w:rPr>
        <w:t xml:space="preserve">Erection of a </w:t>
      </w:r>
      <w:proofErr w:type="gramStart"/>
      <w:r w:rsidRPr="00A7094C">
        <w:rPr>
          <w:rFonts w:ascii="Trebuchet MS" w:hAnsi="Trebuchet MS" w:cs="Times New Roman"/>
          <w:color w:val="000000" w:themeColor="text1"/>
          <w:sz w:val="24"/>
          <w:szCs w:val="24"/>
          <w:lang w:val="en-US" w:eastAsia="en-US"/>
        </w:rPr>
        <w:t>4 bed</w:t>
      </w:r>
      <w:proofErr w:type="gramEnd"/>
      <w:r w:rsidRPr="00A7094C">
        <w:rPr>
          <w:rFonts w:ascii="Trebuchet MS" w:hAnsi="Trebuchet MS" w:cs="Times New Roman"/>
          <w:color w:val="000000" w:themeColor="text1"/>
          <w:sz w:val="24"/>
          <w:szCs w:val="24"/>
          <w:lang w:val="en-US" w:eastAsia="en-US"/>
        </w:rPr>
        <w:t xml:space="preserve"> detached house</w:t>
      </w:r>
      <w:r w:rsidRPr="00A7094C">
        <w:rPr>
          <w:rFonts w:ascii="Trebuchet MS" w:hAnsi="Trebuchet MS" w:cs="Times New Roman"/>
          <w:color w:val="000000" w:themeColor="text1"/>
          <w:sz w:val="24"/>
          <w:szCs w:val="24"/>
          <w:lang w:val="en-US" w:eastAsia="en-US"/>
        </w:rPr>
        <w:t xml:space="preserve">.  Refused 20/07/2012 </w:t>
      </w:r>
      <w:r w:rsidR="00F76D5A" w:rsidRPr="00A7094C">
        <w:rPr>
          <w:rFonts w:ascii="Trebuchet MS" w:hAnsi="Trebuchet MS" w:cs="Times New Roman"/>
          <w:color w:val="000000" w:themeColor="text1"/>
          <w:sz w:val="24"/>
          <w:szCs w:val="24"/>
          <w:lang w:val="en-US" w:eastAsia="en-US"/>
        </w:rPr>
        <w:t>and allowed at appeal 15/02/2013.</w:t>
      </w:r>
    </w:p>
    <w:p w:rsidR="00F76D5A" w:rsidRPr="00A7094C" w:rsidRDefault="00F76D5A" w:rsidP="00603089">
      <w:pPr>
        <w:pStyle w:val="PlainText"/>
        <w:jc w:val="both"/>
        <w:rPr>
          <w:rFonts w:ascii="Trebuchet MS" w:hAnsi="Trebuchet MS" w:cs="Times New Roman"/>
          <w:color w:val="000000" w:themeColor="text1"/>
          <w:sz w:val="24"/>
          <w:szCs w:val="24"/>
          <w:lang w:val="en-US" w:eastAsia="en-US"/>
        </w:rPr>
      </w:pPr>
    </w:p>
    <w:p w:rsidR="00F76D5A" w:rsidRPr="00A7094C" w:rsidRDefault="00F76D5A" w:rsidP="00F76D5A">
      <w:pPr>
        <w:pStyle w:val="PlainText"/>
        <w:jc w:val="both"/>
        <w:rPr>
          <w:rFonts w:ascii="Trebuchet MS" w:hAnsi="Trebuchet MS" w:cs="Times New Roman"/>
          <w:color w:val="000000" w:themeColor="text1"/>
          <w:sz w:val="24"/>
          <w:szCs w:val="24"/>
          <w:lang w:val="en-US" w:eastAsia="en-US"/>
        </w:rPr>
      </w:pPr>
      <w:r w:rsidRPr="00A7094C">
        <w:rPr>
          <w:rFonts w:ascii="Trebuchet MS" w:hAnsi="Trebuchet MS" w:cs="Times New Roman"/>
          <w:color w:val="000000" w:themeColor="text1"/>
          <w:sz w:val="24"/>
          <w:szCs w:val="24"/>
          <w:lang w:val="en-US" w:eastAsia="en-US"/>
        </w:rPr>
        <w:t xml:space="preserve">12/00713/APPCON (Civica Ref: 121087) - </w:t>
      </w:r>
      <w:r w:rsidRPr="00A7094C">
        <w:rPr>
          <w:rFonts w:ascii="Trebuchet MS" w:hAnsi="Trebuchet MS" w:cs="Times New Roman"/>
          <w:color w:val="000000" w:themeColor="text1"/>
          <w:sz w:val="24"/>
          <w:szCs w:val="24"/>
          <w:lang w:val="en-US" w:eastAsia="en-US"/>
        </w:rPr>
        <w:t>Discharge of conditions 2, 5, 9 and 14 of planning permission 12/00119/FUL.</w:t>
      </w:r>
      <w:r w:rsidRPr="00A7094C">
        <w:rPr>
          <w:rFonts w:ascii="Trebuchet MS" w:hAnsi="Trebuchet MS" w:cs="Times New Roman"/>
          <w:color w:val="000000" w:themeColor="text1"/>
          <w:sz w:val="24"/>
          <w:szCs w:val="24"/>
          <w:lang w:val="en-US" w:eastAsia="en-US"/>
        </w:rPr>
        <w:t xml:space="preserve">  Discharged 15/06/2012.</w:t>
      </w:r>
    </w:p>
    <w:p w:rsidR="00E50829" w:rsidRPr="00A7094C" w:rsidRDefault="00E50829" w:rsidP="00E50829">
      <w:pPr>
        <w:pStyle w:val="PlainText"/>
        <w:jc w:val="both"/>
        <w:rPr>
          <w:rFonts w:ascii="Trebuchet MS" w:hAnsi="Trebuchet MS" w:cs="Times New Roman"/>
          <w:color w:val="000000" w:themeColor="text1"/>
          <w:sz w:val="24"/>
          <w:szCs w:val="24"/>
          <w:lang w:val="en-US" w:eastAsia="en-US"/>
        </w:rPr>
      </w:pPr>
    </w:p>
    <w:p w:rsidR="009741D7" w:rsidRPr="00A7094C" w:rsidRDefault="009741D7"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Consultation Responses:</w:t>
      </w:r>
    </w:p>
    <w:p w:rsidR="00ED499A" w:rsidRPr="00A7094C" w:rsidRDefault="00F17656" w:rsidP="00E8689B">
      <w:pPr>
        <w:pStyle w:val="Default"/>
        <w:jc w:val="both"/>
        <w:rPr>
          <w:rFonts w:ascii="Trebuchet MS" w:hAnsi="Trebuchet MS"/>
          <w:color w:val="000000" w:themeColor="text1"/>
        </w:rPr>
      </w:pPr>
      <w:r w:rsidRPr="00A7094C">
        <w:rPr>
          <w:rFonts w:ascii="Trebuchet MS" w:hAnsi="Trebuchet MS"/>
          <w:color w:val="000000" w:themeColor="text1"/>
        </w:rPr>
        <w:t>Natural Environment Trees – no objection following further information being submitted with regards to the existing vegetation along the boundary with 33 Woodcote Road and the submission of a Tree Protection Plan.</w:t>
      </w:r>
    </w:p>
    <w:p w:rsidR="00BE2D65" w:rsidRPr="00A7094C" w:rsidRDefault="00BE2D65" w:rsidP="00E8689B">
      <w:pPr>
        <w:pStyle w:val="Default"/>
        <w:jc w:val="both"/>
        <w:rPr>
          <w:rFonts w:ascii="Trebuchet MS" w:hAnsi="Trebuchet MS"/>
          <w:color w:val="000000" w:themeColor="text1"/>
        </w:rPr>
      </w:pPr>
    </w:p>
    <w:p w:rsidR="00BE2D65" w:rsidRPr="00A7094C" w:rsidRDefault="00BE2D65" w:rsidP="00BE2D65">
      <w:pPr>
        <w:pStyle w:val="Default"/>
        <w:jc w:val="both"/>
        <w:rPr>
          <w:rFonts w:ascii="Trebuchet MS" w:hAnsi="Trebuchet MS"/>
          <w:color w:val="000000" w:themeColor="text1"/>
        </w:rPr>
      </w:pPr>
      <w:r w:rsidRPr="00A7094C">
        <w:rPr>
          <w:rFonts w:ascii="Trebuchet MS" w:hAnsi="Trebuchet MS"/>
          <w:color w:val="000000" w:themeColor="text1"/>
        </w:rPr>
        <w:t>Transport - t</w:t>
      </w:r>
      <w:r w:rsidRPr="00A7094C">
        <w:rPr>
          <w:rFonts w:ascii="Trebuchet MS" w:hAnsi="Trebuchet MS"/>
          <w:color w:val="000000" w:themeColor="text1"/>
        </w:rPr>
        <w:t xml:space="preserve">he proposed extension will result in the loss of parking within the garage, however there is </w:t>
      </w:r>
      <w:proofErr w:type="gramStart"/>
      <w:r w:rsidRPr="00A7094C">
        <w:rPr>
          <w:rFonts w:ascii="Trebuchet MS" w:hAnsi="Trebuchet MS"/>
          <w:color w:val="000000" w:themeColor="text1"/>
        </w:rPr>
        <w:t>sufficient</w:t>
      </w:r>
      <w:proofErr w:type="gramEnd"/>
      <w:r w:rsidRPr="00A7094C">
        <w:rPr>
          <w:rFonts w:ascii="Trebuchet MS" w:hAnsi="Trebuchet MS"/>
          <w:color w:val="000000" w:themeColor="text1"/>
        </w:rPr>
        <w:t xml:space="preserve"> space on the front drive to accommodate a minimum of 2 vehicles.  Therefore, there are no Transport objections.</w:t>
      </w:r>
    </w:p>
    <w:p w:rsidR="00ED499A" w:rsidRPr="00A7094C" w:rsidRDefault="00ED499A" w:rsidP="00E8689B">
      <w:pPr>
        <w:pStyle w:val="PlainText"/>
        <w:jc w:val="both"/>
        <w:rPr>
          <w:rFonts w:ascii="Trebuchet MS" w:hAnsi="Trebuchet MS"/>
          <w:color w:val="000000" w:themeColor="text1"/>
          <w:sz w:val="24"/>
          <w:szCs w:val="24"/>
        </w:rPr>
      </w:pPr>
    </w:p>
    <w:p w:rsidR="0071703A" w:rsidRPr="00A7094C" w:rsidRDefault="003545F7" w:rsidP="00405E76">
      <w:pPr>
        <w:pStyle w:val="PlainText"/>
        <w:jc w:val="both"/>
        <w:rPr>
          <w:rFonts w:ascii="Trebuchet MS" w:hAnsi="Trebuchet MS"/>
          <w:b/>
          <w:color w:val="000000" w:themeColor="text1"/>
          <w:sz w:val="24"/>
          <w:szCs w:val="24"/>
        </w:rPr>
      </w:pPr>
      <w:r w:rsidRPr="00A7094C">
        <w:rPr>
          <w:rFonts w:ascii="Trebuchet MS" w:hAnsi="Trebuchet MS"/>
          <w:color w:val="000000" w:themeColor="text1"/>
          <w:sz w:val="24"/>
          <w:szCs w:val="24"/>
        </w:rPr>
        <w:t xml:space="preserve">Notification letters were sent to </w:t>
      </w:r>
      <w:r w:rsidR="00FA7AB4" w:rsidRPr="00A7094C">
        <w:rPr>
          <w:rFonts w:ascii="Trebuchet MS" w:hAnsi="Trebuchet MS"/>
          <w:color w:val="000000" w:themeColor="text1"/>
          <w:sz w:val="24"/>
          <w:szCs w:val="24"/>
        </w:rPr>
        <w:t xml:space="preserve">33 Woodcote Road, 74, 80 and 88 St Peters Avenue and 80 </w:t>
      </w:r>
      <w:proofErr w:type="spellStart"/>
      <w:r w:rsidR="00FA7AB4" w:rsidRPr="00A7094C">
        <w:rPr>
          <w:rFonts w:ascii="Trebuchet MS" w:hAnsi="Trebuchet MS"/>
          <w:color w:val="000000" w:themeColor="text1"/>
          <w:sz w:val="24"/>
          <w:szCs w:val="24"/>
        </w:rPr>
        <w:t>Highmoor</w:t>
      </w:r>
      <w:proofErr w:type="spellEnd"/>
      <w:r w:rsidR="00FA7AB4" w:rsidRPr="00A7094C">
        <w:rPr>
          <w:rFonts w:ascii="Trebuchet MS" w:hAnsi="Trebuchet MS"/>
          <w:color w:val="000000" w:themeColor="text1"/>
          <w:sz w:val="24"/>
          <w:szCs w:val="24"/>
        </w:rPr>
        <w:t xml:space="preserve"> Road</w:t>
      </w:r>
      <w:r w:rsidRPr="00A7094C">
        <w:rPr>
          <w:rFonts w:ascii="Trebuchet MS" w:hAnsi="Trebuchet MS"/>
          <w:color w:val="000000" w:themeColor="text1"/>
          <w:sz w:val="24"/>
          <w:szCs w:val="24"/>
        </w:rPr>
        <w:t xml:space="preserve">.  </w:t>
      </w:r>
      <w:r w:rsidR="00F65FF4" w:rsidRPr="00A7094C">
        <w:rPr>
          <w:rFonts w:ascii="Trebuchet MS" w:hAnsi="Trebuchet MS"/>
          <w:color w:val="000000" w:themeColor="text1"/>
          <w:sz w:val="24"/>
          <w:szCs w:val="24"/>
        </w:rPr>
        <w:t xml:space="preserve">One letter </w:t>
      </w:r>
      <w:r w:rsidR="00F17656" w:rsidRPr="00A7094C">
        <w:rPr>
          <w:rFonts w:ascii="Trebuchet MS" w:hAnsi="Trebuchet MS"/>
          <w:color w:val="000000" w:themeColor="text1"/>
          <w:sz w:val="24"/>
          <w:szCs w:val="24"/>
        </w:rPr>
        <w:t>of support has been received</w:t>
      </w:r>
      <w:r w:rsidR="00F65FF4" w:rsidRPr="00A7094C">
        <w:rPr>
          <w:rFonts w:ascii="Trebuchet MS" w:hAnsi="Trebuchet MS"/>
          <w:color w:val="000000" w:themeColor="text1"/>
          <w:sz w:val="24"/>
          <w:szCs w:val="24"/>
        </w:rPr>
        <w:t>.</w:t>
      </w:r>
    </w:p>
    <w:p w:rsidR="0071703A" w:rsidRPr="00A7094C" w:rsidRDefault="0071703A" w:rsidP="00405E76">
      <w:pPr>
        <w:pStyle w:val="PlainText"/>
        <w:jc w:val="both"/>
        <w:rPr>
          <w:rFonts w:ascii="Trebuchet MS" w:hAnsi="Trebuchet MS"/>
          <w:b/>
          <w:color w:val="000000" w:themeColor="text1"/>
          <w:sz w:val="24"/>
          <w:szCs w:val="24"/>
        </w:rPr>
      </w:pPr>
    </w:p>
    <w:p w:rsidR="00884254" w:rsidRPr="00A7094C" w:rsidRDefault="00884254" w:rsidP="00884254">
      <w:pPr>
        <w:jc w:val="both"/>
        <w:rPr>
          <w:rFonts w:ascii="Trebuchet MS" w:hAnsi="Trebuchet MS"/>
          <w:color w:val="000000" w:themeColor="text1"/>
          <w:sz w:val="24"/>
          <w:szCs w:val="24"/>
        </w:rPr>
      </w:pPr>
      <w:r w:rsidRPr="00A7094C">
        <w:rPr>
          <w:rFonts w:ascii="Trebuchet MS" w:hAnsi="Trebuchet MS"/>
          <w:b/>
          <w:color w:val="000000" w:themeColor="text1"/>
          <w:sz w:val="24"/>
          <w:szCs w:val="24"/>
        </w:rPr>
        <w:t>Summary of discussions with applicant/agent:</w:t>
      </w:r>
    </w:p>
    <w:p w:rsidR="006C1CCA" w:rsidRPr="00A7094C" w:rsidRDefault="00FA7AB4"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The applicant was asked to provide additional information relating to the existing vegetation and a Tree Protection Plan which were provided on 15</w:t>
      </w:r>
      <w:r w:rsidRPr="00A7094C">
        <w:rPr>
          <w:rFonts w:ascii="Trebuchet MS" w:hAnsi="Trebuchet MS"/>
          <w:color w:val="000000" w:themeColor="text1"/>
          <w:sz w:val="24"/>
          <w:szCs w:val="24"/>
          <w:vertAlign w:val="superscript"/>
        </w:rPr>
        <w:t>th</w:t>
      </w:r>
      <w:r w:rsidRPr="00A7094C">
        <w:rPr>
          <w:rFonts w:ascii="Trebuchet MS" w:hAnsi="Trebuchet MS"/>
          <w:color w:val="000000" w:themeColor="text1"/>
          <w:sz w:val="24"/>
          <w:szCs w:val="24"/>
        </w:rPr>
        <w:t xml:space="preserve"> April 2021</w:t>
      </w:r>
      <w:r w:rsidR="006C1CCA" w:rsidRPr="00A7094C">
        <w:rPr>
          <w:rFonts w:ascii="Trebuchet MS" w:hAnsi="Trebuchet MS"/>
          <w:color w:val="000000" w:themeColor="text1"/>
          <w:sz w:val="24"/>
          <w:szCs w:val="24"/>
        </w:rPr>
        <w:t>.</w:t>
      </w:r>
    </w:p>
    <w:p w:rsidR="003545F7" w:rsidRPr="00A7094C" w:rsidRDefault="003545F7" w:rsidP="00405E76">
      <w:pPr>
        <w:pStyle w:val="PlainText"/>
        <w:jc w:val="both"/>
        <w:rPr>
          <w:rFonts w:ascii="Trebuchet MS" w:hAnsi="Trebuchet MS"/>
          <w:color w:val="000000" w:themeColor="text1"/>
          <w:sz w:val="24"/>
          <w:szCs w:val="24"/>
        </w:rPr>
      </w:pPr>
    </w:p>
    <w:p w:rsidR="00790E47" w:rsidRPr="00A7094C" w:rsidRDefault="00790E47" w:rsidP="00405E76">
      <w:pPr>
        <w:jc w:val="both"/>
        <w:rPr>
          <w:rFonts w:ascii="Trebuchet MS" w:hAnsi="Trebuchet MS" w:cs="Arial"/>
          <w:b/>
          <w:bCs/>
          <w:color w:val="000000" w:themeColor="text1"/>
          <w:sz w:val="24"/>
          <w:szCs w:val="24"/>
        </w:rPr>
      </w:pPr>
      <w:r w:rsidRPr="00A7094C">
        <w:rPr>
          <w:rFonts w:ascii="Trebuchet MS" w:hAnsi="Trebuchet MS" w:cs="Arial"/>
          <w:b/>
          <w:bCs/>
          <w:color w:val="000000" w:themeColor="text1"/>
          <w:sz w:val="24"/>
          <w:szCs w:val="24"/>
        </w:rPr>
        <w:t>Equality Act 2010:</w:t>
      </w:r>
      <w:r w:rsidR="00B6088E" w:rsidRPr="00A7094C">
        <w:rPr>
          <w:rFonts w:ascii="Trebuchet MS" w:hAnsi="Trebuchet MS" w:cs="Arial"/>
          <w:b/>
          <w:bCs/>
          <w:color w:val="000000" w:themeColor="text1"/>
          <w:sz w:val="24"/>
          <w:szCs w:val="24"/>
        </w:rPr>
        <w:t xml:space="preserve"> </w:t>
      </w:r>
    </w:p>
    <w:p w:rsidR="00790E47" w:rsidRPr="00A7094C" w:rsidRDefault="00790E47" w:rsidP="00405E76">
      <w:pPr>
        <w:jc w:val="both"/>
        <w:rPr>
          <w:rFonts w:ascii="Trebuchet MS" w:hAnsi="Trebuchet MS" w:cs="Arial"/>
          <w:bCs/>
          <w:color w:val="000000" w:themeColor="text1"/>
          <w:sz w:val="24"/>
          <w:szCs w:val="24"/>
        </w:rPr>
      </w:pPr>
      <w:r w:rsidRPr="00A7094C">
        <w:rPr>
          <w:rFonts w:ascii="Trebuchet MS" w:hAnsi="Trebuchet MS" w:cs="Arial"/>
          <w:bCs/>
          <w:color w:val="000000" w:themeColor="text1"/>
          <w:sz w:val="24"/>
          <w:szCs w:val="24"/>
        </w:rPr>
        <w:t xml:space="preserve">In determining this </w:t>
      </w:r>
      <w:proofErr w:type="gramStart"/>
      <w:r w:rsidRPr="00A7094C">
        <w:rPr>
          <w:rFonts w:ascii="Trebuchet MS" w:hAnsi="Trebuchet MS" w:cs="Arial"/>
          <w:bCs/>
          <w:color w:val="000000" w:themeColor="text1"/>
          <w:sz w:val="24"/>
          <w:szCs w:val="24"/>
        </w:rPr>
        <w:t>application</w:t>
      </w:r>
      <w:proofErr w:type="gramEnd"/>
      <w:r w:rsidRPr="00A7094C">
        <w:rPr>
          <w:rFonts w:ascii="Trebuchet MS" w:hAnsi="Trebuchet MS" w:cs="Arial"/>
          <w:bC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A7094C">
        <w:rPr>
          <w:rFonts w:ascii="Trebuchet MS" w:hAnsi="Trebuchet MS" w:cs="Arial"/>
          <w:bCs/>
          <w:color w:val="000000" w:themeColor="text1"/>
          <w:sz w:val="24"/>
          <w:szCs w:val="24"/>
        </w:rPr>
        <w:t>particular planning</w:t>
      </w:r>
      <w:proofErr w:type="gramEnd"/>
      <w:r w:rsidRPr="00A7094C">
        <w:rPr>
          <w:rFonts w:ascii="Trebuchet MS" w:hAnsi="Trebuchet MS" w:cs="Arial"/>
          <w:bCs/>
          <w:color w:val="000000" w:themeColor="text1"/>
          <w:sz w:val="24"/>
          <w:szCs w:val="24"/>
        </w:rPr>
        <w:t xml:space="preserve"> application.  </w:t>
      </w:r>
      <w:proofErr w:type="gramStart"/>
      <w:r w:rsidRPr="00A7094C">
        <w:rPr>
          <w:rFonts w:ascii="Trebuchet MS" w:hAnsi="Trebuchet MS" w:cs="Arial"/>
          <w:bCs/>
          <w:color w:val="000000" w:themeColor="text1"/>
          <w:sz w:val="24"/>
          <w:szCs w:val="24"/>
        </w:rPr>
        <w:t>Therefore</w:t>
      </w:r>
      <w:proofErr w:type="gramEnd"/>
      <w:r w:rsidRPr="00A7094C">
        <w:rPr>
          <w:rFonts w:ascii="Trebuchet MS" w:hAnsi="Trebuchet MS" w:cs="Arial"/>
          <w:bCs/>
          <w:color w:val="000000" w:themeColor="text1"/>
          <w:sz w:val="24"/>
          <w:szCs w:val="24"/>
        </w:rPr>
        <w:t xml:space="preserve"> in terms of the key equalities protected characteristics it is considered there would be no significant adverse impacts as a result of the development.</w:t>
      </w:r>
    </w:p>
    <w:p w:rsidR="0059452E" w:rsidRPr="00A7094C" w:rsidRDefault="0059452E" w:rsidP="00405E76">
      <w:pPr>
        <w:pStyle w:val="PlainText"/>
        <w:jc w:val="both"/>
        <w:rPr>
          <w:rFonts w:ascii="Trebuchet MS" w:hAnsi="Trebuchet MS"/>
          <w:color w:val="000000" w:themeColor="text1"/>
          <w:sz w:val="24"/>
          <w:szCs w:val="24"/>
        </w:rPr>
      </w:pPr>
    </w:p>
    <w:p w:rsidR="0059452E" w:rsidRPr="00A7094C" w:rsidRDefault="0059452E"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Relevant Planning Policy and Guidance</w:t>
      </w:r>
      <w:r w:rsidR="002A1C04" w:rsidRPr="00A7094C">
        <w:rPr>
          <w:rFonts w:ascii="Trebuchet MS" w:hAnsi="Trebuchet MS"/>
          <w:b/>
          <w:color w:val="000000" w:themeColor="text1"/>
          <w:sz w:val="24"/>
          <w:szCs w:val="24"/>
        </w:rPr>
        <w:t xml:space="preserve">   </w:t>
      </w:r>
    </w:p>
    <w:p w:rsidR="00025CC2" w:rsidRPr="00A7094C" w:rsidRDefault="00025CC2"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The following local and national planning policy and guidance </w:t>
      </w:r>
      <w:r w:rsidR="00DB3988" w:rsidRPr="00A7094C">
        <w:rPr>
          <w:rFonts w:ascii="Trebuchet MS" w:hAnsi="Trebuchet MS"/>
          <w:color w:val="000000" w:themeColor="text1"/>
          <w:sz w:val="24"/>
          <w:szCs w:val="24"/>
        </w:rPr>
        <w:t>is relevant to this application:</w:t>
      </w:r>
    </w:p>
    <w:p w:rsidR="00DB3988" w:rsidRPr="00A7094C" w:rsidRDefault="00DB3988" w:rsidP="00405E76">
      <w:pPr>
        <w:pStyle w:val="PlainText"/>
        <w:jc w:val="both"/>
        <w:rPr>
          <w:rFonts w:ascii="Trebuchet MS" w:hAnsi="Trebuchet MS"/>
          <w:color w:val="000000" w:themeColor="text1"/>
          <w:sz w:val="24"/>
          <w:szCs w:val="24"/>
        </w:rPr>
      </w:pPr>
    </w:p>
    <w:p w:rsidR="00025CC2" w:rsidRPr="00A7094C" w:rsidRDefault="00025CC2"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Reading Borough Local </w:t>
      </w:r>
      <w:r w:rsidR="005C4ED7" w:rsidRPr="00A7094C">
        <w:rPr>
          <w:rFonts w:ascii="Trebuchet MS" w:hAnsi="Trebuchet MS"/>
          <w:color w:val="000000" w:themeColor="text1"/>
          <w:sz w:val="24"/>
          <w:szCs w:val="24"/>
        </w:rPr>
        <w:t xml:space="preserve">Plan </w:t>
      </w:r>
      <w:r w:rsidRPr="00A7094C">
        <w:rPr>
          <w:rFonts w:ascii="Trebuchet MS" w:hAnsi="Trebuchet MS"/>
          <w:color w:val="000000" w:themeColor="text1"/>
          <w:sz w:val="24"/>
          <w:szCs w:val="24"/>
        </w:rPr>
        <w:t>(</w:t>
      </w:r>
      <w:r w:rsidR="005C4ED7" w:rsidRPr="00A7094C">
        <w:rPr>
          <w:rFonts w:ascii="Trebuchet MS" w:hAnsi="Trebuchet MS"/>
          <w:color w:val="000000" w:themeColor="text1"/>
          <w:sz w:val="24"/>
          <w:szCs w:val="24"/>
        </w:rPr>
        <w:t xml:space="preserve">Adopted November </w:t>
      </w:r>
      <w:r w:rsidRPr="00A7094C">
        <w:rPr>
          <w:rFonts w:ascii="Trebuchet MS" w:hAnsi="Trebuchet MS"/>
          <w:color w:val="000000" w:themeColor="text1"/>
          <w:sz w:val="24"/>
          <w:szCs w:val="24"/>
        </w:rPr>
        <w:t>20</w:t>
      </w:r>
      <w:r w:rsidR="005C4ED7" w:rsidRPr="00A7094C">
        <w:rPr>
          <w:rFonts w:ascii="Trebuchet MS" w:hAnsi="Trebuchet MS"/>
          <w:color w:val="000000" w:themeColor="text1"/>
          <w:sz w:val="24"/>
          <w:szCs w:val="24"/>
        </w:rPr>
        <w:t>19</w:t>
      </w:r>
      <w:r w:rsidRPr="00A7094C">
        <w:rPr>
          <w:rFonts w:ascii="Trebuchet MS" w:hAnsi="Trebuchet MS"/>
          <w:color w:val="000000" w:themeColor="text1"/>
          <w:sz w:val="24"/>
          <w:szCs w:val="24"/>
        </w:rPr>
        <w:t>)</w:t>
      </w:r>
    </w:p>
    <w:p w:rsidR="00025CC2" w:rsidRPr="00A7094C" w:rsidRDefault="00025CC2"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C</w:t>
      </w:r>
      <w:r w:rsidR="005C4ED7" w:rsidRPr="00A7094C">
        <w:rPr>
          <w:rFonts w:ascii="Trebuchet MS" w:hAnsi="Trebuchet MS"/>
          <w:color w:val="000000" w:themeColor="text1"/>
          <w:sz w:val="24"/>
          <w:szCs w:val="24"/>
        </w:rPr>
        <w:t>C</w:t>
      </w:r>
      <w:r w:rsidRPr="00A7094C">
        <w:rPr>
          <w:rFonts w:ascii="Trebuchet MS" w:hAnsi="Trebuchet MS"/>
          <w:color w:val="000000" w:themeColor="text1"/>
          <w:sz w:val="24"/>
          <w:szCs w:val="24"/>
        </w:rPr>
        <w:t>7</w:t>
      </w:r>
      <w:r w:rsidR="00885555" w:rsidRPr="00A7094C">
        <w:rPr>
          <w:rFonts w:ascii="Trebuchet MS" w:hAnsi="Trebuchet MS"/>
          <w:color w:val="000000" w:themeColor="text1"/>
          <w:sz w:val="24"/>
          <w:szCs w:val="24"/>
        </w:rPr>
        <w:t xml:space="preserve">: </w:t>
      </w:r>
      <w:r w:rsidRPr="00A7094C">
        <w:rPr>
          <w:rFonts w:ascii="Trebuchet MS" w:hAnsi="Trebuchet MS"/>
          <w:color w:val="000000" w:themeColor="text1"/>
          <w:sz w:val="24"/>
          <w:szCs w:val="24"/>
        </w:rPr>
        <w:t>Design and the Public Realm</w:t>
      </w:r>
    </w:p>
    <w:p w:rsidR="00025CC2" w:rsidRPr="00A7094C" w:rsidRDefault="005C4ED7"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CC8</w:t>
      </w:r>
      <w:r w:rsidR="00025CC2" w:rsidRPr="00A7094C">
        <w:rPr>
          <w:rFonts w:ascii="Trebuchet MS" w:hAnsi="Trebuchet MS"/>
          <w:color w:val="000000" w:themeColor="text1"/>
          <w:sz w:val="24"/>
          <w:szCs w:val="24"/>
        </w:rPr>
        <w:t xml:space="preserve">: Safeguarding Amenity </w:t>
      </w:r>
    </w:p>
    <w:p w:rsidR="00025CC2" w:rsidRPr="00A7094C" w:rsidRDefault="005C4ED7"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H</w:t>
      </w:r>
      <w:r w:rsidR="00025CC2" w:rsidRPr="00A7094C">
        <w:rPr>
          <w:rFonts w:ascii="Trebuchet MS" w:hAnsi="Trebuchet MS"/>
          <w:color w:val="000000" w:themeColor="text1"/>
          <w:sz w:val="24"/>
          <w:szCs w:val="24"/>
        </w:rPr>
        <w:t>9: House Extensions and Ancillary Accommodation</w:t>
      </w:r>
    </w:p>
    <w:p w:rsidR="00885555" w:rsidRPr="00A7094C" w:rsidRDefault="00AB5EFC"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t>EN1</w:t>
      </w:r>
      <w:r w:rsidR="00FA7AB4" w:rsidRPr="00A7094C">
        <w:rPr>
          <w:rFonts w:ascii="Trebuchet MS" w:hAnsi="Trebuchet MS"/>
          <w:color w:val="000000" w:themeColor="text1"/>
          <w:sz w:val="24"/>
          <w:szCs w:val="24"/>
        </w:rPr>
        <w:t>4</w:t>
      </w:r>
      <w:r w:rsidR="00885555" w:rsidRPr="00A7094C">
        <w:rPr>
          <w:rFonts w:ascii="Trebuchet MS" w:hAnsi="Trebuchet MS"/>
          <w:color w:val="000000" w:themeColor="text1"/>
          <w:sz w:val="24"/>
          <w:szCs w:val="24"/>
        </w:rPr>
        <w:t xml:space="preserve">: </w:t>
      </w:r>
      <w:r w:rsidR="00FA7AB4" w:rsidRPr="00A7094C">
        <w:rPr>
          <w:rFonts w:ascii="Trebuchet MS" w:hAnsi="Trebuchet MS"/>
          <w:color w:val="000000" w:themeColor="text1"/>
          <w:sz w:val="24"/>
          <w:szCs w:val="24"/>
        </w:rPr>
        <w:t>Trees, Hedges and Woodlands</w:t>
      </w:r>
    </w:p>
    <w:p w:rsidR="00025CC2" w:rsidRPr="00A7094C" w:rsidRDefault="00025CC2" w:rsidP="00405E76">
      <w:pPr>
        <w:pStyle w:val="PlainText"/>
        <w:jc w:val="both"/>
        <w:rPr>
          <w:rFonts w:ascii="Trebuchet MS" w:hAnsi="Trebuchet MS"/>
          <w:color w:val="000000" w:themeColor="text1"/>
          <w:sz w:val="24"/>
          <w:szCs w:val="24"/>
        </w:rPr>
      </w:pPr>
    </w:p>
    <w:p w:rsidR="0059452E" w:rsidRPr="00A7094C" w:rsidRDefault="00025CC2" w:rsidP="00405E76">
      <w:pPr>
        <w:pStyle w:val="PlainText"/>
        <w:jc w:val="both"/>
        <w:rPr>
          <w:rFonts w:ascii="Trebuchet MS" w:hAnsi="Trebuchet MS"/>
          <w:color w:val="000000" w:themeColor="text1"/>
          <w:sz w:val="24"/>
          <w:szCs w:val="24"/>
        </w:rPr>
      </w:pPr>
      <w:r w:rsidRPr="00A7094C">
        <w:rPr>
          <w:rFonts w:ascii="Trebuchet MS" w:hAnsi="Trebuchet MS"/>
          <w:color w:val="000000" w:themeColor="text1"/>
          <w:sz w:val="24"/>
          <w:szCs w:val="24"/>
        </w:rPr>
        <w:lastRenderedPageBreak/>
        <w:t>S</w:t>
      </w:r>
      <w:r w:rsidR="00A879BC" w:rsidRPr="00A7094C">
        <w:rPr>
          <w:rFonts w:ascii="Trebuchet MS" w:hAnsi="Trebuchet MS"/>
          <w:color w:val="000000" w:themeColor="text1"/>
          <w:sz w:val="24"/>
          <w:szCs w:val="24"/>
        </w:rPr>
        <w:t xml:space="preserve">upplementary Planning Guidance - </w:t>
      </w:r>
      <w:r w:rsidRPr="00A7094C">
        <w:rPr>
          <w:rFonts w:ascii="Trebuchet MS" w:hAnsi="Trebuchet MS"/>
          <w:color w:val="000000" w:themeColor="text1"/>
          <w:sz w:val="24"/>
          <w:szCs w:val="24"/>
        </w:rPr>
        <w:t>A Design Guide to House Extensions (2003)</w:t>
      </w:r>
    </w:p>
    <w:p w:rsidR="00025CC2" w:rsidRPr="00A7094C" w:rsidRDefault="00025CC2" w:rsidP="00405E76">
      <w:pPr>
        <w:pStyle w:val="PlainText"/>
        <w:jc w:val="both"/>
        <w:rPr>
          <w:rFonts w:ascii="Trebuchet MS" w:hAnsi="Trebuchet MS"/>
          <w:color w:val="000000" w:themeColor="text1"/>
          <w:sz w:val="24"/>
          <w:szCs w:val="24"/>
        </w:rPr>
      </w:pPr>
    </w:p>
    <w:p w:rsidR="00974F11" w:rsidRPr="00A7094C" w:rsidRDefault="00974F11" w:rsidP="00405E76">
      <w:pPr>
        <w:pStyle w:val="PlainText"/>
        <w:jc w:val="both"/>
        <w:rPr>
          <w:rFonts w:ascii="Trebuchet MS" w:hAnsi="Trebuchet MS"/>
          <w:b/>
          <w:color w:val="000000" w:themeColor="text1"/>
          <w:sz w:val="24"/>
          <w:szCs w:val="24"/>
        </w:rPr>
      </w:pPr>
      <w:r w:rsidRPr="00A7094C">
        <w:rPr>
          <w:rFonts w:ascii="Trebuchet MS" w:hAnsi="Trebuchet MS"/>
          <w:b/>
          <w:color w:val="000000" w:themeColor="text1"/>
          <w:sz w:val="24"/>
          <w:szCs w:val="24"/>
        </w:rPr>
        <w:t>Appraisal Checklist</w:t>
      </w:r>
    </w:p>
    <w:p w:rsidR="00974F11" w:rsidRPr="00A7094C" w:rsidRDefault="000F271B" w:rsidP="00405E76">
      <w:pPr>
        <w:jc w:val="both"/>
        <w:rPr>
          <w:rFonts w:ascii="Trebuchet MS" w:hAnsi="Trebuchet MS"/>
          <w:color w:val="000000" w:themeColor="text1"/>
          <w:sz w:val="24"/>
          <w:szCs w:val="24"/>
        </w:rPr>
      </w:pPr>
      <w:r w:rsidRPr="00A7094C">
        <w:rPr>
          <w:rFonts w:ascii="Trebuchet MS" w:hAnsi="Trebuchet MS"/>
          <w:color w:val="000000" w:themeColor="text1"/>
          <w:sz w:val="24"/>
          <w:szCs w:val="24"/>
        </w:rPr>
        <w:t>H</w:t>
      </w:r>
      <w:r w:rsidR="00974F11" w:rsidRPr="00A7094C">
        <w:rPr>
          <w:rFonts w:ascii="Trebuchet MS" w:hAnsi="Trebuchet MS"/>
          <w:color w:val="000000" w:themeColor="text1"/>
          <w:sz w:val="24"/>
          <w:szCs w:val="24"/>
        </w:rPr>
        <w:t xml:space="preserve">9 states: An extension to a house </w:t>
      </w:r>
      <w:r w:rsidRPr="00A7094C">
        <w:rPr>
          <w:rFonts w:ascii="Trebuchet MS" w:hAnsi="Trebuchet MS"/>
          <w:color w:val="000000" w:themeColor="text1"/>
          <w:sz w:val="24"/>
          <w:szCs w:val="24"/>
        </w:rPr>
        <w:t xml:space="preserve">or other householder development </w:t>
      </w:r>
      <w:r w:rsidR="00974F11" w:rsidRPr="00A7094C">
        <w:rPr>
          <w:rFonts w:ascii="Trebuchet MS" w:hAnsi="Trebuchet MS"/>
          <w:color w:val="000000" w:themeColor="text1"/>
          <w:sz w:val="24"/>
          <w:szCs w:val="24"/>
        </w:rPr>
        <w:t>will be acceptable where it:</w:t>
      </w:r>
    </w:p>
    <w:p w:rsidR="00974F11" w:rsidRPr="00A7094C" w:rsidRDefault="00974F11" w:rsidP="00405E76">
      <w:pPr>
        <w:jc w:val="both"/>
        <w:rPr>
          <w:rFonts w:ascii="Trebuchet MS" w:hAnsi="Trebuchet MS"/>
          <w:color w:val="000000" w:themeColor="text1"/>
          <w:sz w:val="24"/>
          <w:szCs w:val="24"/>
        </w:rPr>
      </w:pPr>
    </w:p>
    <w:p w:rsidR="00974F11" w:rsidRPr="00A7094C"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7094C">
        <w:rPr>
          <w:rFonts w:ascii="Trebuchet MS" w:hAnsi="Trebuchet MS"/>
          <w:color w:val="000000" w:themeColor="text1"/>
          <w:sz w:val="24"/>
          <w:szCs w:val="24"/>
          <w:u w:val="single"/>
        </w:rPr>
        <w:t xml:space="preserve">Respects the character </w:t>
      </w:r>
      <w:r w:rsidR="000F271B" w:rsidRPr="00A7094C">
        <w:rPr>
          <w:rFonts w:ascii="Trebuchet MS" w:hAnsi="Trebuchet MS"/>
          <w:color w:val="000000" w:themeColor="text1"/>
          <w:sz w:val="24"/>
          <w:szCs w:val="24"/>
          <w:u w:val="single"/>
        </w:rPr>
        <w:t xml:space="preserve">and appearance </w:t>
      </w:r>
      <w:r w:rsidRPr="00A7094C">
        <w:rPr>
          <w:rFonts w:ascii="Trebuchet MS" w:hAnsi="Trebuchet MS"/>
          <w:color w:val="000000" w:themeColor="text1"/>
          <w:sz w:val="24"/>
          <w:szCs w:val="24"/>
          <w:u w:val="single"/>
        </w:rPr>
        <w:t>of the house in terms of scale, location, materials and design;</w:t>
      </w:r>
    </w:p>
    <w:p w:rsidR="00974F11" w:rsidRPr="00A7094C" w:rsidRDefault="00974F11" w:rsidP="00405E76">
      <w:pPr>
        <w:autoSpaceDE/>
        <w:autoSpaceDN/>
        <w:ind w:left="720"/>
        <w:jc w:val="both"/>
        <w:rPr>
          <w:rFonts w:ascii="Trebuchet MS" w:hAnsi="Trebuchet MS"/>
          <w:color w:val="000000" w:themeColor="text1"/>
          <w:sz w:val="24"/>
          <w:szCs w:val="24"/>
        </w:rPr>
      </w:pPr>
    </w:p>
    <w:p w:rsidR="00974F11" w:rsidRPr="00A7094C" w:rsidRDefault="00974F11" w:rsidP="00405E76">
      <w:p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To assess this, the following has been considered – would the proposal:</w:t>
      </w:r>
    </w:p>
    <w:p w:rsidR="003771A5" w:rsidRPr="00A7094C" w:rsidRDefault="003771A5" w:rsidP="00405E76">
      <w:pPr>
        <w:autoSpaceDE/>
        <w:autoSpaceDN/>
        <w:jc w:val="both"/>
        <w:rPr>
          <w:rFonts w:ascii="Trebuchet MS" w:hAnsi="Trebuchet MS"/>
          <w:color w:val="000000" w:themeColor="text1"/>
          <w:sz w:val="24"/>
          <w:szCs w:val="24"/>
        </w:rPr>
      </w:pPr>
    </w:p>
    <w:p w:rsidR="00974F11" w:rsidRPr="00A7094C" w:rsidRDefault="00974F11" w:rsidP="00405E76">
      <w:pPr>
        <w:pStyle w:val="ListParagraph"/>
        <w:numPr>
          <w:ilvl w:val="0"/>
          <w:numId w:val="10"/>
        </w:numPr>
        <w:jc w:val="both"/>
        <w:rPr>
          <w:rFonts w:ascii="Trebuchet MS" w:hAnsi="Trebuchet MS"/>
          <w:b/>
          <w:color w:val="000000" w:themeColor="text1"/>
          <w:sz w:val="24"/>
          <w:szCs w:val="24"/>
        </w:rPr>
      </w:pPr>
      <w:r w:rsidRPr="00A7094C">
        <w:rPr>
          <w:rFonts w:ascii="Trebuchet MS" w:hAnsi="Trebuchet MS"/>
          <w:bCs/>
          <w:color w:val="000000" w:themeColor="text1"/>
          <w:sz w:val="24"/>
          <w:szCs w:val="24"/>
        </w:rPr>
        <w:t xml:space="preserve">detract from the appearance of the original building </w:t>
      </w:r>
      <w:proofErr w:type="gramStart"/>
      <w:r w:rsidRPr="00A7094C">
        <w:rPr>
          <w:rFonts w:ascii="Trebuchet MS" w:hAnsi="Trebuchet MS"/>
          <w:bCs/>
          <w:color w:val="000000" w:themeColor="text1"/>
          <w:sz w:val="24"/>
          <w:szCs w:val="24"/>
        </w:rPr>
        <w:t>through the use of</w:t>
      </w:r>
      <w:proofErr w:type="gramEnd"/>
      <w:r w:rsidRPr="00A7094C">
        <w:rPr>
          <w:rFonts w:ascii="Trebuchet MS" w:hAnsi="Trebuchet MS"/>
          <w:bCs/>
          <w:color w:val="000000" w:themeColor="text1"/>
          <w:sz w:val="24"/>
          <w:szCs w:val="24"/>
        </w:rPr>
        <w:t xml:space="preserve"> ill-matching materials and by not fitting in with the design, scale and proportions of the original building; </w:t>
      </w:r>
      <w:r w:rsidR="0037393E" w:rsidRPr="00A7094C">
        <w:rPr>
          <w:rFonts w:ascii="Trebuchet MS" w:hAnsi="Trebuchet MS"/>
          <w:b/>
          <w:bCs/>
          <w:color w:val="000000" w:themeColor="text1"/>
          <w:sz w:val="24"/>
          <w:szCs w:val="24"/>
        </w:rPr>
        <w:t>NO</w:t>
      </w:r>
      <w:r w:rsidRPr="00A7094C">
        <w:rPr>
          <w:rFonts w:ascii="Trebuchet MS" w:hAnsi="Trebuchet MS"/>
          <w:b/>
          <w:bCs/>
          <w:color w:val="000000" w:themeColor="text1"/>
          <w:sz w:val="24"/>
          <w:szCs w:val="24"/>
        </w:rPr>
        <w:t xml:space="preserve"> </w:t>
      </w:r>
    </w:p>
    <w:p w:rsidR="00974F11" w:rsidRPr="00A7094C" w:rsidRDefault="00974F11" w:rsidP="00405E76">
      <w:pPr>
        <w:pStyle w:val="ListParagraph"/>
        <w:numPr>
          <w:ilvl w:val="0"/>
          <w:numId w:val="10"/>
        </w:numPr>
        <w:jc w:val="both"/>
        <w:rPr>
          <w:rFonts w:ascii="Trebuchet MS" w:hAnsi="Trebuchet MS"/>
          <w:b/>
          <w:color w:val="000000" w:themeColor="text1"/>
          <w:sz w:val="24"/>
          <w:szCs w:val="24"/>
        </w:rPr>
      </w:pPr>
      <w:r w:rsidRPr="00A7094C">
        <w:rPr>
          <w:rFonts w:ascii="Trebuchet MS" w:hAnsi="Trebuchet MS"/>
          <w:bCs/>
          <w:color w:val="000000" w:themeColor="text1"/>
          <w:sz w:val="24"/>
          <w:szCs w:val="24"/>
        </w:rPr>
        <w:t xml:space="preserve">reduce the amount of usable amenity space for the property to an unacceptable degree; </w:t>
      </w:r>
      <w:r w:rsidRPr="00A7094C">
        <w:rPr>
          <w:rFonts w:ascii="Trebuchet MS" w:hAnsi="Trebuchet MS"/>
          <w:b/>
          <w:color w:val="000000" w:themeColor="text1"/>
          <w:sz w:val="24"/>
          <w:szCs w:val="24"/>
        </w:rPr>
        <w:t xml:space="preserve">NO  </w:t>
      </w:r>
    </w:p>
    <w:p w:rsidR="00974F11" w:rsidRPr="00A7094C"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A7094C">
        <w:rPr>
          <w:rFonts w:ascii="Trebuchet MS" w:hAnsi="Trebuchet MS"/>
          <w:bCs/>
          <w:color w:val="000000" w:themeColor="text1"/>
          <w:sz w:val="24"/>
          <w:szCs w:val="24"/>
        </w:rPr>
        <w:t xml:space="preserve">require the loss of trees in the garden or put significant trees at risk; </w:t>
      </w:r>
      <w:r w:rsidRPr="00A7094C">
        <w:rPr>
          <w:rFonts w:ascii="Trebuchet MS" w:hAnsi="Trebuchet MS"/>
          <w:b/>
          <w:color w:val="000000" w:themeColor="text1"/>
          <w:sz w:val="24"/>
          <w:szCs w:val="24"/>
        </w:rPr>
        <w:t>NO</w:t>
      </w:r>
    </w:p>
    <w:p w:rsidR="00974F11" w:rsidRPr="00A7094C" w:rsidRDefault="00974F11" w:rsidP="00405E76">
      <w:pPr>
        <w:pStyle w:val="ListParagraph"/>
        <w:autoSpaceDE/>
        <w:autoSpaceDN/>
        <w:jc w:val="both"/>
        <w:rPr>
          <w:rFonts w:ascii="Trebuchet MS" w:hAnsi="Trebuchet MS"/>
          <w:color w:val="000000" w:themeColor="text1"/>
          <w:sz w:val="24"/>
          <w:szCs w:val="24"/>
        </w:rPr>
      </w:pPr>
    </w:p>
    <w:p w:rsidR="00775C6D" w:rsidRPr="00A7094C"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7094C">
        <w:rPr>
          <w:rFonts w:ascii="Trebuchet MS" w:hAnsi="Trebuchet MS"/>
          <w:color w:val="000000" w:themeColor="text1"/>
          <w:sz w:val="24"/>
          <w:szCs w:val="24"/>
          <w:u w:val="single"/>
        </w:rPr>
        <w:t>Respects the character and pattern of neighbou</w:t>
      </w:r>
      <w:bookmarkStart w:id="1" w:name="_GoBack"/>
      <w:bookmarkEnd w:id="1"/>
      <w:r w:rsidRPr="00A7094C">
        <w:rPr>
          <w:rFonts w:ascii="Trebuchet MS" w:hAnsi="Trebuchet MS"/>
          <w:color w:val="000000" w:themeColor="text1"/>
          <w:sz w:val="24"/>
          <w:szCs w:val="24"/>
          <w:u w:val="single"/>
        </w:rPr>
        <w:t xml:space="preserve">ring properties and </w:t>
      </w:r>
      <w:r w:rsidR="000F271B" w:rsidRPr="00A7094C">
        <w:rPr>
          <w:rFonts w:ascii="Trebuchet MS" w:hAnsi="Trebuchet MS"/>
          <w:color w:val="000000" w:themeColor="text1"/>
          <w:sz w:val="24"/>
          <w:szCs w:val="24"/>
          <w:u w:val="single"/>
        </w:rPr>
        <w:t xml:space="preserve">appearance of </w:t>
      </w:r>
      <w:r w:rsidRPr="00A7094C">
        <w:rPr>
          <w:rFonts w:ascii="Trebuchet MS" w:hAnsi="Trebuchet MS"/>
          <w:color w:val="000000" w:themeColor="text1"/>
          <w:sz w:val="24"/>
          <w:szCs w:val="24"/>
          <w:u w:val="single"/>
        </w:rPr>
        <w:t xml:space="preserve">the street </w:t>
      </w:r>
      <w:proofErr w:type="gramStart"/>
      <w:r w:rsidRPr="00A7094C">
        <w:rPr>
          <w:rFonts w:ascii="Trebuchet MS" w:hAnsi="Trebuchet MS"/>
          <w:color w:val="000000" w:themeColor="text1"/>
          <w:sz w:val="24"/>
          <w:szCs w:val="24"/>
          <w:u w:val="single"/>
        </w:rPr>
        <w:t>as a whole in</w:t>
      </w:r>
      <w:proofErr w:type="gramEnd"/>
      <w:r w:rsidRPr="00A7094C">
        <w:rPr>
          <w:rFonts w:ascii="Trebuchet MS" w:hAnsi="Trebuchet MS"/>
          <w:color w:val="000000" w:themeColor="text1"/>
          <w:sz w:val="24"/>
          <w:szCs w:val="24"/>
          <w:u w:val="single"/>
        </w:rPr>
        <w:t xml:space="preserve"> terms of scale, location, materials</w:t>
      </w:r>
      <w:r w:rsidR="00775C6D" w:rsidRPr="00A7094C">
        <w:rPr>
          <w:rFonts w:ascii="Trebuchet MS" w:hAnsi="Trebuchet MS"/>
          <w:color w:val="000000" w:themeColor="text1"/>
          <w:sz w:val="24"/>
          <w:szCs w:val="24"/>
          <w:u w:val="single"/>
        </w:rPr>
        <w:t xml:space="preserve"> and </w:t>
      </w:r>
      <w:r w:rsidRPr="00A7094C">
        <w:rPr>
          <w:rFonts w:ascii="Trebuchet MS" w:hAnsi="Trebuchet MS"/>
          <w:color w:val="000000" w:themeColor="text1"/>
          <w:sz w:val="24"/>
          <w:szCs w:val="24"/>
          <w:u w:val="single"/>
        </w:rPr>
        <w:t xml:space="preserve">design, </w:t>
      </w:r>
      <w:r w:rsidR="000F271B" w:rsidRPr="00A7094C">
        <w:rPr>
          <w:rFonts w:ascii="Trebuchet MS" w:hAnsi="Trebuchet MS"/>
          <w:color w:val="000000" w:themeColor="text1"/>
          <w:sz w:val="24"/>
          <w:szCs w:val="24"/>
          <w:u w:val="single"/>
        </w:rPr>
        <w:t xml:space="preserve">the arrangement of doors, windows and other principal architectural features </w:t>
      </w:r>
      <w:r w:rsidRPr="00A7094C">
        <w:rPr>
          <w:rFonts w:ascii="Trebuchet MS" w:hAnsi="Trebuchet MS"/>
          <w:color w:val="000000" w:themeColor="text1"/>
          <w:sz w:val="24"/>
          <w:szCs w:val="24"/>
          <w:u w:val="single"/>
        </w:rPr>
        <w:t>and any important existing building line</w:t>
      </w:r>
      <w:r w:rsidR="00775C6D" w:rsidRPr="00A7094C">
        <w:rPr>
          <w:rFonts w:ascii="Trebuchet MS" w:hAnsi="Trebuchet MS"/>
          <w:color w:val="000000" w:themeColor="text1"/>
          <w:sz w:val="24"/>
          <w:szCs w:val="24"/>
          <w:u w:val="single"/>
        </w:rPr>
        <w:t xml:space="preserve">; and </w:t>
      </w:r>
    </w:p>
    <w:p w:rsidR="00775C6D" w:rsidRPr="00A7094C"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A7094C"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7094C">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A7094C" w:rsidRDefault="00775C6D" w:rsidP="00405E76">
      <w:pPr>
        <w:jc w:val="both"/>
        <w:rPr>
          <w:rFonts w:ascii="Trebuchet MS" w:hAnsi="Trebuchet MS"/>
          <w:color w:val="000000" w:themeColor="text1"/>
          <w:sz w:val="24"/>
          <w:szCs w:val="24"/>
        </w:rPr>
      </w:pPr>
    </w:p>
    <w:p w:rsidR="00974F11" w:rsidRPr="00A7094C" w:rsidRDefault="00974F11" w:rsidP="00405E76">
      <w:p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To assess this, the following has been considered – would the proposal:</w:t>
      </w:r>
    </w:p>
    <w:p w:rsidR="00974F11" w:rsidRPr="00A7094C" w:rsidRDefault="00974F11" w:rsidP="00405E76">
      <w:pPr>
        <w:pStyle w:val="ListParagraph"/>
        <w:numPr>
          <w:ilvl w:val="0"/>
          <w:numId w:val="9"/>
        </w:numPr>
        <w:jc w:val="both"/>
        <w:rPr>
          <w:rFonts w:ascii="Trebuchet MS" w:hAnsi="Trebuchet MS"/>
          <w:b/>
          <w:color w:val="000000" w:themeColor="text1"/>
          <w:sz w:val="24"/>
          <w:szCs w:val="24"/>
        </w:rPr>
      </w:pPr>
      <w:r w:rsidRPr="00A7094C">
        <w:rPr>
          <w:rFonts w:ascii="Trebuchet MS" w:hAnsi="Trebuchet MS"/>
          <w:bCs/>
          <w:color w:val="000000" w:themeColor="text1"/>
          <w:sz w:val="24"/>
          <w:szCs w:val="24"/>
        </w:rPr>
        <w:t xml:space="preserve">significantly reduce the amount of daylight and sunlight enjoyed by neighbouring properties; </w:t>
      </w:r>
      <w:r w:rsidR="00E92728" w:rsidRPr="00A7094C">
        <w:rPr>
          <w:rFonts w:ascii="Trebuchet MS" w:hAnsi="Trebuchet MS"/>
          <w:b/>
          <w:bCs/>
          <w:color w:val="000000" w:themeColor="text1"/>
          <w:sz w:val="24"/>
          <w:szCs w:val="24"/>
        </w:rPr>
        <w:t>NO</w:t>
      </w:r>
    </w:p>
    <w:p w:rsidR="00974F11" w:rsidRPr="00A7094C" w:rsidRDefault="00974F11" w:rsidP="00405E76">
      <w:pPr>
        <w:pStyle w:val="ListParagraph"/>
        <w:numPr>
          <w:ilvl w:val="0"/>
          <w:numId w:val="9"/>
        </w:numPr>
        <w:jc w:val="both"/>
        <w:rPr>
          <w:rFonts w:ascii="Trebuchet MS" w:hAnsi="Trebuchet MS"/>
          <w:b/>
          <w:color w:val="000000" w:themeColor="text1"/>
          <w:sz w:val="24"/>
          <w:szCs w:val="24"/>
        </w:rPr>
      </w:pPr>
      <w:r w:rsidRPr="00A7094C">
        <w:rPr>
          <w:rFonts w:ascii="Trebuchet MS" w:hAnsi="Trebuchet MS"/>
          <w:bCs/>
          <w:color w:val="000000" w:themeColor="text1"/>
          <w:sz w:val="24"/>
          <w:szCs w:val="24"/>
        </w:rPr>
        <w:t>invade the privacy of neighbouring properties through overlooking from windows or balconies;</w:t>
      </w:r>
      <w:r w:rsidRPr="00A7094C">
        <w:rPr>
          <w:rFonts w:ascii="Trebuchet MS" w:hAnsi="Trebuchet MS"/>
          <w:color w:val="000000" w:themeColor="text1"/>
          <w:sz w:val="24"/>
          <w:szCs w:val="24"/>
        </w:rPr>
        <w:t xml:space="preserve"> </w:t>
      </w:r>
      <w:r w:rsidR="0037393E" w:rsidRPr="00A7094C">
        <w:rPr>
          <w:rFonts w:ascii="Trebuchet MS" w:hAnsi="Trebuchet MS"/>
          <w:b/>
          <w:color w:val="000000" w:themeColor="text1"/>
          <w:sz w:val="24"/>
          <w:szCs w:val="24"/>
        </w:rPr>
        <w:t>NO</w:t>
      </w:r>
      <w:r w:rsidR="00B34827" w:rsidRPr="00A7094C">
        <w:rPr>
          <w:rFonts w:ascii="Trebuchet MS" w:hAnsi="Trebuchet MS"/>
          <w:b/>
          <w:color w:val="000000" w:themeColor="text1"/>
          <w:sz w:val="24"/>
          <w:szCs w:val="24"/>
        </w:rPr>
        <w:t>.</w:t>
      </w:r>
      <w:r w:rsidRPr="00A7094C">
        <w:rPr>
          <w:rFonts w:ascii="Trebuchet MS" w:hAnsi="Trebuchet MS"/>
          <w:b/>
          <w:color w:val="000000" w:themeColor="text1"/>
          <w:sz w:val="24"/>
          <w:szCs w:val="24"/>
        </w:rPr>
        <w:t xml:space="preserve">   </w:t>
      </w:r>
    </w:p>
    <w:p w:rsidR="00974F11" w:rsidRPr="00A7094C" w:rsidRDefault="00974F11" w:rsidP="00405E76">
      <w:pPr>
        <w:pStyle w:val="ListParagraph"/>
        <w:numPr>
          <w:ilvl w:val="0"/>
          <w:numId w:val="9"/>
        </w:numPr>
        <w:jc w:val="both"/>
        <w:rPr>
          <w:rFonts w:ascii="Trebuchet MS" w:hAnsi="Trebuchet MS"/>
          <w:color w:val="000000" w:themeColor="text1"/>
          <w:sz w:val="24"/>
          <w:szCs w:val="24"/>
        </w:rPr>
      </w:pPr>
      <w:r w:rsidRPr="00A7094C">
        <w:rPr>
          <w:rFonts w:ascii="Trebuchet MS" w:hAnsi="Trebuchet MS"/>
          <w:bCs/>
          <w:color w:val="000000" w:themeColor="text1"/>
          <w:sz w:val="24"/>
          <w:szCs w:val="24"/>
        </w:rPr>
        <w:t>detract from the character of neighbouring properties through siting, excessive bulk, ill-matching materials or inconsistent design;</w:t>
      </w:r>
      <w:r w:rsidRPr="00A7094C">
        <w:rPr>
          <w:rFonts w:ascii="Trebuchet MS" w:hAnsi="Trebuchet MS"/>
          <w:color w:val="000000" w:themeColor="text1"/>
          <w:sz w:val="24"/>
          <w:szCs w:val="24"/>
        </w:rPr>
        <w:t xml:space="preserve"> </w:t>
      </w:r>
      <w:r w:rsidRPr="00A7094C">
        <w:rPr>
          <w:rFonts w:ascii="Trebuchet MS" w:hAnsi="Trebuchet MS"/>
          <w:b/>
          <w:color w:val="000000" w:themeColor="text1"/>
          <w:sz w:val="24"/>
          <w:szCs w:val="24"/>
        </w:rPr>
        <w:t xml:space="preserve">NO </w:t>
      </w:r>
    </w:p>
    <w:p w:rsidR="00974F11" w:rsidRPr="00A7094C" w:rsidRDefault="00974F11" w:rsidP="00405E76">
      <w:pPr>
        <w:pStyle w:val="ListParagraph"/>
        <w:numPr>
          <w:ilvl w:val="0"/>
          <w:numId w:val="9"/>
        </w:numPr>
        <w:jc w:val="both"/>
        <w:rPr>
          <w:rFonts w:ascii="Trebuchet MS" w:hAnsi="Trebuchet MS"/>
          <w:color w:val="000000" w:themeColor="text1"/>
          <w:sz w:val="24"/>
          <w:szCs w:val="24"/>
        </w:rPr>
      </w:pPr>
      <w:r w:rsidRPr="00A7094C">
        <w:rPr>
          <w:rFonts w:ascii="Trebuchet MS" w:hAnsi="Trebuchet MS"/>
          <w:bCs/>
          <w:color w:val="000000" w:themeColor="text1"/>
          <w:sz w:val="24"/>
          <w:szCs w:val="24"/>
        </w:rPr>
        <w:t>detract from the appearance of the street or area by using ill-matched materials, glazing and detailing;</w:t>
      </w:r>
      <w:r w:rsidRPr="00A7094C">
        <w:rPr>
          <w:rFonts w:ascii="Trebuchet MS" w:hAnsi="Trebuchet MS"/>
          <w:color w:val="000000" w:themeColor="text1"/>
          <w:sz w:val="24"/>
          <w:szCs w:val="24"/>
        </w:rPr>
        <w:t xml:space="preserve"> </w:t>
      </w:r>
      <w:r w:rsidRPr="00A7094C">
        <w:rPr>
          <w:rFonts w:ascii="Trebuchet MS" w:hAnsi="Trebuchet MS"/>
          <w:b/>
          <w:color w:val="000000" w:themeColor="text1"/>
          <w:sz w:val="24"/>
          <w:szCs w:val="24"/>
        </w:rPr>
        <w:t>NO</w:t>
      </w:r>
    </w:p>
    <w:p w:rsidR="00974F11" w:rsidRPr="00A7094C" w:rsidRDefault="00974F11" w:rsidP="000F271B">
      <w:pPr>
        <w:jc w:val="both"/>
        <w:rPr>
          <w:rFonts w:ascii="Trebuchet MS" w:hAnsi="Trebuchet MS"/>
          <w:color w:val="000000" w:themeColor="text1"/>
          <w:sz w:val="24"/>
          <w:szCs w:val="24"/>
        </w:rPr>
      </w:pPr>
    </w:p>
    <w:p w:rsidR="00775C6D" w:rsidRPr="00A7094C"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A7094C">
        <w:rPr>
          <w:rFonts w:ascii="Trebuchet MS" w:hAnsi="Trebuchet MS"/>
          <w:color w:val="000000" w:themeColor="text1"/>
          <w:sz w:val="24"/>
          <w:szCs w:val="24"/>
          <w:u w:val="single"/>
        </w:rPr>
        <w:t>Does not result in a loss of biodiversity within gardens;</w:t>
      </w:r>
      <w:r w:rsidR="00775C6D" w:rsidRPr="00A7094C">
        <w:rPr>
          <w:rFonts w:ascii="Trebuchet MS" w:hAnsi="Trebuchet MS"/>
          <w:color w:val="000000" w:themeColor="text1"/>
          <w:sz w:val="24"/>
          <w:szCs w:val="24"/>
        </w:rPr>
        <w:t xml:space="preserve"> </w:t>
      </w:r>
      <w:r w:rsidR="00775C6D" w:rsidRPr="00A7094C">
        <w:rPr>
          <w:rFonts w:ascii="Trebuchet MS" w:hAnsi="Trebuchet MS"/>
          <w:b/>
          <w:color w:val="000000" w:themeColor="text1"/>
          <w:sz w:val="24"/>
          <w:szCs w:val="24"/>
        </w:rPr>
        <w:t>NO</w:t>
      </w:r>
    </w:p>
    <w:p w:rsidR="00775C6D" w:rsidRPr="00A7094C" w:rsidRDefault="00775C6D" w:rsidP="00775C6D">
      <w:pPr>
        <w:pStyle w:val="ListParagraph"/>
        <w:ind w:left="709"/>
        <w:jc w:val="both"/>
        <w:rPr>
          <w:rFonts w:ascii="Trebuchet MS" w:hAnsi="Trebuchet MS"/>
          <w:color w:val="000000" w:themeColor="text1"/>
          <w:sz w:val="24"/>
          <w:szCs w:val="24"/>
          <w:u w:val="single"/>
        </w:rPr>
      </w:pPr>
    </w:p>
    <w:p w:rsidR="00775C6D" w:rsidRPr="00A7094C"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A7094C">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A7094C">
        <w:rPr>
          <w:rFonts w:ascii="Trebuchet MS" w:hAnsi="Trebuchet MS"/>
          <w:b/>
          <w:color w:val="000000" w:themeColor="text1"/>
          <w:sz w:val="24"/>
          <w:szCs w:val="24"/>
        </w:rPr>
        <w:t>NOT APPLICABLE IN THIS INSTANCE.</w:t>
      </w:r>
    </w:p>
    <w:p w:rsidR="00775C6D" w:rsidRPr="00A7094C" w:rsidRDefault="00775C6D" w:rsidP="00775C6D">
      <w:pPr>
        <w:jc w:val="both"/>
        <w:rPr>
          <w:rFonts w:ascii="Trebuchet MS" w:hAnsi="Trebuchet MS"/>
          <w:color w:val="000000" w:themeColor="text1"/>
          <w:sz w:val="24"/>
          <w:szCs w:val="24"/>
          <w:u w:val="single"/>
        </w:rPr>
      </w:pPr>
    </w:p>
    <w:p w:rsidR="00974F11" w:rsidRPr="00A7094C" w:rsidRDefault="000F271B" w:rsidP="00464A95">
      <w:pPr>
        <w:jc w:val="both"/>
        <w:rPr>
          <w:rFonts w:ascii="Trebuchet MS" w:hAnsi="Trebuchet MS"/>
          <w:color w:val="000000" w:themeColor="text1"/>
          <w:sz w:val="24"/>
          <w:szCs w:val="24"/>
        </w:rPr>
      </w:pPr>
      <w:r w:rsidRPr="00A7094C">
        <w:rPr>
          <w:rFonts w:ascii="Trebuchet MS" w:hAnsi="Trebuchet MS"/>
          <w:color w:val="000000" w:themeColor="text1"/>
          <w:sz w:val="24"/>
          <w:szCs w:val="24"/>
        </w:rPr>
        <w:t>CC8</w:t>
      </w:r>
      <w:r w:rsidR="00974F11" w:rsidRPr="00A7094C">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A7094C" w:rsidRDefault="00974F11" w:rsidP="00405E76">
      <w:pPr>
        <w:jc w:val="both"/>
        <w:rPr>
          <w:rFonts w:ascii="Trebuchet MS" w:hAnsi="Trebuchet MS"/>
          <w:color w:val="000000" w:themeColor="text1"/>
          <w:sz w:val="24"/>
          <w:szCs w:val="24"/>
        </w:rPr>
      </w:pPr>
    </w:p>
    <w:p w:rsidR="00974F11" w:rsidRPr="00A7094C" w:rsidRDefault="00974F11" w:rsidP="00405E76">
      <w:pPr>
        <w:jc w:val="both"/>
        <w:rPr>
          <w:rFonts w:ascii="Trebuchet MS" w:hAnsi="Trebuchet MS"/>
          <w:color w:val="000000" w:themeColor="text1"/>
          <w:sz w:val="24"/>
          <w:szCs w:val="24"/>
        </w:rPr>
      </w:pPr>
      <w:r w:rsidRPr="00A7094C">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A7094C" w:rsidRDefault="00974F11" w:rsidP="00405E76">
      <w:pPr>
        <w:jc w:val="both"/>
        <w:rPr>
          <w:rFonts w:ascii="Trebuchet MS" w:hAnsi="Trebuchet MS"/>
          <w:color w:val="000000" w:themeColor="text1"/>
          <w:sz w:val="24"/>
          <w:szCs w:val="24"/>
        </w:rPr>
      </w:pPr>
    </w:p>
    <w:p w:rsidR="00974F11" w:rsidRPr="00A7094C" w:rsidRDefault="00974F11" w:rsidP="00405E76">
      <w:pPr>
        <w:pStyle w:val="ListParagraph"/>
        <w:numPr>
          <w:ilvl w:val="0"/>
          <w:numId w:val="9"/>
        </w:numPr>
        <w:jc w:val="both"/>
        <w:rPr>
          <w:rFonts w:ascii="Trebuchet MS" w:hAnsi="Trebuchet MS"/>
          <w:b/>
          <w:color w:val="000000" w:themeColor="text1"/>
          <w:sz w:val="24"/>
          <w:szCs w:val="24"/>
        </w:rPr>
      </w:pPr>
      <w:r w:rsidRPr="00A7094C">
        <w:rPr>
          <w:rFonts w:ascii="Trebuchet MS" w:hAnsi="Trebuchet MS"/>
          <w:color w:val="000000" w:themeColor="text1"/>
          <w:sz w:val="24"/>
          <w:szCs w:val="24"/>
        </w:rPr>
        <w:t xml:space="preserve">Privacy and overlooking; </w:t>
      </w:r>
      <w:r w:rsidR="005D7964" w:rsidRPr="00A7094C">
        <w:rPr>
          <w:rFonts w:ascii="Trebuchet MS" w:hAnsi="Trebuchet MS"/>
          <w:b/>
          <w:color w:val="000000" w:themeColor="text1"/>
          <w:sz w:val="24"/>
          <w:szCs w:val="24"/>
        </w:rPr>
        <w:t>NO</w:t>
      </w:r>
      <w:r w:rsidRPr="00A7094C">
        <w:rPr>
          <w:rFonts w:ascii="Trebuchet MS" w:hAnsi="Trebuchet MS"/>
          <w:b/>
          <w:color w:val="000000" w:themeColor="text1"/>
          <w:sz w:val="24"/>
          <w:szCs w:val="24"/>
        </w:rPr>
        <w:t xml:space="preserve"> </w:t>
      </w:r>
    </w:p>
    <w:p w:rsidR="00974F11" w:rsidRPr="00A7094C" w:rsidRDefault="00974F11" w:rsidP="00405E76">
      <w:pPr>
        <w:pStyle w:val="ListParagraph"/>
        <w:numPr>
          <w:ilvl w:val="0"/>
          <w:numId w:val="9"/>
        </w:numPr>
        <w:jc w:val="both"/>
        <w:rPr>
          <w:rFonts w:ascii="Trebuchet MS" w:hAnsi="Trebuchet MS"/>
          <w:b/>
          <w:color w:val="000000" w:themeColor="text1"/>
          <w:sz w:val="24"/>
          <w:szCs w:val="24"/>
        </w:rPr>
      </w:pPr>
      <w:r w:rsidRPr="00A7094C">
        <w:rPr>
          <w:rFonts w:ascii="Trebuchet MS" w:hAnsi="Trebuchet MS"/>
          <w:color w:val="000000" w:themeColor="text1"/>
          <w:sz w:val="24"/>
          <w:szCs w:val="24"/>
        </w:rPr>
        <w:t xml:space="preserve">Access to sunlight and daylight; </w:t>
      </w:r>
      <w:r w:rsidRPr="00A7094C">
        <w:rPr>
          <w:rFonts w:ascii="Trebuchet MS" w:hAnsi="Trebuchet MS"/>
          <w:b/>
          <w:color w:val="000000" w:themeColor="text1"/>
          <w:sz w:val="24"/>
          <w:szCs w:val="24"/>
        </w:rPr>
        <w:t>NO</w:t>
      </w:r>
    </w:p>
    <w:p w:rsidR="00974F11" w:rsidRPr="00A7094C" w:rsidRDefault="00974F11"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Visual dominance and overbearing effects of a development; </w:t>
      </w:r>
      <w:r w:rsidRPr="00A7094C">
        <w:rPr>
          <w:rFonts w:ascii="Trebuchet MS" w:hAnsi="Trebuchet MS"/>
          <w:b/>
          <w:color w:val="000000" w:themeColor="text1"/>
          <w:sz w:val="24"/>
          <w:szCs w:val="24"/>
        </w:rPr>
        <w:t xml:space="preserve">NO  </w:t>
      </w:r>
    </w:p>
    <w:p w:rsidR="000F271B" w:rsidRPr="00A7094C" w:rsidRDefault="000F271B"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Harm to outlook;</w:t>
      </w:r>
      <w:r w:rsidR="003A1C03" w:rsidRPr="00A7094C">
        <w:rPr>
          <w:rFonts w:ascii="Trebuchet MS" w:hAnsi="Trebuchet MS"/>
          <w:color w:val="000000" w:themeColor="text1"/>
          <w:sz w:val="24"/>
          <w:szCs w:val="24"/>
        </w:rPr>
        <w:t xml:space="preserve"> </w:t>
      </w:r>
      <w:r w:rsidR="003A1C03" w:rsidRPr="00A7094C">
        <w:rPr>
          <w:rFonts w:ascii="Trebuchet MS" w:hAnsi="Trebuchet MS"/>
          <w:b/>
          <w:color w:val="000000" w:themeColor="text1"/>
          <w:sz w:val="24"/>
          <w:szCs w:val="24"/>
        </w:rPr>
        <w:t>NO</w:t>
      </w:r>
    </w:p>
    <w:p w:rsidR="00974F11" w:rsidRPr="00A7094C" w:rsidRDefault="00974F11"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Noise and disturbance; </w:t>
      </w:r>
      <w:r w:rsidRPr="00A7094C">
        <w:rPr>
          <w:rFonts w:ascii="Trebuchet MS" w:hAnsi="Trebuchet MS"/>
          <w:b/>
          <w:color w:val="000000" w:themeColor="text1"/>
          <w:sz w:val="24"/>
          <w:szCs w:val="24"/>
        </w:rPr>
        <w:t>NO</w:t>
      </w:r>
    </w:p>
    <w:p w:rsidR="00974F11" w:rsidRPr="00A7094C" w:rsidRDefault="00974F11"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Artificial lighting; </w:t>
      </w:r>
      <w:r w:rsidRPr="00A7094C">
        <w:rPr>
          <w:rFonts w:ascii="Trebuchet MS" w:hAnsi="Trebuchet MS"/>
          <w:b/>
          <w:color w:val="000000" w:themeColor="text1"/>
          <w:sz w:val="24"/>
          <w:szCs w:val="24"/>
        </w:rPr>
        <w:t>NO</w:t>
      </w:r>
    </w:p>
    <w:p w:rsidR="00974F11" w:rsidRPr="00A7094C" w:rsidRDefault="00974F11"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Vibration; </w:t>
      </w:r>
      <w:r w:rsidRPr="00A7094C">
        <w:rPr>
          <w:rFonts w:ascii="Trebuchet MS" w:hAnsi="Trebuchet MS"/>
          <w:b/>
          <w:color w:val="000000" w:themeColor="text1"/>
          <w:sz w:val="24"/>
          <w:szCs w:val="24"/>
        </w:rPr>
        <w:t>NO</w:t>
      </w:r>
    </w:p>
    <w:p w:rsidR="00974F11" w:rsidRPr="00A7094C" w:rsidRDefault="00974F11"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Dust and fumes; </w:t>
      </w:r>
      <w:r w:rsidRPr="00A7094C">
        <w:rPr>
          <w:rFonts w:ascii="Trebuchet MS" w:hAnsi="Trebuchet MS"/>
          <w:b/>
          <w:color w:val="000000" w:themeColor="text1"/>
          <w:sz w:val="24"/>
          <w:szCs w:val="24"/>
        </w:rPr>
        <w:t>NO</w:t>
      </w:r>
    </w:p>
    <w:p w:rsidR="00974F11" w:rsidRPr="00A7094C" w:rsidRDefault="00974F11" w:rsidP="00405E76">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Smell; </w:t>
      </w:r>
      <w:r w:rsidRPr="00A7094C">
        <w:rPr>
          <w:rFonts w:ascii="Trebuchet MS" w:hAnsi="Trebuchet MS"/>
          <w:b/>
          <w:color w:val="000000" w:themeColor="text1"/>
          <w:sz w:val="24"/>
          <w:szCs w:val="24"/>
        </w:rPr>
        <w:t>NO</w:t>
      </w:r>
    </w:p>
    <w:p w:rsidR="000F271B" w:rsidRPr="00A7094C" w:rsidRDefault="00974F11" w:rsidP="000F271B">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Crime and safety; </w:t>
      </w:r>
      <w:r w:rsidRPr="00A7094C">
        <w:rPr>
          <w:rFonts w:ascii="Trebuchet MS" w:hAnsi="Trebuchet MS"/>
          <w:b/>
          <w:color w:val="000000" w:themeColor="text1"/>
          <w:sz w:val="24"/>
          <w:szCs w:val="24"/>
        </w:rPr>
        <w:t>NO</w:t>
      </w:r>
    </w:p>
    <w:p w:rsidR="00775C6D" w:rsidRPr="00A7094C" w:rsidRDefault="00775C6D" w:rsidP="000F271B">
      <w:pPr>
        <w:numPr>
          <w:ilvl w:val="0"/>
          <w:numId w:val="12"/>
        </w:numPr>
        <w:autoSpaceDE/>
        <w:autoSpaceDN/>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Wind, where the proposals involve new development of more than 8 storeys – </w:t>
      </w:r>
      <w:r w:rsidRPr="00A7094C">
        <w:rPr>
          <w:rFonts w:ascii="Trebuchet MS" w:hAnsi="Trebuchet MS"/>
          <w:b/>
          <w:color w:val="000000" w:themeColor="text1"/>
          <w:sz w:val="24"/>
          <w:szCs w:val="24"/>
        </w:rPr>
        <w:t>NOT APPLICAABLE IN THIS INSTANCE.</w:t>
      </w:r>
    </w:p>
    <w:p w:rsidR="00974F11" w:rsidRPr="00A7094C" w:rsidRDefault="00974F11" w:rsidP="00405E76">
      <w:pPr>
        <w:jc w:val="both"/>
        <w:rPr>
          <w:rFonts w:ascii="Trebuchet MS" w:hAnsi="Trebuchet MS"/>
          <w:color w:val="000000" w:themeColor="text1"/>
          <w:sz w:val="24"/>
          <w:szCs w:val="24"/>
        </w:rPr>
      </w:pPr>
    </w:p>
    <w:p w:rsidR="00E04A88" w:rsidRPr="00A7094C"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A7094C">
        <w:rPr>
          <w:rStyle w:val="normaltextrun"/>
          <w:rFonts w:ascii="Trebuchet MS" w:hAnsi="Trebuchet MS" w:cs="Segoe UI"/>
          <w:b/>
          <w:bCs/>
          <w:color w:val="000000" w:themeColor="text1"/>
          <w:sz w:val="22"/>
          <w:szCs w:val="22"/>
        </w:rPr>
        <w:t>Conclusion </w:t>
      </w:r>
      <w:r w:rsidRPr="00A7094C">
        <w:rPr>
          <w:rStyle w:val="eop"/>
          <w:rFonts w:ascii="Trebuchet MS" w:hAnsi="Trebuchet MS" w:cs="Segoe UI"/>
          <w:color w:val="000000" w:themeColor="text1"/>
          <w:sz w:val="22"/>
          <w:szCs w:val="22"/>
        </w:rPr>
        <w:t> </w:t>
      </w:r>
    </w:p>
    <w:p w:rsidR="00E04A88" w:rsidRPr="00A7094C"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A7094C">
        <w:rPr>
          <w:rStyle w:val="normaltextrun"/>
          <w:rFonts w:ascii="Trebuchet MS" w:hAnsi="Trebuchet MS" w:cs="Segoe UI"/>
          <w:color w:val="000000" w:themeColor="text1"/>
        </w:rPr>
        <w:t>The proposed development would not be harmful to the character or appearance of the site</w:t>
      </w:r>
      <w:r w:rsidR="00885555" w:rsidRPr="00A7094C">
        <w:rPr>
          <w:rStyle w:val="normaltextrun"/>
          <w:rFonts w:ascii="Trebuchet MS" w:hAnsi="Trebuchet MS" w:cs="Segoe UI"/>
          <w:color w:val="000000" w:themeColor="text1"/>
        </w:rPr>
        <w:t xml:space="preserve"> </w:t>
      </w:r>
      <w:r w:rsidRPr="00A7094C">
        <w:rPr>
          <w:rStyle w:val="normaltextrun"/>
          <w:rFonts w:ascii="Trebuchet MS" w:hAnsi="Trebuchet MS" w:cs="Segoe UI"/>
          <w:color w:val="000000" w:themeColor="text1"/>
        </w:rPr>
        <w:t xml:space="preserve">and would not have a detrimental impact on the original building or neighbouring properties.  As such the proposed works </w:t>
      </w:r>
      <w:proofErr w:type="gramStart"/>
      <w:r w:rsidRPr="00A7094C">
        <w:rPr>
          <w:rStyle w:val="normaltextrun"/>
          <w:rFonts w:ascii="Trebuchet MS" w:hAnsi="Trebuchet MS" w:cs="Segoe UI"/>
          <w:color w:val="000000" w:themeColor="text1"/>
        </w:rPr>
        <w:t>are considered to be</w:t>
      </w:r>
      <w:proofErr w:type="gramEnd"/>
      <w:r w:rsidRPr="00A7094C">
        <w:rPr>
          <w:rStyle w:val="normaltextrun"/>
          <w:rFonts w:ascii="Trebuchet MS" w:hAnsi="Trebuchet MS" w:cs="Segoe UI"/>
          <w:color w:val="000000" w:themeColor="text1"/>
        </w:rPr>
        <w:t xml:space="preserve"> in accordance with CC7 (Design and the Public Realm), CC8 (Safeguarding Amenity)</w:t>
      </w:r>
      <w:r w:rsidR="00FA7AB4" w:rsidRPr="00A7094C">
        <w:rPr>
          <w:rStyle w:val="normaltextrun"/>
          <w:rFonts w:ascii="Trebuchet MS" w:hAnsi="Trebuchet MS" w:cs="Segoe UI"/>
          <w:color w:val="000000" w:themeColor="text1"/>
        </w:rPr>
        <w:t xml:space="preserve"> and </w:t>
      </w:r>
      <w:r w:rsidRPr="00A7094C">
        <w:rPr>
          <w:rStyle w:val="normaltextrun"/>
          <w:rFonts w:ascii="Trebuchet MS" w:hAnsi="Trebuchet MS" w:cs="Segoe UI"/>
          <w:color w:val="000000" w:themeColor="text1"/>
        </w:rPr>
        <w:t>H9 (House Extensions and Ancillary Accommodation) of the Reading Borough Local Plan (2019) and the Councils Supplementary Planning Guidance A Design Guide to House Extensions (2003).</w:t>
      </w:r>
      <w:r w:rsidRPr="00A7094C">
        <w:rPr>
          <w:rStyle w:val="eop"/>
          <w:rFonts w:ascii="Trebuchet MS" w:hAnsi="Trebuchet MS" w:cs="Segoe UI"/>
          <w:color w:val="000000" w:themeColor="text1"/>
        </w:rPr>
        <w:t> </w:t>
      </w:r>
    </w:p>
    <w:p w:rsidR="00E04A88" w:rsidRPr="00A7094C" w:rsidRDefault="00E04A88" w:rsidP="00405E76">
      <w:pPr>
        <w:jc w:val="both"/>
        <w:rPr>
          <w:rFonts w:ascii="Trebuchet MS" w:hAnsi="Trebuchet MS"/>
          <w:color w:val="000000" w:themeColor="text1"/>
          <w:sz w:val="24"/>
          <w:szCs w:val="24"/>
        </w:rPr>
      </w:pPr>
    </w:p>
    <w:p w:rsidR="00974F11" w:rsidRPr="00A7094C" w:rsidRDefault="00974F11" w:rsidP="00405E76">
      <w:pPr>
        <w:jc w:val="both"/>
        <w:rPr>
          <w:rFonts w:ascii="Trebuchet MS" w:hAnsi="Trebuchet MS"/>
          <w:b/>
          <w:bCs/>
          <w:color w:val="000000" w:themeColor="text1"/>
          <w:sz w:val="24"/>
          <w:szCs w:val="24"/>
        </w:rPr>
      </w:pPr>
      <w:r w:rsidRPr="00A7094C">
        <w:rPr>
          <w:rFonts w:ascii="Trebuchet MS" w:hAnsi="Trebuchet MS"/>
          <w:b/>
          <w:bCs/>
          <w:color w:val="000000" w:themeColor="text1"/>
          <w:sz w:val="24"/>
          <w:szCs w:val="24"/>
        </w:rPr>
        <w:t xml:space="preserve">RECOMMENDATION:    </w:t>
      </w:r>
    </w:p>
    <w:p w:rsidR="00974F11" w:rsidRPr="00A7094C" w:rsidRDefault="00974F11" w:rsidP="00405E76">
      <w:pPr>
        <w:ind w:hanging="11"/>
        <w:jc w:val="both"/>
        <w:rPr>
          <w:rFonts w:ascii="Trebuchet MS" w:hAnsi="Trebuchet MS" w:cs="Trebuchet MS"/>
          <w:color w:val="000000" w:themeColor="text1"/>
          <w:sz w:val="24"/>
          <w:szCs w:val="24"/>
        </w:rPr>
      </w:pPr>
    </w:p>
    <w:p w:rsidR="00974F11" w:rsidRPr="00A7094C" w:rsidRDefault="00974F11" w:rsidP="00405E76">
      <w:pPr>
        <w:ind w:hanging="11"/>
        <w:jc w:val="both"/>
        <w:rPr>
          <w:rFonts w:ascii="Trebuchet MS" w:hAnsi="Trebuchet MS" w:cs="Trebuchet MS"/>
          <w:b/>
          <w:color w:val="000000" w:themeColor="text1"/>
          <w:sz w:val="24"/>
          <w:szCs w:val="24"/>
        </w:rPr>
      </w:pPr>
      <w:r w:rsidRPr="00A7094C">
        <w:rPr>
          <w:rFonts w:ascii="Trebuchet MS" w:hAnsi="Trebuchet MS" w:cs="Trebuchet MS"/>
          <w:b/>
          <w:color w:val="000000" w:themeColor="text1"/>
          <w:sz w:val="24"/>
          <w:szCs w:val="24"/>
        </w:rPr>
        <w:t>GRANT</w:t>
      </w:r>
    </w:p>
    <w:p w:rsidR="00974F11" w:rsidRPr="00A7094C" w:rsidRDefault="00974F11" w:rsidP="00405E76">
      <w:pPr>
        <w:ind w:hanging="11"/>
        <w:jc w:val="both"/>
        <w:rPr>
          <w:rFonts w:ascii="Trebuchet MS" w:hAnsi="Trebuchet MS" w:cs="Trebuchet MS"/>
          <w:color w:val="000000" w:themeColor="text1"/>
          <w:sz w:val="24"/>
          <w:szCs w:val="24"/>
        </w:rPr>
      </w:pPr>
    </w:p>
    <w:p w:rsidR="00974F11" w:rsidRPr="00A7094C" w:rsidRDefault="00974F11" w:rsidP="00405E76">
      <w:pPr>
        <w:jc w:val="both"/>
        <w:rPr>
          <w:rFonts w:ascii="Trebuchet MS" w:hAnsi="Trebuchet MS"/>
          <w:color w:val="000000" w:themeColor="text1"/>
          <w:sz w:val="24"/>
          <w:szCs w:val="24"/>
        </w:rPr>
      </w:pPr>
      <w:r w:rsidRPr="00A7094C">
        <w:rPr>
          <w:rFonts w:ascii="Trebuchet MS" w:hAnsi="Trebuchet MS"/>
          <w:color w:val="000000" w:themeColor="text1"/>
          <w:sz w:val="24"/>
          <w:szCs w:val="24"/>
        </w:rPr>
        <w:t>Subject to the following conditions:</w:t>
      </w:r>
    </w:p>
    <w:p w:rsidR="000310E3" w:rsidRPr="00A7094C" w:rsidRDefault="000310E3" w:rsidP="00405E76">
      <w:pPr>
        <w:pStyle w:val="ListParagraph"/>
        <w:numPr>
          <w:ilvl w:val="0"/>
          <w:numId w:val="17"/>
        </w:numPr>
        <w:ind w:hanging="720"/>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Time Limit </w:t>
      </w:r>
    </w:p>
    <w:p w:rsidR="00974F11" w:rsidRPr="00A7094C" w:rsidRDefault="00974F11" w:rsidP="00405E76">
      <w:pPr>
        <w:pStyle w:val="ListParagraph"/>
        <w:numPr>
          <w:ilvl w:val="0"/>
          <w:numId w:val="17"/>
        </w:numPr>
        <w:ind w:hanging="720"/>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Approved plans  </w:t>
      </w:r>
    </w:p>
    <w:p w:rsidR="00E93446" w:rsidRPr="00A7094C" w:rsidRDefault="00E93446" w:rsidP="00E93446">
      <w:pPr>
        <w:pStyle w:val="ListParagraph"/>
        <w:numPr>
          <w:ilvl w:val="0"/>
          <w:numId w:val="17"/>
        </w:numPr>
        <w:ind w:hanging="720"/>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Materials to match existing </w:t>
      </w:r>
    </w:p>
    <w:p w:rsidR="00F17656" w:rsidRPr="00A7094C" w:rsidRDefault="00F17656" w:rsidP="00E93446">
      <w:pPr>
        <w:pStyle w:val="ListParagraph"/>
        <w:numPr>
          <w:ilvl w:val="0"/>
          <w:numId w:val="17"/>
        </w:numPr>
        <w:ind w:hanging="720"/>
        <w:jc w:val="both"/>
        <w:rPr>
          <w:rFonts w:ascii="Trebuchet MS" w:hAnsi="Trebuchet MS"/>
          <w:color w:val="000000" w:themeColor="text1"/>
          <w:sz w:val="24"/>
          <w:szCs w:val="24"/>
        </w:rPr>
      </w:pPr>
      <w:r w:rsidRPr="00A7094C">
        <w:rPr>
          <w:rFonts w:ascii="Trebuchet MS" w:hAnsi="Trebuchet MS"/>
          <w:color w:val="000000" w:themeColor="text1"/>
          <w:sz w:val="24"/>
          <w:szCs w:val="24"/>
        </w:rPr>
        <w:t>Tree Protection Plan (as specified)</w:t>
      </w:r>
    </w:p>
    <w:p w:rsidR="00613DD1" w:rsidRPr="00A7094C" w:rsidRDefault="00613DD1" w:rsidP="00613DD1">
      <w:pPr>
        <w:pStyle w:val="ListParagraph"/>
        <w:jc w:val="both"/>
        <w:rPr>
          <w:rFonts w:ascii="Trebuchet MS" w:hAnsi="Trebuchet MS"/>
          <w:color w:val="000000" w:themeColor="text1"/>
          <w:sz w:val="24"/>
          <w:szCs w:val="24"/>
        </w:rPr>
      </w:pPr>
    </w:p>
    <w:p w:rsidR="00974F11" w:rsidRPr="00A7094C" w:rsidRDefault="00974F11" w:rsidP="00405E76">
      <w:pPr>
        <w:jc w:val="both"/>
        <w:rPr>
          <w:rFonts w:ascii="Trebuchet MS" w:hAnsi="Trebuchet MS"/>
          <w:color w:val="000000" w:themeColor="text1"/>
          <w:sz w:val="24"/>
          <w:szCs w:val="24"/>
        </w:rPr>
      </w:pPr>
      <w:r w:rsidRPr="00A7094C">
        <w:rPr>
          <w:rFonts w:ascii="Trebuchet MS" w:hAnsi="Trebuchet MS"/>
          <w:color w:val="000000" w:themeColor="text1"/>
          <w:sz w:val="24"/>
          <w:szCs w:val="24"/>
        </w:rPr>
        <w:t>Informatives relating to:</w:t>
      </w:r>
    </w:p>
    <w:p w:rsidR="00974F11" w:rsidRPr="00A7094C"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Positive and proactive </w:t>
      </w:r>
    </w:p>
    <w:p w:rsidR="00974F11" w:rsidRPr="00A7094C"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Terms and conditions</w:t>
      </w:r>
    </w:p>
    <w:p w:rsidR="00974F11" w:rsidRPr="00A7094C"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Building regulations </w:t>
      </w:r>
    </w:p>
    <w:p w:rsidR="000310E3" w:rsidRPr="00A7094C"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Encroachment and Party Wall</w:t>
      </w:r>
    </w:p>
    <w:p w:rsidR="000310E3" w:rsidRPr="00A7094C"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 xml:space="preserve">Construction and demolition </w:t>
      </w:r>
    </w:p>
    <w:p w:rsidR="00BE2D65" w:rsidRPr="00A7094C" w:rsidRDefault="00BE2D65" w:rsidP="000310E3">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Highways</w:t>
      </w:r>
    </w:p>
    <w:p w:rsidR="00BE2D65" w:rsidRPr="00A7094C" w:rsidRDefault="00BE2D65" w:rsidP="000310E3">
      <w:pPr>
        <w:pStyle w:val="ListParagraph"/>
        <w:numPr>
          <w:ilvl w:val="0"/>
          <w:numId w:val="16"/>
        </w:numPr>
        <w:ind w:left="709" w:hanging="709"/>
        <w:jc w:val="both"/>
        <w:rPr>
          <w:rFonts w:ascii="Trebuchet MS" w:hAnsi="Trebuchet MS"/>
          <w:color w:val="000000" w:themeColor="text1"/>
          <w:sz w:val="24"/>
          <w:szCs w:val="24"/>
        </w:rPr>
      </w:pPr>
      <w:r w:rsidRPr="00A7094C">
        <w:rPr>
          <w:rFonts w:ascii="Trebuchet MS" w:hAnsi="Trebuchet MS"/>
          <w:color w:val="000000" w:themeColor="text1"/>
          <w:sz w:val="24"/>
          <w:szCs w:val="24"/>
        </w:rPr>
        <w:t>Do not damage the verge</w:t>
      </w:r>
    </w:p>
    <w:sectPr w:rsidR="00BE2D65" w:rsidRPr="00A7094C"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74D25"/>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03E5"/>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056C2"/>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34628"/>
    <w:rsid w:val="00446DBF"/>
    <w:rsid w:val="00452780"/>
    <w:rsid w:val="0045753E"/>
    <w:rsid w:val="0046140C"/>
    <w:rsid w:val="00464A95"/>
    <w:rsid w:val="0047515F"/>
    <w:rsid w:val="00477ABE"/>
    <w:rsid w:val="00491785"/>
    <w:rsid w:val="004934F6"/>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308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539C"/>
    <w:rsid w:val="007C386E"/>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5259"/>
    <w:rsid w:val="008566B2"/>
    <w:rsid w:val="00862FEF"/>
    <w:rsid w:val="00884254"/>
    <w:rsid w:val="00885555"/>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7094C"/>
    <w:rsid w:val="00A879BC"/>
    <w:rsid w:val="00A93897"/>
    <w:rsid w:val="00A9737E"/>
    <w:rsid w:val="00AA4F9A"/>
    <w:rsid w:val="00AB2874"/>
    <w:rsid w:val="00AB5EFC"/>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E2D65"/>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17656"/>
    <w:rsid w:val="00F3166B"/>
    <w:rsid w:val="00F32293"/>
    <w:rsid w:val="00F34000"/>
    <w:rsid w:val="00F43AD0"/>
    <w:rsid w:val="00F506B2"/>
    <w:rsid w:val="00F51AF8"/>
    <w:rsid w:val="00F64294"/>
    <w:rsid w:val="00F65FF4"/>
    <w:rsid w:val="00F70F9A"/>
    <w:rsid w:val="00F76D5A"/>
    <w:rsid w:val="00F930D1"/>
    <w:rsid w:val="00F96E86"/>
    <w:rsid w:val="00FA3EAD"/>
    <w:rsid w:val="00FA7AB4"/>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78AF"/>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AB73B-5A5F-4832-9CA1-F6DD51680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1860</TotalTime>
  <Pages>4</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121</cp:revision>
  <cp:lastPrinted>2012-12-21T16:02:00Z</cp:lastPrinted>
  <dcterms:created xsi:type="dcterms:W3CDTF">2014-12-01T17:45:00Z</dcterms:created>
  <dcterms:modified xsi:type="dcterms:W3CDTF">2021-05-04T09:52:00Z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