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6C1" w:rsidRPr="008A359D"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DELEGATED APPLICAT</w:t>
      </w:r>
      <w:r w:rsidR="00CF03DB" w:rsidRPr="008A359D">
        <w:rPr>
          <w:rFonts w:ascii="Trebuchet MS" w:hAnsi="Trebuchet MS" w:cs="Trebuchet MS"/>
          <w:b/>
          <w:bCs/>
          <w:sz w:val="22"/>
          <w:szCs w:val="22"/>
        </w:rPr>
        <w:t xml:space="preserve">ION </w:t>
      </w:r>
      <w:r w:rsidR="00F24734" w:rsidRPr="008A359D">
        <w:rPr>
          <w:rFonts w:ascii="Trebuchet MS" w:hAnsi="Trebuchet MS" w:cs="Trebuchet MS"/>
          <w:b/>
          <w:bCs/>
          <w:sz w:val="22"/>
          <w:szCs w:val="22"/>
        </w:rPr>
        <w:t xml:space="preserve">REPORT - Application No.: </w:t>
      </w:r>
      <w:r w:rsidR="00EB4E16">
        <w:rPr>
          <w:rFonts w:ascii="Trebuchet MS" w:hAnsi="Trebuchet MS" w:cs="Trebuchet MS"/>
          <w:b/>
          <w:bCs/>
          <w:sz w:val="22"/>
          <w:szCs w:val="22"/>
        </w:rPr>
        <w:t>201504</w:t>
      </w:r>
      <w:r w:rsidR="00F24734" w:rsidRPr="008A359D">
        <w:rPr>
          <w:rFonts w:ascii="Trebuchet MS" w:hAnsi="Trebuchet MS" w:cs="Trebuchet MS"/>
          <w:b/>
          <w:bCs/>
          <w:sz w:val="22"/>
          <w:szCs w:val="22"/>
        </w:rPr>
        <w:t>/VARIAT</w:t>
      </w:r>
    </w:p>
    <w:p w:rsidR="00F116C1" w:rsidRPr="008A359D" w:rsidRDefault="008720DE"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Address: </w:t>
      </w:r>
      <w:r w:rsidR="00EB4E16">
        <w:rPr>
          <w:rFonts w:ascii="Trebuchet MS" w:hAnsi="Trebuchet MS" w:cs="Trebuchet MS"/>
          <w:b/>
          <w:bCs/>
          <w:sz w:val="22"/>
          <w:szCs w:val="22"/>
        </w:rPr>
        <w:t>689 Oxford Road</w:t>
      </w:r>
    </w:p>
    <w:p w:rsidR="00EB4E16" w:rsidRDefault="00F116C1" w:rsidP="006B5741">
      <w:pPr>
        <w:pStyle w:val="PlainText"/>
        <w:jc w:val="both"/>
        <w:rPr>
          <w:rFonts w:ascii="Trebuchet MS" w:hAnsi="Trebuchet MS" w:cs="Trebuchet MS"/>
          <w:b/>
          <w:color w:val="000000"/>
          <w:sz w:val="22"/>
          <w:szCs w:val="22"/>
        </w:rPr>
      </w:pPr>
      <w:r w:rsidRPr="008A359D">
        <w:rPr>
          <w:rFonts w:ascii="Trebuchet MS" w:hAnsi="Trebuchet MS" w:cs="Trebuchet MS"/>
          <w:b/>
          <w:bCs/>
          <w:sz w:val="22"/>
          <w:szCs w:val="22"/>
        </w:rPr>
        <w:t xml:space="preserve">Proposal: </w:t>
      </w:r>
      <w:r w:rsidR="00EB4E16" w:rsidRPr="00EB4E16">
        <w:rPr>
          <w:rFonts w:ascii="Trebuchet MS" w:hAnsi="Trebuchet MS" w:cs="Trebuchet MS"/>
          <w:b/>
          <w:color w:val="000000"/>
          <w:sz w:val="22"/>
          <w:szCs w:val="22"/>
        </w:rPr>
        <w:t>Change of use from D1 (Day Care Facility for People with Learning Difficulties) at ground floor and C3 flat at first floor, to part ground floor for B1 office and C3 residential for the remainder of the building without complying with condition 2 of Planning permission 190413 to amend the plan to omit the proposed rear single storey extension</w:t>
      </w:r>
      <w:r w:rsidR="00EB4E16">
        <w:rPr>
          <w:rFonts w:ascii="Trebuchet MS" w:hAnsi="Trebuchet MS" w:cs="Trebuchet MS"/>
          <w:b/>
          <w:color w:val="000000"/>
          <w:sz w:val="22"/>
          <w:szCs w:val="22"/>
        </w:rPr>
        <w:t xml:space="preserve"> </w:t>
      </w:r>
    </w:p>
    <w:p w:rsidR="00F116C1"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Case officer: Alison Amoah</w:t>
      </w:r>
    </w:p>
    <w:p w:rsidR="00EB4E16" w:rsidRPr="008A359D" w:rsidRDefault="00EB4E16" w:rsidP="006B5741">
      <w:pPr>
        <w:pStyle w:val="PlainText"/>
        <w:jc w:val="both"/>
        <w:rPr>
          <w:rFonts w:ascii="Trebuchet MS" w:hAnsi="Trebuchet MS" w:cs="Trebuchet MS"/>
          <w:b/>
          <w:bCs/>
          <w:sz w:val="22"/>
          <w:szCs w:val="22"/>
        </w:rPr>
      </w:pPr>
      <w:r>
        <w:rPr>
          <w:rFonts w:ascii="Trebuchet MS" w:hAnsi="Trebuchet MS" w:cs="Trebuchet MS"/>
          <w:b/>
          <w:bCs/>
          <w:sz w:val="22"/>
          <w:szCs w:val="22"/>
        </w:rPr>
        <w:t>Target Date: 26/2/2021 (extended)</w:t>
      </w:r>
    </w:p>
    <w:p w:rsidR="00EB4E16" w:rsidRPr="008A359D" w:rsidRDefault="00EB4E16" w:rsidP="006B5741">
      <w:pPr>
        <w:pStyle w:val="PlainText"/>
        <w:jc w:val="both"/>
        <w:rPr>
          <w:rFonts w:ascii="Trebuchet MS" w:hAnsi="Trebuchet MS" w:cs="Trebuchet MS"/>
          <w:sz w:val="22"/>
          <w:szCs w:val="22"/>
        </w:rPr>
      </w:pPr>
    </w:p>
    <w:p w:rsidR="00F116C1" w:rsidRPr="008A359D"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Site Description</w:t>
      </w:r>
      <w:r w:rsidR="008A359D">
        <w:rPr>
          <w:rFonts w:ascii="Trebuchet MS" w:hAnsi="Trebuchet MS" w:cs="Trebuchet MS"/>
          <w:b/>
          <w:bCs/>
          <w:sz w:val="22"/>
          <w:szCs w:val="22"/>
        </w:rPr>
        <w:t>,</w:t>
      </w:r>
      <w:r w:rsidRPr="008A359D">
        <w:rPr>
          <w:rFonts w:ascii="Trebuchet MS" w:hAnsi="Trebuchet MS" w:cs="Trebuchet MS"/>
          <w:b/>
          <w:bCs/>
          <w:sz w:val="22"/>
          <w:szCs w:val="22"/>
        </w:rPr>
        <w:t xml:space="preserve"> Surrounding Area</w:t>
      </w:r>
      <w:r w:rsidR="008A359D">
        <w:rPr>
          <w:rFonts w:ascii="Trebuchet MS" w:hAnsi="Trebuchet MS" w:cs="Trebuchet MS"/>
          <w:b/>
          <w:bCs/>
          <w:sz w:val="22"/>
          <w:szCs w:val="22"/>
        </w:rPr>
        <w:t xml:space="preserve"> and Background</w:t>
      </w:r>
      <w:r w:rsidRPr="008A359D">
        <w:rPr>
          <w:rFonts w:ascii="Trebuchet MS" w:hAnsi="Trebuchet MS" w:cs="Trebuchet MS"/>
          <w:b/>
          <w:bCs/>
          <w:sz w:val="22"/>
          <w:szCs w:val="22"/>
        </w:rPr>
        <w:t>:</w:t>
      </w:r>
    </w:p>
    <w:p w:rsidR="00C40EB9" w:rsidRDefault="00C40EB9" w:rsidP="00EB4E16">
      <w:pPr>
        <w:pStyle w:val="BodyText"/>
        <w:jc w:val="both"/>
        <w:rPr>
          <w:rFonts w:ascii="Trebuchet MS" w:hAnsi="Trebuchet MS"/>
          <w:b w:val="0"/>
          <w:color w:val="000000"/>
          <w:sz w:val="22"/>
          <w:szCs w:val="22"/>
        </w:rPr>
      </w:pPr>
      <w:r>
        <w:rPr>
          <w:rFonts w:ascii="Trebuchet MS" w:hAnsi="Trebuchet MS"/>
          <w:b w:val="0"/>
          <w:color w:val="000000"/>
          <w:sz w:val="22"/>
          <w:szCs w:val="22"/>
        </w:rPr>
        <w:t>The application site</w:t>
      </w:r>
      <w:r w:rsidR="00EB4E16">
        <w:rPr>
          <w:rFonts w:ascii="Trebuchet MS" w:hAnsi="Trebuchet MS"/>
          <w:b w:val="0"/>
          <w:color w:val="000000"/>
          <w:sz w:val="22"/>
          <w:szCs w:val="22"/>
        </w:rPr>
        <w:t xml:space="preserve"> is the end of terrace </w:t>
      </w:r>
      <w:r w:rsidR="00EB4E16">
        <w:rPr>
          <w:rFonts w:ascii="Trebuchet MS" w:hAnsi="Trebuchet MS"/>
          <w:b w:val="0"/>
          <w:color w:val="000000"/>
          <w:sz w:val="22"/>
          <w:szCs w:val="22"/>
        </w:rPr>
        <w:t xml:space="preserve">property </w:t>
      </w:r>
      <w:r w:rsidR="00EB4E16">
        <w:rPr>
          <w:rFonts w:ascii="Trebuchet MS" w:hAnsi="Trebuchet MS"/>
          <w:b w:val="0"/>
          <w:color w:val="000000"/>
          <w:sz w:val="22"/>
          <w:szCs w:val="22"/>
        </w:rPr>
        <w:t xml:space="preserve">on the corner of Oxford Road and </w:t>
      </w:r>
      <w:proofErr w:type="spellStart"/>
      <w:r w:rsidR="00EB4E16">
        <w:rPr>
          <w:rFonts w:ascii="Trebuchet MS" w:hAnsi="Trebuchet MS"/>
          <w:b w:val="0"/>
          <w:color w:val="000000"/>
          <w:sz w:val="22"/>
          <w:szCs w:val="22"/>
        </w:rPr>
        <w:t>Grovelands</w:t>
      </w:r>
      <w:proofErr w:type="spellEnd"/>
      <w:r w:rsidR="00EB4E16">
        <w:rPr>
          <w:rFonts w:ascii="Trebuchet MS" w:hAnsi="Trebuchet MS"/>
          <w:b w:val="0"/>
          <w:color w:val="000000"/>
          <w:sz w:val="22"/>
          <w:szCs w:val="22"/>
        </w:rPr>
        <w:t xml:space="preserve"> Road</w:t>
      </w:r>
      <w:r>
        <w:rPr>
          <w:rFonts w:ascii="Trebuchet MS" w:hAnsi="Trebuchet MS"/>
          <w:b w:val="0"/>
          <w:color w:val="000000"/>
          <w:sz w:val="22"/>
          <w:szCs w:val="22"/>
        </w:rPr>
        <w:t>,</w:t>
      </w:r>
      <w:r w:rsidR="00EB4E16">
        <w:rPr>
          <w:rFonts w:ascii="Trebuchet MS" w:hAnsi="Trebuchet MS"/>
          <w:b w:val="0"/>
          <w:color w:val="000000"/>
          <w:sz w:val="22"/>
          <w:szCs w:val="22"/>
        </w:rPr>
        <w:t xml:space="preserve"> granted permission under 190413 to change its use from a former D1 use to a part B1 office and part C3 residential unit.  This included a rear ground floor extension.  The development has </w:t>
      </w:r>
      <w:r>
        <w:rPr>
          <w:rFonts w:ascii="Trebuchet MS" w:hAnsi="Trebuchet MS"/>
          <w:b w:val="0"/>
          <w:color w:val="000000"/>
          <w:sz w:val="22"/>
          <w:szCs w:val="22"/>
        </w:rPr>
        <w:t>commenced</w:t>
      </w:r>
      <w:r w:rsidR="00001240">
        <w:rPr>
          <w:rFonts w:ascii="Trebuchet MS" w:hAnsi="Trebuchet MS"/>
          <w:b w:val="0"/>
          <w:color w:val="000000"/>
          <w:sz w:val="22"/>
          <w:szCs w:val="22"/>
        </w:rPr>
        <w:t xml:space="preserve"> (the change of use)</w:t>
      </w:r>
      <w:r>
        <w:rPr>
          <w:rFonts w:ascii="Trebuchet MS" w:hAnsi="Trebuchet MS"/>
          <w:b w:val="0"/>
          <w:color w:val="000000"/>
          <w:sz w:val="22"/>
          <w:szCs w:val="22"/>
        </w:rPr>
        <w:t>,</w:t>
      </w:r>
      <w:r w:rsidR="00EB4E16">
        <w:rPr>
          <w:rFonts w:ascii="Trebuchet MS" w:hAnsi="Trebuchet MS"/>
          <w:b w:val="0"/>
          <w:color w:val="000000"/>
          <w:sz w:val="22"/>
          <w:szCs w:val="22"/>
        </w:rPr>
        <w:t xml:space="preserve"> and the rear extension has not been implemented</w:t>
      </w:r>
      <w:r w:rsidR="0047142F">
        <w:rPr>
          <w:rFonts w:ascii="Trebuchet MS" w:hAnsi="Trebuchet MS"/>
          <w:b w:val="0"/>
          <w:color w:val="000000"/>
          <w:sz w:val="22"/>
          <w:szCs w:val="22"/>
        </w:rPr>
        <w:t xml:space="preserve"> nor </w:t>
      </w:r>
      <w:r w:rsidR="00001240">
        <w:rPr>
          <w:rFonts w:ascii="Trebuchet MS" w:hAnsi="Trebuchet MS"/>
          <w:b w:val="0"/>
          <w:color w:val="000000"/>
          <w:sz w:val="22"/>
          <w:szCs w:val="22"/>
        </w:rPr>
        <w:t xml:space="preserve">the originally approved </w:t>
      </w:r>
      <w:r w:rsidR="0047142F">
        <w:rPr>
          <w:rFonts w:ascii="Trebuchet MS" w:hAnsi="Trebuchet MS"/>
          <w:b w:val="0"/>
          <w:color w:val="000000"/>
          <w:sz w:val="22"/>
          <w:szCs w:val="22"/>
        </w:rPr>
        <w:t>internal changes</w:t>
      </w:r>
      <w:r w:rsidR="00EB4E16">
        <w:rPr>
          <w:rFonts w:ascii="Trebuchet MS" w:hAnsi="Trebuchet MS"/>
          <w:b w:val="0"/>
          <w:color w:val="000000"/>
          <w:sz w:val="22"/>
          <w:szCs w:val="22"/>
        </w:rPr>
        <w:t>.</w:t>
      </w:r>
      <w:r w:rsidR="0047142F">
        <w:rPr>
          <w:rFonts w:ascii="Trebuchet MS" w:hAnsi="Trebuchet MS"/>
          <w:b w:val="0"/>
          <w:color w:val="000000"/>
          <w:sz w:val="22"/>
          <w:szCs w:val="22"/>
        </w:rPr>
        <w:t xml:space="preserve">  </w:t>
      </w:r>
    </w:p>
    <w:p w:rsidR="00670673" w:rsidRDefault="00670673" w:rsidP="00EB4E16">
      <w:pPr>
        <w:pStyle w:val="BodyText"/>
        <w:jc w:val="both"/>
        <w:rPr>
          <w:rFonts w:ascii="Trebuchet MS" w:hAnsi="Trebuchet MS"/>
          <w:b w:val="0"/>
          <w:color w:val="000000"/>
          <w:sz w:val="22"/>
          <w:szCs w:val="22"/>
        </w:rPr>
      </w:pPr>
    </w:p>
    <w:p w:rsidR="00C40EB9" w:rsidRDefault="00C40EB9" w:rsidP="00C40EB9">
      <w:pPr>
        <w:pStyle w:val="BodyText"/>
        <w:rPr>
          <w:rFonts w:ascii="Trebuchet MS" w:hAnsi="Trebuchet MS"/>
          <w:b w:val="0"/>
          <w:color w:val="000000"/>
          <w:sz w:val="22"/>
          <w:szCs w:val="22"/>
        </w:rPr>
      </w:pPr>
      <w:r w:rsidRPr="00C40EB9">
        <w:rPr>
          <w:rFonts w:ascii="Trebuchet MS" w:hAnsi="Trebuchet MS"/>
          <w:b w:val="0"/>
          <w:noProof/>
          <w:color w:val="000000"/>
          <w:sz w:val="22"/>
          <w:szCs w:val="22"/>
        </w:rPr>
        <w:drawing>
          <wp:inline distT="0" distB="0" distL="0" distR="0" wp14:anchorId="19324F1A" wp14:editId="3A1150DE">
            <wp:extent cx="1433433" cy="2068945"/>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8442" cy="2090609"/>
                    </a:xfrm>
                    <a:prstGeom prst="rect">
                      <a:avLst/>
                    </a:prstGeom>
                    <a:noFill/>
                    <a:ln>
                      <a:noFill/>
                    </a:ln>
                  </pic:spPr>
                </pic:pic>
              </a:graphicData>
            </a:graphic>
          </wp:inline>
        </w:drawing>
      </w:r>
      <w:r>
        <w:rPr>
          <w:rFonts w:ascii="Trebuchet MS" w:hAnsi="Trebuchet MS"/>
          <w:b w:val="0"/>
          <w:noProof/>
          <w:color w:val="000000"/>
          <w:sz w:val="22"/>
          <w:szCs w:val="22"/>
        </w:rPr>
        <w:t xml:space="preserve">                        </w:t>
      </w:r>
      <w:r w:rsidR="0047142F">
        <w:rPr>
          <w:rFonts w:ascii="Trebuchet MS" w:hAnsi="Trebuchet MS"/>
          <w:b w:val="0"/>
          <w:noProof/>
          <w:color w:val="000000"/>
          <w:sz w:val="22"/>
          <w:szCs w:val="22"/>
        </w:rPr>
        <w:t xml:space="preserve">  </w:t>
      </w:r>
      <w:r>
        <w:rPr>
          <w:rFonts w:ascii="Trebuchet MS" w:hAnsi="Trebuchet MS"/>
          <w:b w:val="0"/>
          <w:noProof/>
          <w:color w:val="000000"/>
          <w:sz w:val="22"/>
          <w:szCs w:val="22"/>
        </w:rPr>
        <w:t xml:space="preserve">       </w:t>
      </w:r>
      <w:r w:rsidR="00117409">
        <w:rPr>
          <w:rFonts w:ascii="Trebuchet MS" w:hAnsi="Trebuchet MS"/>
          <w:b w:val="0"/>
          <w:noProof/>
          <w:color w:val="000000"/>
          <w:sz w:val="22"/>
          <w:szCs w:val="22"/>
        </w:rPr>
        <w:t xml:space="preserve">            </w:t>
      </w:r>
      <w:r>
        <w:rPr>
          <w:rFonts w:ascii="Trebuchet MS" w:hAnsi="Trebuchet MS"/>
          <w:b w:val="0"/>
          <w:noProof/>
          <w:color w:val="000000"/>
          <w:sz w:val="22"/>
          <w:szCs w:val="22"/>
        </w:rPr>
        <w:t xml:space="preserve">   </w:t>
      </w:r>
      <w:r w:rsidRPr="00C40EB9">
        <w:rPr>
          <w:rFonts w:ascii="Trebuchet MS" w:hAnsi="Trebuchet MS"/>
          <w:b w:val="0"/>
          <w:noProof/>
          <w:color w:val="000000"/>
          <w:sz w:val="22"/>
          <w:szCs w:val="22"/>
        </w:rPr>
        <w:drawing>
          <wp:inline distT="0" distB="0" distL="0" distR="0">
            <wp:extent cx="1619913" cy="20523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9608" cy="2064603"/>
                    </a:xfrm>
                    <a:prstGeom prst="rect">
                      <a:avLst/>
                    </a:prstGeom>
                    <a:noFill/>
                    <a:ln>
                      <a:noFill/>
                    </a:ln>
                  </pic:spPr>
                </pic:pic>
              </a:graphicData>
            </a:graphic>
          </wp:inline>
        </w:drawing>
      </w:r>
    </w:p>
    <w:p w:rsidR="00C40EB9" w:rsidRPr="00C40EB9" w:rsidRDefault="00C40EB9" w:rsidP="00C40EB9">
      <w:pPr>
        <w:pStyle w:val="BodyText"/>
        <w:rPr>
          <w:rFonts w:ascii="Trebuchet MS" w:hAnsi="Trebuchet MS"/>
          <w:i/>
          <w:color w:val="000000"/>
          <w:sz w:val="22"/>
          <w:szCs w:val="22"/>
        </w:rPr>
      </w:pPr>
      <w:r>
        <w:rPr>
          <w:rFonts w:ascii="Trebuchet MS" w:hAnsi="Trebuchet MS"/>
          <w:i/>
          <w:color w:val="000000"/>
          <w:sz w:val="22"/>
          <w:szCs w:val="22"/>
        </w:rPr>
        <w:t xml:space="preserve">Existing Plan submitted under 190413                     </w:t>
      </w:r>
      <w:r w:rsidRPr="00C40EB9">
        <w:rPr>
          <w:rFonts w:ascii="Trebuchet MS" w:hAnsi="Trebuchet MS"/>
          <w:i/>
          <w:color w:val="000000"/>
          <w:sz w:val="22"/>
          <w:szCs w:val="22"/>
        </w:rPr>
        <w:t>Approved Plan under 190413</w:t>
      </w:r>
    </w:p>
    <w:p w:rsidR="00EB4E16" w:rsidRDefault="00EB4E16" w:rsidP="00EB4E16">
      <w:pPr>
        <w:pStyle w:val="BodyText"/>
        <w:jc w:val="both"/>
        <w:rPr>
          <w:rFonts w:ascii="Trebuchet MS" w:hAnsi="Trebuchet MS"/>
          <w:b w:val="0"/>
          <w:color w:val="000000"/>
          <w:sz w:val="22"/>
          <w:szCs w:val="22"/>
        </w:rPr>
      </w:pPr>
    </w:p>
    <w:p w:rsidR="006B5741" w:rsidRDefault="00F116C1" w:rsidP="0069561A">
      <w:pPr>
        <w:adjustRightInd w:val="0"/>
        <w:rPr>
          <w:rFonts w:ascii="Trebuchet MS" w:hAnsi="Trebuchet MS" w:cs="Trebuchet MS"/>
          <w:sz w:val="22"/>
          <w:szCs w:val="22"/>
        </w:rPr>
      </w:pPr>
      <w:r w:rsidRPr="008A359D">
        <w:rPr>
          <w:rFonts w:ascii="Trebuchet MS" w:hAnsi="Trebuchet MS" w:cs="Trebuchet MS"/>
          <w:b/>
          <w:bCs/>
          <w:sz w:val="22"/>
          <w:szCs w:val="22"/>
        </w:rPr>
        <w:t>Proposal:</w:t>
      </w:r>
      <w:r w:rsidRPr="008A359D">
        <w:rPr>
          <w:rFonts w:ascii="Trebuchet MS" w:hAnsi="Trebuchet MS" w:cs="Trebuchet MS"/>
          <w:sz w:val="22"/>
          <w:szCs w:val="22"/>
        </w:rPr>
        <w:t xml:space="preserve"> </w:t>
      </w:r>
    </w:p>
    <w:p w:rsidR="00C40EB9" w:rsidRDefault="00EB4E16" w:rsidP="00C40EB9">
      <w:pPr>
        <w:adjustRightInd w:val="0"/>
        <w:jc w:val="both"/>
        <w:rPr>
          <w:rFonts w:ascii="Trebuchet MS" w:hAnsi="Trebuchet MS"/>
          <w:color w:val="000000"/>
          <w:sz w:val="22"/>
          <w:szCs w:val="22"/>
        </w:rPr>
      </w:pPr>
      <w:r w:rsidRPr="00C40EB9">
        <w:rPr>
          <w:rFonts w:ascii="Trebuchet MS" w:hAnsi="Trebuchet MS" w:cs="Trebuchet MS"/>
          <w:sz w:val="22"/>
          <w:szCs w:val="22"/>
        </w:rPr>
        <w:t xml:space="preserve">The </w:t>
      </w:r>
      <w:r w:rsidRPr="00C40EB9">
        <w:rPr>
          <w:rFonts w:ascii="Trebuchet MS" w:hAnsi="Trebuchet MS"/>
          <w:color w:val="000000"/>
          <w:sz w:val="22"/>
          <w:szCs w:val="22"/>
        </w:rPr>
        <w:t xml:space="preserve">applicant seeks to vary the relevant plans condition </w:t>
      </w:r>
      <w:r w:rsidR="00955AC6" w:rsidRPr="00C40EB9">
        <w:rPr>
          <w:rFonts w:ascii="Trebuchet MS" w:hAnsi="Trebuchet MS"/>
          <w:color w:val="000000"/>
          <w:sz w:val="22"/>
          <w:szCs w:val="22"/>
        </w:rPr>
        <w:t xml:space="preserve">(2) </w:t>
      </w:r>
      <w:r w:rsidRPr="00C40EB9">
        <w:rPr>
          <w:rFonts w:ascii="Trebuchet MS" w:hAnsi="Trebuchet MS"/>
          <w:color w:val="000000"/>
          <w:sz w:val="22"/>
          <w:szCs w:val="22"/>
        </w:rPr>
        <w:t xml:space="preserve">to </w:t>
      </w:r>
      <w:r w:rsidRPr="00C40EB9">
        <w:rPr>
          <w:rFonts w:ascii="Trebuchet MS" w:hAnsi="Trebuchet MS"/>
          <w:color w:val="000000"/>
          <w:sz w:val="22"/>
          <w:szCs w:val="22"/>
        </w:rPr>
        <w:t xml:space="preserve">replace the approved plan: </w:t>
      </w:r>
    </w:p>
    <w:p w:rsidR="00C40EB9" w:rsidRDefault="00C40EB9" w:rsidP="00C40EB9">
      <w:pPr>
        <w:adjustRightInd w:val="0"/>
        <w:jc w:val="both"/>
        <w:rPr>
          <w:rFonts w:ascii="Trebuchet MS" w:hAnsi="Trebuchet MS"/>
          <w:color w:val="000000"/>
          <w:sz w:val="22"/>
          <w:szCs w:val="22"/>
        </w:rPr>
      </w:pPr>
    </w:p>
    <w:p w:rsidR="00C40EB9" w:rsidRDefault="00955AC6" w:rsidP="00C40EB9">
      <w:pPr>
        <w:pStyle w:val="ListParagraph"/>
        <w:numPr>
          <w:ilvl w:val="0"/>
          <w:numId w:val="48"/>
        </w:numPr>
        <w:adjustRightInd w:val="0"/>
        <w:jc w:val="both"/>
        <w:rPr>
          <w:rFonts w:ascii="Trebuchet MS" w:hAnsi="Trebuchet MS" w:cs="Verdana-Italic"/>
          <w:iCs/>
          <w:sz w:val="22"/>
          <w:szCs w:val="22"/>
          <w:lang w:eastAsia="en-US"/>
        </w:rPr>
      </w:pPr>
      <w:r w:rsidRPr="00C40EB9">
        <w:rPr>
          <w:rFonts w:ascii="Trebuchet MS" w:hAnsi="Trebuchet MS" w:cs="Verdana-Italic"/>
          <w:iCs/>
          <w:sz w:val="22"/>
          <w:szCs w:val="22"/>
          <w:lang w:eastAsia="en-US"/>
        </w:rPr>
        <w:t>Proposed Plans &amp; Elevations – Drawing no: 02 Rev E, received 3rd June 2019</w:t>
      </w:r>
    </w:p>
    <w:p w:rsidR="00C40EB9" w:rsidRDefault="00C40EB9" w:rsidP="00C40EB9">
      <w:pPr>
        <w:adjustRightInd w:val="0"/>
        <w:jc w:val="both"/>
        <w:rPr>
          <w:rFonts w:ascii="Trebuchet MS" w:hAnsi="Trebuchet MS" w:cs="Verdana-Italic"/>
          <w:iCs/>
          <w:sz w:val="22"/>
          <w:szCs w:val="22"/>
          <w:lang w:eastAsia="en-US"/>
        </w:rPr>
      </w:pPr>
    </w:p>
    <w:p w:rsidR="00955AC6" w:rsidRPr="00C40EB9" w:rsidRDefault="00C40EB9" w:rsidP="00C40EB9">
      <w:pPr>
        <w:adjustRightInd w:val="0"/>
        <w:jc w:val="both"/>
        <w:rPr>
          <w:rFonts w:ascii="Trebuchet MS" w:hAnsi="Trebuchet MS" w:cs="Verdana-Italic"/>
          <w:iCs/>
          <w:sz w:val="22"/>
          <w:szCs w:val="22"/>
          <w:lang w:eastAsia="en-US"/>
        </w:rPr>
      </w:pPr>
      <w:r>
        <w:rPr>
          <w:rFonts w:ascii="Trebuchet MS" w:hAnsi="Trebuchet MS" w:cs="Verdana-Italic"/>
          <w:iCs/>
          <w:sz w:val="22"/>
          <w:szCs w:val="22"/>
          <w:lang w:eastAsia="en-US"/>
        </w:rPr>
        <w:t xml:space="preserve">With: </w:t>
      </w:r>
      <w:r w:rsidR="00117409">
        <w:rPr>
          <w:rFonts w:ascii="Trebuchet MS" w:hAnsi="Trebuchet MS" w:cs="Verdana-Italic"/>
          <w:iCs/>
          <w:sz w:val="22"/>
          <w:szCs w:val="22"/>
          <w:lang w:eastAsia="en-US"/>
        </w:rPr>
        <w:t xml:space="preserve">Site Survey &amp; Elevations - </w:t>
      </w:r>
      <w:r>
        <w:rPr>
          <w:rFonts w:ascii="Trebuchet MS" w:hAnsi="Trebuchet MS" w:cs="Verdana-Italic"/>
          <w:i/>
          <w:iCs/>
          <w:sz w:val="22"/>
          <w:szCs w:val="22"/>
          <w:lang w:eastAsia="en-US"/>
        </w:rPr>
        <w:t>Drawing no: 05, received 27</w:t>
      </w:r>
      <w:r w:rsidRPr="00C40EB9">
        <w:rPr>
          <w:rFonts w:ascii="Trebuchet MS" w:hAnsi="Trebuchet MS" w:cs="Verdana-Italic"/>
          <w:i/>
          <w:iCs/>
          <w:sz w:val="22"/>
          <w:szCs w:val="22"/>
          <w:vertAlign w:val="superscript"/>
          <w:lang w:eastAsia="en-US"/>
        </w:rPr>
        <w:t>th</w:t>
      </w:r>
      <w:r>
        <w:rPr>
          <w:rFonts w:ascii="Trebuchet MS" w:hAnsi="Trebuchet MS" w:cs="Verdana-Italic"/>
          <w:i/>
          <w:iCs/>
          <w:sz w:val="22"/>
          <w:szCs w:val="22"/>
          <w:lang w:eastAsia="en-US"/>
        </w:rPr>
        <w:t xml:space="preserve"> October 2020</w:t>
      </w:r>
      <w:r w:rsidR="00955AC6" w:rsidRPr="00C40EB9">
        <w:rPr>
          <w:rFonts w:ascii="Trebuchet MS" w:hAnsi="Trebuchet MS" w:cs="Verdana-Italic"/>
          <w:iCs/>
          <w:sz w:val="22"/>
          <w:szCs w:val="22"/>
          <w:lang w:eastAsia="en-US"/>
        </w:rPr>
        <w:t>, which shows the retained existing rear projection</w:t>
      </w:r>
      <w:r w:rsidR="00117409">
        <w:rPr>
          <w:rFonts w:ascii="Trebuchet MS" w:hAnsi="Trebuchet MS" w:cs="Verdana-Italic"/>
          <w:iCs/>
          <w:sz w:val="22"/>
          <w:szCs w:val="22"/>
          <w:lang w:eastAsia="en-US"/>
        </w:rPr>
        <w:t xml:space="preserve"> </w:t>
      </w:r>
      <w:r w:rsidR="0093119C">
        <w:rPr>
          <w:rFonts w:ascii="Trebuchet MS" w:hAnsi="Trebuchet MS" w:cs="Verdana-Italic"/>
          <w:iCs/>
          <w:sz w:val="22"/>
          <w:szCs w:val="22"/>
          <w:lang w:eastAsia="en-US"/>
        </w:rPr>
        <w:t xml:space="preserve">(conservatory) </w:t>
      </w:r>
      <w:r w:rsidR="00117409">
        <w:rPr>
          <w:rFonts w:ascii="Trebuchet MS" w:hAnsi="Trebuchet MS" w:cs="Verdana-Italic"/>
          <w:iCs/>
          <w:sz w:val="22"/>
          <w:szCs w:val="22"/>
          <w:lang w:eastAsia="en-US"/>
        </w:rPr>
        <w:t>and the internal layout</w:t>
      </w:r>
      <w:r w:rsidR="00001240">
        <w:rPr>
          <w:rFonts w:ascii="Trebuchet MS" w:hAnsi="Trebuchet MS" w:cs="Verdana-Italic"/>
          <w:iCs/>
          <w:sz w:val="22"/>
          <w:szCs w:val="22"/>
          <w:lang w:eastAsia="en-US"/>
        </w:rPr>
        <w:t xml:space="preserve"> at both ground and first floors </w:t>
      </w:r>
      <w:r w:rsidR="00117409">
        <w:rPr>
          <w:rFonts w:ascii="Trebuchet MS" w:hAnsi="Trebuchet MS" w:cs="Verdana-Italic"/>
          <w:iCs/>
          <w:sz w:val="22"/>
          <w:szCs w:val="22"/>
          <w:lang w:eastAsia="en-US"/>
        </w:rPr>
        <w:t>as originally submitted under 190413.</w:t>
      </w:r>
    </w:p>
    <w:p w:rsidR="00117409" w:rsidRPr="00117409" w:rsidRDefault="00117409" w:rsidP="00117409">
      <w:pPr>
        <w:adjustRightInd w:val="0"/>
        <w:rPr>
          <w:rFonts w:ascii="Trebuchet MS" w:hAnsi="Trebuchet MS" w:cs="Verdana-Italic"/>
          <w:b/>
          <w:i/>
          <w:iCs/>
          <w:sz w:val="22"/>
          <w:szCs w:val="22"/>
          <w:lang w:eastAsia="en-US"/>
        </w:rPr>
      </w:pPr>
      <w:r>
        <w:rPr>
          <w:rFonts w:ascii="Verdana-Italic" w:hAnsi="Verdana-Italic" w:cs="Verdana-Italic"/>
          <w:i/>
          <w:iCs/>
          <w:sz w:val="22"/>
          <w:szCs w:val="22"/>
          <w:lang w:eastAsia="en-US"/>
        </w:rPr>
        <w:tab/>
      </w:r>
      <w:r>
        <w:rPr>
          <w:rFonts w:ascii="Verdana-Italic" w:hAnsi="Verdana-Italic" w:cs="Verdana-Italic"/>
          <w:i/>
          <w:iCs/>
          <w:sz w:val="22"/>
          <w:szCs w:val="22"/>
          <w:lang w:eastAsia="en-US"/>
        </w:rPr>
        <w:tab/>
      </w:r>
      <w:r>
        <w:rPr>
          <w:rFonts w:ascii="Verdana-Italic" w:hAnsi="Verdana-Italic" w:cs="Verdana-Italic"/>
          <w:i/>
          <w:iCs/>
          <w:sz w:val="22"/>
          <w:szCs w:val="22"/>
          <w:lang w:eastAsia="en-US"/>
        </w:rPr>
        <w:tab/>
      </w:r>
      <w:r>
        <w:rPr>
          <w:rFonts w:ascii="Verdana-Italic" w:hAnsi="Verdana-Italic" w:cs="Verdana-Italic"/>
          <w:i/>
          <w:iCs/>
          <w:sz w:val="22"/>
          <w:szCs w:val="22"/>
          <w:lang w:eastAsia="en-US"/>
        </w:rPr>
        <w:tab/>
      </w:r>
    </w:p>
    <w:p w:rsidR="00873C0B" w:rsidRDefault="00117409" w:rsidP="00955AC6">
      <w:pPr>
        <w:adjustRightInd w:val="0"/>
        <w:rPr>
          <w:rFonts w:ascii="Verdana-Italic" w:hAnsi="Verdana-Italic" w:cs="Verdana-Italic"/>
          <w:i/>
          <w:iCs/>
          <w:sz w:val="22"/>
          <w:szCs w:val="22"/>
          <w:lang w:eastAsia="en-US"/>
        </w:rPr>
      </w:pPr>
      <w:r>
        <w:rPr>
          <w:rFonts w:ascii="Verdana-Italic" w:hAnsi="Verdana-Italic" w:cs="Verdana-Italic"/>
          <w:i/>
          <w:iCs/>
          <w:sz w:val="22"/>
          <w:szCs w:val="22"/>
          <w:lang w:eastAsia="en-US"/>
        </w:rPr>
        <w:t xml:space="preserve">        </w:t>
      </w:r>
      <w:r w:rsidR="00873C0B">
        <w:rPr>
          <w:rFonts w:ascii="Trebuchet MS" w:hAnsi="Trebuchet MS" w:cs="Trebuchet MS"/>
          <w:b/>
          <w:bCs/>
          <w:noProof/>
          <w:sz w:val="22"/>
          <w:szCs w:val="22"/>
        </w:rPr>
        <w:drawing>
          <wp:inline distT="0" distB="0" distL="0" distR="0" wp14:anchorId="48EA1D1B" wp14:editId="586B8161">
            <wp:extent cx="2317750" cy="1738849"/>
            <wp:effectExtent l="0" t="0" r="6350" b="0"/>
            <wp:docPr id="3" name="Picture 3" descr="C:\Users\AmoaAli\Pictures\2019-05-1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oaAli\Pictures\2019-05-10\06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1007" cy="1741292"/>
                    </a:xfrm>
                    <a:prstGeom prst="rect">
                      <a:avLst/>
                    </a:prstGeom>
                    <a:noFill/>
                    <a:ln>
                      <a:noFill/>
                    </a:ln>
                  </pic:spPr>
                </pic:pic>
              </a:graphicData>
            </a:graphic>
          </wp:inline>
        </w:drawing>
      </w:r>
      <w:r w:rsidR="00C40EB9">
        <w:rPr>
          <w:rFonts w:ascii="Verdana-Italic" w:hAnsi="Verdana-Italic" w:cs="Verdana-Italic"/>
          <w:i/>
          <w:iCs/>
          <w:sz w:val="22"/>
          <w:szCs w:val="22"/>
          <w:lang w:eastAsia="en-US"/>
        </w:rPr>
        <w:t xml:space="preserve">           </w:t>
      </w:r>
      <w:r>
        <w:rPr>
          <w:rFonts w:ascii="Verdana-Italic" w:hAnsi="Verdana-Italic" w:cs="Verdana-Italic"/>
          <w:i/>
          <w:iCs/>
          <w:sz w:val="22"/>
          <w:szCs w:val="22"/>
          <w:lang w:eastAsia="en-US"/>
        </w:rPr>
        <w:t xml:space="preserve">    </w:t>
      </w:r>
      <w:r w:rsidR="00C40EB9">
        <w:rPr>
          <w:rFonts w:ascii="Verdana-Italic" w:hAnsi="Verdana-Italic" w:cs="Verdana-Italic"/>
          <w:i/>
          <w:iCs/>
          <w:sz w:val="22"/>
          <w:szCs w:val="22"/>
          <w:lang w:eastAsia="en-US"/>
        </w:rPr>
        <w:t xml:space="preserve">  </w:t>
      </w:r>
      <w:r w:rsidR="00C40EB9" w:rsidRPr="00C40EB9">
        <w:rPr>
          <w:rFonts w:ascii="Verdana-Italic" w:hAnsi="Verdana-Italic" w:cs="Verdana-Italic"/>
          <w:i/>
          <w:iCs/>
          <w:noProof/>
          <w:sz w:val="22"/>
          <w:szCs w:val="22"/>
          <w:lang w:eastAsia="en-US"/>
        </w:rPr>
        <w:drawing>
          <wp:inline distT="0" distB="0" distL="0" distR="0">
            <wp:extent cx="1581150" cy="2075557"/>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7154" cy="2109692"/>
                    </a:xfrm>
                    <a:prstGeom prst="rect">
                      <a:avLst/>
                    </a:prstGeom>
                    <a:noFill/>
                    <a:ln>
                      <a:noFill/>
                    </a:ln>
                  </pic:spPr>
                </pic:pic>
              </a:graphicData>
            </a:graphic>
          </wp:inline>
        </w:drawing>
      </w:r>
    </w:p>
    <w:p w:rsidR="0051422B" w:rsidRPr="00117409" w:rsidRDefault="00117409" w:rsidP="002F7930">
      <w:pPr>
        <w:pStyle w:val="PlainText"/>
        <w:jc w:val="both"/>
        <w:rPr>
          <w:rFonts w:ascii="Trebuchet MS" w:hAnsi="Trebuchet MS" w:cs="Trebuchet MS"/>
          <w:b/>
          <w:i/>
          <w:sz w:val="22"/>
          <w:szCs w:val="22"/>
        </w:rPr>
      </w:pPr>
      <w:r>
        <w:rPr>
          <w:rFonts w:ascii="Trebuchet MS" w:hAnsi="Trebuchet MS" w:cs="Trebuchet MS"/>
          <w:sz w:val="22"/>
          <w:szCs w:val="22"/>
        </w:rPr>
        <w:tab/>
      </w:r>
      <w:r>
        <w:rPr>
          <w:rFonts w:ascii="Trebuchet MS" w:hAnsi="Trebuchet MS" w:cs="Trebuchet MS"/>
          <w:sz w:val="22"/>
          <w:szCs w:val="22"/>
        </w:rPr>
        <w:tab/>
      </w:r>
      <w:r>
        <w:rPr>
          <w:rFonts w:ascii="Trebuchet MS" w:hAnsi="Trebuchet MS" w:cs="Trebuchet MS"/>
          <w:sz w:val="22"/>
          <w:szCs w:val="22"/>
        </w:rPr>
        <w:tab/>
      </w:r>
      <w:r>
        <w:rPr>
          <w:rFonts w:ascii="Trebuchet MS" w:hAnsi="Trebuchet MS" w:cs="Trebuchet MS"/>
          <w:sz w:val="22"/>
          <w:szCs w:val="22"/>
        </w:rPr>
        <w:tab/>
      </w:r>
      <w:r>
        <w:rPr>
          <w:rFonts w:ascii="Trebuchet MS" w:hAnsi="Trebuchet MS" w:cs="Trebuchet MS"/>
          <w:sz w:val="22"/>
          <w:szCs w:val="22"/>
        </w:rPr>
        <w:tab/>
      </w:r>
      <w:r>
        <w:rPr>
          <w:rFonts w:ascii="Trebuchet MS" w:hAnsi="Trebuchet MS" w:cs="Trebuchet MS"/>
          <w:sz w:val="22"/>
          <w:szCs w:val="22"/>
        </w:rPr>
        <w:tab/>
        <w:t xml:space="preserve">                 </w:t>
      </w:r>
      <w:r w:rsidRPr="00117409">
        <w:rPr>
          <w:rFonts w:ascii="Trebuchet MS" w:hAnsi="Trebuchet MS" w:cs="Trebuchet MS"/>
          <w:b/>
          <w:i/>
          <w:sz w:val="22"/>
          <w:szCs w:val="22"/>
        </w:rPr>
        <w:t>Proposed Plan under 201504</w:t>
      </w:r>
    </w:p>
    <w:p w:rsidR="00EB4E16" w:rsidRDefault="00EB4E16" w:rsidP="002F7930">
      <w:pPr>
        <w:pStyle w:val="PlainText"/>
        <w:jc w:val="both"/>
        <w:rPr>
          <w:rFonts w:ascii="Trebuchet MS" w:hAnsi="Trebuchet MS" w:cs="Trebuchet MS"/>
          <w:sz w:val="22"/>
          <w:szCs w:val="22"/>
        </w:rPr>
      </w:pPr>
    </w:p>
    <w:p w:rsidR="00670673" w:rsidRDefault="00670673" w:rsidP="00026E2F">
      <w:pPr>
        <w:pStyle w:val="PlainText"/>
        <w:jc w:val="both"/>
        <w:rPr>
          <w:rFonts w:ascii="Trebuchet MS" w:hAnsi="Trebuchet MS" w:cs="Trebuchet MS"/>
          <w:b/>
          <w:bCs/>
          <w:sz w:val="22"/>
          <w:szCs w:val="22"/>
        </w:rPr>
      </w:pPr>
    </w:p>
    <w:p w:rsidR="009C6EF7" w:rsidRPr="008A359D" w:rsidRDefault="00F116C1" w:rsidP="00026E2F">
      <w:pPr>
        <w:pStyle w:val="PlainText"/>
        <w:jc w:val="both"/>
        <w:rPr>
          <w:rFonts w:ascii="Trebuchet MS" w:hAnsi="Trebuchet MS" w:cs="Trebuchet MS"/>
          <w:sz w:val="22"/>
          <w:szCs w:val="22"/>
        </w:rPr>
      </w:pPr>
      <w:bookmarkStart w:id="0" w:name="_GoBack"/>
      <w:bookmarkEnd w:id="0"/>
      <w:r w:rsidRPr="008A359D">
        <w:rPr>
          <w:rFonts w:ascii="Trebuchet MS" w:hAnsi="Trebuchet MS" w:cs="Trebuchet MS"/>
          <w:b/>
          <w:bCs/>
          <w:sz w:val="22"/>
          <w:szCs w:val="22"/>
        </w:rPr>
        <w:lastRenderedPageBreak/>
        <w:t>Plans considered:</w:t>
      </w:r>
      <w:r w:rsidRPr="008A359D">
        <w:rPr>
          <w:rFonts w:ascii="Trebuchet MS" w:hAnsi="Trebuchet MS" w:cs="Trebuchet MS"/>
          <w:sz w:val="22"/>
          <w:szCs w:val="22"/>
        </w:rPr>
        <w:t xml:space="preserve"> </w:t>
      </w:r>
    </w:p>
    <w:p w:rsidR="00033F54" w:rsidRPr="00117409" w:rsidRDefault="00117409" w:rsidP="00117409">
      <w:pPr>
        <w:pStyle w:val="PlainText"/>
        <w:numPr>
          <w:ilvl w:val="0"/>
          <w:numId w:val="48"/>
        </w:numPr>
        <w:jc w:val="both"/>
        <w:rPr>
          <w:rFonts w:ascii="Trebuchet MS" w:hAnsi="Trebuchet MS" w:cs="Trebuchet MS"/>
          <w:sz w:val="22"/>
          <w:szCs w:val="22"/>
        </w:rPr>
      </w:pPr>
      <w:r w:rsidRPr="00117409">
        <w:rPr>
          <w:rFonts w:ascii="Trebuchet MS" w:hAnsi="Trebuchet MS" w:cs="Verdana-Italic"/>
          <w:iCs/>
          <w:sz w:val="22"/>
          <w:szCs w:val="22"/>
          <w:lang w:eastAsia="en-US"/>
        </w:rPr>
        <w:t>Site Survey &amp; Elevations - Drawing no: 05, received 27</w:t>
      </w:r>
      <w:r w:rsidRPr="00117409">
        <w:rPr>
          <w:rFonts w:ascii="Trebuchet MS" w:hAnsi="Trebuchet MS" w:cs="Verdana-Italic"/>
          <w:iCs/>
          <w:sz w:val="22"/>
          <w:szCs w:val="22"/>
          <w:vertAlign w:val="superscript"/>
          <w:lang w:eastAsia="en-US"/>
        </w:rPr>
        <w:t>th</w:t>
      </w:r>
      <w:r w:rsidRPr="00117409">
        <w:rPr>
          <w:rFonts w:ascii="Trebuchet MS" w:hAnsi="Trebuchet MS" w:cs="Verdana-Italic"/>
          <w:iCs/>
          <w:sz w:val="22"/>
          <w:szCs w:val="22"/>
          <w:lang w:eastAsia="en-US"/>
        </w:rPr>
        <w:t xml:space="preserve"> October 2020</w:t>
      </w:r>
    </w:p>
    <w:p w:rsidR="00117409" w:rsidRPr="008A359D" w:rsidRDefault="00117409" w:rsidP="00117409">
      <w:pPr>
        <w:pStyle w:val="PlainText"/>
        <w:ind w:left="720"/>
        <w:jc w:val="both"/>
        <w:rPr>
          <w:rFonts w:ascii="Trebuchet MS" w:hAnsi="Trebuchet MS" w:cs="Trebuchet MS"/>
          <w:sz w:val="22"/>
          <w:szCs w:val="22"/>
        </w:rPr>
      </w:pPr>
    </w:p>
    <w:p w:rsidR="00033F54" w:rsidRPr="008A359D" w:rsidRDefault="00033F54" w:rsidP="00391BF0">
      <w:pPr>
        <w:pStyle w:val="PlainText"/>
        <w:jc w:val="both"/>
        <w:rPr>
          <w:rFonts w:ascii="Trebuchet MS" w:hAnsi="Trebuchet MS" w:cs="Trebuchet MS"/>
          <w:i/>
          <w:sz w:val="22"/>
          <w:szCs w:val="22"/>
        </w:rPr>
      </w:pPr>
      <w:r w:rsidRPr="008A359D">
        <w:rPr>
          <w:rFonts w:ascii="Trebuchet MS" w:hAnsi="Trebuchet MS" w:cs="Trebuchet MS"/>
          <w:i/>
          <w:sz w:val="22"/>
          <w:szCs w:val="22"/>
        </w:rPr>
        <w:t>Other Documents:</w:t>
      </w:r>
    </w:p>
    <w:p w:rsidR="009321AB" w:rsidRPr="008A359D" w:rsidRDefault="00117409" w:rsidP="009321AB">
      <w:pPr>
        <w:pStyle w:val="PlainText"/>
        <w:numPr>
          <w:ilvl w:val="0"/>
          <w:numId w:val="29"/>
        </w:numPr>
        <w:jc w:val="both"/>
        <w:rPr>
          <w:rFonts w:ascii="Trebuchet MS" w:hAnsi="Trebuchet MS" w:cs="Trebuchet MS"/>
          <w:sz w:val="22"/>
          <w:szCs w:val="22"/>
        </w:rPr>
      </w:pPr>
      <w:r>
        <w:rPr>
          <w:rFonts w:ascii="Trebuchet MS" w:hAnsi="Trebuchet MS" w:cs="Trebuchet MS"/>
          <w:bCs/>
          <w:sz w:val="22"/>
          <w:szCs w:val="22"/>
        </w:rPr>
        <w:t>Covering Letter from ET Planning, dated 16</w:t>
      </w:r>
      <w:r w:rsidRPr="00117409">
        <w:rPr>
          <w:rFonts w:ascii="Trebuchet MS" w:hAnsi="Trebuchet MS" w:cs="Trebuchet MS"/>
          <w:bCs/>
          <w:sz w:val="22"/>
          <w:szCs w:val="22"/>
          <w:vertAlign w:val="superscript"/>
        </w:rPr>
        <w:t>th</w:t>
      </w:r>
      <w:r>
        <w:rPr>
          <w:rFonts w:ascii="Trebuchet MS" w:hAnsi="Trebuchet MS" w:cs="Trebuchet MS"/>
          <w:bCs/>
          <w:sz w:val="22"/>
          <w:szCs w:val="22"/>
        </w:rPr>
        <w:t xml:space="preserve"> October 2020</w:t>
      </w:r>
      <w:r w:rsidR="00224485">
        <w:rPr>
          <w:rFonts w:ascii="Trebuchet MS" w:hAnsi="Trebuchet MS" w:cs="Trebuchet MS"/>
          <w:bCs/>
          <w:sz w:val="22"/>
          <w:szCs w:val="22"/>
        </w:rPr>
        <w:t xml:space="preserve">, received </w:t>
      </w:r>
      <w:r>
        <w:rPr>
          <w:rFonts w:ascii="Trebuchet MS" w:hAnsi="Trebuchet MS" w:cs="Trebuchet MS"/>
          <w:bCs/>
          <w:sz w:val="22"/>
          <w:szCs w:val="22"/>
        </w:rPr>
        <w:t>27</w:t>
      </w:r>
      <w:r w:rsidRPr="00117409">
        <w:rPr>
          <w:rFonts w:ascii="Trebuchet MS" w:hAnsi="Trebuchet MS" w:cs="Trebuchet MS"/>
          <w:bCs/>
          <w:sz w:val="22"/>
          <w:szCs w:val="22"/>
          <w:vertAlign w:val="superscript"/>
        </w:rPr>
        <w:t>th</w:t>
      </w:r>
      <w:r>
        <w:rPr>
          <w:rFonts w:ascii="Trebuchet MS" w:hAnsi="Trebuchet MS" w:cs="Trebuchet MS"/>
          <w:bCs/>
          <w:sz w:val="22"/>
          <w:szCs w:val="22"/>
        </w:rPr>
        <w:t xml:space="preserve"> October 2020</w:t>
      </w:r>
    </w:p>
    <w:p w:rsidR="00DA28B0" w:rsidRPr="008A359D" w:rsidRDefault="00DA28B0" w:rsidP="00026E2F">
      <w:pPr>
        <w:pStyle w:val="PlainText"/>
        <w:jc w:val="both"/>
        <w:rPr>
          <w:rFonts w:ascii="Trebuchet MS" w:hAnsi="Trebuchet MS" w:cs="Trebuchet MS"/>
          <w:b/>
          <w:bCs/>
          <w:sz w:val="22"/>
          <w:szCs w:val="22"/>
        </w:rPr>
      </w:pPr>
    </w:p>
    <w:p w:rsidR="009924EC" w:rsidRPr="008A359D" w:rsidRDefault="00F116C1"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Relevant Planning History: </w:t>
      </w:r>
    </w:p>
    <w:p w:rsidR="00C91C85" w:rsidRDefault="00C91C85" w:rsidP="00C91C85">
      <w:pPr>
        <w:pStyle w:val="PlainText"/>
        <w:jc w:val="both"/>
        <w:rPr>
          <w:rFonts w:ascii="Trebuchet MS" w:hAnsi="Trebuchet MS" w:cs="Trebuchet MS"/>
          <w:bCs/>
          <w:sz w:val="22"/>
          <w:szCs w:val="22"/>
        </w:rPr>
      </w:pPr>
    </w:p>
    <w:p w:rsidR="00117409" w:rsidRDefault="00117409" w:rsidP="00117409">
      <w:pPr>
        <w:pStyle w:val="PlainText"/>
        <w:jc w:val="both"/>
        <w:rPr>
          <w:rFonts w:ascii="Trebuchet MS" w:hAnsi="Trebuchet MS" w:cs="Trebuchet MS"/>
          <w:bCs/>
          <w:sz w:val="22"/>
          <w:szCs w:val="22"/>
        </w:rPr>
      </w:pPr>
      <w:r w:rsidRPr="00DD4543">
        <w:rPr>
          <w:rFonts w:ascii="Trebuchet MS" w:hAnsi="Trebuchet MS" w:cs="Trebuchet MS"/>
          <w:b/>
          <w:bCs/>
          <w:sz w:val="22"/>
          <w:szCs w:val="22"/>
        </w:rPr>
        <w:t>TP5964</w:t>
      </w:r>
      <w:r>
        <w:rPr>
          <w:rFonts w:ascii="Trebuchet MS" w:hAnsi="Trebuchet MS" w:cs="Trebuchet MS"/>
          <w:bCs/>
          <w:sz w:val="22"/>
          <w:szCs w:val="22"/>
        </w:rPr>
        <w:t xml:space="preserve"> – Use of first floor as offices and stores – Approved 6/10/1967</w:t>
      </w:r>
    </w:p>
    <w:p w:rsidR="00117409" w:rsidRDefault="00117409" w:rsidP="00117409">
      <w:pPr>
        <w:pStyle w:val="PlainText"/>
        <w:jc w:val="both"/>
        <w:rPr>
          <w:rFonts w:ascii="Trebuchet MS" w:hAnsi="Trebuchet MS" w:cs="Trebuchet MS"/>
          <w:b/>
          <w:bCs/>
          <w:sz w:val="22"/>
          <w:szCs w:val="22"/>
        </w:rPr>
      </w:pPr>
    </w:p>
    <w:p w:rsidR="00117409" w:rsidRDefault="00117409" w:rsidP="00117409">
      <w:pPr>
        <w:pStyle w:val="PlainText"/>
        <w:jc w:val="both"/>
        <w:rPr>
          <w:rFonts w:ascii="Trebuchet MS" w:hAnsi="Trebuchet MS" w:cs="Trebuchet MS"/>
          <w:bCs/>
          <w:sz w:val="22"/>
          <w:szCs w:val="22"/>
        </w:rPr>
      </w:pPr>
      <w:r w:rsidRPr="00DD4543">
        <w:rPr>
          <w:rFonts w:ascii="Trebuchet MS" w:hAnsi="Trebuchet MS" w:cs="Trebuchet MS"/>
          <w:b/>
          <w:bCs/>
          <w:sz w:val="22"/>
          <w:szCs w:val="22"/>
        </w:rPr>
        <w:t>77/273</w:t>
      </w:r>
      <w:r>
        <w:rPr>
          <w:rFonts w:ascii="Trebuchet MS" w:hAnsi="Trebuchet MS" w:cs="Trebuchet MS"/>
          <w:bCs/>
          <w:sz w:val="22"/>
          <w:szCs w:val="22"/>
        </w:rPr>
        <w:t xml:space="preserve"> – Shopfront modernisation – Approved 7/4/77</w:t>
      </w:r>
    </w:p>
    <w:p w:rsidR="00117409" w:rsidRDefault="00117409" w:rsidP="00117409">
      <w:pPr>
        <w:pStyle w:val="PlainText"/>
        <w:jc w:val="both"/>
        <w:rPr>
          <w:rFonts w:ascii="Trebuchet MS" w:hAnsi="Trebuchet MS" w:cs="Trebuchet MS"/>
          <w:b/>
          <w:bCs/>
          <w:sz w:val="22"/>
          <w:szCs w:val="22"/>
        </w:rPr>
      </w:pPr>
    </w:p>
    <w:p w:rsidR="00117409" w:rsidRDefault="00117409" w:rsidP="00117409">
      <w:pPr>
        <w:pStyle w:val="PlainText"/>
        <w:jc w:val="both"/>
        <w:rPr>
          <w:rFonts w:ascii="Trebuchet MS" w:hAnsi="Trebuchet MS" w:cs="Trebuchet MS"/>
          <w:bCs/>
          <w:i/>
          <w:sz w:val="22"/>
          <w:szCs w:val="22"/>
        </w:rPr>
      </w:pPr>
      <w:r w:rsidRPr="00DD4543">
        <w:rPr>
          <w:rFonts w:ascii="Trebuchet MS" w:hAnsi="Trebuchet MS" w:cs="Trebuchet MS"/>
          <w:b/>
          <w:bCs/>
          <w:sz w:val="22"/>
          <w:szCs w:val="22"/>
        </w:rPr>
        <w:t>99/0580</w:t>
      </w:r>
      <w:r>
        <w:rPr>
          <w:rFonts w:ascii="Trebuchet MS" w:hAnsi="Trebuchet MS" w:cs="Trebuchet MS"/>
          <w:bCs/>
          <w:sz w:val="22"/>
          <w:szCs w:val="22"/>
        </w:rPr>
        <w:t xml:space="preserve"> - Change of use from Class B1 to Class D1 (Offices to Day Care Facility for People with Learning Difficulties) – Approved 19/11/99 (</w:t>
      </w:r>
      <w:r w:rsidRPr="00304278">
        <w:rPr>
          <w:rFonts w:ascii="Trebuchet MS" w:hAnsi="Trebuchet MS" w:cs="Trebuchet MS"/>
          <w:bCs/>
          <w:i/>
          <w:sz w:val="22"/>
          <w:szCs w:val="22"/>
        </w:rPr>
        <w:t>committee decision)</w:t>
      </w:r>
    </w:p>
    <w:p w:rsidR="00117409" w:rsidRDefault="00117409" w:rsidP="00117409">
      <w:pPr>
        <w:pStyle w:val="PlainText"/>
        <w:jc w:val="both"/>
        <w:rPr>
          <w:rFonts w:ascii="Trebuchet MS" w:hAnsi="Trebuchet MS" w:cs="Trebuchet MS"/>
          <w:b/>
          <w:bCs/>
          <w:sz w:val="22"/>
          <w:szCs w:val="22"/>
        </w:rPr>
      </w:pPr>
    </w:p>
    <w:p w:rsidR="00117409" w:rsidRDefault="00117409" w:rsidP="00117409">
      <w:pPr>
        <w:pStyle w:val="PlainText"/>
        <w:jc w:val="both"/>
        <w:rPr>
          <w:rFonts w:ascii="Trebuchet MS" w:hAnsi="Trebuchet MS" w:cs="Trebuchet MS"/>
          <w:b/>
          <w:bCs/>
          <w:sz w:val="22"/>
          <w:szCs w:val="22"/>
        </w:rPr>
      </w:pPr>
      <w:r>
        <w:rPr>
          <w:rFonts w:ascii="Trebuchet MS" w:hAnsi="Trebuchet MS" w:cs="Trebuchet MS"/>
          <w:b/>
          <w:bCs/>
          <w:sz w:val="22"/>
          <w:szCs w:val="22"/>
        </w:rPr>
        <w:t>190413</w:t>
      </w:r>
      <w:r>
        <w:rPr>
          <w:rFonts w:ascii="Trebuchet MS" w:hAnsi="Trebuchet MS" w:cs="Trebuchet MS"/>
          <w:b/>
          <w:bCs/>
          <w:sz w:val="22"/>
          <w:szCs w:val="22"/>
        </w:rPr>
        <w:t xml:space="preserve"> - </w:t>
      </w:r>
      <w:r w:rsidRPr="00117409">
        <w:rPr>
          <w:rFonts w:ascii="Trebuchet MS" w:hAnsi="Trebuchet MS" w:cs="Trebuchet MS"/>
          <w:bCs/>
          <w:sz w:val="22"/>
          <w:szCs w:val="22"/>
        </w:rPr>
        <w:t>Change of use from D1 (Day Care Facility for People with Learning Difficulties) at ground floor and C3 flat at first floor, to part ground floor for B1 office and C3 residential for the remainder of the building</w:t>
      </w:r>
      <w:r w:rsidRPr="00117409">
        <w:rPr>
          <w:rFonts w:ascii="Trebuchet MS" w:hAnsi="Trebuchet MS" w:cs="Trebuchet MS"/>
          <w:bCs/>
          <w:sz w:val="22"/>
          <w:szCs w:val="22"/>
        </w:rPr>
        <w:t xml:space="preserve"> – Approved 3/6/2019</w:t>
      </w:r>
    </w:p>
    <w:p w:rsidR="00117409" w:rsidRPr="008A359D" w:rsidRDefault="00117409" w:rsidP="00C91C85">
      <w:pPr>
        <w:pStyle w:val="PlainText"/>
        <w:jc w:val="both"/>
        <w:rPr>
          <w:rFonts w:ascii="Trebuchet MS" w:hAnsi="Trebuchet MS" w:cs="Trebuchet MS"/>
          <w:bCs/>
          <w:sz w:val="22"/>
          <w:szCs w:val="22"/>
        </w:rPr>
      </w:pPr>
    </w:p>
    <w:p w:rsidR="004B4976" w:rsidRPr="008A359D" w:rsidRDefault="00F116C1"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Consultation Responses: </w:t>
      </w:r>
    </w:p>
    <w:p w:rsidR="00117409" w:rsidRPr="00716AC9" w:rsidRDefault="00117409" w:rsidP="00117409">
      <w:pPr>
        <w:pStyle w:val="PlainText"/>
        <w:jc w:val="both"/>
        <w:rPr>
          <w:rFonts w:ascii="Trebuchet MS" w:hAnsi="Trebuchet MS"/>
          <w:color w:val="000000"/>
          <w:sz w:val="22"/>
          <w:szCs w:val="22"/>
        </w:rPr>
      </w:pPr>
      <w:r>
        <w:rPr>
          <w:rFonts w:ascii="Trebuchet MS" w:hAnsi="Trebuchet MS" w:cs="Trebuchet MS"/>
          <w:bCs/>
          <w:sz w:val="22"/>
          <w:szCs w:val="22"/>
        </w:rPr>
        <w:t xml:space="preserve">No consultation undertaken.  </w:t>
      </w:r>
    </w:p>
    <w:p w:rsidR="00117409" w:rsidRDefault="00117409" w:rsidP="00026E2F">
      <w:pPr>
        <w:jc w:val="both"/>
        <w:rPr>
          <w:rFonts w:ascii="Trebuchet MS" w:hAnsi="Trebuchet MS" w:cs="Trebuchet MS"/>
          <w:b/>
          <w:bCs/>
          <w:sz w:val="22"/>
          <w:szCs w:val="22"/>
        </w:rPr>
      </w:pPr>
    </w:p>
    <w:p w:rsidR="00F116C1" w:rsidRPr="008A359D" w:rsidRDefault="00F116C1" w:rsidP="00026E2F">
      <w:pPr>
        <w:jc w:val="both"/>
        <w:rPr>
          <w:rFonts w:ascii="Trebuchet MS" w:hAnsi="Trebuchet MS" w:cs="Trebuchet MS"/>
          <w:b/>
          <w:bCs/>
          <w:sz w:val="22"/>
          <w:szCs w:val="22"/>
        </w:rPr>
      </w:pPr>
      <w:r w:rsidRPr="008A359D">
        <w:rPr>
          <w:rFonts w:ascii="Trebuchet MS" w:hAnsi="Trebuchet MS" w:cs="Trebuchet MS"/>
          <w:b/>
          <w:bCs/>
          <w:sz w:val="22"/>
          <w:szCs w:val="22"/>
        </w:rPr>
        <w:t>Equality Act 2010:</w:t>
      </w:r>
    </w:p>
    <w:p w:rsidR="00F116C1" w:rsidRPr="008A359D" w:rsidRDefault="00F116C1" w:rsidP="00026E2F">
      <w:pPr>
        <w:jc w:val="both"/>
        <w:rPr>
          <w:rFonts w:ascii="Trebuchet MS" w:hAnsi="Trebuchet MS" w:cs="Trebuchet MS"/>
          <w:sz w:val="22"/>
          <w:szCs w:val="22"/>
        </w:rPr>
      </w:pPr>
      <w:r w:rsidRPr="008A359D">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C7180" w:rsidRPr="008A359D" w:rsidRDefault="00FC7180" w:rsidP="00026E2F">
      <w:pPr>
        <w:pStyle w:val="PlainText"/>
        <w:jc w:val="both"/>
        <w:rPr>
          <w:rFonts w:ascii="Trebuchet MS" w:hAnsi="Trebuchet MS" w:cs="Trebuchet MS"/>
          <w:b/>
          <w:bCs/>
          <w:sz w:val="22"/>
          <w:szCs w:val="22"/>
        </w:rPr>
      </w:pPr>
    </w:p>
    <w:p w:rsidR="00F116C1" w:rsidRPr="008A359D" w:rsidRDefault="00F116C1"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Relevant Planning Policy and Guidance</w:t>
      </w:r>
      <w:r w:rsidR="000959A1" w:rsidRPr="008A359D">
        <w:rPr>
          <w:rFonts w:ascii="Trebuchet MS" w:hAnsi="Trebuchet MS" w:cs="Trebuchet MS"/>
          <w:b/>
          <w:bCs/>
          <w:sz w:val="22"/>
          <w:szCs w:val="22"/>
        </w:rPr>
        <w:t>:</w:t>
      </w:r>
    </w:p>
    <w:p w:rsidR="00F116C1" w:rsidRPr="008A359D" w:rsidRDefault="00F116C1" w:rsidP="00026E2F">
      <w:pPr>
        <w:pStyle w:val="PlainText"/>
        <w:jc w:val="both"/>
        <w:rPr>
          <w:rFonts w:ascii="Trebuchet MS" w:hAnsi="Trebuchet MS" w:cs="Trebuchet MS"/>
          <w:sz w:val="22"/>
          <w:szCs w:val="22"/>
        </w:rPr>
      </w:pPr>
      <w:r w:rsidRPr="008A359D">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Pr="008A359D" w:rsidRDefault="00F116C1" w:rsidP="00026E2F">
      <w:pPr>
        <w:pStyle w:val="PlainText"/>
        <w:jc w:val="both"/>
        <w:rPr>
          <w:rFonts w:ascii="Trebuchet MS" w:hAnsi="Trebuchet MS" w:cs="Trebuchet MS"/>
          <w:sz w:val="22"/>
          <w:szCs w:val="22"/>
        </w:rPr>
      </w:pPr>
    </w:p>
    <w:p w:rsidR="00F116C1" w:rsidRPr="008A359D" w:rsidRDefault="00F116C1" w:rsidP="00026E2F">
      <w:pPr>
        <w:pStyle w:val="PlainText"/>
        <w:jc w:val="both"/>
        <w:rPr>
          <w:rFonts w:ascii="Trebuchet MS" w:hAnsi="Trebuchet MS" w:cs="Trebuchet MS"/>
          <w:sz w:val="22"/>
          <w:szCs w:val="22"/>
        </w:rPr>
      </w:pPr>
      <w:r w:rsidRPr="008A359D">
        <w:rPr>
          <w:rFonts w:ascii="Trebuchet MS" w:hAnsi="Trebuchet MS" w:cs="Trebuchet MS"/>
          <w:sz w:val="22"/>
          <w:szCs w:val="22"/>
        </w:rPr>
        <w:t>The following local and national planning policy and guidance is relevant to this application:</w:t>
      </w:r>
    </w:p>
    <w:p w:rsidR="001909EE" w:rsidRPr="008A359D" w:rsidRDefault="000959A1" w:rsidP="00026E2F">
      <w:pPr>
        <w:pStyle w:val="PlainText"/>
        <w:jc w:val="both"/>
        <w:rPr>
          <w:rFonts w:ascii="Trebuchet MS" w:hAnsi="Trebuchet MS" w:cs="Trebuchet MS"/>
          <w:sz w:val="22"/>
          <w:szCs w:val="22"/>
          <w:u w:val="single"/>
        </w:rPr>
      </w:pPr>
      <w:r w:rsidRPr="008A359D">
        <w:rPr>
          <w:rFonts w:ascii="Trebuchet MS" w:hAnsi="Trebuchet MS" w:cs="Trebuchet MS"/>
          <w:sz w:val="22"/>
          <w:szCs w:val="22"/>
          <w:u w:val="single"/>
        </w:rPr>
        <w:t>National Planning Policy Framework</w:t>
      </w:r>
    </w:p>
    <w:p w:rsidR="000959A1" w:rsidRPr="008A359D" w:rsidRDefault="000959A1" w:rsidP="00026E2F">
      <w:pPr>
        <w:pStyle w:val="PlainText"/>
        <w:jc w:val="both"/>
        <w:rPr>
          <w:rFonts w:ascii="Trebuchet MS" w:hAnsi="Trebuchet MS" w:cs="Trebuchet MS"/>
          <w:sz w:val="22"/>
          <w:szCs w:val="22"/>
          <w:u w:val="single"/>
        </w:rPr>
      </w:pPr>
      <w:r w:rsidRPr="008A359D">
        <w:rPr>
          <w:rFonts w:ascii="Trebuchet MS" w:hAnsi="Trebuchet MS" w:cs="Trebuchet MS"/>
          <w:sz w:val="22"/>
          <w:szCs w:val="22"/>
          <w:u w:val="single"/>
        </w:rPr>
        <w:t>National Planning Guidance</w:t>
      </w:r>
    </w:p>
    <w:p w:rsidR="000959A1" w:rsidRPr="008A359D" w:rsidRDefault="000959A1" w:rsidP="00026E2F">
      <w:pPr>
        <w:pStyle w:val="PlainText"/>
        <w:jc w:val="both"/>
        <w:rPr>
          <w:rFonts w:ascii="Trebuchet MS" w:hAnsi="Trebuchet MS" w:cs="Trebuchet MS"/>
          <w:sz w:val="22"/>
          <w:szCs w:val="22"/>
          <w:u w:val="single"/>
        </w:rPr>
      </w:pPr>
    </w:p>
    <w:p w:rsidR="000959A1" w:rsidRPr="008A359D" w:rsidRDefault="000959A1" w:rsidP="000959A1">
      <w:pPr>
        <w:pStyle w:val="BodyText"/>
        <w:jc w:val="both"/>
        <w:rPr>
          <w:rFonts w:ascii="Trebuchet MS" w:hAnsi="Trebuchet MS"/>
          <w:b w:val="0"/>
          <w:color w:val="000000"/>
          <w:sz w:val="22"/>
          <w:szCs w:val="22"/>
          <w:u w:val="single"/>
        </w:rPr>
      </w:pPr>
      <w:r w:rsidRPr="008A359D">
        <w:rPr>
          <w:rFonts w:ascii="Trebuchet MS" w:hAnsi="Trebuchet MS"/>
          <w:b w:val="0"/>
          <w:color w:val="000000"/>
          <w:sz w:val="22"/>
          <w:szCs w:val="22"/>
          <w:u w:val="single"/>
        </w:rPr>
        <w:t xml:space="preserve">Reading Borough Local </w:t>
      </w:r>
      <w:r w:rsidR="0093119C">
        <w:rPr>
          <w:rFonts w:ascii="Trebuchet MS" w:hAnsi="Trebuchet MS"/>
          <w:b w:val="0"/>
          <w:color w:val="000000"/>
          <w:sz w:val="22"/>
          <w:szCs w:val="22"/>
          <w:u w:val="single"/>
        </w:rPr>
        <w:t>Plan 2019</w:t>
      </w:r>
      <w:r w:rsidRPr="008A359D">
        <w:rPr>
          <w:rFonts w:ascii="Trebuchet MS" w:hAnsi="Trebuchet MS"/>
          <w:b w:val="0"/>
          <w:color w:val="000000"/>
          <w:sz w:val="22"/>
          <w:szCs w:val="22"/>
          <w:u w:val="single"/>
        </w:rPr>
        <w:t xml:space="preserve"> </w:t>
      </w:r>
    </w:p>
    <w:p w:rsidR="0093119C" w:rsidRDefault="000959A1" w:rsidP="000959A1">
      <w:pPr>
        <w:pStyle w:val="BodyText"/>
        <w:jc w:val="both"/>
        <w:rPr>
          <w:rFonts w:ascii="Trebuchet MS" w:hAnsi="Trebuchet MS"/>
          <w:b w:val="0"/>
          <w:color w:val="000000"/>
          <w:sz w:val="22"/>
          <w:szCs w:val="22"/>
        </w:rPr>
      </w:pPr>
      <w:r w:rsidRPr="008A359D">
        <w:rPr>
          <w:rFonts w:ascii="Trebuchet MS" w:hAnsi="Trebuchet MS"/>
          <w:b w:val="0"/>
          <w:color w:val="000000"/>
          <w:sz w:val="22"/>
          <w:szCs w:val="22"/>
        </w:rPr>
        <w:t>Policy C</w:t>
      </w:r>
      <w:r w:rsidR="0093119C">
        <w:rPr>
          <w:rFonts w:ascii="Trebuchet MS" w:hAnsi="Trebuchet MS"/>
          <w:b w:val="0"/>
          <w:color w:val="000000"/>
          <w:sz w:val="22"/>
          <w:szCs w:val="22"/>
        </w:rPr>
        <w:t>C7: Design</w:t>
      </w:r>
    </w:p>
    <w:p w:rsidR="00B330AB" w:rsidRPr="008A359D" w:rsidRDefault="00B330AB" w:rsidP="00026E2F">
      <w:pPr>
        <w:pStyle w:val="PlainText"/>
        <w:jc w:val="both"/>
        <w:rPr>
          <w:rFonts w:ascii="Trebuchet MS" w:hAnsi="Trebuchet MS" w:cs="Trebuchet MS"/>
          <w:b/>
          <w:sz w:val="22"/>
          <w:szCs w:val="22"/>
        </w:rPr>
      </w:pPr>
    </w:p>
    <w:p w:rsidR="000959A1" w:rsidRPr="002E503E" w:rsidRDefault="000959A1" w:rsidP="00026E2F">
      <w:pPr>
        <w:pStyle w:val="PlainText"/>
        <w:jc w:val="both"/>
        <w:rPr>
          <w:rFonts w:ascii="Trebuchet MS" w:hAnsi="Trebuchet MS" w:cs="Trebuchet MS"/>
          <w:b/>
          <w:sz w:val="22"/>
          <w:szCs w:val="22"/>
        </w:rPr>
      </w:pPr>
      <w:r w:rsidRPr="002E503E">
        <w:rPr>
          <w:rFonts w:ascii="Trebuchet MS" w:hAnsi="Trebuchet MS" w:cs="Trebuchet MS"/>
          <w:b/>
          <w:sz w:val="22"/>
          <w:szCs w:val="22"/>
        </w:rPr>
        <w:t>APPRAISAL:</w:t>
      </w:r>
    </w:p>
    <w:p w:rsidR="00C40EB9" w:rsidRPr="002E503E" w:rsidRDefault="0093119C" w:rsidP="00001240">
      <w:pPr>
        <w:adjustRightInd w:val="0"/>
        <w:jc w:val="both"/>
        <w:rPr>
          <w:rFonts w:ascii="Trebuchet MS" w:hAnsi="Trebuchet MS" w:cs="Verdana"/>
          <w:sz w:val="22"/>
          <w:szCs w:val="22"/>
          <w:lang w:eastAsia="en-US"/>
        </w:rPr>
      </w:pPr>
      <w:r w:rsidRPr="002E503E">
        <w:rPr>
          <w:rFonts w:ascii="Trebuchet MS" w:hAnsi="Trebuchet MS" w:cs="Verdana"/>
          <w:sz w:val="22"/>
          <w:szCs w:val="22"/>
          <w:lang w:eastAsia="en-US"/>
        </w:rPr>
        <w:t xml:space="preserve">The proposed change to the approved plan essentially retains the building as it </w:t>
      </w:r>
      <w:r w:rsidR="00B02F09" w:rsidRPr="002E503E">
        <w:rPr>
          <w:rFonts w:ascii="Trebuchet MS" w:hAnsi="Trebuchet MS" w:cs="Verdana"/>
          <w:sz w:val="22"/>
          <w:szCs w:val="22"/>
          <w:lang w:eastAsia="en-US"/>
        </w:rPr>
        <w:t>existed</w:t>
      </w:r>
      <w:r w:rsidRPr="002E503E">
        <w:rPr>
          <w:rFonts w:ascii="Trebuchet MS" w:hAnsi="Trebuchet MS" w:cs="Verdana"/>
          <w:sz w:val="22"/>
          <w:szCs w:val="22"/>
          <w:lang w:eastAsia="en-US"/>
        </w:rPr>
        <w:t xml:space="preserve"> when the original permission was granted.  There are therefore, no implications on the </w:t>
      </w:r>
      <w:r w:rsidR="00001240" w:rsidRPr="002E503E">
        <w:rPr>
          <w:rFonts w:ascii="Trebuchet MS" w:hAnsi="Trebuchet MS" w:cs="Verdana"/>
          <w:sz w:val="22"/>
          <w:szCs w:val="22"/>
          <w:lang w:eastAsia="en-US"/>
        </w:rPr>
        <w:t>amenities</w:t>
      </w:r>
      <w:r w:rsidRPr="002E503E">
        <w:rPr>
          <w:rFonts w:ascii="Trebuchet MS" w:hAnsi="Trebuchet MS" w:cs="Verdana"/>
          <w:sz w:val="22"/>
          <w:szCs w:val="22"/>
          <w:lang w:eastAsia="en-US"/>
        </w:rPr>
        <w:t xml:space="preserve"> of </w:t>
      </w:r>
      <w:r w:rsidR="00001240" w:rsidRPr="002E503E">
        <w:rPr>
          <w:rFonts w:ascii="Trebuchet MS" w:hAnsi="Trebuchet MS" w:cs="Verdana"/>
          <w:sz w:val="22"/>
          <w:szCs w:val="22"/>
          <w:lang w:eastAsia="en-US"/>
        </w:rPr>
        <w:t>surrounding</w:t>
      </w:r>
      <w:r w:rsidRPr="002E503E">
        <w:rPr>
          <w:rFonts w:ascii="Trebuchet MS" w:hAnsi="Trebuchet MS" w:cs="Verdana"/>
          <w:sz w:val="22"/>
          <w:szCs w:val="22"/>
          <w:lang w:eastAsia="en-US"/>
        </w:rPr>
        <w:t xml:space="preserve"> </w:t>
      </w:r>
      <w:r w:rsidR="00001240" w:rsidRPr="002E503E">
        <w:rPr>
          <w:rFonts w:ascii="Trebuchet MS" w:hAnsi="Trebuchet MS" w:cs="Verdana"/>
          <w:sz w:val="22"/>
          <w:szCs w:val="22"/>
          <w:lang w:eastAsia="en-US"/>
        </w:rPr>
        <w:t>residents</w:t>
      </w:r>
      <w:r w:rsidRPr="002E503E">
        <w:rPr>
          <w:rFonts w:ascii="Trebuchet MS" w:hAnsi="Trebuchet MS" w:cs="Verdana"/>
          <w:sz w:val="22"/>
          <w:szCs w:val="22"/>
          <w:lang w:eastAsia="en-US"/>
        </w:rPr>
        <w:t xml:space="preserve"> or the </w:t>
      </w:r>
      <w:r w:rsidR="00001240" w:rsidRPr="002E503E">
        <w:rPr>
          <w:rFonts w:ascii="Trebuchet MS" w:hAnsi="Trebuchet MS" w:cs="Verdana"/>
          <w:sz w:val="22"/>
          <w:szCs w:val="22"/>
          <w:lang w:eastAsia="en-US"/>
        </w:rPr>
        <w:t>design</w:t>
      </w:r>
      <w:r w:rsidRPr="002E503E">
        <w:rPr>
          <w:rFonts w:ascii="Trebuchet MS" w:hAnsi="Trebuchet MS" w:cs="Verdana"/>
          <w:sz w:val="22"/>
          <w:szCs w:val="22"/>
          <w:lang w:eastAsia="en-US"/>
        </w:rPr>
        <w:t xml:space="preserve"> of the building. The variation would no cause a change in</w:t>
      </w:r>
      <w:r w:rsidR="00001240" w:rsidRPr="002E503E">
        <w:rPr>
          <w:rFonts w:ascii="Trebuchet MS" w:hAnsi="Trebuchet MS" w:cs="Verdana"/>
          <w:sz w:val="22"/>
          <w:szCs w:val="22"/>
          <w:lang w:eastAsia="en-US"/>
        </w:rPr>
        <w:t xml:space="preserve"> the</w:t>
      </w:r>
      <w:r w:rsidRPr="002E503E">
        <w:rPr>
          <w:rFonts w:ascii="Trebuchet MS" w:hAnsi="Trebuchet MS" w:cs="Verdana"/>
          <w:sz w:val="22"/>
          <w:szCs w:val="22"/>
          <w:lang w:eastAsia="en-US"/>
        </w:rPr>
        <w:t xml:space="preserve"> description of development under the original 190413</w:t>
      </w:r>
      <w:r w:rsidR="00001240" w:rsidRPr="002E503E">
        <w:rPr>
          <w:rFonts w:ascii="Trebuchet MS" w:hAnsi="Trebuchet MS" w:cs="Verdana"/>
          <w:sz w:val="22"/>
          <w:szCs w:val="22"/>
          <w:lang w:eastAsia="en-US"/>
        </w:rPr>
        <w:t xml:space="preserve">, which did not include reference to the rear extension.  Therefore, the variation in condition 2, to amend the plan, </w:t>
      </w:r>
      <w:proofErr w:type="gramStart"/>
      <w:r w:rsidR="00001240" w:rsidRPr="002E503E">
        <w:rPr>
          <w:rFonts w:ascii="Trebuchet MS" w:hAnsi="Trebuchet MS" w:cs="Verdana"/>
          <w:sz w:val="22"/>
          <w:szCs w:val="22"/>
          <w:lang w:eastAsia="en-US"/>
        </w:rPr>
        <w:t>is considered to be</w:t>
      </w:r>
      <w:proofErr w:type="gramEnd"/>
      <w:r w:rsidR="00001240" w:rsidRPr="002E503E">
        <w:rPr>
          <w:rFonts w:ascii="Trebuchet MS" w:hAnsi="Trebuchet MS" w:cs="Verdana"/>
          <w:sz w:val="22"/>
          <w:szCs w:val="22"/>
          <w:lang w:eastAsia="en-US"/>
        </w:rPr>
        <w:t xml:space="preserve"> acceptable.</w:t>
      </w:r>
    </w:p>
    <w:p w:rsidR="0051422B" w:rsidRPr="002E503E" w:rsidRDefault="0051422B" w:rsidP="0051422B">
      <w:pPr>
        <w:rPr>
          <w:rFonts w:ascii="Trebuchet MS" w:hAnsi="Trebuchet MS"/>
          <w:color w:val="000000"/>
          <w:sz w:val="22"/>
          <w:szCs w:val="22"/>
        </w:rPr>
      </w:pPr>
    </w:p>
    <w:p w:rsidR="00F116C1" w:rsidRPr="002E503E" w:rsidRDefault="00F116C1" w:rsidP="001061A1">
      <w:pPr>
        <w:jc w:val="both"/>
        <w:rPr>
          <w:rFonts w:ascii="Trebuchet MS" w:hAnsi="Trebuchet MS" w:cs="Trebuchet MS"/>
          <w:b/>
          <w:bCs/>
          <w:sz w:val="22"/>
          <w:szCs w:val="22"/>
        </w:rPr>
      </w:pPr>
      <w:r w:rsidRPr="002E503E">
        <w:rPr>
          <w:rFonts w:ascii="Trebuchet MS" w:hAnsi="Trebuchet MS" w:cs="Trebuchet MS"/>
          <w:b/>
          <w:bCs/>
          <w:sz w:val="22"/>
          <w:szCs w:val="22"/>
        </w:rPr>
        <w:t>RECOMMENDATION:</w:t>
      </w:r>
    </w:p>
    <w:p w:rsidR="008720DE" w:rsidRPr="002E503E" w:rsidRDefault="008720DE" w:rsidP="00026E2F">
      <w:pPr>
        <w:ind w:hanging="11"/>
        <w:jc w:val="both"/>
        <w:rPr>
          <w:rFonts w:ascii="Trebuchet MS" w:hAnsi="Trebuchet MS" w:cs="Trebuchet MS"/>
          <w:b/>
          <w:bCs/>
          <w:sz w:val="22"/>
          <w:szCs w:val="22"/>
        </w:rPr>
      </w:pPr>
    </w:p>
    <w:p w:rsidR="00F116C1" w:rsidRPr="002E503E" w:rsidRDefault="00001240" w:rsidP="006770DD">
      <w:pPr>
        <w:ind w:hanging="11"/>
        <w:jc w:val="both"/>
        <w:rPr>
          <w:rFonts w:ascii="Trebuchet MS" w:hAnsi="Trebuchet MS" w:cs="Trebuchet MS"/>
          <w:b/>
          <w:bCs/>
          <w:sz w:val="22"/>
          <w:szCs w:val="22"/>
        </w:rPr>
      </w:pPr>
      <w:r w:rsidRPr="002E503E">
        <w:rPr>
          <w:rFonts w:ascii="Trebuchet MS" w:hAnsi="Trebuchet MS" w:cs="Trebuchet MS"/>
          <w:b/>
          <w:bCs/>
          <w:sz w:val="22"/>
          <w:szCs w:val="22"/>
        </w:rPr>
        <w:t>Approve</w:t>
      </w:r>
      <w:r w:rsidR="00F116C1" w:rsidRPr="002E503E">
        <w:rPr>
          <w:rFonts w:ascii="Trebuchet MS" w:hAnsi="Trebuchet MS" w:cs="Trebuchet MS"/>
          <w:color w:val="000000"/>
          <w:sz w:val="22"/>
          <w:szCs w:val="22"/>
        </w:rPr>
        <w:t>  </w:t>
      </w:r>
    </w:p>
    <w:sectPr w:rsidR="00F116C1" w:rsidRPr="002E503E" w:rsidSect="00117409">
      <w:headerReference w:type="even" r:id="rId12"/>
      <w:headerReference w:type="default" r:id="rId13"/>
      <w:footerReference w:type="even" r:id="rId14"/>
      <w:footerReference w:type="default" r:id="rId15"/>
      <w:headerReference w:type="first" r:id="rId16"/>
      <w:footerReference w:type="first" r:id="rId17"/>
      <w:pgSz w:w="11906" w:h="16838"/>
      <w:pgMar w:top="1440" w:right="1133"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5BF" w:rsidRDefault="008A65BF" w:rsidP="009839C3">
      <w:r>
        <w:separator/>
      </w:r>
    </w:p>
  </w:endnote>
  <w:endnote w:type="continuationSeparator" w:id="0">
    <w:p w:rsidR="008A65BF" w:rsidRDefault="008A65BF" w:rsidP="0098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Italic">
    <w:altName w:val="Verdana"/>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9C3" w:rsidRDefault="009839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9C3" w:rsidRDefault="009839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9C3" w:rsidRDefault="00983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5BF" w:rsidRDefault="008A65BF" w:rsidP="009839C3">
      <w:r>
        <w:separator/>
      </w:r>
    </w:p>
  </w:footnote>
  <w:footnote w:type="continuationSeparator" w:id="0">
    <w:p w:rsidR="008A65BF" w:rsidRDefault="008A65BF" w:rsidP="00983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9C3" w:rsidRDefault="009839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9C3" w:rsidRDefault="009839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9C3" w:rsidRDefault="009839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698A60BC"/>
    <w:lvl w:ilvl="0">
      <w:numFmt w:val="decimal"/>
      <w:lvlText w:val="*"/>
      <w:lvlJc w:val="left"/>
      <w:rPr>
        <w:rFonts w:cs="Times New Roman"/>
      </w:rPr>
    </w:lvl>
  </w:abstractNum>
  <w:abstractNum w:abstractNumId="1" w15:restartNumberingAfterBreak="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6"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0CAB3EAA"/>
    <w:multiLevelType w:val="hybridMultilevel"/>
    <w:tmpl w:val="75AA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1A32D3"/>
    <w:multiLevelType w:val="hybridMultilevel"/>
    <w:tmpl w:val="7E9E1AD0"/>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15:restartNumberingAfterBreak="0">
    <w:nsid w:val="0E4C1A42"/>
    <w:multiLevelType w:val="hybridMultilevel"/>
    <w:tmpl w:val="ED489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5436CEF"/>
    <w:multiLevelType w:val="hybridMultilevel"/>
    <w:tmpl w:val="AFA26AD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5" w15:restartNumberingAfterBreak="0">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8" w15:restartNumberingAfterBreak="0">
    <w:nsid w:val="271A585B"/>
    <w:multiLevelType w:val="hybridMultilevel"/>
    <w:tmpl w:val="CA7A3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20" w15:restartNumberingAfterBreak="0">
    <w:nsid w:val="29D16F22"/>
    <w:multiLevelType w:val="hybridMultilevel"/>
    <w:tmpl w:val="F34408AA"/>
    <w:lvl w:ilvl="0" w:tplc="91E8EFA4">
      <w:start w:val="6"/>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2DDA4CB6"/>
    <w:multiLevelType w:val="hybridMultilevel"/>
    <w:tmpl w:val="73223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8B1D55"/>
    <w:multiLevelType w:val="hybridMultilevel"/>
    <w:tmpl w:val="F85469EA"/>
    <w:lvl w:ilvl="0" w:tplc="0809001B">
      <w:start w:val="1"/>
      <w:numFmt w:val="lowerRoman"/>
      <w:lvlText w:val="%1."/>
      <w:lvlJc w:val="right"/>
      <w:pPr>
        <w:ind w:left="870" w:hanging="360"/>
      </w:pPr>
      <w:rPr>
        <w:rFonts w:cs="Times New Roman"/>
      </w:rPr>
    </w:lvl>
    <w:lvl w:ilvl="1" w:tplc="08090019">
      <w:start w:val="1"/>
      <w:numFmt w:val="lowerLetter"/>
      <w:lvlText w:val="%2."/>
      <w:lvlJc w:val="left"/>
      <w:pPr>
        <w:ind w:left="1590" w:hanging="360"/>
      </w:pPr>
      <w:rPr>
        <w:rFonts w:cs="Times New Roman"/>
      </w:rPr>
    </w:lvl>
    <w:lvl w:ilvl="2" w:tplc="0809001B">
      <w:start w:val="1"/>
      <w:numFmt w:val="lowerRoman"/>
      <w:lvlText w:val="%3."/>
      <w:lvlJc w:val="right"/>
      <w:pPr>
        <w:ind w:left="2310" w:hanging="180"/>
      </w:pPr>
      <w:rPr>
        <w:rFonts w:cs="Times New Roman"/>
      </w:rPr>
    </w:lvl>
    <w:lvl w:ilvl="3" w:tplc="0809000F">
      <w:start w:val="1"/>
      <w:numFmt w:val="decimal"/>
      <w:lvlText w:val="%4."/>
      <w:lvlJc w:val="left"/>
      <w:pPr>
        <w:ind w:left="3030" w:hanging="360"/>
      </w:pPr>
      <w:rPr>
        <w:rFonts w:cs="Times New Roman"/>
      </w:rPr>
    </w:lvl>
    <w:lvl w:ilvl="4" w:tplc="08090019">
      <w:start w:val="1"/>
      <w:numFmt w:val="lowerLetter"/>
      <w:lvlText w:val="%5."/>
      <w:lvlJc w:val="left"/>
      <w:pPr>
        <w:ind w:left="3750" w:hanging="360"/>
      </w:pPr>
      <w:rPr>
        <w:rFonts w:cs="Times New Roman"/>
      </w:rPr>
    </w:lvl>
    <w:lvl w:ilvl="5" w:tplc="0809001B">
      <w:start w:val="1"/>
      <w:numFmt w:val="lowerRoman"/>
      <w:lvlText w:val="%6."/>
      <w:lvlJc w:val="right"/>
      <w:pPr>
        <w:ind w:left="4470" w:hanging="180"/>
      </w:pPr>
      <w:rPr>
        <w:rFonts w:cs="Times New Roman"/>
      </w:rPr>
    </w:lvl>
    <w:lvl w:ilvl="6" w:tplc="0809000F">
      <w:start w:val="1"/>
      <w:numFmt w:val="decimal"/>
      <w:lvlText w:val="%7."/>
      <w:lvlJc w:val="left"/>
      <w:pPr>
        <w:ind w:left="5190" w:hanging="360"/>
      </w:pPr>
      <w:rPr>
        <w:rFonts w:cs="Times New Roman"/>
      </w:rPr>
    </w:lvl>
    <w:lvl w:ilvl="7" w:tplc="08090019">
      <w:start w:val="1"/>
      <w:numFmt w:val="lowerLetter"/>
      <w:lvlText w:val="%8."/>
      <w:lvlJc w:val="left"/>
      <w:pPr>
        <w:ind w:left="5910" w:hanging="360"/>
      </w:pPr>
      <w:rPr>
        <w:rFonts w:cs="Times New Roman"/>
      </w:rPr>
    </w:lvl>
    <w:lvl w:ilvl="8" w:tplc="0809001B">
      <w:start w:val="1"/>
      <w:numFmt w:val="lowerRoman"/>
      <w:lvlText w:val="%9."/>
      <w:lvlJc w:val="right"/>
      <w:pPr>
        <w:ind w:left="6630" w:hanging="180"/>
      </w:pPr>
      <w:rPr>
        <w:rFonts w:cs="Times New Roman"/>
      </w:rPr>
    </w:lvl>
  </w:abstractNum>
  <w:abstractNum w:abstractNumId="25" w15:restartNumberingAfterBreak="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6" w15:restartNumberingAfterBreak="0">
    <w:nsid w:val="3A69210B"/>
    <w:multiLevelType w:val="hybridMultilevel"/>
    <w:tmpl w:val="9D86A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164B2B"/>
    <w:multiLevelType w:val="hybridMultilevel"/>
    <w:tmpl w:val="DA4C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9" w15:restartNumberingAfterBreak="0">
    <w:nsid w:val="46F603E5"/>
    <w:multiLevelType w:val="hybridMultilevel"/>
    <w:tmpl w:val="4456F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583D8B"/>
    <w:multiLevelType w:val="hybridMultilevel"/>
    <w:tmpl w:val="0096E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BA4DC8"/>
    <w:multiLevelType w:val="hybridMultilevel"/>
    <w:tmpl w:val="92DA4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3" w15:restartNumberingAfterBreak="0">
    <w:nsid w:val="54C260D9"/>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4" w15:restartNumberingAfterBreak="0">
    <w:nsid w:val="57E40041"/>
    <w:multiLevelType w:val="hybridMultilevel"/>
    <w:tmpl w:val="ED489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6" w15:restartNumberingAfterBreak="0">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8" w15:restartNumberingAfterBreak="0">
    <w:nsid w:val="5BD000FC"/>
    <w:multiLevelType w:val="hybridMultilevel"/>
    <w:tmpl w:val="72AC8B08"/>
    <w:lvl w:ilvl="0" w:tplc="B936C8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0" w15:restartNumberingAfterBreak="0">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1" w15:restartNumberingAfterBreak="0">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0275D7F"/>
    <w:multiLevelType w:val="hybridMultilevel"/>
    <w:tmpl w:val="4C8ACD0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5" w15:restartNumberingAfterBreak="0">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FA12B06"/>
    <w:multiLevelType w:val="hybridMultilevel"/>
    <w:tmpl w:val="490E1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35"/>
  </w:num>
  <w:num w:numId="2">
    <w:abstractNumId w:val="19"/>
  </w:num>
  <w:num w:numId="3">
    <w:abstractNumId w:val="17"/>
  </w:num>
  <w:num w:numId="4">
    <w:abstractNumId w:val="5"/>
  </w:num>
  <w:num w:numId="5">
    <w:abstractNumId w:val="40"/>
  </w:num>
  <w:num w:numId="6">
    <w:abstractNumId w:val="15"/>
  </w:num>
  <w:num w:numId="7">
    <w:abstractNumId w:val="16"/>
  </w:num>
  <w:num w:numId="8">
    <w:abstractNumId w:val="6"/>
  </w:num>
  <w:num w:numId="9">
    <w:abstractNumId w:val="22"/>
  </w:num>
  <w:num w:numId="10">
    <w:abstractNumId w:val="42"/>
  </w:num>
  <w:num w:numId="11">
    <w:abstractNumId w:val="47"/>
  </w:num>
  <w:num w:numId="12">
    <w:abstractNumId w:val="45"/>
  </w:num>
  <w:num w:numId="13">
    <w:abstractNumId w:val="25"/>
  </w:num>
  <w:num w:numId="14">
    <w:abstractNumId w:val="11"/>
  </w:num>
  <w:num w:numId="15">
    <w:abstractNumId w:val="37"/>
  </w:num>
  <w:num w:numId="16">
    <w:abstractNumId w:val="39"/>
  </w:num>
  <w:num w:numId="17">
    <w:abstractNumId w:val="32"/>
  </w:num>
  <w:num w:numId="18">
    <w:abstractNumId w:val="28"/>
  </w:num>
  <w:num w:numId="19">
    <w:abstractNumId w:val="44"/>
  </w:num>
  <w:num w:numId="20">
    <w:abstractNumId w:val="14"/>
  </w:num>
  <w:num w:numId="21">
    <w:abstractNumId w:val="2"/>
  </w:num>
  <w:num w:numId="22">
    <w:abstractNumId w:val="10"/>
  </w:num>
  <w:num w:numId="23">
    <w:abstractNumId w:val="21"/>
  </w:num>
  <w:num w:numId="24">
    <w:abstractNumId w:val="13"/>
  </w:num>
  <w:num w:numId="25">
    <w:abstractNumId w:val="1"/>
  </w:num>
  <w:num w:numId="26">
    <w:abstractNumId w:val="36"/>
  </w:num>
  <w:num w:numId="27">
    <w:abstractNumId w:val="3"/>
  </w:num>
  <w:num w:numId="28">
    <w:abstractNumId w:val="41"/>
  </w:num>
  <w:num w:numId="29">
    <w:abstractNumId w:val="23"/>
  </w:num>
  <w:num w:numId="30">
    <w:abstractNumId w:val="18"/>
  </w:num>
  <w:num w:numId="31">
    <w:abstractNumId w:val="27"/>
  </w:num>
  <w:num w:numId="32">
    <w:abstractNumId w:val="4"/>
  </w:num>
  <w:num w:numId="33">
    <w:abstractNumId w:val="12"/>
  </w:num>
  <w:num w:numId="34">
    <w:abstractNumId w:val="43"/>
  </w:num>
  <w:num w:numId="35">
    <w:abstractNumId w:val="31"/>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30"/>
  </w:num>
  <w:num w:numId="40">
    <w:abstractNumId w:val="9"/>
  </w:num>
  <w:num w:numId="41">
    <w:abstractNumId w:val="20"/>
  </w:num>
  <w:num w:numId="42">
    <w:abstractNumId w:val="38"/>
  </w:num>
  <w:num w:numId="43">
    <w:abstractNumId w:val="33"/>
  </w:num>
  <w:num w:numId="44">
    <w:abstractNumId w:val="26"/>
  </w:num>
  <w:num w:numId="45">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46">
    <w:abstractNumId w:val="34"/>
  </w:num>
  <w:num w:numId="47">
    <w:abstractNumId w:val="29"/>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026"/>
    <w:rsid w:val="00001240"/>
    <w:rsid w:val="00004414"/>
    <w:rsid w:val="00004664"/>
    <w:rsid w:val="000138CA"/>
    <w:rsid w:val="00015CDD"/>
    <w:rsid w:val="000255FA"/>
    <w:rsid w:val="00026E2F"/>
    <w:rsid w:val="00033613"/>
    <w:rsid w:val="00033F54"/>
    <w:rsid w:val="00043E0D"/>
    <w:rsid w:val="00074CA7"/>
    <w:rsid w:val="00076CD0"/>
    <w:rsid w:val="000959A1"/>
    <w:rsid w:val="0009668E"/>
    <w:rsid w:val="000A4894"/>
    <w:rsid w:val="000D03D8"/>
    <w:rsid w:val="000D0704"/>
    <w:rsid w:val="000D109B"/>
    <w:rsid w:val="000D4650"/>
    <w:rsid w:val="000D6833"/>
    <w:rsid w:val="00100ACC"/>
    <w:rsid w:val="001032E1"/>
    <w:rsid w:val="001061A1"/>
    <w:rsid w:val="001129DB"/>
    <w:rsid w:val="001157BD"/>
    <w:rsid w:val="00115D74"/>
    <w:rsid w:val="00117409"/>
    <w:rsid w:val="00130A8F"/>
    <w:rsid w:val="001324EC"/>
    <w:rsid w:val="00151982"/>
    <w:rsid w:val="00153D89"/>
    <w:rsid w:val="00162691"/>
    <w:rsid w:val="001648DB"/>
    <w:rsid w:val="001703A1"/>
    <w:rsid w:val="0017502D"/>
    <w:rsid w:val="001764E6"/>
    <w:rsid w:val="001857EF"/>
    <w:rsid w:val="001909EE"/>
    <w:rsid w:val="001B6EC9"/>
    <w:rsid w:val="001C0A31"/>
    <w:rsid w:val="001C1605"/>
    <w:rsid w:val="001C5176"/>
    <w:rsid w:val="001F205F"/>
    <w:rsid w:val="001F70D3"/>
    <w:rsid w:val="00201A0E"/>
    <w:rsid w:val="002053E1"/>
    <w:rsid w:val="00205456"/>
    <w:rsid w:val="00224485"/>
    <w:rsid w:val="002547E3"/>
    <w:rsid w:val="00261750"/>
    <w:rsid w:val="0027725A"/>
    <w:rsid w:val="002B3CD3"/>
    <w:rsid w:val="002B4384"/>
    <w:rsid w:val="002C7FB1"/>
    <w:rsid w:val="002D5DD1"/>
    <w:rsid w:val="002E503E"/>
    <w:rsid w:val="002E6D45"/>
    <w:rsid w:val="002F7930"/>
    <w:rsid w:val="003207DD"/>
    <w:rsid w:val="00321F8D"/>
    <w:rsid w:val="003263D9"/>
    <w:rsid w:val="00340872"/>
    <w:rsid w:val="0034292F"/>
    <w:rsid w:val="003638D2"/>
    <w:rsid w:val="00363B41"/>
    <w:rsid w:val="00364FBB"/>
    <w:rsid w:val="00370F44"/>
    <w:rsid w:val="003836CF"/>
    <w:rsid w:val="00391988"/>
    <w:rsid w:val="00391BF0"/>
    <w:rsid w:val="003B3C99"/>
    <w:rsid w:val="003C2102"/>
    <w:rsid w:val="003C5B88"/>
    <w:rsid w:val="003D70BC"/>
    <w:rsid w:val="003E08FC"/>
    <w:rsid w:val="003E75A7"/>
    <w:rsid w:val="0040196C"/>
    <w:rsid w:val="00405FFE"/>
    <w:rsid w:val="004135DC"/>
    <w:rsid w:val="004161AC"/>
    <w:rsid w:val="00425098"/>
    <w:rsid w:val="00436664"/>
    <w:rsid w:val="004411E1"/>
    <w:rsid w:val="00457927"/>
    <w:rsid w:val="0046699D"/>
    <w:rsid w:val="0047142F"/>
    <w:rsid w:val="00481A78"/>
    <w:rsid w:val="004959DC"/>
    <w:rsid w:val="00495FCA"/>
    <w:rsid w:val="004A45F6"/>
    <w:rsid w:val="004B00BB"/>
    <w:rsid w:val="004B2009"/>
    <w:rsid w:val="004B4976"/>
    <w:rsid w:val="004F75DA"/>
    <w:rsid w:val="00500A5C"/>
    <w:rsid w:val="0051422B"/>
    <w:rsid w:val="00534A66"/>
    <w:rsid w:val="00553960"/>
    <w:rsid w:val="00566104"/>
    <w:rsid w:val="005A7F5F"/>
    <w:rsid w:val="005E4F6D"/>
    <w:rsid w:val="005F02A5"/>
    <w:rsid w:val="006031E9"/>
    <w:rsid w:val="00606D73"/>
    <w:rsid w:val="00613082"/>
    <w:rsid w:val="0061319D"/>
    <w:rsid w:val="00633694"/>
    <w:rsid w:val="0065738F"/>
    <w:rsid w:val="00670673"/>
    <w:rsid w:val="00673D41"/>
    <w:rsid w:val="006770DD"/>
    <w:rsid w:val="00691C1A"/>
    <w:rsid w:val="0069561A"/>
    <w:rsid w:val="006A63EA"/>
    <w:rsid w:val="006B5741"/>
    <w:rsid w:val="006B79F6"/>
    <w:rsid w:val="006C1692"/>
    <w:rsid w:val="006D09B8"/>
    <w:rsid w:val="006D29BA"/>
    <w:rsid w:val="00700C50"/>
    <w:rsid w:val="00701962"/>
    <w:rsid w:val="00703754"/>
    <w:rsid w:val="00714CFA"/>
    <w:rsid w:val="00716AC9"/>
    <w:rsid w:val="007214DC"/>
    <w:rsid w:val="00737153"/>
    <w:rsid w:val="00741F53"/>
    <w:rsid w:val="00744369"/>
    <w:rsid w:val="00747E34"/>
    <w:rsid w:val="0076185D"/>
    <w:rsid w:val="00764499"/>
    <w:rsid w:val="00770EFA"/>
    <w:rsid w:val="00775FDA"/>
    <w:rsid w:val="00781A0C"/>
    <w:rsid w:val="00783403"/>
    <w:rsid w:val="00783413"/>
    <w:rsid w:val="00786155"/>
    <w:rsid w:val="00786BF1"/>
    <w:rsid w:val="00791232"/>
    <w:rsid w:val="007C7E2E"/>
    <w:rsid w:val="007E1B99"/>
    <w:rsid w:val="007E3831"/>
    <w:rsid w:val="007F0941"/>
    <w:rsid w:val="007F4866"/>
    <w:rsid w:val="007F5F32"/>
    <w:rsid w:val="00802EBD"/>
    <w:rsid w:val="00807B1F"/>
    <w:rsid w:val="0081232C"/>
    <w:rsid w:val="0083173A"/>
    <w:rsid w:val="008326E8"/>
    <w:rsid w:val="008358D8"/>
    <w:rsid w:val="00855786"/>
    <w:rsid w:val="00862285"/>
    <w:rsid w:val="00865FEA"/>
    <w:rsid w:val="00867F1B"/>
    <w:rsid w:val="008720DE"/>
    <w:rsid w:val="00873C0B"/>
    <w:rsid w:val="00877BC7"/>
    <w:rsid w:val="00883317"/>
    <w:rsid w:val="008841D0"/>
    <w:rsid w:val="008A0E0A"/>
    <w:rsid w:val="008A359D"/>
    <w:rsid w:val="008A65BF"/>
    <w:rsid w:val="008C2F63"/>
    <w:rsid w:val="008C3428"/>
    <w:rsid w:val="008C7C3A"/>
    <w:rsid w:val="009047F8"/>
    <w:rsid w:val="0092097B"/>
    <w:rsid w:val="00924197"/>
    <w:rsid w:val="0092791D"/>
    <w:rsid w:val="00927ED4"/>
    <w:rsid w:val="0093119C"/>
    <w:rsid w:val="009321AB"/>
    <w:rsid w:val="00937FF7"/>
    <w:rsid w:val="00942D13"/>
    <w:rsid w:val="00955AC6"/>
    <w:rsid w:val="009570FB"/>
    <w:rsid w:val="0096707F"/>
    <w:rsid w:val="00972B7A"/>
    <w:rsid w:val="00977106"/>
    <w:rsid w:val="009839C3"/>
    <w:rsid w:val="009924EC"/>
    <w:rsid w:val="009A2F78"/>
    <w:rsid w:val="009A6001"/>
    <w:rsid w:val="009A62C5"/>
    <w:rsid w:val="009C1361"/>
    <w:rsid w:val="009C5818"/>
    <w:rsid w:val="009C6A65"/>
    <w:rsid w:val="009C6EF7"/>
    <w:rsid w:val="009D74B6"/>
    <w:rsid w:val="00A00004"/>
    <w:rsid w:val="00A01243"/>
    <w:rsid w:val="00A12158"/>
    <w:rsid w:val="00A15C63"/>
    <w:rsid w:val="00A2363B"/>
    <w:rsid w:val="00A322D9"/>
    <w:rsid w:val="00A435D0"/>
    <w:rsid w:val="00A71855"/>
    <w:rsid w:val="00A76F86"/>
    <w:rsid w:val="00A77DC0"/>
    <w:rsid w:val="00AA1765"/>
    <w:rsid w:val="00AA2B8E"/>
    <w:rsid w:val="00AA2D93"/>
    <w:rsid w:val="00AA3026"/>
    <w:rsid w:val="00AA6FFB"/>
    <w:rsid w:val="00AB464F"/>
    <w:rsid w:val="00AC55F7"/>
    <w:rsid w:val="00AD098F"/>
    <w:rsid w:val="00AD4879"/>
    <w:rsid w:val="00AD68EC"/>
    <w:rsid w:val="00B0014D"/>
    <w:rsid w:val="00B02F09"/>
    <w:rsid w:val="00B078F7"/>
    <w:rsid w:val="00B26E8C"/>
    <w:rsid w:val="00B330AB"/>
    <w:rsid w:val="00B37209"/>
    <w:rsid w:val="00B403FA"/>
    <w:rsid w:val="00B517EE"/>
    <w:rsid w:val="00B51ACE"/>
    <w:rsid w:val="00B53CEF"/>
    <w:rsid w:val="00B77E7B"/>
    <w:rsid w:val="00BA2998"/>
    <w:rsid w:val="00BA688F"/>
    <w:rsid w:val="00BA6FC2"/>
    <w:rsid w:val="00BB4672"/>
    <w:rsid w:val="00BC3425"/>
    <w:rsid w:val="00BC3BDD"/>
    <w:rsid w:val="00BC60C7"/>
    <w:rsid w:val="00BF2F28"/>
    <w:rsid w:val="00BF5661"/>
    <w:rsid w:val="00C06816"/>
    <w:rsid w:val="00C07244"/>
    <w:rsid w:val="00C20F5A"/>
    <w:rsid w:val="00C40EB9"/>
    <w:rsid w:val="00C53BED"/>
    <w:rsid w:val="00C605A7"/>
    <w:rsid w:val="00C635E5"/>
    <w:rsid w:val="00C665D4"/>
    <w:rsid w:val="00C670E1"/>
    <w:rsid w:val="00C83D25"/>
    <w:rsid w:val="00C91C85"/>
    <w:rsid w:val="00C9250D"/>
    <w:rsid w:val="00CA3386"/>
    <w:rsid w:val="00CC66FE"/>
    <w:rsid w:val="00CF03DB"/>
    <w:rsid w:val="00D01C67"/>
    <w:rsid w:val="00D02B20"/>
    <w:rsid w:val="00D26E15"/>
    <w:rsid w:val="00D305E6"/>
    <w:rsid w:val="00D5676D"/>
    <w:rsid w:val="00D5713C"/>
    <w:rsid w:val="00D6535D"/>
    <w:rsid w:val="00D65E21"/>
    <w:rsid w:val="00D83A25"/>
    <w:rsid w:val="00DA17C8"/>
    <w:rsid w:val="00DA28B0"/>
    <w:rsid w:val="00DB3223"/>
    <w:rsid w:val="00DB5354"/>
    <w:rsid w:val="00DB765A"/>
    <w:rsid w:val="00DC6224"/>
    <w:rsid w:val="00DD3F5F"/>
    <w:rsid w:val="00DD3FAB"/>
    <w:rsid w:val="00DD4D29"/>
    <w:rsid w:val="00DE1669"/>
    <w:rsid w:val="00DF6255"/>
    <w:rsid w:val="00DF73D7"/>
    <w:rsid w:val="00E02EA2"/>
    <w:rsid w:val="00E0542E"/>
    <w:rsid w:val="00E110F3"/>
    <w:rsid w:val="00E1601F"/>
    <w:rsid w:val="00E314BC"/>
    <w:rsid w:val="00E42922"/>
    <w:rsid w:val="00E45FA4"/>
    <w:rsid w:val="00E478B1"/>
    <w:rsid w:val="00E47C17"/>
    <w:rsid w:val="00E61796"/>
    <w:rsid w:val="00E638C2"/>
    <w:rsid w:val="00E73BFC"/>
    <w:rsid w:val="00E77147"/>
    <w:rsid w:val="00E94336"/>
    <w:rsid w:val="00EB4E16"/>
    <w:rsid w:val="00EC1502"/>
    <w:rsid w:val="00EE0D91"/>
    <w:rsid w:val="00EF246D"/>
    <w:rsid w:val="00F116C1"/>
    <w:rsid w:val="00F1264D"/>
    <w:rsid w:val="00F12870"/>
    <w:rsid w:val="00F20DE2"/>
    <w:rsid w:val="00F22258"/>
    <w:rsid w:val="00F22EBB"/>
    <w:rsid w:val="00F24734"/>
    <w:rsid w:val="00F27A2F"/>
    <w:rsid w:val="00F335F3"/>
    <w:rsid w:val="00F406EF"/>
    <w:rsid w:val="00F47560"/>
    <w:rsid w:val="00F50A12"/>
    <w:rsid w:val="00F71746"/>
    <w:rsid w:val="00F756F6"/>
    <w:rsid w:val="00F75B82"/>
    <w:rsid w:val="00F87169"/>
    <w:rsid w:val="00F930B0"/>
    <w:rsid w:val="00F95A56"/>
    <w:rsid w:val="00F96E46"/>
    <w:rsid w:val="00FA6C56"/>
    <w:rsid w:val="00FA7430"/>
    <w:rsid w:val="00FB2988"/>
    <w:rsid w:val="00FC7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EE12B4"/>
  <w15:docId w15:val="{7D57C71C-5C56-48A4-9A8F-E9D8EE2D1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semiHidden/>
    <w:unhideWhenUsed/>
    <w:qFormat/>
    <w:locked/>
    <w:rsid w:val="009771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customStyle="1" w:styleId="p2">
    <w:name w:val="p2"/>
    <w:basedOn w:val="Normal"/>
    <w:rsid w:val="00BF2F28"/>
    <w:pPr>
      <w:widowControl w:val="0"/>
      <w:tabs>
        <w:tab w:val="left" w:pos="204"/>
      </w:tabs>
      <w:adjustRightInd w:val="0"/>
      <w:spacing w:line="266" w:lineRule="atLeast"/>
    </w:pPr>
    <w:rPr>
      <w:sz w:val="24"/>
      <w:lang w:val="en-US" w:eastAsia="en-US"/>
    </w:rPr>
  </w:style>
  <w:style w:type="character" w:customStyle="1" w:styleId="Heading7Char">
    <w:name w:val="Heading 7 Char"/>
    <w:basedOn w:val="DefaultParagraphFont"/>
    <w:link w:val="Heading7"/>
    <w:semiHidden/>
    <w:rsid w:val="00977106"/>
    <w:rPr>
      <w:rFonts w:asciiTheme="majorHAnsi" w:eastAsiaTheme="majorEastAsia" w:hAnsiTheme="majorHAnsi" w:cstheme="majorBidi"/>
      <w:i/>
      <w:iCs/>
      <w:color w:val="404040" w:themeColor="text1" w:themeTint="BF"/>
      <w:sz w:val="20"/>
      <w:szCs w:val="20"/>
      <w:lang w:val="en-GB" w:eastAsia="en-GB"/>
    </w:rPr>
  </w:style>
  <w:style w:type="paragraph" w:styleId="BodyTextIndent">
    <w:name w:val="Body Text Indent"/>
    <w:basedOn w:val="Normal"/>
    <w:link w:val="BodyTextIndentChar"/>
    <w:uiPriority w:val="99"/>
    <w:semiHidden/>
    <w:unhideWhenUsed/>
    <w:rsid w:val="00977106"/>
    <w:pPr>
      <w:spacing w:after="120"/>
      <w:ind w:left="283"/>
    </w:pPr>
  </w:style>
  <w:style w:type="character" w:customStyle="1" w:styleId="BodyTextIndentChar">
    <w:name w:val="Body Text Indent Char"/>
    <w:basedOn w:val="DefaultParagraphFont"/>
    <w:link w:val="BodyTextIndent"/>
    <w:uiPriority w:val="99"/>
    <w:semiHidden/>
    <w:rsid w:val="00977106"/>
    <w:rPr>
      <w:rFonts w:ascii="Times New Roman" w:hAnsi="Times New Roman"/>
      <w:sz w:val="20"/>
      <w:szCs w:val="20"/>
      <w:lang w:val="en-GB" w:eastAsia="en-GB"/>
    </w:rPr>
  </w:style>
  <w:style w:type="table" w:styleId="TableGrid">
    <w:name w:val="Table Grid"/>
    <w:basedOn w:val="TableNormal"/>
    <w:uiPriority w:val="59"/>
    <w:locked/>
    <w:rsid w:val="00370F44"/>
    <w:rPr>
      <w:rFonts w:ascii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CEF"/>
    <w:rPr>
      <w:rFonts w:ascii="Tahoma" w:hAnsi="Tahoma" w:cs="Tahoma"/>
      <w:sz w:val="16"/>
      <w:szCs w:val="16"/>
    </w:rPr>
  </w:style>
  <w:style w:type="character" w:customStyle="1" w:styleId="BalloonTextChar">
    <w:name w:val="Balloon Text Char"/>
    <w:basedOn w:val="DefaultParagraphFont"/>
    <w:link w:val="BalloonText"/>
    <w:uiPriority w:val="99"/>
    <w:semiHidden/>
    <w:rsid w:val="00B53CEF"/>
    <w:rPr>
      <w:rFonts w:ascii="Tahoma" w:hAnsi="Tahoma" w:cs="Tahoma"/>
      <w:sz w:val="16"/>
      <w:szCs w:val="16"/>
      <w:lang w:val="en-GB" w:eastAsia="en-GB"/>
    </w:rPr>
  </w:style>
  <w:style w:type="paragraph" w:styleId="Footer">
    <w:name w:val="footer"/>
    <w:basedOn w:val="Normal"/>
    <w:link w:val="FooterChar"/>
    <w:uiPriority w:val="99"/>
    <w:unhideWhenUsed/>
    <w:rsid w:val="009839C3"/>
    <w:pPr>
      <w:tabs>
        <w:tab w:val="center" w:pos="4513"/>
        <w:tab w:val="right" w:pos="9026"/>
      </w:tabs>
    </w:pPr>
  </w:style>
  <w:style w:type="character" w:customStyle="1" w:styleId="FooterChar">
    <w:name w:val="Footer Char"/>
    <w:basedOn w:val="DefaultParagraphFont"/>
    <w:link w:val="Footer"/>
    <w:uiPriority w:val="99"/>
    <w:rsid w:val="009839C3"/>
    <w:rPr>
      <w:rFonts w:ascii="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52497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7F4A6-9D8C-4A00-B312-04A5AF33F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Pages>
  <Words>600</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3</cp:revision>
  <cp:lastPrinted>2017-02-20T11:36:00Z</cp:lastPrinted>
  <dcterms:created xsi:type="dcterms:W3CDTF">2021-02-26T09:33:00Z</dcterms:created>
  <dcterms:modified xsi:type="dcterms:W3CDTF">2021-02-26T12:24:00Z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2017-07-27T15:35:19Z</vt:filetime>
  </property>
</Properties>
</file>