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6B15" w:rsidRPr="00BB6B15" w:rsidRDefault="00BB6B15" w:rsidP="00BB6B15">
      <w:pPr>
        <w:autoSpaceDE w:val="0"/>
        <w:autoSpaceDN w:val="0"/>
        <w:adjustRightInd w:val="0"/>
        <w:spacing w:after="0" w:line="240" w:lineRule="auto"/>
        <w:rPr>
          <w:rFonts w:ascii="Trebuchet MS" w:hAnsi="Trebuchet MS" w:cs="Trebuchet MS"/>
          <w:b/>
          <w:sz w:val="32"/>
          <w:szCs w:val="32"/>
        </w:rPr>
      </w:pPr>
      <w:r w:rsidRPr="00BB6B15">
        <w:rPr>
          <w:rFonts w:ascii="Trebuchet MS" w:hAnsi="Trebuchet MS" w:cs="Trebuchet MS"/>
          <w:b/>
          <w:sz w:val="32"/>
          <w:szCs w:val="32"/>
        </w:rPr>
        <w:t>Discharge of Planning Condition No 6</w:t>
      </w:r>
      <w:r>
        <w:rPr>
          <w:rFonts w:ascii="Trebuchet MS" w:hAnsi="Trebuchet MS" w:cs="Trebuchet MS"/>
          <w:b/>
          <w:sz w:val="32"/>
          <w:szCs w:val="32"/>
        </w:rPr>
        <w:t xml:space="preserve"> For Green Park Station Building – </w:t>
      </w:r>
      <w:r w:rsidR="00B927D1">
        <w:rPr>
          <w:rFonts w:ascii="Trebuchet MS" w:hAnsi="Trebuchet MS" w:cs="Trebuchet MS"/>
          <w:b/>
          <w:sz w:val="32"/>
          <w:szCs w:val="32"/>
        </w:rPr>
        <w:t xml:space="preserve">RBC </w:t>
      </w:r>
      <w:bookmarkStart w:id="0" w:name="_GoBack"/>
      <w:bookmarkEnd w:id="0"/>
      <w:r>
        <w:rPr>
          <w:rFonts w:ascii="Trebuchet MS" w:hAnsi="Trebuchet MS" w:cs="Trebuchet MS"/>
          <w:b/>
          <w:sz w:val="32"/>
          <w:szCs w:val="32"/>
        </w:rPr>
        <w:t>Application Number 190858</w:t>
      </w:r>
    </w:p>
    <w:p w:rsidR="00BB6B15" w:rsidRDefault="00BB6B15" w:rsidP="00BB6B15">
      <w:pPr>
        <w:autoSpaceDE w:val="0"/>
        <w:autoSpaceDN w:val="0"/>
        <w:adjustRightInd w:val="0"/>
        <w:spacing w:after="0" w:line="240" w:lineRule="auto"/>
        <w:rPr>
          <w:rFonts w:ascii="Trebuchet MS" w:hAnsi="Trebuchet MS" w:cs="Trebuchet MS"/>
          <w:sz w:val="24"/>
          <w:szCs w:val="24"/>
        </w:rPr>
      </w:pPr>
    </w:p>
    <w:p w:rsidR="008968F2" w:rsidRPr="005E3196" w:rsidRDefault="008968F2" w:rsidP="00BB6B15">
      <w:pPr>
        <w:autoSpaceDE w:val="0"/>
        <w:autoSpaceDN w:val="0"/>
        <w:adjustRightInd w:val="0"/>
        <w:spacing w:after="0" w:line="240" w:lineRule="auto"/>
        <w:rPr>
          <w:rFonts w:ascii="Trebuchet MS" w:hAnsi="Trebuchet MS" w:cs="Trebuchet MS"/>
          <w:color w:val="0070C0"/>
          <w:sz w:val="24"/>
          <w:szCs w:val="24"/>
        </w:rPr>
      </w:pPr>
      <w:r w:rsidRPr="005E3196">
        <w:rPr>
          <w:rFonts w:ascii="Trebuchet MS" w:hAnsi="Trebuchet MS" w:cs="Trebuchet MS"/>
          <w:color w:val="0070C0"/>
          <w:sz w:val="24"/>
          <w:szCs w:val="24"/>
        </w:rPr>
        <w:t>The small station building (30m x 8m) is part of a much larger construction site to build a new station on the existing Reading to Basingstoke railway line</w:t>
      </w:r>
      <w:r w:rsidR="00BB00D5" w:rsidRPr="005E3196">
        <w:rPr>
          <w:rFonts w:ascii="Trebuchet MS" w:hAnsi="Trebuchet MS" w:cs="Trebuchet MS"/>
          <w:color w:val="0070C0"/>
          <w:sz w:val="24"/>
          <w:szCs w:val="24"/>
        </w:rPr>
        <w:t>. There are two 150m long platforms connected by a pedestrian over bridge. There is also an Interchange for buses, taxi rank</w:t>
      </w:r>
      <w:r w:rsidR="00224CB8" w:rsidRPr="005E3196">
        <w:rPr>
          <w:rFonts w:ascii="Trebuchet MS" w:hAnsi="Trebuchet MS" w:cs="Trebuchet MS"/>
          <w:color w:val="0070C0"/>
          <w:sz w:val="24"/>
          <w:szCs w:val="24"/>
        </w:rPr>
        <w:t>s, drop off area</w:t>
      </w:r>
      <w:r w:rsidR="005E3196" w:rsidRPr="005E3196">
        <w:rPr>
          <w:rFonts w:ascii="Trebuchet MS" w:hAnsi="Trebuchet MS" w:cs="Trebuchet MS"/>
          <w:color w:val="0070C0"/>
          <w:sz w:val="24"/>
          <w:szCs w:val="24"/>
        </w:rPr>
        <w:t>, accessible car parking and car parking.</w:t>
      </w:r>
    </w:p>
    <w:p w:rsidR="008968F2" w:rsidRDefault="008968F2" w:rsidP="00BB6B15">
      <w:pPr>
        <w:autoSpaceDE w:val="0"/>
        <w:autoSpaceDN w:val="0"/>
        <w:adjustRightInd w:val="0"/>
        <w:spacing w:after="0" w:line="240" w:lineRule="auto"/>
        <w:rPr>
          <w:rFonts w:ascii="Trebuchet MS" w:hAnsi="Trebuchet MS" w:cs="Trebuchet MS"/>
          <w:sz w:val="24"/>
          <w:szCs w:val="24"/>
        </w:rPr>
      </w:pPr>
    </w:p>
    <w:p w:rsidR="00BB6B15" w:rsidRDefault="00BB6B15" w:rsidP="00BB6B15">
      <w:pPr>
        <w:autoSpaceDE w:val="0"/>
        <w:autoSpaceDN w:val="0"/>
        <w:adjustRightInd w:val="0"/>
        <w:spacing w:after="0" w:line="240" w:lineRule="auto"/>
        <w:rPr>
          <w:rFonts w:ascii="Trebuchet MS" w:hAnsi="Trebuchet MS" w:cs="Trebuchet MS"/>
          <w:sz w:val="24"/>
          <w:szCs w:val="24"/>
        </w:rPr>
      </w:pPr>
      <w:r>
        <w:rPr>
          <w:rFonts w:ascii="Trebuchet MS" w:hAnsi="Trebuchet MS" w:cs="Trebuchet MS"/>
          <w:sz w:val="24"/>
          <w:szCs w:val="24"/>
        </w:rPr>
        <w:t xml:space="preserve">6. </w:t>
      </w:r>
      <w:r>
        <w:rPr>
          <w:rFonts w:ascii="Trebuchet MS,Bold" w:hAnsi="Trebuchet MS,Bold" w:cs="Trebuchet MS,Bold"/>
          <w:b/>
          <w:bCs/>
          <w:sz w:val="24"/>
          <w:szCs w:val="24"/>
        </w:rPr>
        <w:t>No development shall take place</w:t>
      </w:r>
      <w:r>
        <w:rPr>
          <w:rFonts w:ascii="Trebuchet MS" w:hAnsi="Trebuchet MS" w:cs="Trebuchet MS"/>
          <w:sz w:val="24"/>
          <w:szCs w:val="24"/>
        </w:rPr>
        <w:t>, including any works of demolition, until a</w:t>
      </w:r>
    </w:p>
    <w:p w:rsidR="00BB6B15" w:rsidRDefault="00BB6B15" w:rsidP="00BB6B15">
      <w:pPr>
        <w:autoSpaceDE w:val="0"/>
        <w:autoSpaceDN w:val="0"/>
        <w:adjustRightInd w:val="0"/>
        <w:spacing w:after="0" w:line="240" w:lineRule="auto"/>
        <w:rPr>
          <w:rFonts w:ascii="Trebuchet MS" w:hAnsi="Trebuchet MS" w:cs="Trebuchet MS"/>
          <w:sz w:val="24"/>
          <w:szCs w:val="24"/>
        </w:rPr>
      </w:pPr>
      <w:r>
        <w:rPr>
          <w:rFonts w:ascii="Trebuchet MS" w:hAnsi="Trebuchet MS" w:cs="Trebuchet MS"/>
          <w:sz w:val="24"/>
          <w:szCs w:val="24"/>
        </w:rPr>
        <w:t>Construction Method Statement has been submitted to and been approved in writing by</w:t>
      </w:r>
      <w:r w:rsidR="00135047">
        <w:rPr>
          <w:rFonts w:ascii="Trebuchet MS" w:hAnsi="Trebuchet MS" w:cs="Trebuchet MS"/>
          <w:sz w:val="24"/>
          <w:szCs w:val="24"/>
        </w:rPr>
        <w:t xml:space="preserve"> </w:t>
      </w:r>
      <w:r>
        <w:rPr>
          <w:rFonts w:ascii="Trebuchet MS" w:hAnsi="Trebuchet MS" w:cs="Trebuchet MS"/>
          <w:sz w:val="24"/>
          <w:szCs w:val="24"/>
        </w:rPr>
        <w:t>the local planning authority to provide for:</w:t>
      </w:r>
    </w:p>
    <w:p w:rsidR="00BB6B15" w:rsidRDefault="00BB6B15" w:rsidP="00BB6B15">
      <w:pPr>
        <w:autoSpaceDE w:val="0"/>
        <w:autoSpaceDN w:val="0"/>
        <w:adjustRightInd w:val="0"/>
        <w:spacing w:after="0" w:line="240" w:lineRule="auto"/>
        <w:rPr>
          <w:rFonts w:ascii="Trebuchet MS" w:hAnsi="Trebuchet MS" w:cs="Trebuchet MS"/>
          <w:sz w:val="24"/>
          <w:szCs w:val="24"/>
        </w:rPr>
      </w:pPr>
      <w:r>
        <w:rPr>
          <w:rFonts w:ascii="Trebuchet MS" w:hAnsi="Trebuchet MS" w:cs="Trebuchet MS"/>
          <w:sz w:val="24"/>
          <w:szCs w:val="24"/>
        </w:rPr>
        <w:t>• space on site where vehicles of site operatives and visitors can be parked with details</w:t>
      </w:r>
      <w:r w:rsidR="005E3196">
        <w:rPr>
          <w:rFonts w:ascii="Trebuchet MS" w:hAnsi="Trebuchet MS" w:cs="Trebuchet MS"/>
          <w:sz w:val="24"/>
          <w:szCs w:val="24"/>
        </w:rPr>
        <w:t xml:space="preserve"> </w:t>
      </w:r>
      <w:r>
        <w:rPr>
          <w:rFonts w:ascii="Trebuchet MS" w:hAnsi="Trebuchet MS" w:cs="Trebuchet MS"/>
          <w:sz w:val="24"/>
          <w:szCs w:val="24"/>
        </w:rPr>
        <w:t>of how site operatives and visitors will be required to make use of the parking area</w:t>
      </w:r>
      <w:r w:rsidR="005E3196">
        <w:rPr>
          <w:rFonts w:ascii="Trebuchet MS" w:hAnsi="Trebuchet MS" w:cs="Trebuchet MS"/>
          <w:sz w:val="24"/>
          <w:szCs w:val="24"/>
        </w:rPr>
        <w:t xml:space="preserve"> </w:t>
      </w:r>
      <w:r>
        <w:rPr>
          <w:rFonts w:ascii="Trebuchet MS" w:hAnsi="Trebuchet MS" w:cs="Trebuchet MS"/>
          <w:sz w:val="24"/>
          <w:szCs w:val="24"/>
        </w:rPr>
        <w:t>provided</w:t>
      </w:r>
      <w:r w:rsidR="005E3196">
        <w:rPr>
          <w:rFonts w:ascii="Trebuchet MS" w:hAnsi="Trebuchet MS" w:cs="Trebuchet MS"/>
          <w:sz w:val="24"/>
          <w:szCs w:val="24"/>
        </w:rPr>
        <w:t>.</w:t>
      </w:r>
    </w:p>
    <w:p w:rsidR="005E3196" w:rsidRDefault="005E3196" w:rsidP="00BB6B15">
      <w:pPr>
        <w:autoSpaceDE w:val="0"/>
        <w:autoSpaceDN w:val="0"/>
        <w:adjustRightInd w:val="0"/>
        <w:spacing w:after="0" w:line="240" w:lineRule="auto"/>
        <w:rPr>
          <w:rFonts w:ascii="Trebuchet MS" w:hAnsi="Trebuchet MS" w:cs="Trebuchet MS"/>
          <w:color w:val="0070C0"/>
          <w:sz w:val="24"/>
          <w:szCs w:val="24"/>
        </w:rPr>
      </w:pPr>
      <w:r w:rsidRPr="005E3196">
        <w:rPr>
          <w:rFonts w:ascii="Trebuchet MS" w:hAnsi="Trebuchet MS" w:cs="Trebuchet MS"/>
          <w:color w:val="0070C0"/>
          <w:sz w:val="24"/>
          <w:szCs w:val="24"/>
        </w:rPr>
        <w:t>See attached sketch</w:t>
      </w:r>
      <w:r>
        <w:rPr>
          <w:rFonts w:ascii="Trebuchet MS" w:hAnsi="Trebuchet MS" w:cs="Trebuchet MS"/>
          <w:color w:val="0070C0"/>
          <w:sz w:val="24"/>
          <w:szCs w:val="24"/>
        </w:rPr>
        <w:t xml:space="preserve"> showing the existing site offices and existing car parking area already </w:t>
      </w:r>
      <w:r w:rsidR="008548B0">
        <w:rPr>
          <w:rFonts w:ascii="Trebuchet MS" w:hAnsi="Trebuchet MS" w:cs="Trebuchet MS"/>
          <w:color w:val="0070C0"/>
          <w:sz w:val="24"/>
          <w:szCs w:val="24"/>
        </w:rPr>
        <w:t>in place for the rest of the car park. These will be used for the station building</w:t>
      </w:r>
      <w:r w:rsidR="005D4469">
        <w:rPr>
          <w:rFonts w:ascii="Trebuchet MS" w:hAnsi="Trebuchet MS" w:cs="Trebuchet MS"/>
          <w:color w:val="0070C0"/>
          <w:sz w:val="24"/>
          <w:szCs w:val="24"/>
        </w:rPr>
        <w:t xml:space="preserve"> construction</w:t>
      </w:r>
      <w:r w:rsidR="00A03DB0">
        <w:rPr>
          <w:rFonts w:ascii="Trebuchet MS" w:hAnsi="Trebuchet MS" w:cs="Trebuchet MS"/>
          <w:color w:val="0070C0"/>
          <w:sz w:val="24"/>
          <w:szCs w:val="24"/>
        </w:rPr>
        <w:t>.</w:t>
      </w:r>
    </w:p>
    <w:p w:rsidR="00A03DB0" w:rsidRPr="005E3196" w:rsidRDefault="00A03DB0" w:rsidP="00BB6B15">
      <w:pPr>
        <w:autoSpaceDE w:val="0"/>
        <w:autoSpaceDN w:val="0"/>
        <w:adjustRightInd w:val="0"/>
        <w:spacing w:after="0" w:line="240" w:lineRule="auto"/>
        <w:rPr>
          <w:rFonts w:ascii="Trebuchet MS" w:hAnsi="Trebuchet MS" w:cs="Trebuchet MS"/>
          <w:color w:val="0070C0"/>
          <w:sz w:val="24"/>
          <w:szCs w:val="24"/>
        </w:rPr>
      </w:pPr>
    </w:p>
    <w:p w:rsidR="00BB6B15" w:rsidRDefault="00BB6B15" w:rsidP="00BB6B15">
      <w:pPr>
        <w:autoSpaceDE w:val="0"/>
        <w:autoSpaceDN w:val="0"/>
        <w:adjustRightInd w:val="0"/>
        <w:spacing w:after="0" w:line="240" w:lineRule="auto"/>
        <w:rPr>
          <w:rFonts w:ascii="Trebuchet MS" w:hAnsi="Trebuchet MS" w:cs="Trebuchet MS"/>
          <w:sz w:val="24"/>
          <w:szCs w:val="24"/>
        </w:rPr>
      </w:pPr>
      <w:r>
        <w:rPr>
          <w:rFonts w:ascii="Trebuchet MS" w:hAnsi="Trebuchet MS" w:cs="Trebuchet MS"/>
          <w:sz w:val="24"/>
          <w:szCs w:val="24"/>
        </w:rPr>
        <w:t>• location on site for storage of plant and materials used in constructing the</w:t>
      </w:r>
    </w:p>
    <w:p w:rsidR="00BB6B15" w:rsidRDefault="00A03DB0" w:rsidP="00BB6B15">
      <w:pPr>
        <w:autoSpaceDE w:val="0"/>
        <w:autoSpaceDN w:val="0"/>
        <w:adjustRightInd w:val="0"/>
        <w:spacing w:after="0" w:line="240" w:lineRule="auto"/>
        <w:rPr>
          <w:rFonts w:ascii="Trebuchet MS" w:hAnsi="Trebuchet MS" w:cs="Trebuchet MS"/>
          <w:sz w:val="24"/>
          <w:szCs w:val="24"/>
        </w:rPr>
      </w:pPr>
      <w:r>
        <w:rPr>
          <w:rFonts w:ascii="Trebuchet MS" w:hAnsi="Trebuchet MS" w:cs="Trebuchet MS"/>
          <w:sz w:val="24"/>
          <w:szCs w:val="24"/>
        </w:rPr>
        <w:t>D</w:t>
      </w:r>
      <w:r w:rsidR="00BB6B15">
        <w:rPr>
          <w:rFonts w:ascii="Trebuchet MS" w:hAnsi="Trebuchet MS" w:cs="Trebuchet MS"/>
          <w:sz w:val="24"/>
          <w:szCs w:val="24"/>
        </w:rPr>
        <w:t>evelopment</w:t>
      </w:r>
      <w:r>
        <w:rPr>
          <w:rFonts w:ascii="Trebuchet MS" w:hAnsi="Trebuchet MS" w:cs="Trebuchet MS"/>
          <w:sz w:val="24"/>
          <w:szCs w:val="24"/>
        </w:rPr>
        <w:t>.</w:t>
      </w:r>
    </w:p>
    <w:p w:rsidR="00A03DB0" w:rsidRDefault="00A03DB0" w:rsidP="00BB6B15">
      <w:pPr>
        <w:autoSpaceDE w:val="0"/>
        <w:autoSpaceDN w:val="0"/>
        <w:adjustRightInd w:val="0"/>
        <w:spacing w:after="0" w:line="240" w:lineRule="auto"/>
        <w:rPr>
          <w:rFonts w:ascii="Trebuchet MS" w:hAnsi="Trebuchet MS" w:cs="Trebuchet MS"/>
          <w:color w:val="0070C0"/>
          <w:sz w:val="24"/>
          <w:szCs w:val="24"/>
        </w:rPr>
      </w:pPr>
      <w:r w:rsidRPr="00A03DB0">
        <w:rPr>
          <w:rFonts w:ascii="Trebuchet MS" w:hAnsi="Trebuchet MS" w:cs="Trebuchet MS"/>
          <w:color w:val="0070C0"/>
          <w:sz w:val="24"/>
          <w:szCs w:val="24"/>
        </w:rPr>
        <w:t>All materials and plant</w:t>
      </w:r>
      <w:r>
        <w:rPr>
          <w:rFonts w:ascii="Trebuchet MS" w:hAnsi="Trebuchet MS" w:cs="Trebuchet MS"/>
          <w:color w:val="0070C0"/>
          <w:sz w:val="24"/>
          <w:szCs w:val="24"/>
        </w:rPr>
        <w:t xml:space="preserve"> will be stored in the interchange area which is part of the rest of the contract. The roads and car parks will be tarmacked up to underside of wearing course at the time when the station building is built. See sketch attached.</w:t>
      </w:r>
    </w:p>
    <w:p w:rsidR="00A03DB0" w:rsidRDefault="00A03DB0" w:rsidP="00BB6B15">
      <w:pPr>
        <w:autoSpaceDE w:val="0"/>
        <w:autoSpaceDN w:val="0"/>
        <w:adjustRightInd w:val="0"/>
        <w:spacing w:after="0" w:line="240" w:lineRule="auto"/>
        <w:rPr>
          <w:rFonts w:ascii="Trebuchet MS" w:hAnsi="Trebuchet MS" w:cs="Trebuchet MS"/>
          <w:sz w:val="24"/>
          <w:szCs w:val="24"/>
        </w:rPr>
      </w:pPr>
      <w:r>
        <w:rPr>
          <w:rFonts w:ascii="Trebuchet MS" w:hAnsi="Trebuchet MS" w:cs="Trebuchet MS"/>
          <w:color w:val="0070C0"/>
          <w:sz w:val="24"/>
          <w:szCs w:val="24"/>
        </w:rPr>
        <w:t xml:space="preserve"> </w:t>
      </w:r>
    </w:p>
    <w:p w:rsidR="00BB6B15" w:rsidRDefault="00BB6B15" w:rsidP="00BB6B15">
      <w:pPr>
        <w:autoSpaceDE w:val="0"/>
        <w:autoSpaceDN w:val="0"/>
        <w:adjustRightInd w:val="0"/>
        <w:spacing w:after="0" w:line="240" w:lineRule="auto"/>
        <w:rPr>
          <w:rFonts w:ascii="Trebuchet MS" w:hAnsi="Trebuchet MS" w:cs="Trebuchet MS"/>
          <w:sz w:val="24"/>
          <w:szCs w:val="24"/>
        </w:rPr>
      </w:pPr>
      <w:r>
        <w:rPr>
          <w:rFonts w:ascii="Trebuchet MS" w:hAnsi="Trebuchet MS" w:cs="Trebuchet MS"/>
          <w:sz w:val="24"/>
          <w:szCs w:val="24"/>
        </w:rPr>
        <w:t>• the erection and maintenance (including removal of any graffiti or fly posters) of</w:t>
      </w:r>
    </w:p>
    <w:p w:rsidR="00BB6B15" w:rsidRDefault="00BB6B15" w:rsidP="00BB6B15">
      <w:pPr>
        <w:autoSpaceDE w:val="0"/>
        <w:autoSpaceDN w:val="0"/>
        <w:adjustRightInd w:val="0"/>
        <w:spacing w:after="0" w:line="240" w:lineRule="auto"/>
        <w:rPr>
          <w:rFonts w:ascii="Trebuchet MS" w:hAnsi="Trebuchet MS" w:cs="Trebuchet MS"/>
          <w:sz w:val="24"/>
          <w:szCs w:val="24"/>
        </w:rPr>
      </w:pPr>
      <w:r>
        <w:rPr>
          <w:rFonts w:ascii="Trebuchet MS" w:hAnsi="Trebuchet MS" w:cs="Trebuchet MS"/>
          <w:sz w:val="24"/>
          <w:szCs w:val="24"/>
        </w:rPr>
        <w:t>security hoarding around the site</w:t>
      </w:r>
      <w:r w:rsidR="00A03DB0">
        <w:rPr>
          <w:rFonts w:ascii="Trebuchet MS" w:hAnsi="Trebuchet MS" w:cs="Trebuchet MS"/>
          <w:sz w:val="24"/>
          <w:szCs w:val="24"/>
        </w:rPr>
        <w:t>.</w:t>
      </w:r>
    </w:p>
    <w:p w:rsidR="006741B4" w:rsidRPr="006741B4" w:rsidRDefault="006741B4" w:rsidP="00BB6B15">
      <w:pPr>
        <w:autoSpaceDE w:val="0"/>
        <w:autoSpaceDN w:val="0"/>
        <w:adjustRightInd w:val="0"/>
        <w:spacing w:after="0" w:line="240" w:lineRule="auto"/>
        <w:rPr>
          <w:rFonts w:ascii="Trebuchet MS" w:hAnsi="Trebuchet MS" w:cs="Trebuchet MS"/>
          <w:color w:val="4F81BD" w:themeColor="accent1"/>
          <w:sz w:val="24"/>
          <w:szCs w:val="24"/>
        </w:rPr>
      </w:pPr>
      <w:r w:rsidRPr="006741B4">
        <w:rPr>
          <w:rFonts w:ascii="Trebuchet MS" w:hAnsi="Trebuchet MS" w:cs="Trebuchet MS"/>
          <w:color w:val="4F81BD" w:themeColor="accent1"/>
          <w:sz w:val="24"/>
          <w:szCs w:val="24"/>
        </w:rPr>
        <w:t>The</w:t>
      </w:r>
      <w:r>
        <w:rPr>
          <w:rFonts w:ascii="Trebuchet MS" w:hAnsi="Trebuchet MS" w:cs="Trebuchet MS"/>
          <w:color w:val="4F81BD" w:themeColor="accent1"/>
          <w:sz w:val="24"/>
          <w:szCs w:val="24"/>
        </w:rPr>
        <w:t xml:space="preserve"> new station building is within an existing construction site and has an existing hoarding along the perimeter with the St Edwards site. </w:t>
      </w:r>
    </w:p>
    <w:p w:rsidR="00A03DB0" w:rsidRDefault="00A03DB0" w:rsidP="00BB6B15">
      <w:pPr>
        <w:autoSpaceDE w:val="0"/>
        <w:autoSpaceDN w:val="0"/>
        <w:adjustRightInd w:val="0"/>
        <w:spacing w:after="0" w:line="240" w:lineRule="auto"/>
        <w:rPr>
          <w:rFonts w:ascii="Trebuchet MS" w:hAnsi="Trebuchet MS" w:cs="Trebuchet MS"/>
          <w:sz w:val="24"/>
          <w:szCs w:val="24"/>
        </w:rPr>
      </w:pPr>
    </w:p>
    <w:p w:rsidR="00BB6B15" w:rsidRDefault="00BB6B15" w:rsidP="00BB6B15">
      <w:pPr>
        <w:autoSpaceDE w:val="0"/>
        <w:autoSpaceDN w:val="0"/>
        <w:adjustRightInd w:val="0"/>
        <w:spacing w:after="0" w:line="240" w:lineRule="auto"/>
        <w:rPr>
          <w:rFonts w:ascii="Trebuchet MS" w:hAnsi="Trebuchet MS" w:cs="Trebuchet MS"/>
          <w:sz w:val="24"/>
          <w:szCs w:val="24"/>
        </w:rPr>
      </w:pPr>
      <w:r>
        <w:rPr>
          <w:rFonts w:ascii="Trebuchet MS" w:hAnsi="Trebuchet MS" w:cs="Trebuchet MS"/>
          <w:sz w:val="24"/>
          <w:szCs w:val="24"/>
        </w:rPr>
        <w:t>• any footpath closures or road closures needed during construction</w:t>
      </w:r>
    </w:p>
    <w:p w:rsidR="0095249D" w:rsidRDefault="0095249D" w:rsidP="00BB6B15">
      <w:pPr>
        <w:autoSpaceDE w:val="0"/>
        <w:autoSpaceDN w:val="0"/>
        <w:adjustRightInd w:val="0"/>
        <w:spacing w:after="0" w:line="240" w:lineRule="auto"/>
        <w:rPr>
          <w:rFonts w:ascii="Trebuchet MS" w:hAnsi="Trebuchet MS" w:cs="Trebuchet MS"/>
          <w:color w:val="4F81BD" w:themeColor="accent1"/>
          <w:sz w:val="24"/>
          <w:szCs w:val="24"/>
        </w:rPr>
      </w:pPr>
      <w:r w:rsidRPr="0095249D">
        <w:rPr>
          <w:rFonts w:ascii="Trebuchet MS" w:hAnsi="Trebuchet MS" w:cs="Trebuchet MS"/>
          <w:color w:val="4F81BD" w:themeColor="accent1"/>
          <w:sz w:val="24"/>
          <w:szCs w:val="24"/>
        </w:rPr>
        <w:t xml:space="preserve">There are no footpath or road closures </w:t>
      </w:r>
      <w:r>
        <w:rPr>
          <w:rFonts w:ascii="Trebuchet MS" w:hAnsi="Trebuchet MS" w:cs="Trebuchet MS"/>
          <w:color w:val="4F81BD" w:themeColor="accent1"/>
          <w:sz w:val="24"/>
          <w:szCs w:val="24"/>
        </w:rPr>
        <w:t xml:space="preserve">required </w:t>
      </w:r>
      <w:r w:rsidRPr="0095249D">
        <w:rPr>
          <w:rFonts w:ascii="Trebuchet MS" w:hAnsi="Trebuchet MS" w:cs="Trebuchet MS"/>
          <w:color w:val="4F81BD" w:themeColor="accent1"/>
          <w:sz w:val="24"/>
          <w:szCs w:val="24"/>
        </w:rPr>
        <w:t>during the construction.</w:t>
      </w:r>
    </w:p>
    <w:p w:rsidR="0095249D" w:rsidRDefault="0095249D" w:rsidP="00BB6B15">
      <w:pPr>
        <w:autoSpaceDE w:val="0"/>
        <w:autoSpaceDN w:val="0"/>
        <w:adjustRightInd w:val="0"/>
        <w:spacing w:after="0" w:line="240" w:lineRule="auto"/>
        <w:rPr>
          <w:rFonts w:ascii="Trebuchet MS" w:hAnsi="Trebuchet MS" w:cs="Trebuchet MS"/>
          <w:sz w:val="24"/>
          <w:szCs w:val="24"/>
        </w:rPr>
      </w:pPr>
    </w:p>
    <w:p w:rsidR="00BB6B15" w:rsidRDefault="00BB6B15" w:rsidP="00BB6B15">
      <w:pPr>
        <w:autoSpaceDE w:val="0"/>
        <w:autoSpaceDN w:val="0"/>
        <w:adjustRightInd w:val="0"/>
        <w:spacing w:after="0" w:line="240" w:lineRule="auto"/>
        <w:rPr>
          <w:rFonts w:ascii="Trebuchet MS" w:hAnsi="Trebuchet MS" w:cs="Trebuchet MS"/>
          <w:sz w:val="24"/>
          <w:szCs w:val="24"/>
        </w:rPr>
      </w:pPr>
      <w:r>
        <w:rPr>
          <w:rFonts w:ascii="Trebuchet MS" w:hAnsi="Trebuchet MS" w:cs="Trebuchet MS"/>
          <w:sz w:val="24"/>
          <w:szCs w:val="24"/>
        </w:rPr>
        <w:t>• wheel washing facilities on site</w:t>
      </w:r>
    </w:p>
    <w:p w:rsidR="0095249D" w:rsidRDefault="00273A7F" w:rsidP="00BB6B15">
      <w:pPr>
        <w:autoSpaceDE w:val="0"/>
        <w:autoSpaceDN w:val="0"/>
        <w:adjustRightInd w:val="0"/>
        <w:spacing w:after="0" w:line="240" w:lineRule="auto"/>
        <w:rPr>
          <w:rFonts w:ascii="Trebuchet MS" w:hAnsi="Trebuchet MS" w:cs="Trebuchet MS"/>
          <w:color w:val="4F81BD" w:themeColor="accent1"/>
          <w:sz w:val="24"/>
          <w:szCs w:val="24"/>
        </w:rPr>
      </w:pPr>
      <w:r w:rsidRPr="00273A7F">
        <w:rPr>
          <w:rFonts w:ascii="Trebuchet MS" w:hAnsi="Trebuchet MS" w:cs="Trebuchet MS"/>
          <w:color w:val="4F81BD" w:themeColor="accent1"/>
          <w:sz w:val="24"/>
          <w:szCs w:val="24"/>
        </w:rPr>
        <w:t xml:space="preserve">The construction of the building once out of the ground will not produce mud on the </w:t>
      </w:r>
      <w:r>
        <w:rPr>
          <w:rFonts w:ascii="Trebuchet MS" w:hAnsi="Trebuchet MS" w:cs="Trebuchet MS"/>
          <w:color w:val="4F81BD" w:themeColor="accent1"/>
          <w:sz w:val="24"/>
          <w:szCs w:val="24"/>
        </w:rPr>
        <w:t xml:space="preserve">internal tarmac </w:t>
      </w:r>
      <w:r w:rsidRPr="00273A7F">
        <w:rPr>
          <w:rFonts w:ascii="Trebuchet MS" w:hAnsi="Trebuchet MS" w:cs="Trebuchet MS"/>
          <w:color w:val="4F81BD" w:themeColor="accent1"/>
          <w:sz w:val="24"/>
          <w:szCs w:val="24"/>
        </w:rPr>
        <w:t>road</w:t>
      </w:r>
      <w:r>
        <w:rPr>
          <w:rFonts w:ascii="Trebuchet MS" w:hAnsi="Trebuchet MS" w:cs="Trebuchet MS"/>
          <w:color w:val="4F81BD" w:themeColor="accent1"/>
          <w:sz w:val="24"/>
          <w:szCs w:val="24"/>
        </w:rPr>
        <w:t>. During foundation works any mud on the road will be removed with a mechanical road brush and / or jet wash.</w:t>
      </w:r>
    </w:p>
    <w:p w:rsidR="00273A7F" w:rsidRPr="00273A7F" w:rsidRDefault="00273A7F" w:rsidP="00BB6B15">
      <w:pPr>
        <w:autoSpaceDE w:val="0"/>
        <w:autoSpaceDN w:val="0"/>
        <w:adjustRightInd w:val="0"/>
        <w:spacing w:after="0" w:line="240" w:lineRule="auto"/>
        <w:rPr>
          <w:rFonts w:ascii="Trebuchet MS" w:hAnsi="Trebuchet MS" w:cs="Trebuchet MS"/>
          <w:color w:val="4F81BD" w:themeColor="accent1"/>
          <w:sz w:val="24"/>
          <w:szCs w:val="24"/>
        </w:rPr>
      </w:pPr>
    </w:p>
    <w:p w:rsidR="00BB6B15" w:rsidRDefault="00BB6B15" w:rsidP="00BB6B15">
      <w:pPr>
        <w:autoSpaceDE w:val="0"/>
        <w:autoSpaceDN w:val="0"/>
        <w:adjustRightInd w:val="0"/>
        <w:spacing w:after="0" w:line="240" w:lineRule="auto"/>
        <w:rPr>
          <w:rFonts w:ascii="Trebuchet MS" w:hAnsi="Trebuchet MS" w:cs="Trebuchet MS"/>
          <w:sz w:val="24"/>
          <w:szCs w:val="24"/>
        </w:rPr>
      </w:pPr>
      <w:r>
        <w:rPr>
          <w:rFonts w:ascii="Trebuchet MS" w:hAnsi="Trebuchet MS" w:cs="Trebuchet MS"/>
          <w:sz w:val="24"/>
          <w:szCs w:val="24"/>
        </w:rPr>
        <w:t>• a scheme for recycling waste resulting from the construction works</w:t>
      </w:r>
    </w:p>
    <w:p w:rsidR="00273A7F" w:rsidRPr="00273A7F" w:rsidRDefault="00273A7F" w:rsidP="00BB6B15">
      <w:pPr>
        <w:autoSpaceDE w:val="0"/>
        <w:autoSpaceDN w:val="0"/>
        <w:adjustRightInd w:val="0"/>
        <w:spacing w:after="0" w:line="240" w:lineRule="auto"/>
        <w:rPr>
          <w:rFonts w:ascii="Trebuchet MS" w:hAnsi="Trebuchet MS" w:cs="Trebuchet MS"/>
          <w:color w:val="4F81BD" w:themeColor="accent1"/>
          <w:sz w:val="24"/>
          <w:szCs w:val="24"/>
        </w:rPr>
      </w:pPr>
      <w:r w:rsidRPr="00273A7F">
        <w:rPr>
          <w:rFonts w:ascii="Trebuchet MS" w:hAnsi="Trebuchet MS" w:cs="Trebuchet MS"/>
          <w:color w:val="4F81BD" w:themeColor="accent1"/>
          <w:sz w:val="24"/>
          <w:szCs w:val="24"/>
        </w:rPr>
        <w:t>Balfour Beatty use</w:t>
      </w:r>
      <w:r>
        <w:rPr>
          <w:rFonts w:ascii="Trebuchet MS" w:hAnsi="Trebuchet MS" w:cs="Trebuchet MS"/>
          <w:color w:val="4F81BD" w:themeColor="accent1"/>
          <w:sz w:val="24"/>
          <w:szCs w:val="24"/>
        </w:rPr>
        <w:t xml:space="preserve"> a firm called </w:t>
      </w:r>
      <w:proofErr w:type="spellStart"/>
      <w:r>
        <w:rPr>
          <w:rFonts w:ascii="Trebuchet MS" w:hAnsi="Trebuchet MS" w:cs="Trebuchet MS"/>
          <w:color w:val="4F81BD" w:themeColor="accent1"/>
          <w:sz w:val="24"/>
          <w:szCs w:val="24"/>
        </w:rPr>
        <w:t>Reconomy</w:t>
      </w:r>
      <w:proofErr w:type="spellEnd"/>
      <w:r>
        <w:rPr>
          <w:rFonts w:ascii="Trebuchet MS" w:hAnsi="Trebuchet MS" w:cs="Trebuchet MS"/>
          <w:color w:val="4F81BD" w:themeColor="accent1"/>
          <w:sz w:val="24"/>
          <w:szCs w:val="24"/>
        </w:rPr>
        <w:t xml:space="preserve"> for removing all waste from </w:t>
      </w:r>
      <w:r w:rsidR="00092A59">
        <w:rPr>
          <w:rFonts w:ascii="Trebuchet MS" w:hAnsi="Trebuchet MS" w:cs="Trebuchet MS"/>
          <w:color w:val="4F81BD" w:themeColor="accent1"/>
          <w:sz w:val="24"/>
          <w:szCs w:val="24"/>
        </w:rPr>
        <w:t xml:space="preserve">all </w:t>
      </w:r>
      <w:r>
        <w:rPr>
          <w:rFonts w:ascii="Trebuchet MS" w:hAnsi="Trebuchet MS" w:cs="Trebuchet MS"/>
          <w:color w:val="4F81BD" w:themeColor="accent1"/>
          <w:sz w:val="24"/>
          <w:szCs w:val="24"/>
        </w:rPr>
        <w:t>site</w:t>
      </w:r>
      <w:r w:rsidR="00092A59">
        <w:rPr>
          <w:rFonts w:ascii="Trebuchet MS" w:hAnsi="Trebuchet MS" w:cs="Trebuchet MS"/>
          <w:color w:val="4F81BD" w:themeColor="accent1"/>
          <w:sz w:val="24"/>
          <w:szCs w:val="24"/>
        </w:rPr>
        <w:t>s</w:t>
      </w:r>
      <w:r>
        <w:rPr>
          <w:rFonts w:ascii="Trebuchet MS" w:hAnsi="Trebuchet MS" w:cs="Trebuchet MS"/>
          <w:color w:val="4F81BD" w:themeColor="accent1"/>
          <w:sz w:val="24"/>
          <w:szCs w:val="24"/>
        </w:rPr>
        <w:t>. All the different types of skips</w:t>
      </w:r>
      <w:r w:rsidR="00092A59">
        <w:rPr>
          <w:rFonts w:ascii="Trebuchet MS" w:hAnsi="Trebuchet MS" w:cs="Trebuchet MS"/>
          <w:color w:val="4F81BD" w:themeColor="accent1"/>
          <w:sz w:val="24"/>
          <w:szCs w:val="24"/>
        </w:rPr>
        <w:t xml:space="preserve"> from site are sent to the waste transfer station where they are sorted </w:t>
      </w:r>
      <w:proofErr w:type="gramStart"/>
      <w:r w:rsidR="00092A59">
        <w:rPr>
          <w:rFonts w:ascii="Trebuchet MS" w:hAnsi="Trebuchet MS" w:cs="Trebuchet MS"/>
          <w:color w:val="4F81BD" w:themeColor="accent1"/>
          <w:sz w:val="24"/>
          <w:szCs w:val="24"/>
        </w:rPr>
        <w:t>further</w:t>
      </w:r>
      <w:proofErr w:type="gramEnd"/>
      <w:r w:rsidR="00092A59">
        <w:rPr>
          <w:rFonts w:ascii="Trebuchet MS" w:hAnsi="Trebuchet MS" w:cs="Trebuchet MS"/>
          <w:color w:val="4F81BD" w:themeColor="accent1"/>
          <w:sz w:val="24"/>
          <w:szCs w:val="24"/>
        </w:rPr>
        <w:t xml:space="preserve"> and a very high percentage of the waste is recycled</w:t>
      </w:r>
    </w:p>
    <w:p w:rsidR="00273A7F" w:rsidRPr="00273A7F" w:rsidRDefault="00273A7F" w:rsidP="00BB6B15">
      <w:pPr>
        <w:autoSpaceDE w:val="0"/>
        <w:autoSpaceDN w:val="0"/>
        <w:adjustRightInd w:val="0"/>
        <w:spacing w:after="0" w:line="240" w:lineRule="auto"/>
        <w:rPr>
          <w:rFonts w:ascii="Trebuchet MS" w:hAnsi="Trebuchet MS" w:cs="Trebuchet MS"/>
          <w:color w:val="4F81BD" w:themeColor="accent1"/>
          <w:sz w:val="24"/>
          <w:szCs w:val="24"/>
        </w:rPr>
      </w:pPr>
    </w:p>
    <w:p w:rsidR="00BB6B15" w:rsidRDefault="00BB6B15" w:rsidP="00BB6B15">
      <w:pPr>
        <w:autoSpaceDE w:val="0"/>
        <w:autoSpaceDN w:val="0"/>
        <w:adjustRightInd w:val="0"/>
        <w:spacing w:after="0" w:line="240" w:lineRule="auto"/>
        <w:rPr>
          <w:rFonts w:ascii="Trebuchet MS" w:hAnsi="Trebuchet MS" w:cs="Trebuchet MS"/>
          <w:sz w:val="24"/>
          <w:szCs w:val="24"/>
        </w:rPr>
      </w:pPr>
      <w:r>
        <w:rPr>
          <w:rFonts w:ascii="Trebuchet MS" w:hAnsi="Trebuchet MS" w:cs="Trebuchet MS"/>
          <w:sz w:val="24"/>
          <w:szCs w:val="24"/>
        </w:rPr>
        <w:t>• a scheme which specifies the provisions to be made for the control of noise and dust</w:t>
      </w:r>
      <w:r w:rsidR="006741B4">
        <w:rPr>
          <w:rFonts w:ascii="Trebuchet MS" w:hAnsi="Trebuchet MS" w:cs="Trebuchet MS"/>
          <w:sz w:val="24"/>
          <w:szCs w:val="24"/>
        </w:rPr>
        <w:t xml:space="preserve"> </w:t>
      </w:r>
      <w:r>
        <w:rPr>
          <w:rFonts w:ascii="Trebuchet MS" w:hAnsi="Trebuchet MS" w:cs="Trebuchet MS"/>
          <w:sz w:val="24"/>
          <w:szCs w:val="24"/>
        </w:rPr>
        <w:t>emanating from the site, and the protection of culverts during the demolition and</w:t>
      </w:r>
      <w:r w:rsidR="006741B4">
        <w:rPr>
          <w:rFonts w:ascii="Trebuchet MS" w:hAnsi="Trebuchet MS" w:cs="Trebuchet MS"/>
          <w:sz w:val="24"/>
          <w:szCs w:val="24"/>
        </w:rPr>
        <w:t xml:space="preserve"> </w:t>
      </w:r>
      <w:r>
        <w:rPr>
          <w:rFonts w:ascii="Trebuchet MS" w:hAnsi="Trebuchet MS" w:cs="Trebuchet MS"/>
          <w:sz w:val="24"/>
          <w:szCs w:val="24"/>
        </w:rPr>
        <w:t>construction phases.</w:t>
      </w:r>
    </w:p>
    <w:p w:rsidR="00203EB6" w:rsidRDefault="00B20FB3" w:rsidP="00BB6B15">
      <w:pPr>
        <w:autoSpaceDE w:val="0"/>
        <w:autoSpaceDN w:val="0"/>
        <w:adjustRightInd w:val="0"/>
        <w:spacing w:after="0" w:line="240" w:lineRule="auto"/>
        <w:rPr>
          <w:rFonts w:ascii="Trebuchet MS" w:hAnsi="Trebuchet MS" w:cs="Trebuchet MS"/>
          <w:color w:val="4F81BD" w:themeColor="accent1"/>
          <w:sz w:val="24"/>
          <w:szCs w:val="24"/>
        </w:rPr>
      </w:pPr>
      <w:r>
        <w:rPr>
          <w:rFonts w:ascii="Trebuchet MS" w:hAnsi="Trebuchet MS" w:cs="Trebuchet MS"/>
          <w:color w:val="4F81BD" w:themeColor="accent1"/>
          <w:sz w:val="24"/>
          <w:szCs w:val="24"/>
        </w:rPr>
        <w:t xml:space="preserve">There is no demolition on the site. </w:t>
      </w:r>
      <w:r w:rsidR="00B064CB" w:rsidRPr="00B064CB">
        <w:rPr>
          <w:rFonts w:ascii="Trebuchet MS" w:hAnsi="Trebuchet MS" w:cs="Trebuchet MS"/>
          <w:color w:val="4F81BD" w:themeColor="accent1"/>
          <w:sz w:val="24"/>
          <w:szCs w:val="24"/>
        </w:rPr>
        <w:t>Dust suppression measure have been employed during the dry summer months on the existing site</w:t>
      </w:r>
      <w:r w:rsidR="00B064CB">
        <w:rPr>
          <w:rFonts w:ascii="Trebuchet MS" w:hAnsi="Trebuchet MS" w:cs="Trebuchet MS"/>
          <w:color w:val="4F81BD" w:themeColor="accent1"/>
          <w:sz w:val="24"/>
          <w:szCs w:val="24"/>
        </w:rPr>
        <w:t xml:space="preserve"> and these will continue through the winter months when the below ground works will be carried out.</w:t>
      </w:r>
      <w:r>
        <w:rPr>
          <w:rFonts w:ascii="Trebuchet MS" w:hAnsi="Trebuchet MS" w:cs="Trebuchet MS"/>
          <w:color w:val="4F81BD" w:themeColor="accent1"/>
          <w:sz w:val="24"/>
          <w:szCs w:val="24"/>
        </w:rPr>
        <w:t xml:space="preserve"> The bottom </w:t>
      </w:r>
      <w:r>
        <w:rPr>
          <w:rFonts w:ascii="Trebuchet MS" w:hAnsi="Trebuchet MS" w:cs="Trebuchet MS"/>
          <w:color w:val="4F81BD" w:themeColor="accent1"/>
          <w:sz w:val="24"/>
          <w:szCs w:val="24"/>
        </w:rPr>
        <w:lastRenderedPageBreak/>
        <w:t xml:space="preserve">driven piling is one of the quietest methods of </w:t>
      </w:r>
      <w:r w:rsidR="00BA76FE">
        <w:rPr>
          <w:rFonts w:ascii="Trebuchet MS" w:hAnsi="Trebuchet MS" w:cs="Trebuchet MS"/>
          <w:color w:val="4F81BD" w:themeColor="accent1"/>
          <w:sz w:val="24"/>
          <w:szCs w:val="24"/>
        </w:rPr>
        <w:t>driven piling as the impa</w:t>
      </w:r>
      <w:r w:rsidR="00853691">
        <w:rPr>
          <w:rFonts w:ascii="Trebuchet MS" w:hAnsi="Trebuchet MS" w:cs="Trebuchet MS"/>
          <w:color w:val="4F81BD" w:themeColor="accent1"/>
          <w:sz w:val="24"/>
          <w:szCs w:val="24"/>
        </w:rPr>
        <w:t>ct is below ground. The nearest culvert under the railway is about 60m away so will not be affected by the construction of the station building.</w:t>
      </w:r>
    </w:p>
    <w:p w:rsidR="00853691" w:rsidRPr="00B064CB" w:rsidRDefault="00853691" w:rsidP="00BB6B15">
      <w:pPr>
        <w:autoSpaceDE w:val="0"/>
        <w:autoSpaceDN w:val="0"/>
        <w:adjustRightInd w:val="0"/>
        <w:spacing w:after="0" w:line="240" w:lineRule="auto"/>
        <w:rPr>
          <w:rFonts w:ascii="Trebuchet MS" w:hAnsi="Trebuchet MS" w:cs="Trebuchet MS"/>
          <w:color w:val="4F81BD" w:themeColor="accent1"/>
          <w:sz w:val="24"/>
          <w:szCs w:val="24"/>
        </w:rPr>
      </w:pPr>
    </w:p>
    <w:p w:rsidR="00773F3C" w:rsidRDefault="00BB6B15" w:rsidP="00853691">
      <w:pPr>
        <w:autoSpaceDE w:val="0"/>
        <w:autoSpaceDN w:val="0"/>
        <w:adjustRightInd w:val="0"/>
        <w:spacing w:after="0" w:line="240" w:lineRule="auto"/>
        <w:rPr>
          <w:rFonts w:ascii="Trebuchet MS" w:hAnsi="Trebuchet MS" w:cs="Trebuchet MS"/>
          <w:sz w:val="24"/>
          <w:szCs w:val="24"/>
        </w:rPr>
      </w:pPr>
      <w:r>
        <w:rPr>
          <w:rFonts w:ascii="Trebuchet MS" w:hAnsi="Trebuchet MS" w:cs="Trebuchet MS"/>
          <w:sz w:val="24"/>
          <w:szCs w:val="24"/>
        </w:rPr>
        <w:t>The CMS shall confirm that the hours of noisy construction, demolition and associated</w:t>
      </w:r>
      <w:r w:rsidR="006741B4">
        <w:rPr>
          <w:rFonts w:ascii="Trebuchet MS" w:hAnsi="Trebuchet MS" w:cs="Trebuchet MS"/>
          <w:sz w:val="24"/>
          <w:szCs w:val="24"/>
        </w:rPr>
        <w:t xml:space="preserve"> </w:t>
      </w:r>
      <w:r>
        <w:rPr>
          <w:rFonts w:ascii="Trebuchet MS" w:hAnsi="Trebuchet MS" w:cs="Trebuchet MS"/>
          <w:sz w:val="24"/>
          <w:szCs w:val="24"/>
        </w:rPr>
        <w:t>deliveries shall be restricted to the hours of 08:00hrs to 18:00hrs Mondays to Fridays,</w:t>
      </w:r>
      <w:r w:rsidR="00853691">
        <w:rPr>
          <w:rFonts w:ascii="Trebuchet MS" w:hAnsi="Trebuchet MS" w:cs="Trebuchet MS"/>
          <w:sz w:val="24"/>
          <w:szCs w:val="24"/>
        </w:rPr>
        <w:t xml:space="preserve"> </w:t>
      </w:r>
      <w:r>
        <w:rPr>
          <w:rFonts w:ascii="Trebuchet MS" w:hAnsi="Trebuchet MS" w:cs="Trebuchet MS"/>
          <w:sz w:val="24"/>
          <w:szCs w:val="24"/>
        </w:rPr>
        <w:t>and 09:00hrs to 13:00hrs on Saturdays, and not at any time on Sundays and Bank or</w:t>
      </w:r>
      <w:r w:rsidR="00853691">
        <w:rPr>
          <w:rFonts w:ascii="Trebuchet MS" w:hAnsi="Trebuchet MS" w:cs="Trebuchet MS"/>
          <w:sz w:val="24"/>
          <w:szCs w:val="24"/>
        </w:rPr>
        <w:t xml:space="preserve"> </w:t>
      </w:r>
      <w:r>
        <w:rPr>
          <w:rFonts w:ascii="Trebuchet MS" w:hAnsi="Trebuchet MS" w:cs="Trebuchet MS"/>
          <w:sz w:val="24"/>
          <w:szCs w:val="24"/>
        </w:rPr>
        <w:t>Statutory Holidays without prior approval from the Local Planning Authority.</w:t>
      </w:r>
    </w:p>
    <w:p w:rsidR="00C515F4" w:rsidRPr="00853691" w:rsidRDefault="00853691" w:rsidP="00BB6B15">
      <w:pPr>
        <w:rPr>
          <w:rFonts w:ascii="Trebuchet MS" w:hAnsi="Trebuchet MS"/>
          <w:color w:val="4F81BD" w:themeColor="accent1"/>
        </w:rPr>
      </w:pPr>
      <w:r w:rsidRPr="00853691">
        <w:rPr>
          <w:rFonts w:ascii="Trebuchet MS" w:hAnsi="Trebuchet MS"/>
          <w:color w:val="4F81BD" w:themeColor="accent1"/>
        </w:rPr>
        <w:t>We will comply with the restricted hours stated above</w:t>
      </w:r>
      <w:r>
        <w:rPr>
          <w:rFonts w:ascii="Trebuchet MS" w:hAnsi="Trebuchet MS"/>
          <w:color w:val="4F81BD" w:themeColor="accent1"/>
        </w:rPr>
        <w:t xml:space="preserve"> for any noisy construction and associated deliveries.</w:t>
      </w:r>
    </w:p>
    <w:p w:rsidR="00C515F4" w:rsidRDefault="00C515F4" w:rsidP="00BB6B15"/>
    <w:p w:rsidR="00C515F4" w:rsidRDefault="00C515F4" w:rsidP="00BB6B15"/>
    <w:p w:rsidR="00C515F4" w:rsidRDefault="007E5A79" w:rsidP="00BB6B15">
      <w:r>
        <w:t>See sketch below.</w:t>
      </w:r>
    </w:p>
    <w:p w:rsidR="00C515F4" w:rsidRDefault="007858AA" w:rsidP="00BB6B15">
      <w:r>
        <w:rPr>
          <w:noProof/>
        </w:rPr>
        <w:lastRenderedPageBreak/>
        <mc:AlternateContent>
          <mc:Choice Requires="wps">
            <w:drawing>
              <wp:anchor distT="0" distB="0" distL="114300" distR="114300" simplePos="0" relativeHeight="251658752" behindDoc="0" locked="0" layoutInCell="1" allowOverlap="1">
                <wp:simplePos x="0" y="0"/>
                <wp:positionH relativeFrom="column">
                  <wp:posOffset>1704975</wp:posOffset>
                </wp:positionH>
                <wp:positionV relativeFrom="paragraph">
                  <wp:posOffset>6496050</wp:posOffset>
                </wp:positionV>
                <wp:extent cx="1095375" cy="171450"/>
                <wp:effectExtent l="38100" t="57150" r="9525" b="95250"/>
                <wp:wrapNone/>
                <wp:docPr id="12" name="Straight Arrow Connector 12"/>
                <wp:cNvGraphicFramePr/>
                <a:graphic xmlns:a="http://schemas.openxmlformats.org/drawingml/2006/main">
                  <a:graphicData uri="http://schemas.microsoft.com/office/word/2010/wordprocessingShape">
                    <wps:wsp>
                      <wps:cNvCnPr/>
                      <wps:spPr>
                        <a:xfrm flipV="1">
                          <a:off x="0" y="0"/>
                          <a:ext cx="1095375" cy="17145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65E3CF1" id="_x0000_t32" coordsize="21600,21600" o:spt="32" o:oned="t" path="m,l21600,21600e" filled="f">
                <v:path arrowok="t" fillok="f" o:connecttype="none"/>
                <o:lock v:ext="edit" shapetype="t"/>
              </v:shapetype>
              <v:shape id="Straight Arrow Connector 12" o:spid="_x0000_s1026" type="#_x0000_t32" style="position:absolute;margin-left:134.25pt;margin-top:511.5pt;width:86.25pt;height:13.5pt;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" strokecolor="black [3200]" strokeweight="2pt">
                <v:stroke endarrow="block"/>
                <v:shadow on="t" color="black" opacity="24903f" origin=",.5" offset="0,.55556mm"/>
              </v:shape>
            </w:pict>
          </mc:Fallback>
        </mc:AlternateContent>
      </w:r>
      <w:r>
        <w:rPr>
          <w:noProof/>
        </w:rPr>
        <mc:AlternateContent>
          <mc:Choice Requires="wps">
            <w:drawing>
              <wp:anchor distT="0" distB="0" distL="114300" distR="114300" simplePos="0" relativeHeight="251664896" behindDoc="0" locked="0" layoutInCell="1" allowOverlap="1">
                <wp:simplePos x="0" y="0"/>
                <wp:positionH relativeFrom="column">
                  <wp:posOffset>1724025</wp:posOffset>
                </wp:positionH>
                <wp:positionV relativeFrom="paragraph">
                  <wp:posOffset>7058025</wp:posOffset>
                </wp:positionV>
                <wp:extent cx="676275" cy="438150"/>
                <wp:effectExtent l="38100" t="19050" r="66675" b="95250"/>
                <wp:wrapNone/>
                <wp:docPr id="15" name="Straight Arrow Connector 15"/>
                <wp:cNvGraphicFramePr/>
                <a:graphic xmlns:a="http://schemas.openxmlformats.org/drawingml/2006/main">
                  <a:graphicData uri="http://schemas.microsoft.com/office/word/2010/wordprocessingShape">
                    <wps:wsp>
                      <wps:cNvCnPr/>
                      <wps:spPr>
                        <a:xfrm>
                          <a:off x="0" y="0"/>
                          <a:ext cx="676275" cy="43815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7652D600" id="Straight Arrow Connector 15" o:spid="_x0000_s1026" type="#_x0000_t32" style="position:absolute;margin-left:135.75pt;margin-top:555.75pt;width:53.25pt;height:34.5pt;z-index:251664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" strokecolor="black [3200]" strokeweight="2pt">
                <v:stroke endarrow="block"/>
                <v:shadow on="t" color="black" opacity="24903f" origin=",.5" offset="0,.55556mm"/>
              </v:shape>
            </w:pict>
          </mc:Fallback>
        </mc:AlternateContent>
      </w:r>
      <w:r w:rsidR="00362CCE">
        <w:rPr>
          <w:noProof/>
        </w:rPr>
        <mc:AlternateContent>
          <mc:Choice Requires="wps">
            <w:drawing>
              <wp:anchor distT="0" distB="0" distL="114300" distR="114300" simplePos="0" relativeHeight="251662848" behindDoc="0" locked="0" layoutInCell="1" allowOverlap="1">
                <wp:simplePos x="0" y="0"/>
                <wp:positionH relativeFrom="column">
                  <wp:posOffset>2181225</wp:posOffset>
                </wp:positionH>
                <wp:positionV relativeFrom="paragraph">
                  <wp:posOffset>6838950</wp:posOffset>
                </wp:positionV>
                <wp:extent cx="2143125" cy="1504950"/>
                <wp:effectExtent l="0" t="0" r="28575" b="19050"/>
                <wp:wrapNone/>
                <wp:docPr id="14" name="Freeform: Shape 14"/>
                <wp:cNvGraphicFramePr/>
                <a:graphic xmlns:a="http://schemas.openxmlformats.org/drawingml/2006/main">
                  <a:graphicData uri="http://schemas.microsoft.com/office/word/2010/wordprocessingShape">
                    <wps:wsp>
                      <wps:cNvSpPr/>
                      <wps:spPr>
                        <a:xfrm>
                          <a:off x="0" y="0"/>
                          <a:ext cx="2143125" cy="1504950"/>
                        </a:xfrm>
                        <a:custGeom>
                          <a:avLst/>
                          <a:gdLst>
                            <a:gd name="connsiteX0" fmla="*/ 323850 w 2143125"/>
                            <a:gd name="connsiteY0" fmla="*/ 0 h 1504950"/>
                            <a:gd name="connsiteX1" fmla="*/ 104775 w 2143125"/>
                            <a:gd name="connsiteY1" fmla="*/ 390525 h 1504950"/>
                            <a:gd name="connsiteX2" fmla="*/ 0 w 2143125"/>
                            <a:gd name="connsiteY2" fmla="*/ 1323975 h 1504950"/>
                            <a:gd name="connsiteX3" fmla="*/ 295275 w 2143125"/>
                            <a:gd name="connsiteY3" fmla="*/ 1504950 h 1504950"/>
                            <a:gd name="connsiteX4" fmla="*/ 1666875 w 2143125"/>
                            <a:gd name="connsiteY4" fmla="*/ 1476375 h 1504950"/>
                            <a:gd name="connsiteX5" fmla="*/ 1752600 w 2143125"/>
                            <a:gd name="connsiteY5" fmla="*/ 1295400 h 1504950"/>
                            <a:gd name="connsiteX6" fmla="*/ 1876425 w 2143125"/>
                            <a:gd name="connsiteY6" fmla="*/ 1219200 h 1504950"/>
                            <a:gd name="connsiteX7" fmla="*/ 1990725 w 2143125"/>
                            <a:gd name="connsiteY7" fmla="*/ 1190625 h 1504950"/>
                            <a:gd name="connsiteX8" fmla="*/ 2143125 w 2143125"/>
                            <a:gd name="connsiteY8" fmla="*/ 1162050 h 1504950"/>
                            <a:gd name="connsiteX9" fmla="*/ 1905000 w 2143125"/>
                            <a:gd name="connsiteY9" fmla="*/ 990600 h 1504950"/>
                            <a:gd name="connsiteX10" fmla="*/ 323850 w 2143125"/>
                            <a:gd name="connsiteY10" fmla="*/ 0 h 15049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143125" h="1504950">
                              <a:moveTo>
                                <a:pt x="323850" y="0"/>
                              </a:moveTo>
                              <a:lnTo>
                                <a:pt x="104775" y="390525"/>
                              </a:lnTo>
                              <a:lnTo>
                                <a:pt x="0" y="1323975"/>
                              </a:lnTo>
                              <a:lnTo>
                                <a:pt x="295275" y="1504950"/>
                              </a:lnTo>
                              <a:lnTo>
                                <a:pt x="1666875" y="1476375"/>
                              </a:lnTo>
                              <a:lnTo>
                                <a:pt x="1752600" y="1295400"/>
                              </a:lnTo>
                              <a:lnTo>
                                <a:pt x="1876425" y="1219200"/>
                              </a:lnTo>
                              <a:lnTo>
                                <a:pt x="1990725" y="1190625"/>
                              </a:lnTo>
                              <a:lnTo>
                                <a:pt x="2143125" y="1162050"/>
                              </a:lnTo>
                              <a:lnTo>
                                <a:pt x="1905000" y="990600"/>
                              </a:lnTo>
                              <a:lnTo>
                                <a:pt x="323850" y="0"/>
                              </a:lnTo>
                              <a:close/>
                            </a:path>
                          </a:pathLst>
                        </a:custGeom>
                        <a:solidFill>
                          <a:srgbClr val="00B0F0">
                            <a:alpha val="36000"/>
                          </a:srgbClr>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7A834D2" id="Freeform: Shape 14" o:spid="_x0000_s1026" style="position:absolute;margin-left:171.75pt;margin-top:538.5pt;width:168.75pt;height:118.5pt;z-index:251662848;visibility:visible;mso-wrap-style:square;mso-wrap-distance-left:9pt;mso-wrap-distance-top:0;mso-wrap-distance-right:9pt;mso-wrap-distance-bottom:0;mso-position-horizontal:absolute;mso-position-horizontal-relative:text;mso-position-vertical:absolute;mso-position-vertical-relative:text;v-text-anchor:middle" coordsize="2143125,150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" path="m323850,l104775,390525,,1323975r295275,180975l1666875,1476375r85725,-180975l1876425,1219200r114300,-28575l2143125,1162050,1905000,990600,323850,xe" fillcolor="#00b0f0" strokecolor="#00b0f0" strokeweight="2pt">
                <v:fill opacity="23644f"/>
                <v:path arrowok="t" o:connecttype="custom" o:connectlocs="323850,0;104775,390525;0,1323975;295275,1504950;1666875,1476375;1752600,1295400;1876425,1219200;1990725,1190625;2143125,1162050;1905000,990600;323850,0" o:connectangles="0,0,0,0,0,0,0,0,0,0,0"/>
              </v:shape>
            </w:pict>
          </mc:Fallback>
        </mc:AlternateContent>
      </w:r>
      <w:r w:rsidR="00BD4EBC">
        <w:rPr>
          <w:noProof/>
        </w:rPr>
        <mc:AlternateContent>
          <mc:Choice Requires="wps">
            <w:drawing>
              <wp:anchor distT="0" distB="0" distL="114300" distR="114300" simplePos="0" relativeHeight="251660800" behindDoc="0" locked="0" layoutInCell="1" allowOverlap="1">
                <wp:simplePos x="0" y="0"/>
                <wp:positionH relativeFrom="column">
                  <wp:posOffset>2114550</wp:posOffset>
                </wp:positionH>
                <wp:positionV relativeFrom="paragraph">
                  <wp:posOffset>3409950</wp:posOffset>
                </wp:positionV>
                <wp:extent cx="514350" cy="1419225"/>
                <wp:effectExtent l="0" t="0" r="19050" b="28575"/>
                <wp:wrapNone/>
                <wp:docPr id="13" name="Freeform: Shape 13"/>
                <wp:cNvGraphicFramePr/>
                <a:graphic xmlns:a="http://schemas.openxmlformats.org/drawingml/2006/main">
                  <a:graphicData uri="http://schemas.microsoft.com/office/word/2010/wordprocessingShape">
                    <wps:wsp>
                      <wps:cNvSpPr/>
                      <wps:spPr>
                        <a:xfrm>
                          <a:off x="0" y="0"/>
                          <a:ext cx="514350" cy="1419225"/>
                        </a:xfrm>
                        <a:custGeom>
                          <a:avLst/>
                          <a:gdLst>
                            <a:gd name="connsiteX0" fmla="*/ 133350 w 514350"/>
                            <a:gd name="connsiteY0" fmla="*/ 0 h 1419225"/>
                            <a:gd name="connsiteX1" fmla="*/ 514350 w 514350"/>
                            <a:gd name="connsiteY1" fmla="*/ 28575 h 1419225"/>
                            <a:gd name="connsiteX2" fmla="*/ 371475 w 514350"/>
                            <a:gd name="connsiteY2" fmla="*/ 1419225 h 1419225"/>
                            <a:gd name="connsiteX3" fmla="*/ 0 w 514350"/>
                            <a:gd name="connsiteY3" fmla="*/ 1371600 h 1419225"/>
                            <a:gd name="connsiteX4" fmla="*/ 133350 w 514350"/>
                            <a:gd name="connsiteY4" fmla="*/ 0 h 141922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14350" h="1419225">
                              <a:moveTo>
                                <a:pt x="133350" y="0"/>
                              </a:moveTo>
                              <a:lnTo>
                                <a:pt x="514350" y="28575"/>
                              </a:lnTo>
                              <a:lnTo>
                                <a:pt x="371475" y="1419225"/>
                              </a:lnTo>
                              <a:lnTo>
                                <a:pt x="0" y="1371600"/>
                              </a:lnTo>
                              <a:lnTo>
                                <a:pt x="133350" y="0"/>
                              </a:lnTo>
                              <a:close/>
                            </a:path>
                          </a:pathLst>
                        </a:custGeom>
                        <a:solidFill>
                          <a:srgbClr val="FF0000"/>
                        </a:solidFill>
                        <a:ln>
                          <a:solidFill>
                            <a:schemeClr val="accent1">
                              <a:shade val="50000"/>
                              <a:alpha val="22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31F005C" id="Freeform: Shape 13" o:spid="_x0000_s1026" style="position:absolute;margin-left:166.5pt;margin-top:268.5pt;width:40.5pt;height:111.75pt;z-index:251660800;visibility:visible;mso-wrap-style:square;mso-wrap-distance-left:9pt;mso-wrap-distance-top:0;mso-wrap-distance-right:9pt;mso-wrap-distance-bottom:0;mso-position-horizontal:absolute;mso-position-horizontal-relative:text;mso-position-vertical:absolute;mso-position-vertical-relative:text;v-text-anchor:middle" coordsize="514350,1419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" path="m133350,l514350,28575,371475,1419225,,1371600,133350,xe" fillcolor="red" strokecolor="#243f60 [1604]" strokeweight="2pt">
                <v:stroke opacity="14392f"/>
                <v:path arrowok="t" o:connecttype="custom" o:connectlocs="133350,0;514350,28575;371475,1419225;0,1371600;133350,0" o:connectangles="0,0,0,0,0"/>
              </v:shape>
            </w:pict>
          </mc:Fallback>
        </mc:AlternateContent>
      </w:r>
      <w:r w:rsidR="00D673D1">
        <w:rPr>
          <w:noProof/>
        </w:rPr>
        <mc:AlternateContent>
          <mc:Choice Requires="wps">
            <w:drawing>
              <wp:anchor distT="0" distB="0" distL="114300" distR="114300" simplePos="0" relativeHeight="251663360" behindDoc="0" locked="0" layoutInCell="1" allowOverlap="1">
                <wp:simplePos x="0" y="0"/>
                <wp:positionH relativeFrom="column">
                  <wp:posOffset>628650</wp:posOffset>
                </wp:positionH>
                <wp:positionV relativeFrom="paragraph">
                  <wp:posOffset>6467475</wp:posOffset>
                </wp:positionV>
                <wp:extent cx="1076325" cy="704850"/>
                <wp:effectExtent l="0" t="0" r="28575" b="19050"/>
                <wp:wrapNone/>
                <wp:docPr id="11" name="Text Box 11"/>
                <wp:cNvGraphicFramePr/>
                <a:graphic xmlns:a="http://schemas.openxmlformats.org/drawingml/2006/main">
                  <a:graphicData uri="http://schemas.microsoft.com/office/word/2010/wordprocessingShape">
                    <wps:wsp>
                      <wps:cNvSpPr txBox="1"/>
                      <wps:spPr>
                        <a:xfrm>
                          <a:off x="0" y="0"/>
                          <a:ext cx="1076325" cy="704850"/>
                        </a:xfrm>
                        <a:prstGeom prst="rect">
                          <a:avLst/>
                        </a:prstGeom>
                        <a:solidFill>
                          <a:schemeClr val="lt1"/>
                        </a:solidFill>
                        <a:ln w="6350">
                          <a:solidFill>
                            <a:prstClr val="black"/>
                          </a:solidFill>
                        </a:ln>
                      </wps:spPr>
                      <wps:txbx>
                        <w:txbxContent>
                          <w:p w:rsidR="00D673D1" w:rsidRDefault="00D673D1">
                            <w:r>
                              <w:t>Area of Tarmac for Access and Storage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margin-left:49.5pt;margin-top:509.25pt;width:84.75pt;height:5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" fillcolor="white [3201]" strokeweight=".5pt">
                <v:textbox>
                  <w:txbxContent>
                    <w:p w:rsidR="00D673D1" w:rsidRDefault="00D673D1">
                      <w:r>
                        <w:t>Area of Tarmac for Access and Storage</w:t>
                      </w:r>
                    </w:p>
                  </w:txbxContent>
                </v:textbox>
              </v:shape>
            </w:pict>
          </mc:Fallback>
        </mc:AlternateContent>
      </w:r>
      <w:r w:rsidR="008F4C51">
        <w:rPr>
          <w:noProof/>
        </w:rPr>
        <mc:AlternateContent>
          <mc:Choice Requires="wps">
            <w:drawing>
              <wp:anchor distT="0" distB="0" distL="114300" distR="114300" simplePos="0" relativeHeight="251662336" behindDoc="0" locked="0" layoutInCell="1" allowOverlap="1">
                <wp:simplePos x="0" y="0"/>
                <wp:positionH relativeFrom="column">
                  <wp:posOffset>2867025</wp:posOffset>
                </wp:positionH>
                <wp:positionV relativeFrom="paragraph">
                  <wp:posOffset>3676650</wp:posOffset>
                </wp:positionV>
                <wp:extent cx="857250" cy="2819400"/>
                <wp:effectExtent l="0" t="0" r="19050" b="19050"/>
                <wp:wrapNone/>
                <wp:docPr id="10" name="Freeform: Shape 10"/>
                <wp:cNvGraphicFramePr/>
                <a:graphic xmlns:a="http://schemas.openxmlformats.org/drawingml/2006/main">
                  <a:graphicData uri="http://schemas.microsoft.com/office/word/2010/wordprocessingShape">
                    <wps:wsp>
                      <wps:cNvSpPr/>
                      <wps:spPr>
                        <a:xfrm>
                          <a:off x="0" y="0"/>
                          <a:ext cx="857250" cy="2819400"/>
                        </a:xfrm>
                        <a:custGeom>
                          <a:avLst/>
                          <a:gdLst>
                            <a:gd name="connsiteX0" fmla="*/ 285750 w 857250"/>
                            <a:gd name="connsiteY0" fmla="*/ 190500 h 2819400"/>
                            <a:gd name="connsiteX1" fmla="*/ 0 w 857250"/>
                            <a:gd name="connsiteY1" fmla="*/ 2581275 h 2819400"/>
                            <a:gd name="connsiteX2" fmla="*/ 47625 w 857250"/>
                            <a:gd name="connsiteY2" fmla="*/ 2667000 h 2819400"/>
                            <a:gd name="connsiteX3" fmla="*/ 133350 w 857250"/>
                            <a:gd name="connsiteY3" fmla="*/ 2771775 h 2819400"/>
                            <a:gd name="connsiteX4" fmla="*/ 219075 w 857250"/>
                            <a:gd name="connsiteY4" fmla="*/ 2819400 h 2819400"/>
                            <a:gd name="connsiteX5" fmla="*/ 352425 w 857250"/>
                            <a:gd name="connsiteY5" fmla="*/ 2800350 h 2819400"/>
                            <a:gd name="connsiteX6" fmla="*/ 447675 w 857250"/>
                            <a:gd name="connsiteY6" fmla="*/ 2781300 h 2819400"/>
                            <a:gd name="connsiteX7" fmla="*/ 504825 w 857250"/>
                            <a:gd name="connsiteY7" fmla="*/ 2752725 h 2819400"/>
                            <a:gd name="connsiteX8" fmla="*/ 542925 w 857250"/>
                            <a:gd name="connsiteY8" fmla="*/ 2686050 h 2819400"/>
                            <a:gd name="connsiteX9" fmla="*/ 609600 w 857250"/>
                            <a:gd name="connsiteY9" fmla="*/ 2571750 h 2819400"/>
                            <a:gd name="connsiteX10" fmla="*/ 857250 w 857250"/>
                            <a:gd name="connsiteY10" fmla="*/ 228600 h 2819400"/>
                            <a:gd name="connsiteX11" fmla="*/ 781050 w 857250"/>
                            <a:gd name="connsiteY11" fmla="*/ 85725 h 2819400"/>
                            <a:gd name="connsiteX12" fmla="*/ 704850 w 857250"/>
                            <a:gd name="connsiteY12" fmla="*/ 9525 h 2819400"/>
                            <a:gd name="connsiteX13" fmla="*/ 581025 w 857250"/>
                            <a:gd name="connsiteY13" fmla="*/ 0 h 2819400"/>
                            <a:gd name="connsiteX14" fmla="*/ 390525 w 857250"/>
                            <a:gd name="connsiteY14" fmla="*/ 47625 h 2819400"/>
                            <a:gd name="connsiteX15" fmla="*/ 342900 w 857250"/>
                            <a:gd name="connsiteY15" fmla="*/ 114300 h 2819400"/>
                            <a:gd name="connsiteX16" fmla="*/ 285750 w 857250"/>
                            <a:gd name="connsiteY16" fmla="*/ 190500 h 28194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57250" h="2819400">
                              <a:moveTo>
                                <a:pt x="285750" y="190500"/>
                              </a:moveTo>
                              <a:lnTo>
                                <a:pt x="0" y="2581275"/>
                              </a:lnTo>
                              <a:lnTo>
                                <a:pt x="47625" y="2667000"/>
                              </a:lnTo>
                              <a:lnTo>
                                <a:pt x="133350" y="2771775"/>
                              </a:lnTo>
                              <a:lnTo>
                                <a:pt x="219075" y="2819400"/>
                              </a:lnTo>
                              <a:lnTo>
                                <a:pt x="352425" y="2800350"/>
                              </a:lnTo>
                              <a:lnTo>
                                <a:pt x="447675" y="2781300"/>
                              </a:lnTo>
                              <a:lnTo>
                                <a:pt x="504825" y="2752725"/>
                              </a:lnTo>
                              <a:lnTo>
                                <a:pt x="542925" y="2686050"/>
                              </a:lnTo>
                              <a:lnTo>
                                <a:pt x="609600" y="2571750"/>
                              </a:lnTo>
                              <a:lnTo>
                                <a:pt x="857250" y="228600"/>
                              </a:lnTo>
                              <a:lnTo>
                                <a:pt x="781050" y="85725"/>
                              </a:lnTo>
                              <a:lnTo>
                                <a:pt x="704850" y="9525"/>
                              </a:lnTo>
                              <a:lnTo>
                                <a:pt x="581025" y="0"/>
                              </a:lnTo>
                              <a:lnTo>
                                <a:pt x="390525" y="47625"/>
                              </a:lnTo>
                              <a:lnTo>
                                <a:pt x="342900" y="114300"/>
                              </a:lnTo>
                              <a:lnTo>
                                <a:pt x="285750" y="190500"/>
                              </a:lnTo>
                              <a:close/>
                            </a:path>
                          </a:pathLst>
                        </a:cu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D5ECA2B" id="Freeform: Shape 10" o:spid="_x0000_s1026" style="position:absolute;margin-left:225.75pt;margin-top:289.5pt;width:67.5pt;height:222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857250,2819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" path="m285750,190500l,2581275r47625,85725l133350,2771775r85725,47625l352425,2800350r95250,-19050l504825,2752725r38100,-66675l609600,2571750,857250,228600,781050,85725,704850,9525,581025,,390525,47625r-47625,66675l285750,190500xe" fillcolor="white [3212]" strokecolor="#243f60 [1604]" strokeweight="2pt">
                <v:path arrowok="t" o:connecttype="custom" o:connectlocs="285750,190500;0,2581275;47625,2667000;133350,2771775;219075,2819400;352425,2800350;447675,2781300;504825,2752725;542925,2686050;609600,2571750;857250,228600;781050,85725;704850,9525;581025,0;390525,47625;342900,114300;285750,190500" o:connectangles="0,0,0,0,0,0,0,0,0,0,0,0,0,0,0,0,0"/>
              </v:shape>
            </w:pict>
          </mc:Fallback>
        </mc:AlternateContent>
      </w:r>
      <w:r w:rsidR="008F4C51">
        <w:rPr>
          <w:noProof/>
        </w:rPr>
        <mc:AlternateContent>
          <mc:Choice Requires="wps">
            <w:drawing>
              <wp:anchor distT="0" distB="0" distL="114300" distR="114300" simplePos="0" relativeHeight="251661312" behindDoc="0" locked="0" layoutInCell="1" allowOverlap="1">
                <wp:simplePos x="0" y="0"/>
                <wp:positionH relativeFrom="column">
                  <wp:posOffset>2486025</wp:posOffset>
                </wp:positionH>
                <wp:positionV relativeFrom="paragraph">
                  <wp:posOffset>3314700</wp:posOffset>
                </wp:positionV>
                <wp:extent cx="1609725" cy="4210050"/>
                <wp:effectExtent l="0" t="0" r="28575" b="19050"/>
                <wp:wrapNone/>
                <wp:docPr id="9" name="Freeform: Shape 9"/>
                <wp:cNvGraphicFramePr/>
                <a:graphic xmlns:a="http://schemas.openxmlformats.org/drawingml/2006/main">
                  <a:graphicData uri="http://schemas.microsoft.com/office/word/2010/wordprocessingShape">
                    <wps:wsp>
                      <wps:cNvSpPr/>
                      <wps:spPr>
                        <a:xfrm>
                          <a:off x="0" y="0"/>
                          <a:ext cx="1609725" cy="4210050"/>
                        </a:xfrm>
                        <a:custGeom>
                          <a:avLst/>
                          <a:gdLst>
                            <a:gd name="connsiteX0" fmla="*/ 619125 w 1609725"/>
                            <a:gd name="connsiteY0" fmla="*/ 85725 h 4210050"/>
                            <a:gd name="connsiteX1" fmla="*/ 381000 w 1609725"/>
                            <a:gd name="connsiteY1" fmla="*/ 323850 h 4210050"/>
                            <a:gd name="connsiteX2" fmla="*/ 285750 w 1609725"/>
                            <a:gd name="connsiteY2" fmla="*/ 638175 h 4210050"/>
                            <a:gd name="connsiteX3" fmla="*/ 0 w 1609725"/>
                            <a:gd name="connsiteY3" fmla="*/ 3028950 h 4210050"/>
                            <a:gd name="connsiteX4" fmla="*/ 0 w 1609725"/>
                            <a:gd name="connsiteY4" fmla="*/ 3248025 h 4210050"/>
                            <a:gd name="connsiteX5" fmla="*/ 142875 w 1609725"/>
                            <a:gd name="connsiteY5" fmla="*/ 3438525 h 4210050"/>
                            <a:gd name="connsiteX6" fmla="*/ 1323975 w 1609725"/>
                            <a:gd name="connsiteY6" fmla="*/ 4210050 h 4210050"/>
                            <a:gd name="connsiteX7" fmla="*/ 1609725 w 1609725"/>
                            <a:gd name="connsiteY7" fmla="*/ 3781425 h 4210050"/>
                            <a:gd name="connsiteX8" fmla="*/ 1381125 w 1609725"/>
                            <a:gd name="connsiteY8" fmla="*/ 3533775 h 4210050"/>
                            <a:gd name="connsiteX9" fmla="*/ 1285875 w 1609725"/>
                            <a:gd name="connsiteY9" fmla="*/ 3257550 h 4210050"/>
                            <a:gd name="connsiteX10" fmla="*/ 1304925 w 1609725"/>
                            <a:gd name="connsiteY10" fmla="*/ 3048000 h 4210050"/>
                            <a:gd name="connsiteX11" fmla="*/ 1600200 w 1609725"/>
                            <a:gd name="connsiteY11" fmla="*/ 657225 h 4210050"/>
                            <a:gd name="connsiteX12" fmla="*/ 1543050 w 1609725"/>
                            <a:gd name="connsiteY12" fmla="*/ 371475 h 4210050"/>
                            <a:gd name="connsiteX13" fmla="*/ 1257300 w 1609725"/>
                            <a:gd name="connsiteY13" fmla="*/ 85725 h 4210050"/>
                            <a:gd name="connsiteX14" fmla="*/ 923925 w 1609725"/>
                            <a:gd name="connsiteY14" fmla="*/ 0 h 4210050"/>
                            <a:gd name="connsiteX15" fmla="*/ 704850 w 1609725"/>
                            <a:gd name="connsiteY15" fmla="*/ 47625 h 4210050"/>
                            <a:gd name="connsiteX16" fmla="*/ 619125 w 1609725"/>
                            <a:gd name="connsiteY16" fmla="*/ 85725 h 42100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609725" h="4210050">
                              <a:moveTo>
                                <a:pt x="619125" y="85725"/>
                              </a:moveTo>
                              <a:lnTo>
                                <a:pt x="381000" y="323850"/>
                              </a:lnTo>
                              <a:lnTo>
                                <a:pt x="285750" y="638175"/>
                              </a:lnTo>
                              <a:lnTo>
                                <a:pt x="0" y="3028950"/>
                              </a:lnTo>
                              <a:lnTo>
                                <a:pt x="0" y="3248025"/>
                              </a:lnTo>
                              <a:lnTo>
                                <a:pt x="142875" y="3438525"/>
                              </a:lnTo>
                              <a:lnTo>
                                <a:pt x="1323975" y="4210050"/>
                              </a:lnTo>
                              <a:lnTo>
                                <a:pt x="1609725" y="3781425"/>
                              </a:lnTo>
                              <a:lnTo>
                                <a:pt x="1381125" y="3533775"/>
                              </a:lnTo>
                              <a:lnTo>
                                <a:pt x="1285875" y="3257550"/>
                              </a:lnTo>
                              <a:lnTo>
                                <a:pt x="1304925" y="3048000"/>
                              </a:lnTo>
                              <a:lnTo>
                                <a:pt x="1600200" y="657225"/>
                              </a:lnTo>
                              <a:lnTo>
                                <a:pt x="1543050" y="371475"/>
                              </a:lnTo>
                              <a:lnTo>
                                <a:pt x="1257300" y="85725"/>
                              </a:lnTo>
                              <a:lnTo>
                                <a:pt x="923925" y="0"/>
                              </a:lnTo>
                              <a:lnTo>
                                <a:pt x="704850" y="47625"/>
                              </a:lnTo>
                              <a:lnTo>
                                <a:pt x="619125" y="85725"/>
                              </a:lnTo>
                              <a:close/>
                            </a:path>
                          </a:pathLst>
                        </a:custGeom>
                        <a:solidFill>
                          <a:srgbClr val="00B0F0">
                            <a:alpha val="36000"/>
                          </a:srgbClr>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1850F7F" id="Freeform: Shape 9" o:spid="_x0000_s1026" style="position:absolute;margin-left:195.75pt;margin-top:261pt;width:126.75pt;height:331.5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1609725,4210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" path="m619125,85725l381000,323850,285750,638175,,3028950r,219075l142875,3438525r1181100,771525l1609725,3781425,1381125,3533775r-95250,-276225l1304925,3048000,1600200,657225,1543050,371475,1257300,85725,923925,,704850,47625,619125,85725xe" fillcolor="#00b0f0" strokecolor="#00b0f0" strokeweight="2pt">
                <v:fill opacity="23644f"/>
                <v:path arrowok="t" o:connecttype="custom" o:connectlocs="619125,85725;381000,323850;285750,638175;0,3028950;0,3248025;142875,3438525;1323975,4210050;1609725,3781425;1381125,3533775;1285875,3257550;1304925,3048000;1600200,657225;1543050,371475;1257300,85725;923925,0;704850,47625;619125,85725" o:connectangles="0,0,0,0,0,0,0,0,0,0,0,0,0,0,0,0,0"/>
              </v:shape>
            </w:pict>
          </mc:Fallback>
        </mc:AlternateContent>
      </w:r>
      <w:r w:rsidR="00A529E3">
        <w:rPr>
          <w:noProof/>
        </w:rPr>
        <mc:AlternateContent>
          <mc:Choice Requires="wps">
            <w:drawing>
              <wp:anchor distT="0" distB="0" distL="114300" distR="114300" simplePos="0" relativeHeight="251660288" behindDoc="0" locked="0" layoutInCell="1" allowOverlap="1">
                <wp:simplePos x="0" y="0"/>
                <wp:positionH relativeFrom="column">
                  <wp:posOffset>4286250</wp:posOffset>
                </wp:positionH>
                <wp:positionV relativeFrom="paragraph">
                  <wp:posOffset>5229225</wp:posOffset>
                </wp:positionV>
                <wp:extent cx="885825" cy="447675"/>
                <wp:effectExtent l="0" t="0" r="28575" b="28575"/>
                <wp:wrapNone/>
                <wp:docPr id="8" name="Text Box 8"/>
                <wp:cNvGraphicFramePr/>
                <a:graphic xmlns:a="http://schemas.openxmlformats.org/drawingml/2006/main">
                  <a:graphicData uri="http://schemas.microsoft.com/office/word/2010/wordprocessingShape">
                    <wps:wsp>
                      <wps:cNvSpPr txBox="1"/>
                      <wps:spPr>
                        <a:xfrm>
                          <a:off x="0" y="0"/>
                          <a:ext cx="885825" cy="447675"/>
                        </a:xfrm>
                        <a:prstGeom prst="rect">
                          <a:avLst/>
                        </a:prstGeom>
                        <a:solidFill>
                          <a:schemeClr val="lt1"/>
                        </a:solidFill>
                        <a:ln w="6350">
                          <a:solidFill>
                            <a:prstClr val="black"/>
                          </a:solidFill>
                        </a:ln>
                      </wps:spPr>
                      <wps:txbx>
                        <w:txbxContent>
                          <w:p w:rsidR="00A529E3" w:rsidRDefault="00A529E3">
                            <w:r>
                              <w:t>Existing Car Parking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o:spid="_x0000_s1027" type="#_x0000_t202" style="position:absolute;margin-left:337.5pt;margin-top:411.75pt;width:69.75pt;height:3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" fillcolor="white [3201]" strokeweight=".5pt">
                <v:textbox>
                  <w:txbxContent>
                    <w:p w:rsidR="00A529E3" w:rsidRDefault="00A529E3">
                      <w:r>
                        <w:t>Existing Car Parking</w:t>
                      </w:r>
                    </w:p>
                  </w:txbxContent>
                </v:textbox>
              </v:shape>
            </w:pict>
          </mc:Fallback>
        </mc:AlternateContent>
      </w:r>
      <w:r w:rsidR="00A529E3">
        <w:rPr>
          <w:noProof/>
        </w:rPr>
        <mc:AlternateContent>
          <mc:Choice Requires="wps">
            <w:drawing>
              <wp:anchor distT="0" distB="0" distL="114300" distR="114300" simplePos="0" relativeHeight="251651584" behindDoc="0" locked="0" layoutInCell="1" allowOverlap="1">
                <wp:simplePos x="0" y="0"/>
                <wp:positionH relativeFrom="column">
                  <wp:posOffset>4629150</wp:posOffset>
                </wp:positionH>
                <wp:positionV relativeFrom="paragraph">
                  <wp:posOffset>3714750</wp:posOffset>
                </wp:positionV>
                <wp:extent cx="838200" cy="495300"/>
                <wp:effectExtent l="0" t="0" r="19050" b="19050"/>
                <wp:wrapNone/>
                <wp:docPr id="5" name="Text Box 5"/>
                <wp:cNvGraphicFramePr/>
                <a:graphic xmlns:a="http://schemas.openxmlformats.org/drawingml/2006/main">
                  <a:graphicData uri="http://schemas.microsoft.com/office/word/2010/wordprocessingShape">
                    <wps:wsp>
                      <wps:cNvSpPr txBox="1"/>
                      <wps:spPr>
                        <a:xfrm>
                          <a:off x="0" y="0"/>
                          <a:ext cx="838200" cy="495300"/>
                        </a:xfrm>
                        <a:prstGeom prst="rect">
                          <a:avLst/>
                        </a:prstGeom>
                        <a:solidFill>
                          <a:schemeClr val="lt1"/>
                        </a:solidFill>
                        <a:ln w="6350">
                          <a:solidFill>
                            <a:prstClr val="black"/>
                          </a:solidFill>
                        </a:ln>
                      </wps:spPr>
                      <wps:txbx>
                        <w:txbxContent>
                          <w:p w:rsidR="00A529E3" w:rsidRDefault="00A529E3">
                            <w:r>
                              <w:t>Existing Site Offices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28" type="#_x0000_t202" style="position:absolute;margin-left:364.5pt;margin-top:292.5pt;width:66pt;height:39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" fillcolor="white [3201]" strokeweight=".5pt">
                <v:textbox>
                  <w:txbxContent>
                    <w:p w:rsidR="00A529E3" w:rsidRDefault="00A529E3">
                      <w:r>
                        <w:t>Existing Site Offices</w:t>
                      </w:r>
                    </w:p>
                  </w:txbxContent>
                </v:textbox>
              </v:shape>
            </w:pict>
          </mc:Fallback>
        </mc:AlternateContent>
      </w:r>
      <w:r w:rsidR="00A529E3">
        <w:rPr>
          <w:noProof/>
        </w:rPr>
        <mc:AlternateContent>
          <mc:Choice Requires="wps">
            <w:drawing>
              <wp:anchor distT="0" distB="0" distL="114300" distR="114300" simplePos="0" relativeHeight="251653632" behindDoc="0" locked="0" layoutInCell="1" allowOverlap="1">
                <wp:simplePos x="0" y="0"/>
                <wp:positionH relativeFrom="column">
                  <wp:posOffset>4171950</wp:posOffset>
                </wp:positionH>
                <wp:positionV relativeFrom="paragraph">
                  <wp:posOffset>4410075</wp:posOffset>
                </wp:positionV>
                <wp:extent cx="1133475" cy="2409825"/>
                <wp:effectExtent l="0" t="0" r="28575" b="28575"/>
                <wp:wrapNone/>
                <wp:docPr id="7" name="Freeform: Shape 7"/>
                <wp:cNvGraphicFramePr/>
                <a:graphic xmlns:a="http://schemas.openxmlformats.org/drawingml/2006/main">
                  <a:graphicData uri="http://schemas.microsoft.com/office/word/2010/wordprocessingShape">
                    <wps:wsp>
                      <wps:cNvSpPr/>
                      <wps:spPr>
                        <a:xfrm>
                          <a:off x="0" y="0"/>
                          <a:ext cx="1133475" cy="2409825"/>
                        </a:xfrm>
                        <a:custGeom>
                          <a:avLst/>
                          <a:gdLst>
                            <a:gd name="connsiteX0" fmla="*/ 495300 w 1133475"/>
                            <a:gd name="connsiteY0" fmla="*/ 0 h 2409825"/>
                            <a:gd name="connsiteX1" fmla="*/ 485775 w 1133475"/>
                            <a:gd name="connsiteY1" fmla="*/ 228600 h 2409825"/>
                            <a:gd name="connsiteX2" fmla="*/ 200025 w 1133475"/>
                            <a:gd name="connsiteY2" fmla="*/ 209550 h 2409825"/>
                            <a:gd name="connsiteX3" fmla="*/ 0 w 1133475"/>
                            <a:gd name="connsiteY3" fmla="*/ 2124075 h 2409825"/>
                            <a:gd name="connsiteX4" fmla="*/ 276225 w 1133475"/>
                            <a:gd name="connsiteY4" fmla="*/ 2152650 h 2409825"/>
                            <a:gd name="connsiteX5" fmla="*/ 247650 w 1133475"/>
                            <a:gd name="connsiteY5" fmla="*/ 2343150 h 2409825"/>
                            <a:gd name="connsiteX6" fmla="*/ 590550 w 1133475"/>
                            <a:gd name="connsiteY6" fmla="*/ 2409825 h 2409825"/>
                            <a:gd name="connsiteX7" fmla="*/ 590550 w 1133475"/>
                            <a:gd name="connsiteY7" fmla="*/ 2324100 h 2409825"/>
                            <a:gd name="connsiteX8" fmla="*/ 866775 w 1133475"/>
                            <a:gd name="connsiteY8" fmla="*/ 2362200 h 2409825"/>
                            <a:gd name="connsiteX9" fmla="*/ 962025 w 1133475"/>
                            <a:gd name="connsiteY9" fmla="*/ 1533525 h 2409825"/>
                            <a:gd name="connsiteX10" fmla="*/ 714375 w 1133475"/>
                            <a:gd name="connsiteY10" fmla="*/ 1533525 h 2409825"/>
                            <a:gd name="connsiteX11" fmla="*/ 733425 w 1133475"/>
                            <a:gd name="connsiteY11" fmla="*/ 1400175 h 2409825"/>
                            <a:gd name="connsiteX12" fmla="*/ 809625 w 1133475"/>
                            <a:gd name="connsiteY12" fmla="*/ 1314450 h 2409825"/>
                            <a:gd name="connsiteX13" fmla="*/ 914400 w 1133475"/>
                            <a:gd name="connsiteY13" fmla="*/ 1295400 h 2409825"/>
                            <a:gd name="connsiteX14" fmla="*/ 1000125 w 1133475"/>
                            <a:gd name="connsiteY14" fmla="*/ 1323975 h 2409825"/>
                            <a:gd name="connsiteX15" fmla="*/ 1085850 w 1133475"/>
                            <a:gd name="connsiteY15" fmla="*/ 1343025 h 2409825"/>
                            <a:gd name="connsiteX16" fmla="*/ 1133475 w 1133475"/>
                            <a:gd name="connsiteY16" fmla="*/ 923925 h 2409825"/>
                            <a:gd name="connsiteX17" fmla="*/ 1076325 w 1133475"/>
                            <a:gd name="connsiteY17" fmla="*/ 923925 h 2409825"/>
                            <a:gd name="connsiteX18" fmla="*/ 990600 w 1133475"/>
                            <a:gd name="connsiteY18" fmla="*/ 885825 h 2409825"/>
                            <a:gd name="connsiteX19" fmla="*/ 971550 w 1133475"/>
                            <a:gd name="connsiteY19" fmla="*/ 828675 h 2409825"/>
                            <a:gd name="connsiteX20" fmla="*/ 990600 w 1133475"/>
                            <a:gd name="connsiteY20" fmla="*/ 733425 h 2409825"/>
                            <a:gd name="connsiteX21" fmla="*/ 1057275 w 1133475"/>
                            <a:gd name="connsiteY21" fmla="*/ 47625 h 2409825"/>
                            <a:gd name="connsiteX22" fmla="*/ 495300 w 1133475"/>
                            <a:gd name="connsiteY22" fmla="*/ 0 h 24098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1133475" h="2409825">
                              <a:moveTo>
                                <a:pt x="495300" y="0"/>
                              </a:moveTo>
                              <a:lnTo>
                                <a:pt x="485775" y="228600"/>
                              </a:lnTo>
                              <a:lnTo>
                                <a:pt x="200025" y="209550"/>
                              </a:lnTo>
                              <a:lnTo>
                                <a:pt x="0" y="2124075"/>
                              </a:lnTo>
                              <a:lnTo>
                                <a:pt x="276225" y="2152650"/>
                              </a:lnTo>
                              <a:lnTo>
                                <a:pt x="247650" y="2343150"/>
                              </a:lnTo>
                              <a:lnTo>
                                <a:pt x="590550" y="2409825"/>
                              </a:lnTo>
                              <a:lnTo>
                                <a:pt x="590550" y="2324100"/>
                              </a:lnTo>
                              <a:lnTo>
                                <a:pt x="866775" y="2362200"/>
                              </a:lnTo>
                              <a:lnTo>
                                <a:pt x="962025" y="1533525"/>
                              </a:lnTo>
                              <a:lnTo>
                                <a:pt x="714375" y="1533525"/>
                              </a:lnTo>
                              <a:lnTo>
                                <a:pt x="733425" y="1400175"/>
                              </a:lnTo>
                              <a:lnTo>
                                <a:pt x="809625" y="1314450"/>
                              </a:lnTo>
                              <a:lnTo>
                                <a:pt x="914400" y="1295400"/>
                              </a:lnTo>
                              <a:lnTo>
                                <a:pt x="1000125" y="1323975"/>
                              </a:lnTo>
                              <a:lnTo>
                                <a:pt x="1085850" y="1343025"/>
                              </a:lnTo>
                              <a:lnTo>
                                <a:pt x="1133475" y="923925"/>
                              </a:lnTo>
                              <a:lnTo>
                                <a:pt x="1076325" y="923925"/>
                              </a:lnTo>
                              <a:lnTo>
                                <a:pt x="990600" y="885825"/>
                              </a:lnTo>
                              <a:lnTo>
                                <a:pt x="971550" y="828675"/>
                              </a:lnTo>
                              <a:lnTo>
                                <a:pt x="990600" y="733425"/>
                              </a:lnTo>
                              <a:lnTo>
                                <a:pt x="1057275" y="47625"/>
                              </a:lnTo>
                              <a:lnTo>
                                <a:pt x="495300" y="0"/>
                              </a:lnTo>
                              <a:close/>
                            </a:path>
                          </a:pathLst>
                        </a:custGeom>
                        <a:solidFill>
                          <a:schemeClr val="accent3">
                            <a:lumMod val="75000"/>
                            <a:alpha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827AF2F" id="Freeform: Shape 7" o:spid="_x0000_s1026" style="position:absolute;margin-left:328.5pt;margin-top:347.25pt;width:89.25pt;height:189.75pt;z-index:251653632;visibility:visible;mso-wrap-style:square;mso-wrap-distance-left:9pt;mso-wrap-distance-top:0;mso-wrap-distance-right:9pt;mso-wrap-distance-bottom:0;mso-position-horizontal:absolute;mso-position-horizontal-relative:text;mso-position-vertical:absolute;mso-position-vertical-relative:text;v-text-anchor:middle" coordsize="1133475,2409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" path="m495300,r-9525,228600l200025,209550,,2124075r276225,28575l247650,2343150r342900,66675l590550,2324100r276225,38100l962025,1533525r-247650,l733425,1400175r76200,-85725l914400,1295400r85725,28575l1085850,1343025r47625,-419100l1076325,923925,990600,885825,971550,828675r19050,-95250l1057275,47625,495300,xe" fillcolor="#76923c [2406]" strokecolor="#243f60 [1604]" strokeweight="2pt">
                <v:fill opacity="32896f"/>
                <v:path arrowok="t" o:connecttype="custom" o:connectlocs="495300,0;485775,228600;200025,209550;0,2124075;276225,2152650;247650,2343150;590550,2409825;590550,2324100;866775,2362200;962025,1533525;714375,1533525;733425,1400175;809625,1314450;914400,1295400;1000125,1323975;1085850,1343025;1133475,923925;1076325,923925;990600,885825;971550,828675;990600,733425;1057275,47625;495300,0" o:connectangles="0,0,0,0,0,0,0,0,0,0,0,0,0,0,0,0,0,0,0,0,0,0,0"/>
              </v:shape>
            </w:pict>
          </mc:Fallback>
        </mc:AlternateContent>
      </w:r>
      <w:r w:rsidR="00A529E3">
        <w:rPr>
          <w:noProof/>
        </w:rPr>
        <mc:AlternateContent>
          <mc:Choice Requires="wps">
            <w:drawing>
              <wp:anchor distT="0" distB="0" distL="114300" distR="114300" simplePos="0" relativeHeight="251659264" behindDoc="0" locked="0" layoutInCell="1" allowOverlap="1">
                <wp:simplePos x="0" y="0"/>
                <wp:positionH relativeFrom="column">
                  <wp:posOffset>4448175</wp:posOffset>
                </wp:positionH>
                <wp:positionV relativeFrom="paragraph">
                  <wp:posOffset>3524250</wp:posOffset>
                </wp:positionV>
                <wp:extent cx="1114425" cy="1628775"/>
                <wp:effectExtent l="0" t="0" r="28575" b="28575"/>
                <wp:wrapNone/>
                <wp:docPr id="4" name="Freeform: Shape 4"/>
                <wp:cNvGraphicFramePr/>
                <a:graphic xmlns:a="http://schemas.openxmlformats.org/drawingml/2006/main">
                  <a:graphicData uri="http://schemas.microsoft.com/office/word/2010/wordprocessingShape">
                    <wps:wsp>
                      <wps:cNvSpPr/>
                      <wps:spPr>
                        <a:xfrm>
                          <a:off x="0" y="0"/>
                          <a:ext cx="1114425" cy="1628775"/>
                        </a:xfrm>
                        <a:custGeom>
                          <a:avLst/>
                          <a:gdLst>
                            <a:gd name="connsiteX0" fmla="*/ 66675 w 1114425"/>
                            <a:gd name="connsiteY0" fmla="*/ 0 h 1628775"/>
                            <a:gd name="connsiteX1" fmla="*/ 0 w 1114425"/>
                            <a:gd name="connsiteY1" fmla="*/ 838200 h 1628775"/>
                            <a:gd name="connsiteX2" fmla="*/ 809625 w 1114425"/>
                            <a:gd name="connsiteY2" fmla="*/ 904875 h 1628775"/>
                            <a:gd name="connsiteX3" fmla="*/ 733425 w 1114425"/>
                            <a:gd name="connsiteY3" fmla="*/ 1600200 h 1628775"/>
                            <a:gd name="connsiteX4" fmla="*/ 990600 w 1114425"/>
                            <a:gd name="connsiteY4" fmla="*/ 1628775 h 1628775"/>
                            <a:gd name="connsiteX5" fmla="*/ 1114425 w 1114425"/>
                            <a:gd name="connsiteY5" fmla="*/ 76200 h 1628775"/>
                            <a:gd name="connsiteX6" fmla="*/ 66675 w 1114425"/>
                            <a:gd name="connsiteY6" fmla="*/ 0 h 1628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114425" h="1628775">
                              <a:moveTo>
                                <a:pt x="66675" y="0"/>
                              </a:moveTo>
                              <a:lnTo>
                                <a:pt x="0" y="838200"/>
                              </a:lnTo>
                              <a:lnTo>
                                <a:pt x="809625" y="904875"/>
                              </a:lnTo>
                              <a:lnTo>
                                <a:pt x="733425" y="1600200"/>
                              </a:lnTo>
                              <a:lnTo>
                                <a:pt x="990600" y="1628775"/>
                              </a:lnTo>
                              <a:lnTo>
                                <a:pt x="1114425" y="76200"/>
                              </a:lnTo>
                              <a:lnTo>
                                <a:pt x="66675" y="0"/>
                              </a:lnTo>
                              <a:close/>
                            </a:path>
                          </a:pathLst>
                        </a:custGeom>
                        <a:solidFill>
                          <a:schemeClr val="accent6">
                            <a:alpha val="48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1CD307B" id="Freeform: Shape 4" o:spid="_x0000_s1026" style="position:absolute;margin-left:350.25pt;margin-top:277.5pt;width:87.75pt;height:128.25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1114425,1628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" path="m66675,l,838200r809625,66675l733425,1600200r257175,28575l1114425,76200,66675,xe" fillcolor="#f79646 [3209]" strokecolor="#243f60 [1604]" strokeweight="2pt">
                <v:fill opacity="31354f"/>
                <v:path arrowok="t" o:connecttype="custom" o:connectlocs="66675,0;0,838200;809625,904875;733425,1600200;990600,1628775;1114425,76200;66675,0" o:connectangles="0,0,0,0,0,0,0"/>
              </v:shape>
            </w:pict>
          </mc:Fallback>
        </mc:AlternateContent>
      </w:r>
      <w:r w:rsidR="00C515F4">
        <w:rPr>
          <w:noProof/>
        </w:rPr>
        <mc:AlternateContent>
          <mc:Choice Requires="wps">
            <w:drawing>
              <wp:anchor distT="0" distB="0" distL="114300" distR="114300" simplePos="0" relativeHeight="251658240" behindDoc="0" locked="0" layoutInCell="1" allowOverlap="1">
                <wp:simplePos x="0" y="0"/>
                <wp:positionH relativeFrom="column">
                  <wp:posOffset>1495425</wp:posOffset>
                </wp:positionH>
                <wp:positionV relativeFrom="paragraph">
                  <wp:posOffset>3505200</wp:posOffset>
                </wp:positionV>
                <wp:extent cx="838200" cy="304800"/>
                <wp:effectExtent l="38100" t="38100" r="57150" b="114300"/>
                <wp:wrapNone/>
                <wp:docPr id="3" name="Straight Arrow Connector 3"/>
                <wp:cNvGraphicFramePr/>
                <a:graphic xmlns:a="http://schemas.openxmlformats.org/drawingml/2006/main">
                  <a:graphicData uri="http://schemas.microsoft.com/office/word/2010/wordprocessingShape">
                    <wps:wsp>
                      <wps:cNvCnPr/>
                      <wps:spPr>
                        <a:xfrm>
                          <a:off x="0" y="0"/>
                          <a:ext cx="838200" cy="30480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CF6C574" id="Straight Arrow Connector 3" o:spid="_x0000_s1026" type="#_x0000_t32" style="position:absolute;margin-left:117.75pt;margin-top:276pt;width:66pt;height: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" strokecolor="black [3200]" strokeweight="2pt">
                <v:stroke endarrow="block"/>
                <v:shadow on="t" color="black" opacity="24903f" origin=",.5" offset="0,.55556mm"/>
              </v:shape>
            </w:pict>
          </mc:Fallback>
        </mc:AlternateContent>
      </w:r>
      <w:r w:rsidR="00C515F4">
        <w:rPr>
          <w:noProof/>
        </w:rPr>
        <mc:AlternateContent>
          <mc:Choice Requires="wps">
            <w:drawing>
              <wp:anchor distT="0" distB="0" distL="114300" distR="114300" simplePos="0" relativeHeight="251656192" behindDoc="0" locked="0" layoutInCell="1" allowOverlap="1">
                <wp:simplePos x="0" y="0"/>
                <wp:positionH relativeFrom="column">
                  <wp:posOffset>485775</wp:posOffset>
                </wp:positionH>
                <wp:positionV relativeFrom="paragraph">
                  <wp:posOffset>3257550</wp:posOffset>
                </wp:positionV>
                <wp:extent cx="1123950" cy="276225"/>
                <wp:effectExtent l="0" t="0" r="19050" b="28575"/>
                <wp:wrapNone/>
                <wp:docPr id="2" name="Text Box 2"/>
                <wp:cNvGraphicFramePr/>
                <a:graphic xmlns:a="http://schemas.openxmlformats.org/drawingml/2006/main">
                  <a:graphicData uri="http://schemas.microsoft.com/office/word/2010/wordprocessingShape">
                    <wps:wsp>
                      <wps:cNvSpPr txBox="1"/>
                      <wps:spPr>
                        <a:xfrm>
                          <a:off x="0" y="0"/>
                          <a:ext cx="1123950" cy="276225"/>
                        </a:xfrm>
                        <a:prstGeom prst="rect">
                          <a:avLst/>
                        </a:prstGeom>
                        <a:solidFill>
                          <a:schemeClr val="lt1"/>
                        </a:solidFill>
                        <a:ln w="6350">
                          <a:solidFill>
                            <a:prstClr val="black"/>
                          </a:solidFill>
                        </a:ln>
                      </wps:spPr>
                      <wps:txbx>
                        <w:txbxContent>
                          <w:p w:rsidR="00C515F4" w:rsidRDefault="00C515F4">
                            <w:r>
                              <w:t>Station Building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29" type="#_x0000_t202" style="position:absolute;margin-left:38.25pt;margin-top:256.5pt;width:88.5pt;height:21.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" fillcolor="white [3201]" strokeweight=".5pt">
                <v:textbox>
                  <w:txbxContent>
                    <w:p w:rsidR="00C515F4" w:rsidRDefault="00C515F4">
                      <w:r>
                        <w:t>Station Building</w:t>
                      </w:r>
                    </w:p>
                  </w:txbxContent>
                </v:textbox>
              </v:shape>
            </w:pict>
          </mc:Fallback>
        </mc:AlternateContent>
      </w:r>
      <w:r w:rsidR="00C515F4" w:rsidRPr="00C515F4">
        <w:rPr>
          <w:noProof/>
        </w:rPr>
        <w:drawing>
          <wp:inline distT="0" distB="0" distL="0" distR="0">
            <wp:extent cx="5731510" cy="8308468"/>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8308468"/>
                    </a:xfrm>
                    <a:prstGeom prst="rect">
                      <a:avLst/>
                    </a:prstGeom>
                    <a:noFill/>
                    <a:ln>
                      <a:noFill/>
                    </a:ln>
                  </pic:spPr>
                </pic:pic>
              </a:graphicData>
            </a:graphic>
          </wp:inline>
        </w:drawing>
      </w:r>
    </w:p>
    <w:p w:rsidR="00C515F4" w:rsidRDefault="007E6D17" w:rsidP="006741B4">
      <w:pPr>
        <w:jc w:val="center"/>
      </w:pPr>
      <w:r w:rsidRPr="007E6D17">
        <w:rPr>
          <w:b/>
          <w:sz w:val="32"/>
          <w:szCs w:val="32"/>
        </w:rPr>
        <w:t xml:space="preserve">Green Park Station </w:t>
      </w:r>
      <w:r>
        <w:rPr>
          <w:b/>
          <w:sz w:val="32"/>
          <w:szCs w:val="32"/>
        </w:rPr>
        <w:t>S</w:t>
      </w:r>
      <w:r w:rsidRPr="007E6D17">
        <w:rPr>
          <w:b/>
          <w:sz w:val="32"/>
          <w:szCs w:val="32"/>
        </w:rPr>
        <w:t>ite Layout</w:t>
      </w:r>
    </w:p>
    <w:sectPr w:rsidR="00C515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rebuchet MS,Bold">
    <w:altName w:val="Trebuchet MS"/>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BB6B15"/>
    <w:rsid w:val="00004927"/>
    <w:rsid w:val="00092A59"/>
    <w:rsid w:val="000C4FD2"/>
    <w:rsid w:val="00135047"/>
    <w:rsid w:val="00203EB6"/>
    <w:rsid w:val="00224CB8"/>
    <w:rsid w:val="00273A7F"/>
    <w:rsid w:val="00295E5A"/>
    <w:rsid w:val="00362CCE"/>
    <w:rsid w:val="00381D70"/>
    <w:rsid w:val="005D4469"/>
    <w:rsid w:val="005E3196"/>
    <w:rsid w:val="00656ACB"/>
    <w:rsid w:val="006741B4"/>
    <w:rsid w:val="00773F3C"/>
    <w:rsid w:val="007858AA"/>
    <w:rsid w:val="007E5A79"/>
    <w:rsid w:val="007E6D17"/>
    <w:rsid w:val="00853691"/>
    <w:rsid w:val="008548B0"/>
    <w:rsid w:val="008968F2"/>
    <w:rsid w:val="008F4C51"/>
    <w:rsid w:val="0095249D"/>
    <w:rsid w:val="00A03DB0"/>
    <w:rsid w:val="00A529E3"/>
    <w:rsid w:val="00B064CB"/>
    <w:rsid w:val="00B20FB3"/>
    <w:rsid w:val="00B927D1"/>
    <w:rsid w:val="00BA76FE"/>
    <w:rsid w:val="00BB00D5"/>
    <w:rsid w:val="00BB6B15"/>
    <w:rsid w:val="00BD4EBC"/>
    <w:rsid w:val="00C515F4"/>
    <w:rsid w:val="00D673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1711F"/>
  <w15:chartTrackingRefBased/>
  <w15:docId w15:val="{B95B5FBF-46FD-48A1-BC68-D405F970E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27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27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440</TotalTime>
  <Pages>1</Pages>
  <Words>521</Words>
  <Characters>2972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Eckersley, Mike</dc:creator>
  <cp:keywords/>
  <dc:description/>
  <cp:lastModifiedBy>Hebborn, Neil</cp:lastModifiedBy>
  <cp:revision>17</cp:revision>
  <dcterms:created xsi:type="dcterms:W3CDTF">2019-10-01T09:37:00Z</dcterms:created>
  <dcterms:modified xsi:type="dcterms:W3CDTF">2019-12-19T11:32:00Z</dcterms:modified>
</cp:coreProperties>
</file>