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3F2DA7">
        <w:rPr>
          <w:rFonts w:ascii="Trebuchet MS" w:hAnsi="Trebuchet MS"/>
        </w:rPr>
        <w:t>2</w:t>
      </w:r>
      <w:r w:rsidR="00651569">
        <w:rPr>
          <w:rFonts w:ascii="Trebuchet MS" w:hAnsi="Trebuchet MS"/>
        </w:rPr>
        <w:t>3</w:t>
      </w:r>
      <w:r w:rsidR="003F2DA7">
        <w:rPr>
          <w:rFonts w:ascii="Trebuchet MS" w:hAnsi="Trebuchet MS"/>
        </w:rPr>
        <w:t>/0</w:t>
      </w:r>
      <w:r w:rsidR="00651569">
        <w:rPr>
          <w:rFonts w:ascii="Trebuchet MS" w:hAnsi="Trebuchet MS"/>
        </w:rPr>
        <w:t>4</w:t>
      </w:r>
      <w:r w:rsidR="003F2DA7">
        <w:rPr>
          <w:rFonts w:ascii="Trebuchet MS" w:hAnsi="Trebuchet MS"/>
        </w:rPr>
        <w:t>/21</w:t>
      </w:r>
    </w:p>
    <w:p w:rsidR="00625504" w:rsidRPr="00D32ADE" w:rsidRDefault="00625504" w:rsidP="00AF3FE4">
      <w:pPr>
        <w:spacing w:line="240" w:lineRule="auto"/>
        <w:rPr>
          <w:rFonts w:ascii="Trebuchet MS" w:hAnsi="Trebuchet MS"/>
        </w:rPr>
      </w:pPr>
      <w:r w:rsidRPr="005F041D">
        <w:rPr>
          <w:rFonts w:ascii="Trebuchet MS" w:hAnsi="Trebuchet MS"/>
          <w:b/>
        </w:rPr>
        <w:t xml:space="preserve">Address: </w:t>
      </w:r>
      <w:r w:rsidR="00651569">
        <w:rPr>
          <w:rFonts w:ascii="Trebuchet MS" w:hAnsi="Trebuchet MS"/>
        </w:rPr>
        <w:t>8 Knights Way</w:t>
      </w:r>
    </w:p>
    <w:p w:rsidR="00625504" w:rsidRPr="00D32ADE" w:rsidRDefault="00625504" w:rsidP="00AF3FE4">
      <w:pPr>
        <w:spacing w:line="240" w:lineRule="auto"/>
        <w:rPr>
          <w:rFonts w:ascii="Trebuchet MS" w:hAnsi="Trebuchet MS"/>
        </w:rPr>
      </w:pPr>
      <w:r w:rsidRPr="005F041D">
        <w:rPr>
          <w:rFonts w:ascii="Trebuchet MS" w:hAnsi="Trebuchet MS"/>
          <w:b/>
        </w:rPr>
        <w:t xml:space="preserve">Application No: </w:t>
      </w:r>
      <w:r w:rsidR="00D32ADE">
        <w:rPr>
          <w:rFonts w:ascii="Trebuchet MS" w:hAnsi="Trebuchet MS"/>
        </w:rPr>
        <w:t>2</w:t>
      </w:r>
      <w:r w:rsidR="00651569">
        <w:rPr>
          <w:rFonts w:ascii="Trebuchet MS" w:hAnsi="Trebuchet MS"/>
        </w:rPr>
        <w:t>10322</w:t>
      </w:r>
      <w:r w:rsidR="00D32ADE">
        <w:rPr>
          <w:rFonts w:ascii="Trebuchet MS" w:hAnsi="Trebuchet MS"/>
        </w:rPr>
        <w:t>/CLP</w:t>
      </w:r>
    </w:p>
    <w:p w:rsidR="00625504" w:rsidRPr="003F2DA7" w:rsidRDefault="00625504" w:rsidP="00AF3FE4">
      <w:pPr>
        <w:spacing w:line="240" w:lineRule="auto"/>
        <w:rPr>
          <w:rFonts w:ascii="Trebuchet MS" w:hAnsi="Trebuchet MS"/>
        </w:rPr>
      </w:pPr>
      <w:r w:rsidRPr="005F041D">
        <w:rPr>
          <w:rFonts w:ascii="Trebuchet MS" w:hAnsi="Trebuchet MS"/>
          <w:b/>
        </w:rPr>
        <w:t>Proposal:</w:t>
      </w:r>
      <w:r w:rsidR="003F2DA7">
        <w:rPr>
          <w:rFonts w:ascii="Trebuchet MS" w:hAnsi="Trebuchet MS"/>
          <w:b/>
        </w:rPr>
        <w:t xml:space="preserve"> </w:t>
      </w:r>
      <w:r w:rsidR="00651569">
        <w:rPr>
          <w:rFonts w:ascii="Trebuchet MS" w:hAnsi="Trebuchet MS"/>
        </w:rPr>
        <w:t>Hip-to-gable roof alteration and provision of rear box dormer</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3F2DA7" w:rsidRDefault="00673DFE" w:rsidP="00AF3FE4">
      <w:pPr>
        <w:spacing w:line="240" w:lineRule="auto"/>
        <w:rPr>
          <w:rFonts w:ascii="Trebuchet MS" w:hAnsi="Trebuchet MS"/>
        </w:rPr>
      </w:pPr>
      <w:r>
        <w:rPr>
          <w:rFonts w:ascii="Trebuchet MS" w:hAnsi="Trebuchet MS"/>
        </w:rPr>
        <w:t xml:space="preserve">The application site comprises a </w:t>
      </w:r>
      <w:proofErr w:type="gramStart"/>
      <w:r>
        <w:rPr>
          <w:rFonts w:ascii="Trebuchet MS" w:hAnsi="Trebuchet MS"/>
        </w:rPr>
        <w:t>two storey</w:t>
      </w:r>
      <w:proofErr w:type="gramEnd"/>
      <w:r>
        <w:rPr>
          <w:rFonts w:ascii="Trebuchet MS" w:hAnsi="Trebuchet MS"/>
        </w:rPr>
        <w:t xml:space="preserve"> semi-detached dwelling with a hipped roof. A detached garage is located to the rear.</w:t>
      </w:r>
    </w:p>
    <w:p w:rsidR="00673DFE" w:rsidRPr="003F2DA7" w:rsidRDefault="00673DFE" w:rsidP="00AF3FE4">
      <w:pPr>
        <w:spacing w:line="240" w:lineRule="auto"/>
        <w:rPr>
          <w:rFonts w:ascii="Trebuchet MS" w:hAnsi="Trebuchet MS"/>
        </w:rPr>
      </w:pPr>
      <w:r>
        <w:rPr>
          <w:rFonts w:ascii="Trebuchet MS" w:hAnsi="Trebuchet MS"/>
        </w:rPr>
        <w:t xml:space="preserve">The proposal is for a hip-to-gable roof alteration and the provision of a rear box dormer. </w:t>
      </w:r>
      <w:r w:rsidR="005B40ED">
        <w:rPr>
          <w:rFonts w:ascii="Trebuchet MS" w:hAnsi="Trebuchet MS"/>
        </w:rPr>
        <w:t xml:space="preserve">The cubic content of the resulting roof space would exceed the cubic content of the existing roof space by 40.05 cubic metres. </w:t>
      </w:r>
      <w:r w:rsidR="00B448E6">
        <w:rPr>
          <w:rFonts w:ascii="Trebuchet MS" w:hAnsi="Trebuchet MS"/>
        </w:rPr>
        <w:t xml:space="preserve">Two windows would be located to the rearward face of the dormer. </w:t>
      </w:r>
      <w:r w:rsidR="005B40ED">
        <w:rPr>
          <w:rFonts w:ascii="Trebuchet MS" w:hAnsi="Trebuchet MS"/>
        </w:rPr>
        <w:t xml:space="preserve">In an email dated 05/03/21, the agent confirmed that the proposed external materials would be of a similar appearance to those of the existing dwelling.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246138" w:rsidRDefault="00AB216D" w:rsidP="00246138">
      <w:pPr>
        <w:spacing w:line="240" w:lineRule="auto"/>
        <w:rPr>
          <w:rFonts w:ascii="Trebuchet MS" w:hAnsi="Trebuchet MS"/>
        </w:rPr>
      </w:pPr>
      <w:r>
        <w:rPr>
          <w:rFonts w:ascii="Trebuchet MS" w:hAnsi="Trebuchet MS"/>
        </w:rPr>
        <w:t>The applica</w:t>
      </w:r>
      <w:r w:rsidR="00625504" w:rsidRPr="005F041D">
        <w:rPr>
          <w:rFonts w:ascii="Trebuchet MS" w:hAnsi="Trebuchet MS"/>
        </w:rPr>
        <w:t>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5B40ED">
        <w:rPr>
          <w:rFonts w:ascii="Trebuchet MS" w:hAnsi="Trebuchet MS"/>
        </w:rPr>
        <w:t>26/02/21:</w:t>
      </w:r>
    </w:p>
    <w:p w:rsidR="005B40ED" w:rsidRDefault="005B40ED" w:rsidP="00246138">
      <w:pPr>
        <w:spacing w:line="240" w:lineRule="auto"/>
        <w:rPr>
          <w:rFonts w:ascii="Trebuchet MS" w:hAnsi="Trebuchet MS"/>
        </w:rPr>
      </w:pPr>
      <w:r>
        <w:rPr>
          <w:rFonts w:ascii="Trebuchet MS" w:hAnsi="Trebuchet MS"/>
        </w:rPr>
        <w:t>Drawing No: 01 Rev. A – Site Location, Existing Floor Plans and Elevations</w:t>
      </w:r>
    </w:p>
    <w:p w:rsidR="00AB216D" w:rsidRPr="005F041D" w:rsidRDefault="005B40ED" w:rsidP="003C6957">
      <w:pPr>
        <w:spacing w:line="240" w:lineRule="auto"/>
        <w:rPr>
          <w:rFonts w:ascii="Trebuchet MS" w:hAnsi="Trebuchet MS"/>
        </w:rPr>
      </w:pPr>
      <w:r>
        <w:rPr>
          <w:rFonts w:ascii="Trebuchet MS" w:hAnsi="Trebuchet MS"/>
        </w:rPr>
        <w:t>Drawing No: 02 Rev. C – Site Location, Block Plan, Proposed Floor Plans and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8A7499" w:rsidRPr="008A7499" w:rsidRDefault="008A7499" w:rsidP="00AF3FE4">
      <w:pPr>
        <w:spacing w:line="240" w:lineRule="auto"/>
        <w:rPr>
          <w:rFonts w:ascii="Trebuchet MS" w:hAnsi="Trebuchet MS"/>
        </w:rPr>
      </w:pPr>
      <w:r>
        <w:rPr>
          <w:rFonts w:ascii="Trebuchet MS" w:hAnsi="Trebuchet MS"/>
        </w:rPr>
        <w:t>201787/HOU – Single storey side and rear extension and garage refurbishment – Permitted 10/02/21</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A351B5"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B01B76">
        <w:rPr>
          <w:rFonts w:ascii="Trebuchet MS" w:eastAsia="Times New Roman" w:hAnsi="Trebuchet MS"/>
          <w:color w:val="000000"/>
        </w:rPr>
        <w:t>hip-to-gable roof alteration and</w:t>
      </w:r>
      <w:r w:rsidR="00F57F89">
        <w:rPr>
          <w:rFonts w:ascii="Trebuchet MS" w:eastAsia="Times New Roman" w:hAnsi="Trebuchet MS"/>
          <w:color w:val="000000"/>
        </w:rPr>
        <w:t xml:space="preserve"> provision of rear box dormer </w:t>
      </w:r>
      <w:r w:rsidR="00B01B76">
        <w:rPr>
          <w:rFonts w:ascii="Trebuchet MS" w:eastAsia="Times New Roman" w:hAnsi="Trebuchet MS"/>
          <w:color w:val="000000"/>
        </w:rPr>
        <w:t>m</w:t>
      </w:r>
      <w:r w:rsidRPr="005F041D">
        <w:rPr>
          <w:rFonts w:ascii="Trebuchet MS" w:eastAsia="Times New Roman" w:hAnsi="Trebuchet MS"/>
          <w:color w:val="000000"/>
        </w:rPr>
        <w:t>ust be assessed to ensure that it complies with the conditions of Clas</w:t>
      </w:r>
      <w:r w:rsidR="00F57F89">
        <w:rPr>
          <w:rFonts w:ascii="Trebuchet MS" w:eastAsia="Times New Roman" w:hAnsi="Trebuchet MS"/>
          <w:color w:val="000000"/>
        </w:rPr>
        <w:t>s B</w:t>
      </w:r>
      <w:r w:rsidR="00B01B76">
        <w:rPr>
          <w:rFonts w:ascii="Trebuchet MS" w:eastAsia="Times New Roman" w:hAnsi="Trebuchet MS"/>
          <w:color w:val="000000"/>
        </w:rPr>
        <w:t>,</w:t>
      </w:r>
      <w:r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w:t>
      </w:r>
      <w:r w:rsidR="00B01B76">
        <w:rPr>
          <w:rFonts w:ascii="Trebuchet MS" w:eastAsia="Times New Roman" w:hAnsi="Trebuchet MS"/>
          <w:color w:val="000000"/>
        </w:rPr>
        <w:t>s</w:t>
      </w:r>
      <w:r w:rsidR="00F57F89">
        <w:rPr>
          <w:rFonts w:ascii="Trebuchet MS" w:eastAsia="Times New Roman" w:hAnsi="Trebuchet MS"/>
          <w:color w:val="000000"/>
        </w:rPr>
        <w:t xml:space="preserve"> to</w:t>
      </w:r>
      <w:r w:rsidRPr="005F041D">
        <w:rPr>
          <w:rFonts w:ascii="Trebuchet MS" w:eastAsia="Times New Roman" w:hAnsi="Trebuchet MS"/>
          <w:color w:val="000000"/>
        </w:rPr>
        <w:t xml:space="preserve"> </w:t>
      </w:r>
      <w:r w:rsidR="00F57F89">
        <w:rPr>
          <w:rFonts w:ascii="Trebuchet MS" w:eastAsia="Times New Roman" w:hAnsi="Trebuchet MS"/>
          <w:color w:val="000000"/>
        </w:rPr>
        <w:t>‘additions etc to the roof of a dwellinghouse’</w:t>
      </w:r>
      <w:r w:rsidR="00B01B76">
        <w:rPr>
          <w:rFonts w:ascii="Trebuchet MS" w:eastAsia="Times New Roman" w:hAnsi="Trebuchet MS"/>
          <w:color w:val="000000"/>
        </w:rPr>
        <w:t xml:space="preserve">.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The releva</w:t>
      </w:r>
      <w:r w:rsidR="00075F51" w:rsidRPr="005F041D">
        <w:rPr>
          <w:rFonts w:ascii="Trebuchet MS" w:eastAsia="Times New Roman" w:hAnsi="Trebuchet MS"/>
          <w:color w:val="000000"/>
        </w:rPr>
        <w:t xml:space="preserve">nt conditions of the GPDO for a </w:t>
      </w:r>
      <w:r w:rsidR="00A351B5">
        <w:rPr>
          <w:rFonts w:ascii="Trebuchet MS" w:eastAsia="Times New Roman" w:hAnsi="Trebuchet MS"/>
          <w:color w:val="000000"/>
        </w:rPr>
        <w:t xml:space="preserve">hip-to-gable roof alteration and </w:t>
      </w:r>
      <w:r w:rsidR="00F57F89">
        <w:rPr>
          <w:rFonts w:ascii="Trebuchet MS" w:eastAsia="Times New Roman" w:hAnsi="Trebuchet MS"/>
          <w:color w:val="000000"/>
        </w:rPr>
        <w:t xml:space="preserve">provision of </w:t>
      </w:r>
      <w:r w:rsidR="00A351B5">
        <w:rPr>
          <w:rFonts w:ascii="Trebuchet MS" w:eastAsia="Times New Roman" w:hAnsi="Trebuchet MS"/>
          <w:color w:val="000000"/>
        </w:rPr>
        <w:t>re</w:t>
      </w:r>
      <w:r w:rsidR="00F57F89">
        <w:rPr>
          <w:rFonts w:ascii="Trebuchet MS" w:eastAsia="Times New Roman" w:hAnsi="Trebuchet MS"/>
          <w:color w:val="000000"/>
        </w:rPr>
        <w:t>a</w:t>
      </w:r>
      <w:r w:rsidR="00A351B5">
        <w:rPr>
          <w:rFonts w:ascii="Trebuchet MS" w:eastAsia="Times New Roman" w:hAnsi="Trebuchet MS"/>
          <w:color w:val="000000"/>
        </w:rPr>
        <w:t>r</w:t>
      </w:r>
      <w:r w:rsidR="00F57F89">
        <w:rPr>
          <w:rFonts w:ascii="Trebuchet MS" w:eastAsia="Times New Roman" w:hAnsi="Trebuchet MS"/>
          <w:color w:val="000000"/>
        </w:rPr>
        <w:t xml:space="preserve"> box dormer</w:t>
      </w:r>
      <w:r w:rsidRPr="005F041D">
        <w:rPr>
          <w:rFonts w:ascii="Trebuchet MS" w:eastAsia="Times New Roman" w:hAnsi="Trebuchet MS"/>
          <w:color w:val="000000"/>
        </w:rPr>
        <w:t xml:space="preserve">, </w:t>
      </w:r>
      <w:r w:rsidR="00A351B5">
        <w:rPr>
          <w:rFonts w:ascii="Trebuchet MS" w:eastAsia="Times New Roman" w:hAnsi="Trebuchet MS"/>
          <w:color w:val="000000"/>
        </w:rPr>
        <w:t xml:space="preserve">to a property </w:t>
      </w:r>
      <w:r w:rsidRPr="005F041D">
        <w:rPr>
          <w:rFonts w:ascii="Trebuchet MS" w:eastAsia="Times New Roman" w:hAnsi="Trebuchet MS"/>
          <w:color w:val="000000"/>
        </w:rPr>
        <w:t xml:space="preserve">which is not listed or in a conservation area, are as follows: </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Development is not permitted by Class B if:</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(a) permission to use the dwellinghouse as a dwellinghouse has been granted only by virtue of Class M, N, P or Q of Part 3 of this Schedule (changes of use);</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B.1 (b) any part of the dwellinghouse would, as a result of the works, exceed the height of the highest part of the existing roof; </w:t>
      </w:r>
      <w:r w:rsidR="00F57F89">
        <w:rPr>
          <w:rFonts w:ascii="Trebuchet MS" w:eastAsia="Times New Roman" w:hAnsi="Trebuchet MS"/>
          <w:b/>
          <w:color w:val="000000"/>
        </w:rPr>
        <w:t>complies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(c) any part of the dwellinghouse would, as a result of the works, extend beyond the plane of any existing roof slope which forms the principal elevation of the dwellinghouse and fronts a highway;</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(d) the cubic content of the resulting roof space would exceed the cubic content of the original roof space by more than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40 cubic metres in the case of a terrace house,</w:t>
      </w:r>
      <w:r w:rsidR="00F57F89">
        <w:rPr>
          <w:rFonts w:ascii="Trebuchet MS" w:eastAsia="Times New Roman" w:hAnsi="Trebuchet MS"/>
          <w:color w:val="000000"/>
        </w:rPr>
        <w:t xml:space="preserve"> </w:t>
      </w:r>
      <w:r w:rsidR="00A351B5">
        <w:rPr>
          <w:rFonts w:ascii="Trebuchet MS" w:eastAsia="Times New Roman" w:hAnsi="Trebuchet MS"/>
          <w:b/>
          <w:color w:val="000000"/>
        </w:rPr>
        <w:t>n/a</w:t>
      </w:r>
      <w:r w:rsidR="00A351B5">
        <w:rPr>
          <w:rFonts w:ascii="Trebuchet MS" w:eastAsia="Times New Roman" w:hAnsi="Trebuchet MS"/>
          <w:color w:val="000000"/>
        </w:rPr>
        <w:t xml:space="preserve"> </w:t>
      </w:r>
      <w:r w:rsidRPr="005F041D">
        <w:rPr>
          <w:rFonts w:ascii="Trebuchet MS" w:eastAsia="Times New Roman" w:hAnsi="Trebuchet MS"/>
          <w:color w:val="000000"/>
        </w:rPr>
        <w:t>or (ii) 50 cubic metres in any other case;</w:t>
      </w:r>
      <w:r w:rsidR="00F57F89">
        <w:rPr>
          <w:rFonts w:ascii="Trebuchet MS" w:eastAsia="Times New Roman" w:hAnsi="Trebuchet MS"/>
          <w:color w:val="000000"/>
        </w:rPr>
        <w:t xml:space="preserve"> </w:t>
      </w:r>
      <w:r w:rsidR="00A351B5">
        <w:rPr>
          <w:rFonts w:ascii="Trebuchet MS" w:eastAsia="Times New Roman" w:hAnsi="Trebuchet MS"/>
          <w:b/>
          <w:color w:val="000000"/>
        </w:rPr>
        <w:t xml:space="preserve">complies, the resulting roof space would exceed the original roof space by 40.05 cubic metres  </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(e) it would consist of or include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construction or provision of a veranda, balcony or raised platform,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the installation, alteration or replacement of a chimney, flue or soil and vent pipe;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or</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(f) the dwellinghouse is on article 2(3) land.</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Development is permitted by Class B subject to the following conditions:</w:t>
      </w:r>
    </w:p>
    <w:p w:rsidR="00270CCE" w:rsidRPr="00F57F89"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B.2 (a) the materials used in </w:t>
      </w:r>
      <w:r w:rsidR="008A59CB" w:rsidRPr="005F041D">
        <w:rPr>
          <w:rFonts w:ascii="Trebuchet MS" w:eastAsia="Times New Roman" w:hAnsi="Trebuchet MS"/>
          <w:color w:val="000000"/>
        </w:rPr>
        <w:t>any exterior work must be of a similar appearance to those used in the construction of the exterior of the existing dwellinghouse;</w:t>
      </w:r>
      <w:r w:rsidR="00F57F89">
        <w:rPr>
          <w:rFonts w:ascii="Trebuchet MS" w:eastAsia="Times New Roman" w:hAnsi="Trebuchet MS"/>
          <w:color w:val="000000"/>
        </w:rPr>
        <w:t xml:space="preserve"> </w:t>
      </w:r>
      <w:r w:rsidR="00F57F89">
        <w:rPr>
          <w:rFonts w:ascii="Trebuchet MS" w:eastAsia="Times New Roman" w:hAnsi="Trebuchet MS"/>
          <w:b/>
          <w:color w:val="000000"/>
        </w:rPr>
        <w:t>complies</w:t>
      </w:r>
      <w:r w:rsidR="00A351B5">
        <w:rPr>
          <w:rFonts w:ascii="Trebuchet MS" w:eastAsia="Times New Roman" w:hAnsi="Trebuchet MS"/>
          <w:b/>
          <w:color w:val="000000"/>
        </w:rPr>
        <w:t>, as confirmed by the agent via email dated 05/03/21</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(b) the enlargement must be constructed so that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other than in the case of a hip-to-gable enlargement or an enlargement which joins the original roof to the roof of a rear or side extension (aa) the eaves of the original roof are maintained or reinstated;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(bb) the edge of the enlargement closest to the eaves of the original roof is, so far as practicable, not less than 0.2 metres from the eaves, measured along the roof slope from the outside edge of the eaves;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other than in the case of an enlargement which joins the original roof to the roof of a rear or side extension, no part of the enlargement extends beyond the outside face of any external wall of the original dwellinghouse;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w:t>
      </w:r>
    </w:p>
    <w:p w:rsidR="008A59CB" w:rsidRPr="00F57F89" w:rsidRDefault="008A59CB"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B.2 (c) any window inserted on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F57F89">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F57F89">
        <w:rPr>
          <w:rFonts w:ascii="Trebuchet MS" w:eastAsia="Times New Roman" w:hAnsi="Trebuchet MS"/>
          <w:b/>
          <w:color w:val="000000"/>
        </w:rPr>
        <w:t>complies</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Interpretation of Class B</w:t>
      </w:r>
    </w:p>
    <w:p w:rsidR="008A59CB"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B.3 For the purposes of Class B, “resulting roof space” means the roof space as enlarged, taking into account any enlargement to the original roof space, whether permitted by this Class or not.</w:t>
      </w:r>
    </w:p>
    <w:p w:rsidR="0014241C"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 xml:space="preserve">B.4 For the purposes of paragraph B.2(b)(ii), roof tiles, guttering, </w:t>
      </w:r>
      <w:proofErr w:type="spellStart"/>
      <w:r w:rsidRPr="005F041D">
        <w:rPr>
          <w:rFonts w:ascii="Trebuchet MS" w:eastAsia="Times New Roman" w:hAnsi="Trebuchet MS"/>
          <w:color w:val="000000"/>
        </w:rPr>
        <w:t>fascias</w:t>
      </w:r>
      <w:proofErr w:type="spellEnd"/>
      <w:r w:rsidRPr="005F041D">
        <w:rPr>
          <w:rFonts w:ascii="Trebuchet MS" w:eastAsia="Times New Roman" w:hAnsi="Trebuchet MS"/>
          <w:color w:val="000000"/>
        </w:rPr>
        <w:t>, barge boards, and other minor roof details overhanging the external wall of the original dwellinghouse are not to be considered part of the enlargement.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 and Clas</w:t>
      </w:r>
      <w:r w:rsidR="00A351B5">
        <w:rPr>
          <w:rFonts w:ascii="Trebuchet MS" w:hAnsi="Trebuchet MS"/>
        </w:rPr>
        <w:t xml:space="preserve">s </w:t>
      </w:r>
      <w:r w:rsidRPr="005F041D">
        <w:rPr>
          <w:rFonts w:ascii="Trebuchet MS" w:hAnsi="Trebuchet MS"/>
        </w:rPr>
        <w:t xml:space="preserve">B, Part 1, Schedule 2 of the Town and Country Planning (General Permitted Development) (England) Order 2015. </w:t>
      </w:r>
    </w:p>
    <w:p w:rsidR="00A351B5" w:rsidRDefault="003A191B" w:rsidP="00A351B5">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A351B5">
        <w:rPr>
          <w:rFonts w:ascii="Trebuchet MS" w:hAnsi="Trebuchet MS"/>
        </w:rPr>
        <w:t>26/02/21:</w:t>
      </w:r>
    </w:p>
    <w:p w:rsidR="00A351B5" w:rsidRPr="005F041D" w:rsidRDefault="00A351B5" w:rsidP="00A351B5">
      <w:pPr>
        <w:spacing w:line="240" w:lineRule="auto"/>
        <w:rPr>
          <w:rFonts w:ascii="Trebuchet MS" w:hAnsi="Trebuchet MS"/>
        </w:rPr>
      </w:pPr>
      <w:r>
        <w:rPr>
          <w:rFonts w:ascii="Trebuchet MS" w:hAnsi="Trebuchet MS"/>
        </w:rPr>
        <w:t>Drawing No: 02 Rev. C – Site Location, Block Plan, Proposed Floor Plans and Elevations</w:t>
      </w:r>
    </w:p>
    <w:p w:rsidR="003A191B" w:rsidRPr="005F041D" w:rsidRDefault="003A191B" w:rsidP="00C81FD7">
      <w:pPr>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C81FD7">
        <w:rPr>
          <w:rFonts w:ascii="Trebuchet MS" w:hAnsi="Trebuchet MS"/>
          <w:color w:val="000000"/>
        </w:rPr>
        <w:t xml:space="preserve"> </w:t>
      </w:r>
      <w:r w:rsidR="00A351B5">
        <w:rPr>
          <w:rFonts w:ascii="Trebuchet MS" w:hAnsi="Trebuchet MS"/>
        </w:rPr>
        <w:t>h</w:t>
      </w:r>
      <w:bookmarkStart w:id="0" w:name="_GoBack"/>
      <w:bookmarkEnd w:id="0"/>
      <w:r w:rsidR="00A351B5">
        <w:rPr>
          <w:rFonts w:ascii="Trebuchet MS" w:hAnsi="Trebuchet MS"/>
        </w:rPr>
        <w:t>ip-to-gable roof alteration and provision of rear box dormer</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C81FD7" w:rsidRPr="005F041D" w:rsidRDefault="00C81FD7" w:rsidP="00AF3FE4">
      <w:pPr>
        <w:spacing w:line="240" w:lineRule="auto"/>
        <w:rPr>
          <w:rFonts w:ascii="Trebuchet MS" w:eastAsia="Times New Roman" w:hAnsi="Trebuchet MS"/>
        </w:rPr>
      </w:pPr>
      <w:r>
        <w:rPr>
          <w:rFonts w:ascii="Trebuchet MS" w:eastAsia="Times New Roman" w:hAnsi="Trebuchet MS"/>
        </w:rPr>
        <w:t>Bats</w:t>
      </w:r>
    </w:p>
    <w:p w:rsidR="00021541" w:rsidRPr="005F041D" w:rsidRDefault="00021541" w:rsidP="00AF3FE4">
      <w:pPr>
        <w:spacing w:line="240" w:lineRule="auto"/>
        <w:rPr>
          <w:rFonts w:ascii="Trebuchet MS" w:eastAsia="Times New Roman" w:hAnsi="Trebuchet MS"/>
        </w:rPr>
      </w:pPr>
    </w:p>
    <w:sectPr w:rsidR="00021541" w:rsidRPr="005F04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5A3F"/>
    <w:rsid w:val="0014241C"/>
    <w:rsid w:val="0017663F"/>
    <w:rsid w:val="00215C25"/>
    <w:rsid w:val="00225DA7"/>
    <w:rsid w:val="0022790B"/>
    <w:rsid w:val="00246138"/>
    <w:rsid w:val="00246D7F"/>
    <w:rsid w:val="00270CCE"/>
    <w:rsid w:val="003065BE"/>
    <w:rsid w:val="00393CE6"/>
    <w:rsid w:val="003A191B"/>
    <w:rsid w:val="003C6957"/>
    <w:rsid w:val="003C6A9F"/>
    <w:rsid w:val="003D179A"/>
    <w:rsid w:val="003F2DA7"/>
    <w:rsid w:val="00407804"/>
    <w:rsid w:val="0041701F"/>
    <w:rsid w:val="00443835"/>
    <w:rsid w:val="005A5E4C"/>
    <w:rsid w:val="005B391B"/>
    <w:rsid w:val="005B40ED"/>
    <w:rsid w:val="005F041D"/>
    <w:rsid w:val="00625504"/>
    <w:rsid w:val="00651569"/>
    <w:rsid w:val="00673DFE"/>
    <w:rsid w:val="006A17A0"/>
    <w:rsid w:val="006A5B04"/>
    <w:rsid w:val="0071738E"/>
    <w:rsid w:val="007B11DE"/>
    <w:rsid w:val="007F7924"/>
    <w:rsid w:val="008A59CB"/>
    <w:rsid w:val="008A7499"/>
    <w:rsid w:val="00912B7D"/>
    <w:rsid w:val="009512B9"/>
    <w:rsid w:val="0095495C"/>
    <w:rsid w:val="009A3326"/>
    <w:rsid w:val="009F782D"/>
    <w:rsid w:val="00A351B5"/>
    <w:rsid w:val="00AB216D"/>
    <w:rsid w:val="00AF3FE4"/>
    <w:rsid w:val="00B01B76"/>
    <w:rsid w:val="00B448E6"/>
    <w:rsid w:val="00BC092F"/>
    <w:rsid w:val="00BC61ED"/>
    <w:rsid w:val="00C40D2F"/>
    <w:rsid w:val="00C81FD7"/>
    <w:rsid w:val="00D32ADE"/>
    <w:rsid w:val="00D330DE"/>
    <w:rsid w:val="00E1716B"/>
    <w:rsid w:val="00E302F2"/>
    <w:rsid w:val="00E43672"/>
    <w:rsid w:val="00E6163C"/>
    <w:rsid w:val="00EB3EF1"/>
    <w:rsid w:val="00F57F89"/>
    <w:rsid w:val="00F954D8"/>
    <w:rsid w:val="00FB3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2F922"/>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2021-03-05T13:07:00Z</dcterms:created>
  <dcterms:modified xsi:type="dcterms:W3CDTF">2021-03-05T13:22:00Z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