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721" w:rsidRPr="00666BBB" w:rsidRDefault="00175E6E" w:rsidP="00666BBB">
      <w:pPr>
        <w:spacing w:after="0" w:line="276" w:lineRule="auto"/>
        <w:contextualSpacing/>
        <w:jc w:val="both"/>
        <w:rPr>
          <w:rFonts w:eastAsia="Times New Roman" w:cs="Times New Roman"/>
          <w:b/>
          <w:bCs/>
          <w:color w:val="000000" w:themeColor="text1"/>
          <w:sz w:val="22"/>
        </w:rPr>
      </w:pPr>
      <w:bookmarkStart w:id="0" w:name="_Hlk36566302"/>
      <w:r w:rsidRPr="00666BBB">
        <w:rPr>
          <w:rFonts w:eastAsia="Times New Roman" w:cs="Times New Roman"/>
          <w:b/>
          <w:bCs/>
          <w:color w:val="000000" w:themeColor="text1"/>
          <w:sz w:val="22"/>
        </w:rPr>
        <w:t>DELEGATED APPLICATION REPORT</w:t>
      </w:r>
      <w:r w:rsidR="00666BBB" w:rsidRPr="00666BBB">
        <w:rPr>
          <w:rFonts w:eastAsia="Times New Roman" w:cs="Times New Roman"/>
          <w:b/>
          <w:bCs/>
          <w:color w:val="000000" w:themeColor="text1"/>
          <w:sz w:val="22"/>
        </w:rPr>
        <w:tab/>
      </w:r>
      <w:r w:rsidR="00666BBB" w:rsidRPr="00666BBB">
        <w:rPr>
          <w:rFonts w:eastAsia="Times New Roman" w:cs="Times New Roman"/>
          <w:b/>
          <w:bCs/>
          <w:color w:val="000000" w:themeColor="text1"/>
          <w:sz w:val="22"/>
        </w:rPr>
        <w:tab/>
      </w:r>
      <w:r w:rsidR="00666BBB" w:rsidRPr="00666BBB">
        <w:rPr>
          <w:rFonts w:eastAsia="Times New Roman" w:cs="Times New Roman"/>
          <w:b/>
          <w:bCs/>
          <w:color w:val="000000" w:themeColor="text1"/>
          <w:sz w:val="22"/>
        </w:rPr>
        <w:tab/>
      </w:r>
      <w:r w:rsidR="00666BBB" w:rsidRPr="00666BBB">
        <w:rPr>
          <w:rFonts w:eastAsia="Times New Roman" w:cs="Times New Roman"/>
          <w:b/>
          <w:bCs/>
          <w:color w:val="000000" w:themeColor="text1"/>
          <w:sz w:val="22"/>
        </w:rPr>
        <w:tab/>
      </w:r>
      <w:r w:rsidR="00666BBB" w:rsidRPr="00666BBB">
        <w:rPr>
          <w:rFonts w:eastAsia="Times New Roman" w:cs="Times New Roman"/>
          <w:b/>
          <w:bCs/>
          <w:color w:val="000000" w:themeColor="text1"/>
          <w:sz w:val="22"/>
        </w:rPr>
        <w:tab/>
      </w:r>
      <w:r w:rsidR="00C11721" w:rsidRPr="00666BBB">
        <w:rPr>
          <w:rFonts w:eastAsia="Times New Roman" w:cs="Times New Roman"/>
          <w:b/>
          <w:bCs/>
          <w:color w:val="000000" w:themeColor="text1"/>
          <w:sz w:val="22"/>
        </w:rPr>
        <w:t xml:space="preserve">Target Date: </w:t>
      </w:r>
      <w:r w:rsidR="00C11721" w:rsidRPr="00666BBB">
        <w:rPr>
          <w:rFonts w:eastAsia="Times New Roman" w:cs="Times New Roman"/>
          <w:bCs/>
          <w:color w:val="000000" w:themeColor="text1"/>
          <w:sz w:val="22"/>
        </w:rPr>
        <w:t>15/03/2021</w:t>
      </w:r>
    </w:p>
    <w:p w:rsidR="00C11721" w:rsidRPr="00666BBB" w:rsidRDefault="00C11721" w:rsidP="00666BBB">
      <w:pPr>
        <w:spacing w:after="0" w:line="276" w:lineRule="auto"/>
        <w:contextualSpacing/>
        <w:jc w:val="both"/>
        <w:rPr>
          <w:rFonts w:eastAsia="Times New Roman" w:cs="Times New Roman"/>
          <w:b/>
          <w:bCs/>
          <w:color w:val="000000" w:themeColor="text1"/>
          <w:sz w:val="22"/>
        </w:rPr>
      </w:pPr>
    </w:p>
    <w:p w:rsidR="00C11721" w:rsidRPr="00666BBB" w:rsidRDefault="00C11721" w:rsidP="00666BBB">
      <w:pPr>
        <w:spacing w:after="0"/>
        <w:jc w:val="both"/>
        <w:rPr>
          <w:rFonts w:eastAsia="Times New Roman" w:cs="Times New Roman"/>
          <w:b/>
          <w:color w:val="000000" w:themeColor="text1"/>
          <w:szCs w:val="24"/>
        </w:rPr>
      </w:pPr>
      <w:r w:rsidRPr="00666BBB">
        <w:rPr>
          <w:rFonts w:eastAsia="Times New Roman" w:cs="Times New Roman"/>
          <w:b/>
          <w:color w:val="000000" w:themeColor="text1"/>
          <w:szCs w:val="24"/>
        </w:rPr>
        <w:t>Address:</w:t>
      </w:r>
      <w:r w:rsidRPr="00666BBB">
        <w:rPr>
          <w:rFonts w:eastAsia="Times New Roman" w:cs="Times New Roman"/>
          <w:color w:val="000000" w:themeColor="text1"/>
          <w:szCs w:val="24"/>
        </w:rPr>
        <w:t xml:space="preserve"> 601 Oxford Road, Reading</w:t>
      </w:r>
    </w:p>
    <w:p w:rsidR="00C11721" w:rsidRPr="00666BBB" w:rsidRDefault="00C11721" w:rsidP="00666BBB">
      <w:pPr>
        <w:spacing w:after="0"/>
        <w:jc w:val="both"/>
        <w:rPr>
          <w:rFonts w:eastAsia="Times New Roman" w:cs="Times New Roman"/>
          <w:color w:val="000000" w:themeColor="text1"/>
          <w:szCs w:val="24"/>
        </w:rPr>
      </w:pPr>
      <w:r w:rsidRPr="00666BBB">
        <w:rPr>
          <w:rFonts w:eastAsia="Times New Roman" w:cs="Times New Roman"/>
          <w:b/>
          <w:color w:val="000000" w:themeColor="text1"/>
          <w:szCs w:val="24"/>
        </w:rPr>
        <w:t xml:space="preserve">Application No: </w:t>
      </w:r>
      <w:r w:rsidRPr="00666BBB">
        <w:rPr>
          <w:rFonts w:eastAsia="Times New Roman" w:cs="Times New Roman"/>
          <w:color w:val="000000" w:themeColor="text1"/>
          <w:szCs w:val="24"/>
        </w:rPr>
        <w:t>210092/RPA</w:t>
      </w:r>
    </w:p>
    <w:p w:rsidR="00C11721" w:rsidRPr="00666BBB" w:rsidRDefault="00C11721" w:rsidP="00666BBB">
      <w:pPr>
        <w:spacing w:after="0"/>
        <w:jc w:val="both"/>
        <w:rPr>
          <w:rFonts w:eastAsia="Times New Roman" w:cs="Times New Roman"/>
          <w:color w:val="000000" w:themeColor="text1"/>
          <w:szCs w:val="24"/>
        </w:rPr>
      </w:pPr>
      <w:r w:rsidRPr="00666BBB">
        <w:rPr>
          <w:rFonts w:eastAsia="Times New Roman" w:cs="Times New Roman"/>
          <w:b/>
          <w:color w:val="000000" w:themeColor="text1"/>
          <w:szCs w:val="24"/>
        </w:rPr>
        <w:t>Proposal:</w:t>
      </w:r>
      <w:r w:rsidRPr="00666BBB">
        <w:rPr>
          <w:rFonts w:eastAsia="Times New Roman" w:cs="Times New Roman"/>
          <w:color w:val="000000" w:themeColor="text1"/>
          <w:szCs w:val="24"/>
        </w:rPr>
        <w:t xml:space="preserve"> Change of use of ground floor from Class A1 (shops) to C3 (dwellinghouses) to comprise 1 flat. Prior Notification under Class M, Part 3 of Schedule 2 of the Town and Country Planning (General Permitted Development) Order 1995 (as amended).</w:t>
      </w:r>
    </w:p>
    <w:p w:rsidR="00175E6E" w:rsidRPr="00666BBB" w:rsidRDefault="00C11721" w:rsidP="00666BBB">
      <w:pPr>
        <w:spacing w:after="0"/>
        <w:jc w:val="both"/>
        <w:rPr>
          <w:rFonts w:eastAsia="Times New Roman" w:cs="Times New Roman"/>
          <w:color w:val="000000" w:themeColor="text1"/>
          <w:szCs w:val="24"/>
        </w:rPr>
      </w:pPr>
      <w:r w:rsidRPr="00666BBB">
        <w:rPr>
          <w:rFonts w:eastAsia="Times New Roman" w:cs="Times New Roman"/>
          <w:b/>
          <w:color w:val="000000" w:themeColor="text1"/>
          <w:szCs w:val="24"/>
        </w:rPr>
        <w:t>Case Officer:</w:t>
      </w:r>
      <w:r w:rsidRPr="00666BBB">
        <w:rPr>
          <w:rFonts w:eastAsia="Times New Roman" w:cs="Times New Roman"/>
          <w:color w:val="000000" w:themeColor="text1"/>
          <w:szCs w:val="24"/>
        </w:rPr>
        <w:t xml:space="preserve"> Claire Ringwood</w:t>
      </w:r>
    </w:p>
    <w:p w:rsidR="00C11721" w:rsidRPr="00666BBB" w:rsidRDefault="00C11721" w:rsidP="00666BBB">
      <w:pPr>
        <w:pBdr>
          <w:bottom w:val="single" w:sz="12" w:space="1" w:color="auto"/>
        </w:pBdr>
        <w:spacing w:after="0" w:line="276" w:lineRule="auto"/>
        <w:contextualSpacing/>
        <w:jc w:val="both"/>
        <w:rPr>
          <w:rFonts w:eastAsia="Times New Roman" w:cs="Times New Roman"/>
          <w:color w:val="000000" w:themeColor="text1"/>
          <w:szCs w:val="24"/>
        </w:rPr>
      </w:pPr>
    </w:p>
    <w:p w:rsidR="00C11721" w:rsidRPr="00666BBB" w:rsidRDefault="00C11721" w:rsidP="00666BBB">
      <w:pPr>
        <w:spacing w:after="0" w:line="276" w:lineRule="auto"/>
        <w:contextualSpacing/>
        <w:jc w:val="both"/>
        <w:rPr>
          <w:rFonts w:eastAsia="Times New Roman" w:cs="Times New Roman"/>
          <w:b/>
          <w:bCs/>
          <w:color w:val="000000" w:themeColor="text1"/>
          <w:sz w:val="22"/>
        </w:rPr>
      </w:pPr>
    </w:p>
    <w:p w:rsidR="00C11721" w:rsidRPr="00666BBB" w:rsidRDefault="00C11721" w:rsidP="00666BBB">
      <w:pPr>
        <w:tabs>
          <w:tab w:val="left" w:pos="3261"/>
        </w:tabs>
        <w:spacing w:after="0" w:line="276" w:lineRule="auto"/>
        <w:contextualSpacing/>
        <w:jc w:val="both"/>
        <w:rPr>
          <w:rFonts w:eastAsia="Times New Roman" w:cs="Times New Roman"/>
          <w:b/>
          <w:bCs/>
          <w:color w:val="000000" w:themeColor="text1"/>
          <w:sz w:val="22"/>
        </w:rPr>
      </w:pPr>
      <w:r w:rsidRPr="00666BBB">
        <w:rPr>
          <w:rFonts w:eastAsia="Times New Roman" w:cs="Times New Roman"/>
          <w:b/>
          <w:bCs/>
          <w:color w:val="000000" w:themeColor="text1"/>
          <w:sz w:val="22"/>
        </w:rPr>
        <w:t>Site Description and Surrounding Area</w:t>
      </w:r>
    </w:p>
    <w:p w:rsidR="00443430" w:rsidRPr="00666BBB" w:rsidRDefault="00175E6E" w:rsidP="00666BBB">
      <w:pPr>
        <w:tabs>
          <w:tab w:val="left" w:pos="3261"/>
        </w:tabs>
        <w:spacing w:after="0" w:line="276" w:lineRule="auto"/>
        <w:contextualSpacing/>
        <w:jc w:val="both"/>
        <w:rPr>
          <w:color w:val="000000" w:themeColor="text1"/>
          <w:sz w:val="22"/>
        </w:rPr>
      </w:pPr>
      <w:r w:rsidRPr="00666BBB">
        <w:rPr>
          <w:color w:val="000000" w:themeColor="text1"/>
          <w:sz w:val="22"/>
        </w:rPr>
        <w:t xml:space="preserve">The application </w:t>
      </w:r>
      <w:r w:rsidR="00C11721" w:rsidRPr="00666BBB">
        <w:rPr>
          <w:color w:val="000000" w:themeColor="text1"/>
          <w:sz w:val="22"/>
        </w:rPr>
        <w:t xml:space="preserve">site is </w:t>
      </w:r>
      <w:r w:rsidR="00443430" w:rsidRPr="00666BBB">
        <w:rPr>
          <w:color w:val="000000" w:themeColor="text1"/>
          <w:sz w:val="22"/>
        </w:rPr>
        <w:t xml:space="preserve">a two storey end of terrace building </w:t>
      </w:r>
      <w:r w:rsidR="00C11721" w:rsidRPr="00666BBB">
        <w:rPr>
          <w:color w:val="000000" w:themeColor="text1"/>
          <w:sz w:val="22"/>
        </w:rPr>
        <w:t>located to the south of Oxford Road adjacent to Brock Gardens</w:t>
      </w:r>
      <w:r w:rsidR="00443430" w:rsidRPr="00666BBB">
        <w:rPr>
          <w:color w:val="000000" w:themeColor="text1"/>
          <w:sz w:val="22"/>
        </w:rPr>
        <w:t>.  The building is next door to a private dental and medical care business</w:t>
      </w:r>
      <w:r w:rsidR="00D26B38" w:rsidRPr="00666BBB">
        <w:rPr>
          <w:color w:val="000000" w:themeColor="text1"/>
          <w:sz w:val="22"/>
        </w:rPr>
        <w:t xml:space="preserve"> with residential properties in between and independent businesses at the opposite end</w:t>
      </w:r>
      <w:r w:rsidR="00443430" w:rsidRPr="00666BBB">
        <w:rPr>
          <w:color w:val="000000" w:themeColor="text1"/>
          <w:sz w:val="22"/>
        </w:rPr>
        <w:t>.  The building has a two storey rear gable and a large single storey rear extension.  The roof height of the building is lower than the adjoining property at 603 Oxford Road.</w:t>
      </w:r>
      <w:r w:rsidR="00957B22" w:rsidRPr="00666BBB">
        <w:rPr>
          <w:color w:val="000000" w:themeColor="text1"/>
          <w:sz w:val="22"/>
        </w:rPr>
        <w:t xml:space="preserve">  The ground floor is currently vacant but a Google</w:t>
      </w:r>
      <w:r w:rsidR="00CE2651" w:rsidRPr="00666BBB">
        <w:rPr>
          <w:color w:val="000000" w:themeColor="text1"/>
          <w:sz w:val="22"/>
        </w:rPr>
        <w:t xml:space="preserve"> </w:t>
      </w:r>
      <w:r w:rsidR="00957B22" w:rsidRPr="00666BBB">
        <w:rPr>
          <w:color w:val="000000" w:themeColor="text1"/>
          <w:sz w:val="22"/>
        </w:rPr>
        <w:t>Street</w:t>
      </w:r>
      <w:r w:rsidR="00CE2651" w:rsidRPr="00666BBB">
        <w:rPr>
          <w:color w:val="000000" w:themeColor="text1"/>
          <w:sz w:val="22"/>
        </w:rPr>
        <w:t xml:space="preserve"> V</w:t>
      </w:r>
      <w:r w:rsidR="00957B22" w:rsidRPr="00666BBB">
        <w:rPr>
          <w:color w:val="000000" w:themeColor="text1"/>
          <w:sz w:val="22"/>
        </w:rPr>
        <w:t xml:space="preserve">iew search shows the </w:t>
      </w:r>
      <w:r w:rsidR="00D26B38" w:rsidRPr="00666BBB">
        <w:rPr>
          <w:color w:val="000000" w:themeColor="text1"/>
          <w:sz w:val="22"/>
        </w:rPr>
        <w:t xml:space="preserve">ground floor was used as a barbers/hairdressers (Class A1) from </w:t>
      </w:r>
      <w:r w:rsidR="00CE2651" w:rsidRPr="00666BBB">
        <w:rPr>
          <w:color w:val="000000" w:themeColor="text1"/>
          <w:sz w:val="22"/>
        </w:rPr>
        <w:t xml:space="preserve">at least </w:t>
      </w:r>
      <w:r w:rsidR="00D26B38" w:rsidRPr="00666BBB">
        <w:rPr>
          <w:color w:val="000000" w:themeColor="text1"/>
          <w:sz w:val="22"/>
        </w:rPr>
        <w:t>2009 to 2019 but then shown vacant in October 2020.</w:t>
      </w:r>
      <w:r w:rsidR="00533F68" w:rsidRPr="00666BBB">
        <w:rPr>
          <w:color w:val="000000" w:themeColor="text1"/>
          <w:sz w:val="22"/>
        </w:rPr>
        <w:t xml:space="preserve">  The plans submitted with </w:t>
      </w:r>
      <w:r w:rsidR="00666BBB" w:rsidRPr="00666BBB">
        <w:rPr>
          <w:color w:val="000000" w:themeColor="text1"/>
          <w:sz w:val="22"/>
        </w:rPr>
        <w:t xml:space="preserve">another </w:t>
      </w:r>
      <w:r w:rsidR="00533F68" w:rsidRPr="00666BBB">
        <w:rPr>
          <w:color w:val="000000" w:themeColor="text1"/>
          <w:sz w:val="22"/>
        </w:rPr>
        <w:t xml:space="preserve">application </w:t>
      </w:r>
      <w:r w:rsidR="00666BBB" w:rsidRPr="00666BBB">
        <w:rPr>
          <w:color w:val="000000" w:themeColor="text1"/>
          <w:sz w:val="22"/>
        </w:rPr>
        <w:t xml:space="preserve">submitted for the site (application </w:t>
      </w:r>
      <w:r w:rsidR="00533F68" w:rsidRPr="00666BBB">
        <w:rPr>
          <w:color w:val="000000" w:themeColor="text1"/>
          <w:sz w:val="22"/>
        </w:rPr>
        <w:t>210079/FUL</w:t>
      </w:r>
      <w:r w:rsidR="00666BBB" w:rsidRPr="00666BBB">
        <w:rPr>
          <w:color w:val="000000" w:themeColor="text1"/>
          <w:sz w:val="22"/>
        </w:rPr>
        <w:t>)</w:t>
      </w:r>
      <w:r w:rsidR="00533F68" w:rsidRPr="00666BBB">
        <w:rPr>
          <w:color w:val="000000" w:themeColor="text1"/>
          <w:sz w:val="22"/>
        </w:rPr>
        <w:t xml:space="preserve"> show</w:t>
      </w:r>
      <w:r w:rsidR="00666BBB" w:rsidRPr="00666BBB">
        <w:rPr>
          <w:color w:val="000000" w:themeColor="text1"/>
          <w:sz w:val="22"/>
        </w:rPr>
        <w:t>s</w:t>
      </w:r>
      <w:r w:rsidR="00533F68" w:rsidRPr="00666BBB">
        <w:rPr>
          <w:color w:val="000000" w:themeColor="text1"/>
          <w:sz w:val="22"/>
        </w:rPr>
        <w:t xml:space="preserve"> a flat </w:t>
      </w:r>
      <w:r w:rsidR="00CE2651" w:rsidRPr="00666BBB">
        <w:rPr>
          <w:color w:val="000000" w:themeColor="text1"/>
          <w:sz w:val="22"/>
        </w:rPr>
        <w:t>in the single storey rear addition and a flat at first floor but these are not shown on the plans submitted for the prior approval.</w:t>
      </w:r>
    </w:p>
    <w:p w:rsidR="00443430" w:rsidRPr="00666BBB" w:rsidRDefault="00443430" w:rsidP="00666BBB">
      <w:pPr>
        <w:tabs>
          <w:tab w:val="left" w:pos="3261"/>
        </w:tabs>
        <w:spacing w:after="0" w:line="276" w:lineRule="auto"/>
        <w:contextualSpacing/>
        <w:jc w:val="both"/>
        <w:rPr>
          <w:color w:val="000000" w:themeColor="text1"/>
          <w:sz w:val="22"/>
        </w:rPr>
      </w:pPr>
    </w:p>
    <w:p w:rsidR="00175E6E" w:rsidRPr="00666BBB" w:rsidRDefault="00F20F22" w:rsidP="00666BBB">
      <w:pPr>
        <w:spacing w:after="0" w:line="276" w:lineRule="auto"/>
        <w:contextualSpacing/>
        <w:jc w:val="both"/>
        <w:rPr>
          <w:color w:val="000000" w:themeColor="text1"/>
          <w:sz w:val="22"/>
        </w:rPr>
      </w:pPr>
      <w:r w:rsidRPr="00666BBB">
        <w:rPr>
          <w:color w:val="000000" w:themeColor="text1"/>
          <w:sz w:val="22"/>
        </w:rPr>
        <w:t xml:space="preserve">The site is within </w:t>
      </w:r>
      <w:r w:rsidR="00175E6E" w:rsidRPr="00666BBB">
        <w:rPr>
          <w:color w:val="000000" w:themeColor="text1"/>
          <w:sz w:val="22"/>
        </w:rPr>
        <w:t>an Air Quality Management Area</w:t>
      </w:r>
      <w:r w:rsidR="00C711C3" w:rsidRPr="00666BBB">
        <w:rPr>
          <w:color w:val="000000" w:themeColor="text1"/>
          <w:sz w:val="22"/>
        </w:rPr>
        <w:t>.</w:t>
      </w:r>
    </w:p>
    <w:p w:rsidR="005E1125" w:rsidRPr="00666BBB" w:rsidRDefault="005E1125" w:rsidP="00666BBB">
      <w:pPr>
        <w:keepNext/>
        <w:spacing w:after="0" w:line="276" w:lineRule="auto"/>
        <w:contextualSpacing/>
        <w:jc w:val="both"/>
        <w:outlineLvl w:val="2"/>
        <w:rPr>
          <w:rFonts w:eastAsia="Times New Roman" w:cs="Times New Roman"/>
          <w:b/>
          <w:bCs/>
          <w:color w:val="000000" w:themeColor="text1"/>
          <w:sz w:val="22"/>
        </w:rPr>
      </w:pPr>
    </w:p>
    <w:p w:rsidR="00175E6E" w:rsidRPr="00666BBB" w:rsidRDefault="00175E6E" w:rsidP="00666BBB">
      <w:pPr>
        <w:keepNext/>
        <w:spacing w:after="0" w:line="276" w:lineRule="auto"/>
        <w:contextualSpacing/>
        <w:jc w:val="both"/>
        <w:outlineLvl w:val="2"/>
        <w:rPr>
          <w:rFonts w:eastAsia="Times New Roman" w:cs="Times New Roman"/>
          <w:b/>
          <w:bCs/>
          <w:color w:val="000000" w:themeColor="text1"/>
          <w:sz w:val="22"/>
        </w:rPr>
      </w:pPr>
      <w:r w:rsidRPr="00666BBB">
        <w:rPr>
          <w:rFonts w:eastAsia="Times New Roman" w:cs="Times New Roman"/>
          <w:b/>
          <w:bCs/>
          <w:color w:val="000000" w:themeColor="text1"/>
          <w:sz w:val="22"/>
        </w:rPr>
        <w:t>P</w:t>
      </w:r>
      <w:r w:rsidR="00C43FAC" w:rsidRPr="00666BBB">
        <w:rPr>
          <w:rFonts w:eastAsia="Times New Roman" w:cs="Times New Roman"/>
          <w:b/>
          <w:bCs/>
          <w:color w:val="000000" w:themeColor="text1"/>
          <w:sz w:val="22"/>
        </w:rPr>
        <w:t>roposal</w:t>
      </w:r>
    </w:p>
    <w:p w:rsidR="00175E6E" w:rsidRPr="00666BBB" w:rsidRDefault="00175E6E" w:rsidP="00666BBB">
      <w:pPr>
        <w:spacing w:after="0" w:line="276" w:lineRule="auto"/>
        <w:contextualSpacing/>
        <w:jc w:val="both"/>
        <w:rPr>
          <w:rFonts w:eastAsia="Times New Roman" w:cs="Times New Roman"/>
          <w:color w:val="000000" w:themeColor="text1"/>
          <w:sz w:val="22"/>
        </w:rPr>
      </w:pPr>
      <w:r w:rsidRPr="00666BBB">
        <w:rPr>
          <w:rFonts w:eastAsia="Times New Roman" w:cs="Times New Roman"/>
          <w:color w:val="000000" w:themeColor="text1"/>
          <w:sz w:val="22"/>
        </w:rPr>
        <w:t>The application seeks Prior Approval, under Class M, Part 3 of Schedule 2 to the Town and Country Planning (General Permitted Development) Order 2015 (as amended) for the change of use of the ground floor from Class A</w:t>
      </w:r>
      <w:r w:rsidR="00666BBB" w:rsidRPr="00666BBB">
        <w:rPr>
          <w:rFonts w:eastAsia="Times New Roman" w:cs="Times New Roman"/>
          <w:color w:val="000000" w:themeColor="text1"/>
          <w:sz w:val="22"/>
        </w:rPr>
        <w:t>1</w:t>
      </w:r>
      <w:r w:rsidRPr="00666BBB">
        <w:rPr>
          <w:rFonts w:eastAsia="Times New Roman" w:cs="Times New Roman"/>
          <w:color w:val="000000" w:themeColor="text1"/>
          <w:sz w:val="22"/>
        </w:rPr>
        <w:t xml:space="preserve"> (</w:t>
      </w:r>
      <w:r w:rsidR="00666BBB" w:rsidRPr="00666BBB">
        <w:rPr>
          <w:rFonts w:eastAsia="Times New Roman" w:cs="Times New Roman"/>
          <w:color w:val="000000" w:themeColor="text1"/>
          <w:sz w:val="22"/>
        </w:rPr>
        <w:t>Shops</w:t>
      </w:r>
      <w:r w:rsidR="00CF26C8" w:rsidRPr="00666BBB">
        <w:rPr>
          <w:rFonts w:eastAsia="Times New Roman" w:cs="Times New Roman"/>
          <w:color w:val="000000" w:themeColor="text1"/>
          <w:sz w:val="22"/>
        </w:rPr>
        <w:t>)</w:t>
      </w:r>
      <w:r w:rsidRPr="00666BBB">
        <w:rPr>
          <w:rFonts w:eastAsia="Times New Roman" w:cs="Times New Roman"/>
          <w:color w:val="000000" w:themeColor="text1"/>
          <w:sz w:val="22"/>
        </w:rPr>
        <w:t xml:space="preserve"> to Class C3 (dwellinghouse) to comprise </w:t>
      </w:r>
      <w:r w:rsidR="00666BBB" w:rsidRPr="00666BBB">
        <w:rPr>
          <w:rFonts w:eastAsia="Times New Roman" w:cs="Times New Roman"/>
          <w:color w:val="000000" w:themeColor="text1"/>
          <w:sz w:val="22"/>
        </w:rPr>
        <w:t>a one bedroom flat</w:t>
      </w:r>
      <w:r w:rsidRPr="00666BBB">
        <w:rPr>
          <w:rFonts w:eastAsia="Times New Roman" w:cs="Times New Roman"/>
          <w:color w:val="000000" w:themeColor="text1"/>
          <w:sz w:val="22"/>
        </w:rPr>
        <w:t xml:space="preserve">. </w:t>
      </w:r>
    </w:p>
    <w:p w:rsidR="00175E6E" w:rsidRPr="00666BBB" w:rsidRDefault="00175E6E" w:rsidP="00666BBB">
      <w:pPr>
        <w:spacing w:after="0" w:line="276" w:lineRule="auto"/>
        <w:contextualSpacing/>
        <w:jc w:val="both"/>
        <w:rPr>
          <w:rFonts w:eastAsia="Times New Roman" w:cs="Times New Roman"/>
          <w:color w:val="000000" w:themeColor="text1"/>
          <w:sz w:val="22"/>
        </w:rPr>
      </w:pPr>
    </w:p>
    <w:p w:rsidR="002812A4" w:rsidRPr="00666BBB" w:rsidRDefault="00097F9F" w:rsidP="00666BBB">
      <w:pPr>
        <w:spacing w:after="0" w:line="276" w:lineRule="auto"/>
        <w:contextualSpacing/>
        <w:jc w:val="both"/>
        <w:rPr>
          <w:rFonts w:eastAsia="Times New Roman" w:cs="Times New Roman"/>
          <w:color w:val="000000" w:themeColor="text1"/>
          <w:sz w:val="22"/>
        </w:rPr>
      </w:pPr>
      <w:r w:rsidRPr="00666BBB">
        <w:rPr>
          <w:rFonts w:eastAsia="Times New Roman" w:cs="Times New Roman"/>
          <w:color w:val="000000" w:themeColor="text1"/>
          <w:sz w:val="22"/>
        </w:rPr>
        <w:t>The only external changes are the removal of a</w:t>
      </w:r>
      <w:r w:rsidR="00CC3257">
        <w:rPr>
          <w:rFonts w:eastAsia="Times New Roman" w:cs="Times New Roman"/>
          <w:color w:val="000000" w:themeColor="text1"/>
          <w:sz w:val="22"/>
        </w:rPr>
        <w:t xml:space="preserve"> </w:t>
      </w:r>
      <w:r w:rsidRPr="00666BBB">
        <w:rPr>
          <w:rFonts w:eastAsia="Times New Roman" w:cs="Times New Roman"/>
          <w:color w:val="000000" w:themeColor="text1"/>
          <w:sz w:val="22"/>
        </w:rPr>
        <w:t>large front window and the installation of a smaller window in the same style as the first floor windows</w:t>
      </w:r>
      <w:r w:rsidR="00CC3257">
        <w:rPr>
          <w:rFonts w:eastAsia="Times New Roman" w:cs="Times New Roman"/>
          <w:color w:val="000000" w:themeColor="text1"/>
          <w:sz w:val="22"/>
        </w:rPr>
        <w:t xml:space="preserve">, </w:t>
      </w:r>
      <w:r w:rsidRPr="00666BBB">
        <w:rPr>
          <w:rFonts w:eastAsia="Times New Roman" w:cs="Times New Roman"/>
          <w:color w:val="000000" w:themeColor="text1"/>
          <w:sz w:val="22"/>
        </w:rPr>
        <w:t>the removal of a small single storey element at the rear to allow a window to be inserted into the rear elevation and an existing window blocked up</w:t>
      </w:r>
      <w:r w:rsidR="002812A4" w:rsidRPr="00666BBB">
        <w:rPr>
          <w:rFonts w:eastAsia="Times New Roman" w:cs="Times New Roman"/>
          <w:color w:val="000000" w:themeColor="text1"/>
          <w:sz w:val="22"/>
        </w:rPr>
        <w:t>.  The proposed flat would be 22.166sqm and would have a kitchen/living room at the front, a bathroom in the middle and a bedroom at the rear.</w:t>
      </w:r>
    </w:p>
    <w:p w:rsidR="002812A4" w:rsidRPr="00666BBB" w:rsidRDefault="002812A4" w:rsidP="00666BBB">
      <w:pPr>
        <w:spacing w:after="0" w:line="276" w:lineRule="auto"/>
        <w:contextualSpacing/>
        <w:jc w:val="both"/>
        <w:rPr>
          <w:rFonts w:eastAsia="Times New Roman" w:cs="Times New Roman"/>
          <w:color w:val="000000" w:themeColor="text1"/>
          <w:sz w:val="22"/>
        </w:rPr>
      </w:pPr>
    </w:p>
    <w:p w:rsidR="00D83559" w:rsidRPr="00666BBB" w:rsidRDefault="00D83559" w:rsidP="00666BBB">
      <w:pPr>
        <w:pStyle w:val="MemoParagraph"/>
        <w:overflowPunct w:val="0"/>
        <w:autoSpaceDE w:val="0"/>
        <w:autoSpaceDN w:val="0"/>
        <w:adjustRightInd w:val="0"/>
        <w:spacing w:line="276" w:lineRule="auto"/>
        <w:contextualSpacing/>
        <w:jc w:val="both"/>
        <w:textAlignment w:val="baseline"/>
        <w:rPr>
          <w:color w:val="000000" w:themeColor="text1"/>
          <w:szCs w:val="22"/>
        </w:rPr>
      </w:pPr>
      <w:r w:rsidRPr="00666BBB">
        <w:rPr>
          <w:color w:val="000000" w:themeColor="text1"/>
          <w:szCs w:val="22"/>
        </w:rPr>
        <w:t xml:space="preserve">It is pertinent to note that new legislation was introduced </w:t>
      </w:r>
      <w:r w:rsidR="00CE2651" w:rsidRPr="00666BBB">
        <w:rPr>
          <w:color w:val="000000" w:themeColor="text1"/>
          <w:szCs w:val="22"/>
        </w:rPr>
        <w:t>which places a requirement for the provision of natural light on permitted development schemes for new homes</w:t>
      </w:r>
      <w:r w:rsidRPr="00666BBB">
        <w:rPr>
          <w:color w:val="000000" w:themeColor="text1"/>
          <w:szCs w:val="22"/>
        </w:rPr>
        <w:t xml:space="preserve">. </w:t>
      </w:r>
    </w:p>
    <w:p w:rsidR="00D83559" w:rsidRPr="00666BBB" w:rsidRDefault="00D83559" w:rsidP="00666BBB">
      <w:pPr>
        <w:pStyle w:val="MemoParagraph"/>
        <w:overflowPunct w:val="0"/>
        <w:autoSpaceDE w:val="0"/>
        <w:autoSpaceDN w:val="0"/>
        <w:adjustRightInd w:val="0"/>
        <w:spacing w:line="276" w:lineRule="auto"/>
        <w:contextualSpacing/>
        <w:jc w:val="both"/>
        <w:textAlignment w:val="baseline"/>
        <w:rPr>
          <w:color w:val="000000" w:themeColor="text1"/>
          <w:szCs w:val="22"/>
        </w:rPr>
      </w:pPr>
    </w:p>
    <w:p w:rsidR="00D83559" w:rsidRPr="00666BBB" w:rsidRDefault="00D83559" w:rsidP="00666BBB">
      <w:pPr>
        <w:pStyle w:val="MemoParagraph"/>
        <w:overflowPunct w:val="0"/>
        <w:autoSpaceDE w:val="0"/>
        <w:autoSpaceDN w:val="0"/>
        <w:adjustRightInd w:val="0"/>
        <w:spacing w:line="276" w:lineRule="auto"/>
        <w:contextualSpacing/>
        <w:jc w:val="both"/>
        <w:textAlignment w:val="baseline"/>
        <w:rPr>
          <w:color w:val="000000" w:themeColor="text1"/>
          <w:szCs w:val="22"/>
        </w:rPr>
      </w:pPr>
      <w:r w:rsidRPr="00666BBB">
        <w:rPr>
          <w:color w:val="000000" w:themeColor="text1"/>
          <w:szCs w:val="22"/>
        </w:rPr>
        <w:t xml:space="preserve">Similarly, homes delivered through permitted development </w:t>
      </w:r>
      <w:r w:rsidR="002812A4" w:rsidRPr="00666BBB">
        <w:rPr>
          <w:color w:val="000000" w:themeColor="text1"/>
          <w:szCs w:val="22"/>
        </w:rPr>
        <w:t xml:space="preserve">schemes </w:t>
      </w:r>
      <w:r w:rsidRPr="00666BBB">
        <w:rPr>
          <w:color w:val="000000" w:themeColor="text1"/>
          <w:szCs w:val="22"/>
        </w:rPr>
        <w:t xml:space="preserve">will have to meet </w:t>
      </w:r>
      <w:r w:rsidR="00CE2651" w:rsidRPr="00666BBB">
        <w:rPr>
          <w:color w:val="000000" w:themeColor="text1"/>
          <w:szCs w:val="22"/>
        </w:rPr>
        <w:t xml:space="preserve">the Nationally-Described Space Standards however this does not come in to effect </w:t>
      </w:r>
      <w:r w:rsidR="002812A4" w:rsidRPr="00666BBB">
        <w:rPr>
          <w:color w:val="000000" w:themeColor="text1"/>
          <w:szCs w:val="22"/>
        </w:rPr>
        <w:t>until 6</w:t>
      </w:r>
      <w:r w:rsidR="002812A4" w:rsidRPr="00666BBB">
        <w:rPr>
          <w:color w:val="000000" w:themeColor="text1"/>
          <w:szCs w:val="22"/>
          <w:vertAlign w:val="superscript"/>
        </w:rPr>
        <w:t>th</w:t>
      </w:r>
      <w:r w:rsidR="002812A4" w:rsidRPr="00666BBB">
        <w:rPr>
          <w:color w:val="000000" w:themeColor="text1"/>
          <w:szCs w:val="22"/>
        </w:rPr>
        <w:t xml:space="preserve"> April 2021.</w:t>
      </w:r>
    </w:p>
    <w:p w:rsidR="00D83559" w:rsidRPr="00666BBB" w:rsidRDefault="00D83559" w:rsidP="00666BBB">
      <w:pPr>
        <w:spacing w:after="0" w:line="276" w:lineRule="auto"/>
        <w:contextualSpacing/>
        <w:jc w:val="both"/>
        <w:rPr>
          <w:rFonts w:eastAsia="Times New Roman" w:cs="Times New Roman"/>
          <w:color w:val="000000" w:themeColor="text1"/>
          <w:sz w:val="22"/>
        </w:rPr>
      </w:pPr>
    </w:p>
    <w:p w:rsidR="00BC0F93" w:rsidRPr="00666BBB" w:rsidRDefault="00175E6E" w:rsidP="00666BBB">
      <w:pPr>
        <w:spacing w:after="0" w:line="276" w:lineRule="auto"/>
        <w:contextualSpacing/>
        <w:jc w:val="both"/>
        <w:rPr>
          <w:rFonts w:eastAsia="Times New Roman" w:cs="Times New Roman"/>
          <w:color w:val="000000" w:themeColor="text1"/>
          <w:sz w:val="22"/>
        </w:rPr>
      </w:pPr>
      <w:r w:rsidRPr="00666BBB">
        <w:rPr>
          <w:rFonts w:eastAsia="Times New Roman" w:cs="Times New Roman"/>
          <w:color w:val="000000" w:themeColor="text1"/>
          <w:sz w:val="22"/>
        </w:rPr>
        <w:t xml:space="preserve">It should </w:t>
      </w:r>
      <w:r w:rsidR="00D83559" w:rsidRPr="00666BBB">
        <w:rPr>
          <w:rFonts w:eastAsia="Times New Roman" w:cs="Times New Roman"/>
          <w:color w:val="000000" w:themeColor="text1"/>
          <w:sz w:val="22"/>
        </w:rPr>
        <w:t xml:space="preserve">also </w:t>
      </w:r>
      <w:r w:rsidRPr="00666BBB">
        <w:rPr>
          <w:rFonts w:eastAsia="Times New Roman" w:cs="Times New Roman"/>
          <w:color w:val="000000" w:themeColor="text1"/>
          <w:sz w:val="22"/>
        </w:rPr>
        <w:t>be noted that on 1</w:t>
      </w:r>
      <w:r w:rsidRPr="00666BBB">
        <w:rPr>
          <w:rFonts w:eastAsia="Times New Roman" w:cs="Times New Roman"/>
          <w:color w:val="000000" w:themeColor="text1"/>
          <w:sz w:val="22"/>
          <w:vertAlign w:val="superscript"/>
        </w:rPr>
        <w:t>st</w:t>
      </w:r>
      <w:r w:rsidRPr="00666BBB">
        <w:rPr>
          <w:rFonts w:eastAsia="Times New Roman" w:cs="Times New Roman"/>
          <w:color w:val="000000" w:themeColor="text1"/>
          <w:sz w:val="22"/>
        </w:rPr>
        <w:t xml:space="preserve"> September 2020, the </w:t>
      </w:r>
      <w:r w:rsidR="00BC65B3" w:rsidRPr="00666BBB">
        <w:rPr>
          <w:rFonts w:eastAsia="Times New Roman" w:cs="Times New Roman"/>
          <w:color w:val="000000" w:themeColor="text1"/>
          <w:sz w:val="22"/>
        </w:rPr>
        <w:t>Town and Country Planning (Use Classes) (Amendment) (England) Regulations 2020 (SI 2020 No.757)</w:t>
      </w:r>
      <w:r w:rsidR="006249A4" w:rsidRPr="00666BBB">
        <w:rPr>
          <w:rFonts w:eastAsia="Times New Roman" w:cs="Times New Roman"/>
          <w:color w:val="000000" w:themeColor="text1"/>
          <w:sz w:val="22"/>
        </w:rPr>
        <w:t xml:space="preserve"> revoked the previous use C</w:t>
      </w:r>
      <w:r w:rsidR="00BC65B3" w:rsidRPr="00666BBB">
        <w:rPr>
          <w:rFonts w:eastAsia="Times New Roman" w:cs="Times New Roman"/>
          <w:color w:val="000000" w:themeColor="text1"/>
          <w:sz w:val="22"/>
        </w:rPr>
        <w:t>lass of A</w:t>
      </w:r>
      <w:r w:rsidR="002812A4" w:rsidRPr="00666BBB">
        <w:rPr>
          <w:rFonts w:eastAsia="Times New Roman" w:cs="Times New Roman"/>
          <w:color w:val="000000" w:themeColor="text1"/>
          <w:sz w:val="22"/>
        </w:rPr>
        <w:t>1</w:t>
      </w:r>
      <w:r w:rsidR="00BC65B3" w:rsidRPr="00666BBB">
        <w:rPr>
          <w:rFonts w:eastAsia="Times New Roman" w:cs="Times New Roman"/>
          <w:color w:val="000000" w:themeColor="text1"/>
          <w:sz w:val="22"/>
        </w:rPr>
        <w:t xml:space="preserve"> and now define the use class of the application site to be </w:t>
      </w:r>
      <w:r w:rsidR="002812A4" w:rsidRPr="00666BBB">
        <w:rPr>
          <w:rFonts w:eastAsia="Times New Roman" w:cs="Times New Roman"/>
          <w:color w:val="000000" w:themeColor="text1"/>
          <w:sz w:val="22"/>
        </w:rPr>
        <w:t xml:space="preserve">Class </w:t>
      </w:r>
      <w:r w:rsidR="00BC65B3" w:rsidRPr="00666BBB">
        <w:rPr>
          <w:rFonts w:eastAsia="Times New Roman" w:cs="Times New Roman"/>
          <w:color w:val="000000" w:themeColor="text1"/>
          <w:sz w:val="22"/>
        </w:rPr>
        <w:t>E. However, as also described in this legislation, for purpose</w:t>
      </w:r>
      <w:r w:rsidR="002812A4" w:rsidRPr="00666BBB">
        <w:rPr>
          <w:rFonts w:eastAsia="Times New Roman" w:cs="Times New Roman"/>
          <w:color w:val="000000" w:themeColor="text1"/>
          <w:sz w:val="22"/>
        </w:rPr>
        <w:t>s</w:t>
      </w:r>
      <w:r w:rsidR="00BC65B3" w:rsidRPr="00666BBB">
        <w:rPr>
          <w:rFonts w:eastAsia="Times New Roman" w:cs="Times New Roman"/>
          <w:color w:val="000000" w:themeColor="text1"/>
          <w:sz w:val="22"/>
        </w:rPr>
        <w:t xml:space="preserve"> of applications for Prior Approval and the </w:t>
      </w:r>
      <w:r w:rsidR="00BC65B3" w:rsidRPr="00666BBB">
        <w:rPr>
          <w:rFonts w:eastAsia="Times New Roman" w:cs="Times New Roman"/>
          <w:color w:val="000000" w:themeColor="text1"/>
          <w:sz w:val="22"/>
        </w:rPr>
        <w:lastRenderedPageBreak/>
        <w:t>interpretation of the GPDO the application site is to be considered under A</w:t>
      </w:r>
      <w:r w:rsidR="002812A4" w:rsidRPr="00666BBB">
        <w:rPr>
          <w:rFonts w:eastAsia="Times New Roman" w:cs="Times New Roman"/>
          <w:color w:val="000000" w:themeColor="text1"/>
          <w:sz w:val="22"/>
        </w:rPr>
        <w:t>1</w:t>
      </w:r>
      <w:r w:rsidR="00BC65B3" w:rsidRPr="00666BBB">
        <w:rPr>
          <w:rFonts w:eastAsia="Times New Roman" w:cs="Times New Roman"/>
          <w:color w:val="000000" w:themeColor="text1"/>
          <w:sz w:val="22"/>
        </w:rPr>
        <w:t xml:space="preserve"> use class for a ‘material period’ of time, defined as between 1 September 2020 and 30 July 2021. </w:t>
      </w:r>
    </w:p>
    <w:p w:rsidR="00175E6E" w:rsidRPr="00666BBB" w:rsidRDefault="00175E6E" w:rsidP="00666BBB">
      <w:pPr>
        <w:spacing w:after="0" w:line="276" w:lineRule="auto"/>
        <w:contextualSpacing/>
        <w:jc w:val="both"/>
        <w:rPr>
          <w:rFonts w:eastAsia="Times New Roman" w:cs="Times New Roman"/>
          <w:color w:val="000000" w:themeColor="text1"/>
          <w:sz w:val="22"/>
        </w:rPr>
      </w:pPr>
    </w:p>
    <w:p w:rsidR="00F20F22" w:rsidRPr="00666BBB" w:rsidRDefault="00F20F22" w:rsidP="00666BBB">
      <w:pPr>
        <w:tabs>
          <w:tab w:val="left" w:pos="3261"/>
          <w:tab w:val="left" w:pos="5070"/>
        </w:tabs>
        <w:spacing w:after="0" w:line="276" w:lineRule="auto"/>
        <w:contextualSpacing/>
        <w:jc w:val="both"/>
        <w:rPr>
          <w:b/>
          <w:color w:val="000000" w:themeColor="text1"/>
          <w:sz w:val="22"/>
        </w:rPr>
      </w:pPr>
      <w:r w:rsidRPr="00666BBB">
        <w:rPr>
          <w:b/>
          <w:color w:val="000000" w:themeColor="text1"/>
          <w:sz w:val="22"/>
        </w:rPr>
        <w:t>P</w:t>
      </w:r>
      <w:r w:rsidR="005729CE" w:rsidRPr="00666BBB">
        <w:rPr>
          <w:b/>
          <w:color w:val="000000" w:themeColor="text1"/>
          <w:sz w:val="22"/>
        </w:rPr>
        <w:t xml:space="preserve">lans Submitted </w:t>
      </w:r>
    </w:p>
    <w:p w:rsidR="00BC65B3" w:rsidRPr="00666BBB" w:rsidRDefault="00443430" w:rsidP="00666BBB">
      <w:pPr>
        <w:tabs>
          <w:tab w:val="left" w:pos="3261"/>
          <w:tab w:val="left" w:pos="5070"/>
        </w:tabs>
        <w:spacing w:after="0" w:line="276" w:lineRule="auto"/>
        <w:contextualSpacing/>
        <w:jc w:val="both"/>
        <w:rPr>
          <w:color w:val="000000" w:themeColor="text1"/>
          <w:sz w:val="22"/>
        </w:rPr>
      </w:pPr>
      <w:r w:rsidRPr="00666BBB">
        <w:rPr>
          <w:color w:val="000000" w:themeColor="text1"/>
          <w:sz w:val="22"/>
        </w:rPr>
        <w:t>The agent submitted the following plans, r</w:t>
      </w:r>
      <w:r w:rsidR="00BC65B3" w:rsidRPr="00666BBB">
        <w:rPr>
          <w:color w:val="000000" w:themeColor="text1"/>
          <w:sz w:val="22"/>
        </w:rPr>
        <w:t>eceived 1</w:t>
      </w:r>
      <w:r w:rsidRPr="00666BBB">
        <w:rPr>
          <w:color w:val="000000" w:themeColor="text1"/>
          <w:sz w:val="22"/>
        </w:rPr>
        <w:t>8</w:t>
      </w:r>
      <w:r w:rsidRPr="00666BBB">
        <w:rPr>
          <w:color w:val="000000" w:themeColor="text1"/>
          <w:sz w:val="22"/>
          <w:vertAlign w:val="superscript"/>
        </w:rPr>
        <w:t>th</w:t>
      </w:r>
      <w:r w:rsidRPr="00666BBB">
        <w:rPr>
          <w:color w:val="000000" w:themeColor="text1"/>
          <w:sz w:val="22"/>
        </w:rPr>
        <w:t xml:space="preserve"> January 2021:</w:t>
      </w:r>
    </w:p>
    <w:p w:rsidR="00443430" w:rsidRPr="00666BBB" w:rsidRDefault="00443430" w:rsidP="00666BBB">
      <w:pPr>
        <w:tabs>
          <w:tab w:val="left" w:pos="3261"/>
          <w:tab w:val="left" w:pos="5070"/>
        </w:tabs>
        <w:spacing w:after="0" w:line="276" w:lineRule="auto"/>
        <w:contextualSpacing/>
        <w:jc w:val="both"/>
        <w:rPr>
          <w:color w:val="000000" w:themeColor="text1"/>
          <w:sz w:val="22"/>
        </w:rPr>
      </w:pPr>
      <w:r w:rsidRPr="00666BBB">
        <w:rPr>
          <w:color w:val="000000" w:themeColor="text1"/>
          <w:sz w:val="22"/>
        </w:rPr>
        <w:t>Drawing No: PL-</w:t>
      </w:r>
      <w:r w:rsidR="005729CE" w:rsidRPr="00666BBB">
        <w:rPr>
          <w:color w:val="000000" w:themeColor="text1"/>
          <w:sz w:val="22"/>
        </w:rPr>
        <w:t>01 – Location Plan</w:t>
      </w:r>
    </w:p>
    <w:p w:rsidR="00443430" w:rsidRPr="00666BBB" w:rsidRDefault="00443430" w:rsidP="00666BBB">
      <w:pPr>
        <w:tabs>
          <w:tab w:val="left" w:pos="3261"/>
          <w:tab w:val="left" w:pos="5070"/>
        </w:tabs>
        <w:spacing w:after="0" w:line="276" w:lineRule="auto"/>
        <w:contextualSpacing/>
        <w:jc w:val="both"/>
        <w:rPr>
          <w:color w:val="000000" w:themeColor="text1"/>
          <w:sz w:val="22"/>
        </w:rPr>
      </w:pPr>
      <w:r w:rsidRPr="00666BBB">
        <w:rPr>
          <w:color w:val="000000" w:themeColor="text1"/>
          <w:sz w:val="22"/>
        </w:rPr>
        <w:t>Drawing No: PL-03 – Existing and Proposed Block Plan</w:t>
      </w:r>
    </w:p>
    <w:p w:rsidR="00443430" w:rsidRPr="00666BBB" w:rsidRDefault="00443430" w:rsidP="00666BBB">
      <w:pPr>
        <w:tabs>
          <w:tab w:val="left" w:pos="3261"/>
          <w:tab w:val="left" w:pos="5070"/>
        </w:tabs>
        <w:spacing w:after="0" w:line="276" w:lineRule="auto"/>
        <w:contextualSpacing/>
        <w:jc w:val="both"/>
        <w:rPr>
          <w:color w:val="000000" w:themeColor="text1"/>
          <w:sz w:val="22"/>
        </w:rPr>
      </w:pPr>
      <w:r w:rsidRPr="00666BBB">
        <w:rPr>
          <w:color w:val="000000" w:themeColor="text1"/>
          <w:sz w:val="22"/>
        </w:rPr>
        <w:t>Drawing No: PL-</w:t>
      </w:r>
      <w:r w:rsidR="005729CE" w:rsidRPr="00666BBB">
        <w:rPr>
          <w:color w:val="000000" w:themeColor="text1"/>
          <w:sz w:val="22"/>
        </w:rPr>
        <w:t>04 – Proposed Site Plan</w:t>
      </w:r>
    </w:p>
    <w:p w:rsidR="00443430" w:rsidRPr="00666BBB" w:rsidRDefault="00443430" w:rsidP="00666BBB">
      <w:pPr>
        <w:tabs>
          <w:tab w:val="left" w:pos="3261"/>
          <w:tab w:val="left" w:pos="5070"/>
        </w:tabs>
        <w:spacing w:after="0" w:line="276" w:lineRule="auto"/>
        <w:contextualSpacing/>
        <w:jc w:val="both"/>
        <w:rPr>
          <w:color w:val="000000" w:themeColor="text1"/>
          <w:sz w:val="22"/>
        </w:rPr>
      </w:pPr>
      <w:r w:rsidRPr="00666BBB">
        <w:rPr>
          <w:color w:val="000000" w:themeColor="text1"/>
          <w:sz w:val="22"/>
        </w:rPr>
        <w:t>Drawing No: PL-</w:t>
      </w:r>
      <w:r w:rsidR="00EF50D8" w:rsidRPr="00666BBB">
        <w:rPr>
          <w:color w:val="000000" w:themeColor="text1"/>
          <w:sz w:val="22"/>
        </w:rPr>
        <w:t>05 – Existing Ground Floor Plan</w:t>
      </w:r>
    </w:p>
    <w:p w:rsidR="00443430" w:rsidRPr="00666BBB" w:rsidRDefault="00443430" w:rsidP="00666BBB">
      <w:pPr>
        <w:tabs>
          <w:tab w:val="left" w:pos="3261"/>
          <w:tab w:val="left" w:pos="5070"/>
        </w:tabs>
        <w:spacing w:after="0" w:line="276" w:lineRule="auto"/>
        <w:contextualSpacing/>
        <w:jc w:val="both"/>
        <w:rPr>
          <w:color w:val="000000" w:themeColor="text1"/>
          <w:sz w:val="22"/>
        </w:rPr>
      </w:pPr>
      <w:r w:rsidRPr="00666BBB">
        <w:rPr>
          <w:color w:val="000000" w:themeColor="text1"/>
          <w:sz w:val="22"/>
        </w:rPr>
        <w:t>Drawing No: PL-</w:t>
      </w:r>
      <w:r w:rsidR="00EF50D8" w:rsidRPr="00666BBB">
        <w:rPr>
          <w:color w:val="000000" w:themeColor="text1"/>
          <w:sz w:val="22"/>
        </w:rPr>
        <w:t>06 – Existing First Floor Plan</w:t>
      </w:r>
    </w:p>
    <w:p w:rsidR="00443430" w:rsidRPr="00666BBB" w:rsidRDefault="00443430" w:rsidP="00666BBB">
      <w:pPr>
        <w:tabs>
          <w:tab w:val="left" w:pos="3261"/>
          <w:tab w:val="left" w:pos="5070"/>
        </w:tabs>
        <w:spacing w:after="0" w:line="276" w:lineRule="auto"/>
        <w:contextualSpacing/>
        <w:jc w:val="both"/>
        <w:rPr>
          <w:color w:val="000000" w:themeColor="text1"/>
          <w:sz w:val="22"/>
        </w:rPr>
      </w:pPr>
      <w:r w:rsidRPr="00666BBB">
        <w:rPr>
          <w:color w:val="000000" w:themeColor="text1"/>
          <w:sz w:val="22"/>
        </w:rPr>
        <w:t>Drawing No: PL-</w:t>
      </w:r>
      <w:r w:rsidR="00EF50D8" w:rsidRPr="00666BBB">
        <w:rPr>
          <w:color w:val="000000" w:themeColor="text1"/>
          <w:sz w:val="22"/>
        </w:rPr>
        <w:t>07 – Existing Roof Plan</w:t>
      </w:r>
    </w:p>
    <w:p w:rsidR="00443430" w:rsidRPr="00666BBB" w:rsidRDefault="00443430" w:rsidP="00666BBB">
      <w:pPr>
        <w:tabs>
          <w:tab w:val="left" w:pos="3261"/>
          <w:tab w:val="left" w:pos="5070"/>
        </w:tabs>
        <w:spacing w:after="0" w:line="276" w:lineRule="auto"/>
        <w:contextualSpacing/>
        <w:jc w:val="both"/>
        <w:rPr>
          <w:color w:val="000000" w:themeColor="text1"/>
          <w:sz w:val="22"/>
        </w:rPr>
      </w:pPr>
      <w:r w:rsidRPr="00666BBB">
        <w:rPr>
          <w:color w:val="000000" w:themeColor="text1"/>
          <w:sz w:val="22"/>
        </w:rPr>
        <w:t>Drawing No: PL-</w:t>
      </w:r>
      <w:r w:rsidR="00EF50D8" w:rsidRPr="00666BBB">
        <w:rPr>
          <w:color w:val="000000" w:themeColor="text1"/>
          <w:sz w:val="22"/>
        </w:rPr>
        <w:t xml:space="preserve">08 – Existing Elevations </w:t>
      </w:r>
    </w:p>
    <w:p w:rsidR="00443430" w:rsidRPr="00666BBB" w:rsidRDefault="00443430" w:rsidP="00666BBB">
      <w:pPr>
        <w:tabs>
          <w:tab w:val="left" w:pos="3261"/>
          <w:tab w:val="left" w:pos="5070"/>
        </w:tabs>
        <w:spacing w:after="0" w:line="276" w:lineRule="auto"/>
        <w:contextualSpacing/>
        <w:jc w:val="both"/>
        <w:rPr>
          <w:color w:val="000000" w:themeColor="text1"/>
          <w:sz w:val="22"/>
        </w:rPr>
      </w:pPr>
      <w:r w:rsidRPr="00666BBB">
        <w:rPr>
          <w:color w:val="000000" w:themeColor="text1"/>
          <w:sz w:val="22"/>
        </w:rPr>
        <w:t xml:space="preserve">Drawing No: PL-09 – Existing Side Elevations </w:t>
      </w:r>
    </w:p>
    <w:p w:rsidR="00443430" w:rsidRPr="00666BBB" w:rsidRDefault="00443430" w:rsidP="00666BBB">
      <w:pPr>
        <w:tabs>
          <w:tab w:val="left" w:pos="3261"/>
          <w:tab w:val="left" w:pos="5070"/>
        </w:tabs>
        <w:spacing w:after="0" w:line="276" w:lineRule="auto"/>
        <w:contextualSpacing/>
        <w:jc w:val="both"/>
        <w:rPr>
          <w:color w:val="000000" w:themeColor="text1"/>
          <w:sz w:val="22"/>
        </w:rPr>
      </w:pPr>
      <w:r w:rsidRPr="00666BBB">
        <w:rPr>
          <w:color w:val="000000" w:themeColor="text1"/>
          <w:sz w:val="22"/>
        </w:rPr>
        <w:t>Drawing No: PL-</w:t>
      </w:r>
      <w:r w:rsidR="005729CE" w:rsidRPr="00666BBB">
        <w:rPr>
          <w:color w:val="000000" w:themeColor="text1"/>
          <w:sz w:val="22"/>
        </w:rPr>
        <w:t>10 – Proposed Ground Floor Plan</w:t>
      </w:r>
    </w:p>
    <w:p w:rsidR="00443430" w:rsidRPr="00666BBB" w:rsidRDefault="00443430" w:rsidP="00666BBB">
      <w:pPr>
        <w:tabs>
          <w:tab w:val="left" w:pos="3261"/>
          <w:tab w:val="left" w:pos="5070"/>
        </w:tabs>
        <w:spacing w:after="0" w:line="276" w:lineRule="auto"/>
        <w:contextualSpacing/>
        <w:jc w:val="both"/>
        <w:rPr>
          <w:color w:val="000000" w:themeColor="text1"/>
          <w:sz w:val="22"/>
        </w:rPr>
      </w:pPr>
      <w:r w:rsidRPr="00666BBB">
        <w:rPr>
          <w:color w:val="000000" w:themeColor="text1"/>
          <w:sz w:val="22"/>
        </w:rPr>
        <w:t>Drawing No: PL-</w:t>
      </w:r>
      <w:r w:rsidR="005729CE" w:rsidRPr="00666BBB">
        <w:rPr>
          <w:color w:val="000000" w:themeColor="text1"/>
          <w:sz w:val="22"/>
        </w:rPr>
        <w:t>11 – Proposed Floor Plans</w:t>
      </w:r>
    </w:p>
    <w:p w:rsidR="00443430" w:rsidRPr="00666BBB" w:rsidRDefault="00443430" w:rsidP="00666BBB">
      <w:pPr>
        <w:tabs>
          <w:tab w:val="left" w:pos="3261"/>
          <w:tab w:val="left" w:pos="5070"/>
        </w:tabs>
        <w:spacing w:after="0" w:line="276" w:lineRule="auto"/>
        <w:contextualSpacing/>
        <w:jc w:val="both"/>
        <w:rPr>
          <w:color w:val="000000" w:themeColor="text1"/>
          <w:sz w:val="22"/>
        </w:rPr>
      </w:pPr>
      <w:r w:rsidRPr="00666BBB">
        <w:rPr>
          <w:color w:val="000000" w:themeColor="text1"/>
          <w:sz w:val="22"/>
        </w:rPr>
        <w:t>Drawing No: PL-</w:t>
      </w:r>
      <w:r w:rsidR="005729CE" w:rsidRPr="00666BBB">
        <w:rPr>
          <w:color w:val="000000" w:themeColor="text1"/>
          <w:sz w:val="22"/>
        </w:rPr>
        <w:t xml:space="preserve">12 – Proposed Elevations </w:t>
      </w:r>
    </w:p>
    <w:p w:rsidR="00443430" w:rsidRPr="00666BBB" w:rsidRDefault="00443430" w:rsidP="00666BBB">
      <w:pPr>
        <w:tabs>
          <w:tab w:val="left" w:pos="3261"/>
          <w:tab w:val="left" w:pos="5070"/>
        </w:tabs>
        <w:spacing w:after="0" w:line="276" w:lineRule="auto"/>
        <w:contextualSpacing/>
        <w:jc w:val="both"/>
        <w:rPr>
          <w:color w:val="000000" w:themeColor="text1"/>
          <w:sz w:val="22"/>
        </w:rPr>
      </w:pPr>
      <w:r w:rsidRPr="00666BBB">
        <w:rPr>
          <w:color w:val="000000" w:themeColor="text1"/>
          <w:sz w:val="22"/>
        </w:rPr>
        <w:t>Drawing No: PL-</w:t>
      </w:r>
      <w:r w:rsidR="005729CE" w:rsidRPr="00666BBB">
        <w:rPr>
          <w:color w:val="000000" w:themeColor="text1"/>
          <w:sz w:val="22"/>
        </w:rPr>
        <w:t xml:space="preserve">13 – Proposed Side Elevations </w:t>
      </w:r>
    </w:p>
    <w:p w:rsidR="00D83559" w:rsidRPr="00666BBB" w:rsidRDefault="00D83559" w:rsidP="00666BBB">
      <w:pPr>
        <w:tabs>
          <w:tab w:val="left" w:pos="3261"/>
          <w:tab w:val="left" w:pos="5070"/>
        </w:tabs>
        <w:spacing w:after="0" w:line="276" w:lineRule="auto"/>
        <w:contextualSpacing/>
        <w:jc w:val="both"/>
        <w:rPr>
          <w:color w:val="000000" w:themeColor="text1"/>
          <w:sz w:val="22"/>
        </w:rPr>
      </w:pPr>
    </w:p>
    <w:p w:rsidR="00C43FAC" w:rsidRPr="00666BBB" w:rsidRDefault="00C43FAC" w:rsidP="00666BBB">
      <w:pPr>
        <w:spacing w:after="0" w:line="276" w:lineRule="auto"/>
        <w:contextualSpacing/>
        <w:jc w:val="both"/>
        <w:rPr>
          <w:rFonts w:eastAsia="Times New Roman" w:cs="Times New Roman"/>
          <w:b/>
          <w:bCs/>
          <w:color w:val="000000" w:themeColor="text1"/>
          <w:sz w:val="22"/>
        </w:rPr>
      </w:pPr>
      <w:r w:rsidRPr="00666BBB">
        <w:rPr>
          <w:rFonts w:eastAsia="Times New Roman" w:cs="Times New Roman"/>
          <w:b/>
          <w:bCs/>
          <w:color w:val="000000" w:themeColor="text1"/>
          <w:sz w:val="22"/>
        </w:rPr>
        <w:t>Relevant Planning History</w:t>
      </w:r>
    </w:p>
    <w:p w:rsidR="00C43FAC" w:rsidRPr="00666BBB" w:rsidRDefault="00C43FAC" w:rsidP="00666BBB">
      <w:pPr>
        <w:spacing w:after="0" w:line="276" w:lineRule="auto"/>
        <w:contextualSpacing/>
        <w:jc w:val="both"/>
        <w:rPr>
          <w:rFonts w:eastAsia="Times New Roman" w:cs="Times New Roman"/>
          <w:bCs/>
          <w:color w:val="000000" w:themeColor="text1"/>
          <w:sz w:val="22"/>
        </w:rPr>
      </w:pPr>
      <w:r w:rsidRPr="00666BBB">
        <w:rPr>
          <w:rFonts w:eastAsia="Times New Roman" w:cs="Times New Roman"/>
          <w:bCs/>
          <w:color w:val="000000" w:themeColor="text1"/>
          <w:sz w:val="22"/>
        </w:rPr>
        <w:t>210079/FUL - Demolition of the existing single storey rear extensions and the construction of two storey rear extensions including front and rear dormer windows and increasing the roof height of the main building to create 3 flats.  Pending consideration.</w:t>
      </w:r>
    </w:p>
    <w:p w:rsidR="00C43FAC" w:rsidRPr="00666BBB" w:rsidRDefault="00C43FAC" w:rsidP="00666BBB">
      <w:pPr>
        <w:spacing w:after="0" w:line="276" w:lineRule="auto"/>
        <w:contextualSpacing/>
        <w:jc w:val="both"/>
        <w:rPr>
          <w:rFonts w:eastAsia="Times New Roman" w:cs="Times New Roman"/>
          <w:bCs/>
          <w:color w:val="000000" w:themeColor="text1"/>
          <w:sz w:val="22"/>
        </w:rPr>
      </w:pPr>
    </w:p>
    <w:p w:rsidR="00C43FAC" w:rsidRPr="00666BBB" w:rsidRDefault="00C43FAC" w:rsidP="00666BBB">
      <w:pPr>
        <w:spacing w:after="0" w:line="276" w:lineRule="auto"/>
        <w:contextualSpacing/>
        <w:jc w:val="both"/>
        <w:rPr>
          <w:rFonts w:eastAsia="Times New Roman" w:cs="Times New Roman"/>
          <w:color w:val="000000" w:themeColor="text1"/>
          <w:sz w:val="22"/>
        </w:rPr>
      </w:pPr>
      <w:r w:rsidRPr="00666BBB">
        <w:rPr>
          <w:rFonts w:eastAsia="Times New Roman" w:cs="Times New Roman"/>
          <w:b/>
          <w:bCs/>
          <w:color w:val="000000" w:themeColor="text1"/>
          <w:sz w:val="22"/>
        </w:rPr>
        <w:t>R</w:t>
      </w:r>
      <w:r w:rsidR="00666BBB" w:rsidRPr="00666BBB">
        <w:rPr>
          <w:rFonts w:eastAsia="Times New Roman" w:cs="Times New Roman"/>
          <w:b/>
          <w:bCs/>
          <w:color w:val="000000" w:themeColor="text1"/>
          <w:sz w:val="22"/>
        </w:rPr>
        <w:t>esponse to Publicity</w:t>
      </w:r>
      <w:r w:rsidRPr="00666BBB">
        <w:rPr>
          <w:rFonts w:eastAsia="Times New Roman" w:cs="Times New Roman"/>
          <w:color w:val="000000" w:themeColor="text1"/>
          <w:sz w:val="22"/>
        </w:rPr>
        <w:t xml:space="preserve"> </w:t>
      </w:r>
    </w:p>
    <w:p w:rsidR="00C43FAC" w:rsidRPr="00666BBB" w:rsidRDefault="00C43FAC" w:rsidP="00666BBB">
      <w:pPr>
        <w:spacing w:after="0" w:line="276" w:lineRule="auto"/>
        <w:contextualSpacing/>
        <w:jc w:val="both"/>
        <w:rPr>
          <w:rFonts w:eastAsia="Times New Roman" w:cs="Times New Roman"/>
          <w:bCs/>
          <w:color w:val="000000" w:themeColor="text1"/>
          <w:sz w:val="22"/>
        </w:rPr>
      </w:pPr>
      <w:r w:rsidRPr="00666BBB">
        <w:rPr>
          <w:rFonts w:eastAsia="Times New Roman" w:cs="Times New Roman"/>
          <w:bCs/>
          <w:color w:val="000000" w:themeColor="text1"/>
          <w:sz w:val="22"/>
        </w:rPr>
        <w:t>A site notice was put up by the</w:t>
      </w:r>
      <w:r w:rsidR="004C7DDE" w:rsidRPr="00666BBB">
        <w:rPr>
          <w:rFonts w:eastAsia="Times New Roman" w:cs="Times New Roman"/>
          <w:bCs/>
          <w:color w:val="000000" w:themeColor="text1"/>
          <w:sz w:val="22"/>
        </w:rPr>
        <w:t xml:space="preserve"> agent on 12</w:t>
      </w:r>
      <w:r w:rsidR="004C7DDE" w:rsidRPr="00666BBB">
        <w:rPr>
          <w:rFonts w:eastAsia="Times New Roman" w:cs="Times New Roman"/>
          <w:bCs/>
          <w:color w:val="000000" w:themeColor="text1"/>
          <w:sz w:val="22"/>
          <w:vertAlign w:val="superscript"/>
        </w:rPr>
        <w:t>th</w:t>
      </w:r>
      <w:r w:rsidR="004C7DDE" w:rsidRPr="00666BBB">
        <w:rPr>
          <w:rFonts w:eastAsia="Times New Roman" w:cs="Times New Roman"/>
          <w:bCs/>
          <w:color w:val="000000" w:themeColor="text1"/>
          <w:sz w:val="22"/>
        </w:rPr>
        <w:t xml:space="preserve"> February 2021</w:t>
      </w:r>
      <w:r w:rsidRPr="00666BBB">
        <w:rPr>
          <w:rFonts w:eastAsia="Times New Roman" w:cs="Times New Roman"/>
          <w:bCs/>
          <w:color w:val="000000" w:themeColor="text1"/>
          <w:sz w:val="22"/>
        </w:rPr>
        <w:t>, expiring on</w:t>
      </w:r>
      <w:r w:rsidR="004C7DDE" w:rsidRPr="00666BBB">
        <w:rPr>
          <w:rFonts w:eastAsia="Times New Roman" w:cs="Times New Roman"/>
          <w:bCs/>
          <w:color w:val="000000" w:themeColor="text1"/>
          <w:sz w:val="22"/>
        </w:rPr>
        <w:t xml:space="preserve"> 5</w:t>
      </w:r>
      <w:r w:rsidR="004C7DDE" w:rsidRPr="00666BBB">
        <w:rPr>
          <w:rFonts w:eastAsia="Times New Roman" w:cs="Times New Roman"/>
          <w:bCs/>
          <w:color w:val="000000" w:themeColor="text1"/>
          <w:sz w:val="22"/>
          <w:vertAlign w:val="superscript"/>
        </w:rPr>
        <w:t>th</w:t>
      </w:r>
      <w:r w:rsidR="004C7DDE" w:rsidRPr="00666BBB">
        <w:rPr>
          <w:rFonts w:eastAsia="Times New Roman" w:cs="Times New Roman"/>
          <w:bCs/>
          <w:color w:val="000000" w:themeColor="text1"/>
          <w:sz w:val="22"/>
        </w:rPr>
        <w:t xml:space="preserve"> March 2021</w:t>
      </w:r>
      <w:r w:rsidRPr="00666BBB">
        <w:rPr>
          <w:rFonts w:eastAsia="Times New Roman" w:cs="Times New Roman"/>
          <w:bCs/>
          <w:color w:val="000000" w:themeColor="text1"/>
          <w:sz w:val="22"/>
        </w:rPr>
        <w:t xml:space="preserve">. No representations have been received. </w:t>
      </w:r>
    </w:p>
    <w:p w:rsidR="00C43FAC" w:rsidRPr="00666BBB" w:rsidRDefault="00C43FAC" w:rsidP="00666BBB">
      <w:pPr>
        <w:spacing w:after="0" w:line="276" w:lineRule="auto"/>
        <w:contextualSpacing/>
        <w:jc w:val="both"/>
        <w:rPr>
          <w:rFonts w:eastAsia="Times New Roman" w:cs="Times New Roman"/>
          <w:bCs/>
          <w:color w:val="000000" w:themeColor="text1"/>
          <w:sz w:val="22"/>
        </w:rPr>
      </w:pPr>
    </w:p>
    <w:p w:rsidR="00C43FAC" w:rsidRPr="00666BBB" w:rsidRDefault="00C43FAC" w:rsidP="00666BBB">
      <w:pPr>
        <w:spacing w:after="0" w:line="276" w:lineRule="auto"/>
        <w:contextualSpacing/>
        <w:jc w:val="both"/>
        <w:rPr>
          <w:rFonts w:eastAsia="Times New Roman" w:cs="Times New Roman"/>
          <w:b/>
          <w:bCs/>
          <w:color w:val="000000" w:themeColor="text1"/>
          <w:sz w:val="22"/>
        </w:rPr>
      </w:pPr>
      <w:r w:rsidRPr="00666BBB">
        <w:rPr>
          <w:rFonts w:eastAsia="Times New Roman" w:cs="Times New Roman"/>
          <w:b/>
          <w:bCs/>
          <w:color w:val="000000" w:themeColor="text1"/>
          <w:sz w:val="22"/>
        </w:rPr>
        <w:t>C</w:t>
      </w:r>
      <w:r w:rsidR="00666BBB" w:rsidRPr="00666BBB">
        <w:rPr>
          <w:rFonts w:eastAsia="Times New Roman" w:cs="Times New Roman"/>
          <w:b/>
          <w:bCs/>
          <w:color w:val="000000" w:themeColor="text1"/>
          <w:sz w:val="22"/>
        </w:rPr>
        <w:t xml:space="preserve">onsultation Responses </w:t>
      </w:r>
    </w:p>
    <w:p w:rsidR="00C43FAC" w:rsidRPr="00666BBB" w:rsidRDefault="00C43FAC" w:rsidP="00666BBB">
      <w:pPr>
        <w:spacing w:after="0" w:line="276" w:lineRule="auto"/>
        <w:contextualSpacing/>
        <w:jc w:val="both"/>
        <w:rPr>
          <w:rFonts w:eastAsia="Times New Roman" w:cs="Times New Roman"/>
          <w:bCs/>
          <w:color w:val="000000" w:themeColor="text1"/>
          <w:sz w:val="22"/>
          <w:u w:val="single"/>
        </w:rPr>
      </w:pPr>
    </w:p>
    <w:p w:rsidR="00C43FAC" w:rsidRPr="00666BBB" w:rsidRDefault="00C43FAC" w:rsidP="00666BBB">
      <w:pPr>
        <w:spacing w:after="0" w:line="276" w:lineRule="auto"/>
        <w:contextualSpacing/>
        <w:jc w:val="both"/>
        <w:rPr>
          <w:rFonts w:eastAsia="Times New Roman" w:cs="Times New Roman"/>
          <w:b/>
          <w:bCs/>
          <w:color w:val="000000" w:themeColor="text1"/>
          <w:sz w:val="22"/>
          <w:u w:val="single"/>
        </w:rPr>
      </w:pPr>
      <w:r w:rsidRPr="00666BBB">
        <w:rPr>
          <w:rFonts w:eastAsia="Times New Roman" w:cs="Times New Roman"/>
          <w:b/>
          <w:bCs/>
          <w:color w:val="000000" w:themeColor="text1"/>
          <w:sz w:val="22"/>
          <w:u w:val="single"/>
        </w:rPr>
        <w:t xml:space="preserve">Transport – </w:t>
      </w:r>
      <w:r w:rsidRPr="00666BBB">
        <w:rPr>
          <w:rFonts w:eastAsia="Times New Roman" w:cs="Times New Roman"/>
          <w:bCs/>
          <w:color w:val="000000" w:themeColor="text1"/>
          <w:sz w:val="22"/>
        </w:rPr>
        <w:t>No objections</w:t>
      </w:r>
    </w:p>
    <w:p w:rsidR="00C43FAC" w:rsidRPr="00666BBB" w:rsidRDefault="00C43FAC" w:rsidP="00666BBB">
      <w:pPr>
        <w:spacing w:after="0" w:line="276" w:lineRule="auto"/>
        <w:contextualSpacing/>
        <w:jc w:val="both"/>
        <w:rPr>
          <w:rFonts w:eastAsia="Times New Roman" w:cs="Times New Roman"/>
          <w:b/>
          <w:bCs/>
          <w:color w:val="000000" w:themeColor="text1"/>
          <w:sz w:val="22"/>
          <w:u w:val="single"/>
        </w:rPr>
      </w:pPr>
    </w:p>
    <w:p w:rsidR="004C7DDE" w:rsidRPr="004C7DDE" w:rsidRDefault="004C7DDE" w:rsidP="00666BBB">
      <w:pPr>
        <w:adjustRightInd w:val="0"/>
        <w:spacing w:line="276" w:lineRule="auto"/>
        <w:contextualSpacing/>
        <w:jc w:val="both"/>
        <w:rPr>
          <w:rFonts w:cs="Arial"/>
          <w:color w:val="000000" w:themeColor="text1"/>
          <w:sz w:val="22"/>
        </w:rPr>
      </w:pPr>
      <w:r w:rsidRPr="004C7DDE">
        <w:rPr>
          <w:rFonts w:cs="Arial"/>
          <w:color w:val="000000" w:themeColor="text1"/>
          <w:sz w:val="22"/>
        </w:rPr>
        <w:t>The site is located in Zone 3, Secondary Core Area in accordance with the Councils current Parking SPD each unit would require 1 off road parking space, plans do not indicate any on-site parking provision and it would appear that no off</w:t>
      </w:r>
      <w:r w:rsidR="00133A07" w:rsidRPr="00666BBB">
        <w:rPr>
          <w:rFonts w:cs="Arial"/>
          <w:color w:val="000000" w:themeColor="text1"/>
          <w:sz w:val="22"/>
        </w:rPr>
        <w:t>-</w:t>
      </w:r>
      <w:r w:rsidRPr="004C7DDE">
        <w:rPr>
          <w:rFonts w:cs="Arial"/>
          <w:color w:val="000000" w:themeColor="text1"/>
          <w:sz w:val="22"/>
        </w:rPr>
        <w:t>street parking is associated with the current use.  Parking restrictions are in place preventing on street parking in the form of loading restrictions directly outside the unit; Oxford Road is also a "Red Route".</w:t>
      </w:r>
    </w:p>
    <w:p w:rsidR="004C7DDE" w:rsidRPr="004C7DDE" w:rsidRDefault="004C7DDE" w:rsidP="00666BBB">
      <w:pPr>
        <w:adjustRightInd w:val="0"/>
        <w:spacing w:line="276" w:lineRule="auto"/>
        <w:contextualSpacing/>
        <w:jc w:val="both"/>
        <w:rPr>
          <w:rFonts w:cs="Arial"/>
          <w:color w:val="000000" w:themeColor="text1"/>
          <w:sz w:val="22"/>
        </w:rPr>
      </w:pPr>
    </w:p>
    <w:p w:rsidR="004C7DDE" w:rsidRPr="004C7DDE" w:rsidRDefault="004C7DDE" w:rsidP="00666BBB">
      <w:pPr>
        <w:adjustRightInd w:val="0"/>
        <w:spacing w:line="276" w:lineRule="auto"/>
        <w:contextualSpacing/>
        <w:jc w:val="both"/>
        <w:rPr>
          <w:rFonts w:cs="Arial"/>
          <w:color w:val="000000" w:themeColor="text1"/>
          <w:sz w:val="22"/>
        </w:rPr>
      </w:pPr>
      <w:r w:rsidRPr="004C7DDE">
        <w:rPr>
          <w:rFonts w:cs="Arial"/>
          <w:color w:val="000000" w:themeColor="text1"/>
          <w:sz w:val="22"/>
        </w:rPr>
        <w:t>The site is located in an area where the Councils residential parking permit scheme operates, therefore future occupants of the flat should be aware that they would not be issued with any resident or visitor parking permits.</w:t>
      </w:r>
    </w:p>
    <w:p w:rsidR="004C7DDE" w:rsidRPr="004C7DDE" w:rsidRDefault="004C7DDE" w:rsidP="00666BBB">
      <w:pPr>
        <w:adjustRightInd w:val="0"/>
        <w:spacing w:line="276" w:lineRule="auto"/>
        <w:contextualSpacing/>
        <w:jc w:val="both"/>
        <w:rPr>
          <w:rFonts w:cs="Arial"/>
          <w:color w:val="000000" w:themeColor="text1"/>
          <w:sz w:val="22"/>
        </w:rPr>
      </w:pPr>
    </w:p>
    <w:p w:rsidR="004C7DDE" w:rsidRPr="004C7DDE" w:rsidRDefault="004C7DDE" w:rsidP="00666BBB">
      <w:pPr>
        <w:adjustRightInd w:val="0"/>
        <w:spacing w:line="276" w:lineRule="auto"/>
        <w:contextualSpacing/>
        <w:jc w:val="both"/>
        <w:rPr>
          <w:rFonts w:cs="Arial"/>
          <w:color w:val="000000" w:themeColor="text1"/>
          <w:sz w:val="22"/>
        </w:rPr>
      </w:pPr>
      <w:r w:rsidRPr="004C7DDE">
        <w:rPr>
          <w:rFonts w:cs="Arial"/>
          <w:color w:val="000000" w:themeColor="text1"/>
          <w:sz w:val="22"/>
        </w:rPr>
        <w:t xml:space="preserve">In the circumstances it is considered that the proposed change of use would not have a material impact on the character of the traffic in the vicinity of the site. Therefore, there is no Transport objections to </w:t>
      </w:r>
      <w:r w:rsidR="00133A07" w:rsidRPr="00666BBB">
        <w:rPr>
          <w:rFonts w:cs="Arial"/>
          <w:color w:val="000000" w:themeColor="text1"/>
          <w:sz w:val="22"/>
        </w:rPr>
        <w:t xml:space="preserve">the </w:t>
      </w:r>
      <w:r w:rsidRPr="004C7DDE">
        <w:rPr>
          <w:rFonts w:cs="Arial"/>
          <w:color w:val="000000" w:themeColor="text1"/>
          <w:sz w:val="22"/>
        </w:rPr>
        <w:t>prior approval being given for the proposed change of use subject to the informative</w:t>
      </w:r>
      <w:r w:rsidR="00133A07" w:rsidRPr="00666BBB">
        <w:rPr>
          <w:rFonts w:cs="Arial"/>
          <w:color w:val="000000" w:themeColor="text1"/>
          <w:sz w:val="22"/>
        </w:rPr>
        <w:t>s: Highways and Parking Permits</w:t>
      </w:r>
      <w:r w:rsidRPr="004C7DDE">
        <w:rPr>
          <w:rFonts w:cs="Arial"/>
          <w:color w:val="000000" w:themeColor="text1"/>
          <w:sz w:val="22"/>
        </w:rPr>
        <w:t>.</w:t>
      </w:r>
    </w:p>
    <w:p w:rsidR="00C43FAC" w:rsidRPr="00666BBB" w:rsidRDefault="00C43FAC" w:rsidP="00666BBB">
      <w:pPr>
        <w:spacing w:after="0" w:line="276" w:lineRule="auto"/>
        <w:contextualSpacing/>
        <w:jc w:val="both"/>
        <w:rPr>
          <w:rFonts w:eastAsia="Times New Roman" w:cs="Times New Roman"/>
          <w:bCs/>
          <w:color w:val="000000" w:themeColor="text1"/>
          <w:sz w:val="22"/>
          <w:u w:val="single"/>
        </w:rPr>
      </w:pPr>
    </w:p>
    <w:p w:rsidR="00C43FAC" w:rsidRPr="00666BBB" w:rsidRDefault="00C43FAC" w:rsidP="00666BBB">
      <w:pPr>
        <w:spacing w:after="0" w:line="276" w:lineRule="auto"/>
        <w:contextualSpacing/>
        <w:jc w:val="both"/>
        <w:rPr>
          <w:rFonts w:eastAsia="Times New Roman" w:cs="Times New Roman"/>
          <w:bCs/>
          <w:color w:val="000000" w:themeColor="text1"/>
          <w:sz w:val="22"/>
        </w:rPr>
      </w:pPr>
      <w:r w:rsidRPr="00666BBB">
        <w:rPr>
          <w:rFonts w:eastAsia="Times New Roman" w:cs="Times New Roman"/>
          <w:b/>
          <w:bCs/>
          <w:color w:val="000000" w:themeColor="text1"/>
          <w:sz w:val="22"/>
          <w:u w:val="single"/>
        </w:rPr>
        <w:lastRenderedPageBreak/>
        <w:t xml:space="preserve">Environmental Protection – </w:t>
      </w:r>
      <w:r w:rsidR="000A467F" w:rsidRPr="00666BBB">
        <w:rPr>
          <w:rFonts w:eastAsia="Times New Roman" w:cs="Times New Roman"/>
          <w:bCs/>
          <w:color w:val="000000" w:themeColor="text1"/>
          <w:sz w:val="22"/>
        </w:rPr>
        <w:t>as this is a prior approval Officer’s do not feel they can comment on anything relevant.</w:t>
      </w:r>
    </w:p>
    <w:p w:rsidR="00C43FAC" w:rsidRPr="00666BBB" w:rsidRDefault="00C43FAC" w:rsidP="00666BBB">
      <w:pPr>
        <w:spacing w:after="0" w:line="276" w:lineRule="auto"/>
        <w:contextualSpacing/>
        <w:jc w:val="both"/>
        <w:rPr>
          <w:rFonts w:eastAsia="Times New Roman" w:cs="Times New Roman"/>
          <w:bCs/>
          <w:color w:val="000000" w:themeColor="text1"/>
          <w:sz w:val="22"/>
        </w:rPr>
      </w:pPr>
    </w:p>
    <w:p w:rsidR="00C43FAC" w:rsidRPr="00666BBB" w:rsidRDefault="00C43FAC" w:rsidP="00666BBB">
      <w:pPr>
        <w:spacing w:after="0"/>
        <w:jc w:val="both"/>
        <w:rPr>
          <w:rFonts w:eastAsia="Times New Roman" w:cs="Times New Roman"/>
          <w:bCs/>
          <w:color w:val="000000" w:themeColor="text1"/>
          <w:sz w:val="20"/>
        </w:rPr>
      </w:pPr>
      <w:r w:rsidRPr="00666BBB">
        <w:rPr>
          <w:rFonts w:eastAsia="Times New Roman" w:cs="Times New Roman"/>
          <w:b/>
          <w:bCs/>
          <w:color w:val="000000" w:themeColor="text1"/>
          <w:sz w:val="22"/>
          <w:u w:val="single"/>
        </w:rPr>
        <w:t xml:space="preserve">Environment Agency </w:t>
      </w:r>
      <w:r w:rsidRPr="00666BBB">
        <w:rPr>
          <w:rFonts w:eastAsia="Times New Roman" w:cs="Times New Roman"/>
          <w:bCs/>
          <w:color w:val="000000" w:themeColor="text1"/>
          <w:sz w:val="22"/>
        </w:rPr>
        <w:t xml:space="preserve">– The Environment Agency were </w:t>
      </w:r>
      <w:r w:rsidRPr="00666BBB">
        <w:rPr>
          <w:rFonts w:eastAsia="Times New Roman" w:cs="Times New Roman"/>
          <w:bCs/>
          <w:color w:val="000000" w:themeColor="text1"/>
          <w:sz w:val="22"/>
          <w:u w:val="single"/>
        </w:rPr>
        <w:t>not</w:t>
      </w:r>
      <w:r w:rsidRPr="00666BBB">
        <w:rPr>
          <w:rFonts w:eastAsia="Times New Roman" w:cs="Times New Roman"/>
          <w:bCs/>
          <w:color w:val="000000" w:themeColor="text1"/>
          <w:sz w:val="22"/>
        </w:rPr>
        <w:t xml:space="preserve"> consulted as the site is not located within Flood Zone 3. </w:t>
      </w:r>
    </w:p>
    <w:p w:rsidR="00C43FAC" w:rsidRPr="00666BBB" w:rsidRDefault="00C43FAC" w:rsidP="00666BBB">
      <w:pPr>
        <w:spacing w:line="276" w:lineRule="auto"/>
        <w:contextualSpacing/>
        <w:jc w:val="both"/>
        <w:rPr>
          <w:b/>
          <w:color w:val="000000" w:themeColor="text1"/>
          <w:sz w:val="22"/>
        </w:rPr>
      </w:pPr>
    </w:p>
    <w:p w:rsidR="00D83559" w:rsidRPr="00666BBB" w:rsidRDefault="00D83559" w:rsidP="00666BBB">
      <w:pPr>
        <w:spacing w:line="276" w:lineRule="auto"/>
        <w:contextualSpacing/>
        <w:jc w:val="both"/>
        <w:rPr>
          <w:b/>
          <w:color w:val="000000" w:themeColor="text1"/>
          <w:sz w:val="22"/>
        </w:rPr>
      </w:pPr>
      <w:r w:rsidRPr="00666BBB">
        <w:rPr>
          <w:b/>
          <w:color w:val="000000" w:themeColor="text1"/>
          <w:sz w:val="22"/>
        </w:rPr>
        <w:t>P</w:t>
      </w:r>
      <w:r w:rsidR="00133A07" w:rsidRPr="00666BBB">
        <w:rPr>
          <w:b/>
          <w:color w:val="000000" w:themeColor="text1"/>
          <w:sz w:val="22"/>
        </w:rPr>
        <w:t xml:space="preserve">ositive and Proactive Engagement </w:t>
      </w:r>
    </w:p>
    <w:p w:rsidR="00D83559" w:rsidRPr="00666BBB" w:rsidRDefault="00D83559" w:rsidP="00666BBB">
      <w:pPr>
        <w:spacing w:line="276" w:lineRule="auto"/>
        <w:contextualSpacing/>
        <w:jc w:val="both"/>
        <w:rPr>
          <w:color w:val="000000" w:themeColor="text1"/>
          <w:sz w:val="22"/>
        </w:rPr>
      </w:pPr>
      <w:r w:rsidRPr="00666BBB">
        <w:rPr>
          <w:color w:val="000000" w:themeColor="text1"/>
          <w:sz w:val="22"/>
        </w:rPr>
        <w:t xml:space="preserve">This is an application for whether prior approval is required; the requirements of </w:t>
      </w:r>
      <w:r w:rsidR="00B22D40" w:rsidRPr="00666BBB">
        <w:rPr>
          <w:color w:val="000000" w:themeColor="text1"/>
          <w:sz w:val="22"/>
        </w:rPr>
        <w:t>section 4</w:t>
      </w:r>
      <w:r w:rsidRPr="00666BBB">
        <w:rPr>
          <w:color w:val="000000" w:themeColor="text1"/>
          <w:sz w:val="22"/>
        </w:rPr>
        <w:t xml:space="preserve"> of the NPPF for the LPA to engage in a proactive manner are therefore not relevant.</w:t>
      </w:r>
    </w:p>
    <w:p w:rsidR="00175E6E" w:rsidRPr="00666BBB" w:rsidRDefault="00175E6E" w:rsidP="00666BBB">
      <w:pPr>
        <w:spacing w:after="0" w:line="276" w:lineRule="auto"/>
        <w:contextualSpacing/>
        <w:jc w:val="both"/>
        <w:rPr>
          <w:rFonts w:eastAsia="Times New Roman" w:cs="Times New Roman"/>
          <w:color w:val="000000" w:themeColor="text1"/>
          <w:sz w:val="22"/>
        </w:rPr>
      </w:pPr>
    </w:p>
    <w:p w:rsidR="00175E6E" w:rsidRPr="00666BBB" w:rsidRDefault="00175E6E" w:rsidP="00666BBB">
      <w:pPr>
        <w:keepNext/>
        <w:spacing w:after="0" w:line="276" w:lineRule="auto"/>
        <w:contextualSpacing/>
        <w:jc w:val="both"/>
        <w:outlineLvl w:val="0"/>
        <w:rPr>
          <w:rFonts w:eastAsia="Times New Roman" w:cs="Times New Roman"/>
          <w:b/>
          <w:bCs/>
          <w:color w:val="000000" w:themeColor="text1"/>
          <w:sz w:val="22"/>
        </w:rPr>
      </w:pPr>
      <w:r w:rsidRPr="00666BBB">
        <w:rPr>
          <w:rFonts w:eastAsia="Times New Roman" w:cs="Times New Roman"/>
          <w:b/>
          <w:bCs/>
          <w:color w:val="000000" w:themeColor="text1"/>
          <w:sz w:val="22"/>
        </w:rPr>
        <w:t>R</w:t>
      </w:r>
      <w:r w:rsidR="00133A07" w:rsidRPr="00666BBB">
        <w:rPr>
          <w:rFonts w:eastAsia="Times New Roman" w:cs="Times New Roman"/>
          <w:b/>
          <w:bCs/>
          <w:color w:val="000000" w:themeColor="text1"/>
          <w:sz w:val="22"/>
        </w:rPr>
        <w:t>elevant Policies and Supplementary Planning Guidance</w:t>
      </w:r>
    </w:p>
    <w:p w:rsidR="00175E6E" w:rsidRPr="00666BBB" w:rsidRDefault="00175E6E" w:rsidP="00666BBB">
      <w:pPr>
        <w:spacing w:after="0" w:line="276" w:lineRule="auto"/>
        <w:contextualSpacing/>
        <w:jc w:val="both"/>
        <w:rPr>
          <w:rFonts w:eastAsia="Times New Roman" w:cs="Times New Roman"/>
          <w:color w:val="000000" w:themeColor="text1"/>
          <w:sz w:val="22"/>
          <w:u w:val="single"/>
        </w:rPr>
      </w:pPr>
      <w:r w:rsidRPr="00666BBB">
        <w:rPr>
          <w:rFonts w:eastAsia="Times New Roman" w:cs="Times New Roman"/>
          <w:color w:val="000000" w:themeColor="text1"/>
          <w:sz w:val="22"/>
          <w:u w:val="single"/>
        </w:rPr>
        <w:t>Legal context</w:t>
      </w:r>
    </w:p>
    <w:p w:rsidR="00175E6E" w:rsidRPr="00666BBB" w:rsidRDefault="00175E6E" w:rsidP="00666BBB">
      <w:pPr>
        <w:spacing w:after="0" w:line="276" w:lineRule="auto"/>
        <w:contextualSpacing/>
        <w:jc w:val="both"/>
        <w:rPr>
          <w:rFonts w:eastAsia="Times New Roman" w:cs="Times New Roman"/>
          <w:i/>
          <w:color w:val="000000" w:themeColor="text1"/>
          <w:sz w:val="22"/>
        </w:rPr>
      </w:pPr>
      <w:r w:rsidRPr="00666BBB">
        <w:rPr>
          <w:rFonts w:eastAsia="Times New Roman" w:cs="Times New Roman"/>
          <w:i/>
          <w:color w:val="000000" w:themeColor="text1"/>
          <w:sz w:val="22"/>
        </w:rPr>
        <w:t>Class M allows for Development consisting of:</w:t>
      </w:r>
    </w:p>
    <w:p w:rsidR="00175E6E" w:rsidRPr="00666BBB" w:rsidRDefault="00175E6E" w:rsidP="00666BBB">
      <w:pPr>
        <w:spacing w:after="0" w:line="276" w:lineRule="auto"/>
        <w:contextualSpacing/>
        <w:jc w:val="both"/>
        <w:rPr>
          <w:rFonts w:eastAsia="Times New Roman" w:cs="Times New Roman"/>
          <w:i/>
          <w:color w:val="000000" w:themeColor="text1"/>
          <w:sz w:val="22"/>
        </w:rPr>
      </w:pPr>
    </w:p>
    <w:p w:rsidR="00175E6E" w:rsidRPr="00666BBB" w:rsidRDefault="00175E6E" w:rsidP="00666BBB">
      <w:pPr>
        <w:spacing w:after="0" w:line="276" w:lineRule="auto"/>
        <w:contextualSpacing/>
        <w:jc w:val="both"/>
        <w:rPr>
          <w:rFonts w:eastAsia="Times New Roman" w:cs="Times New Roman"/>
          <w:i/>
          <w:color w:val="000000" w:themeColor="text1"/>
          <w:sz w:val="22"/>
        </w:rPr>
      </w:pPr>
      <w:r w:rsidRPr="00666BBB">
        <w:rPr>
          <w:rFonts w:eastAsia="Times New Roman" w:cs="Times New Roman"/>
          <w:i/>
          <w:color w:val="000000" w:themeColor="text1"/>
          <w:sz w:val="22"/>
        </w:rPr>
        <w:t xml:space="preserve">(a) a change of use of a building from— </w:t>
      </w:r>
    </w:p>
    <w:p w:rsidR="00175E6E" w:rsidRPr="00666BBB" w:rsidRDefault="00175E6E" w:rsidP="00666BBB">
      <w:pPr>
        <w:spacing w:after="0" w:line="276" w:lineRule="auto"/>
        <w:contextualSpacing/>
        <w:jc w:val="both"/>
        <w:rPr>
          <w:rFonts w:eastAsia="Times New Roman" w:cs="Times New Roman"/>
          <w:i/>
          <w:color w:val="000000" w:themeColor="text1"/>
          <w:sz w:val="22"/>
        </w:rPr>
      </w:pPr>
      <w:r w:rsidRPr="00666BBB">
        <w:rPr>
          <w:rFonts w:eastAsia="Times New Roman" w:cs="Times New Roman"/>
          <w:i/>
          <w:color w:val="000000" w:themeColor="text1"/>
          <w:sz w:val="22"/>
        </w:rPr>
        <w:t>(</w:t>
      </w:r>
      <w:proofErr w:type="spellStart"/>
      <w:r w:rsidRPr="00666BBB">
        <w:rPr>
          <w:rFonts w:eastAsia="Times New Roman" w:cs="Times New Roman"/>
          <w:i/>
          <w:color w:val="000000" w:themeColor="text1"/>
          <w:sz w:val="22"/>
        </w:rPr>
        <w:t>i</w:t>
      </w:r>
      <w:proofErr w:type="spellEnd"/>
      <w:r w:rsidRPr="00666BBB">
        <w:rPr>
          <w:rFonts w:eastAsia="Times New Roman" w:cs="Times New Roman"/>
          <w:i/>
          <w:color w:val="000000" w:themeColor="text1"/>
          <w:sz w:val="22"/>
        </w:rPr>
        <w:t xml:space="preserve">) a use falling within Class A1 (shops), Class A2 (financial and professional services) or Class A5 (hot food takeaways) of the Schedule to the Use Classes Order, </w:t>
      </w:r>
    </w:p>
    <w:p w:rsidR="00175E6E" w:rsidRPr="00666BBB" w:rsidRDefault="00175E6E" w:rsidP="00666BBB">
      <w:pPr>
        <w:spacing w:after="0" w:line="276" w:lineRule="auto"/>
        <w:contextualSpacing/>
        <w:jc w:val="both"/>
        <w:rPr>
          <w:rFonts w:eastAsia="Times New Roman" w:cs="Times New Roman"/>
          <w:i/>
          <w:color w:val="000000" w:themeColor="text1"/>
          <w:sz w:val="22"/>
        </w:rPr>
      </w:pPr>
      <w:r w:rsidRPr="00666BBB">
        <w:rPr>
          <w:rFonts w:eastAsia="Times New Roman" w:cs="Times New Roman"/>
          <w:i/>
          <w:color w:val="000000" w:themeColor="text1"/>
          <w:sz w:val="22"/>
        </w:rPr>
        <w:t xml:space="preserve">(ii) a use as a betting office, pay day loan shop or launderette, or </w:t>
      </w:r>
    </w:p>
    <w:p w:rsidR="00175E6E" w:rsidRPr="00666BBB" w:rsidRDefault="00175E6E" w:rsidP="00666BBB">
      <w:pPr>
        <w:spacing w:after="0" w:line="276" w:lineRule="auto"/>
        <w:contextualSpacing/>
        <w:jc w:val="both"/>
        <w:rPr>
          <w:rFonts w:eastAsia="Times New Roman" w:cs="Times New Roman"/>
          <w:i/>
          <w:color w:val="000000" w:themeColor="text1"/>
          <w:sz w:val="22"/>
        </w:rPr>
      </w:pPr>
      <w:r w:rsidRPr="00666BBB">
        <w:rPr>
          <w:rFonts w:eastAsia="Times New Roman" w:cs="Times New Roman"/>
          <w:i/>
          <w:color w:val="000000" w:themeColor="text1"/>
          <w:sz w:val="22"/>
        </w:rPr>
        <w:t xml:space="preserve">(iii) a mixed use combining use as a dwellinghouse with— </w:t>
      </w:r>
    </w:p>
    <w:p w:rsidR="00175E6E" w:rsidRPr="00666BBB" w:rsidRDefault="00175E6E" w:rsidP="00666BBB">
      <w:pPr>
        <w:spacing w:after="0" w:line="276" w:lineRule="auto"/>
        <w:ind w:firstLine="720"/>
        <w:contextualSpacing/>
        <w:jc w:val="both"/>
        <w:rPr>
          <w:rFonts w:eastAsia="Times New Roman" w:cs="Times New Roman"/>
          <w:i/>
          <w:color w:val="000000" w:themeColor="text1"/>
          <w:sz w:val="22"/>
        </w:rPr>
      </w:pPr>
      <w:r w:rsidRPr="00666BBB">
        <w:rPr>
          <w:rFonts w:eastAsia="Times New Roman" w:cs="Times New Roman"/>
          <w:i/>
          <w:color w:val="000000" w:themeColor="text1"/>
          <w:sz w:val="22"/>
        </w:rPr>
        <w:t xml:space="preserve">(aa) a use as a betting office, pay day loan shop or launderette, or </w:t>
      </w:r>
    </w:p>
    <w:p w:rsidR="00175E6E" w:rsidRPr="00666BBB" w:rsidRDefault="00175E6E" w:rsidP="00666BBB">
      <w:pPr>
        <w:spacing w:after="0" w:line="276" w:lineRule="auto"/>
        <w:ind w:firstLine="720"/>
        <w:contextualSpacing/>
        <w:jc w:val="both"/>
        <w:rPr>
          <w:rFonts w:eastAsia="Times New Roman" w:cs="Times New Roman"/>
          <w:i/>
          <w:color w:val="000000" w:themeColor="text1"/>
          <w:sz w:val="22"/>
        </w:rPr>
      </w:pPr>
      <w:r w:rsidRPr="00666BBB">
        <w:rPr>
          <w:rFonts w:eastAsia="Times New Roman" w:cs="Times New Roman"/>
          <w:i/>
          <w:color w:val="000000" w:themeColor="text1"/>
          <w:sz w:val="22"/>
        </w:rPr>
        <w:t xml:space="preserve">(bb) a use falling within either Class A1 (shops) or Class A2 (financial and professional services) of that Schedule (whether that use was granted permission under Class G of this Part or otherwise), to a use falling within Class C3 (dwellinghouses) of that Schedule, and or </w:t>
      </w:r>
    </w:p>
    <w:p w:rsidR="00175E6E" w:rsidRPr="00666BBB" w:rsidRDefault="00175E6E" w:rsidP="00666BBB">
      <w:pPr>
        <w:spacing w:after="0" w:line="276" w:lineRule="auto"/>
        <w:contextualSpacing/>
        <w:jc w:val="both"/>
        <w:rPr>
          <w:rFonts w:eastAsia="Times New Roman" w:cs="Times New Roman"/>
          <w:i/>
          <w:color w:val="000000" w:themeColor="text1"/>
          <w:sz w:val="22"/>
        </w:rPr>
      </w:pPr>
    </w:p>
    <w:p w:rsidR="00175E6E" w:rsidRPr="00666BBB" w:rsidRDefault="00175E6E" w:rsidP="00666BBB">
      <w:pPr>
        <w:spacing w:after="0" w:line="276" w:lineRule="auto"/>
        <w:contextualSpacing/>
        <w:jc w:val="both"/>
        <w:rPr>
          <w:rFonts w:eastAsia="Times New Roman" w:cs="Times New Roman"/>
          <w:i/>
          <w:color w:val="000000" w:themeColor="text1"/>
          <w:sz w:val="22"/>
        </w:rPr>
      </w:pPr>
      <w:r w:rsidRPr="00666BBB">
        <w:rPr>
          <w:rFonts w:eastAsia="Times New Roman" w:cs="Times New Roman"/>
          <w:i/>
          <w:color w:val="000000" w:themeColor="text1"/>
          <w:sz w:val="22"/>
        </w:rPr>
        <w:t>(b) development referred to in paragraph (a) together with building operations reasonably necessary to convert the building referred to in paragraph (a) to a use falling within Class C3 (dwellinghouses) of that Schedule.</w:t>
      </w:r>
    </w:p>
    <w:p w:rsidR="00175E6E" w:rsidRPr="00666BBB" w:rsidRDefault="00175E6E" w:rsidP="00666BBB">
      <w:pPr>
        <w:spacing w:after="0" w:line="276" w:lineRule="auto"/>
        <w:contextualSpacing/>
        <w:jc w:val="both"/>
        <w:rPr>
          <w:rFonts w:eastAsia="Times New Roman" w:cs="Times New Roman"/>
          <w:i/>
          <w:color w:val="000000" w:themeColor="text1"/>
          <w:sz w:val="22"/>
        </w:rPr>
      </w:pPr>
    </w:p>
    <w:p w:rsidR="00175E6E" w:rsidRPr="00666BBB" w:rsidRDefault="00175E6E" w:rsidP="00666BBB">
      <w:pPr>
        <w:spacing w:after="0" w:line="276" w:lineRule="auto"/>
        <w:contextualSpacing/>
        <w:jc w:val="both"/>
        <w:rPr>
          <w:rFonts w:eastAsia="Times New Roman" w:cs="Times New Roman"/>
          <w:i/>
          <w:color w:val="000000" w:themeColor="text1"/>
          <w:sz w:val="22"/>
        </w:rPr>
      </w:pPr>
      <w:r w:rsidRPr="00666BBB">
        <w:rPr>
          <w:rFonts w:eastAsia="Times New Roman" w:cs="Times New Roman"/>
          <w:i/>
          <w:color w:val="000000" w:themeColor="text1"/>
          <w:sz w:val="22"/>
        </w:rPr>
        <w:t>Before development can be carried out under Class M, the developer must apply for a determination as to whether prior approval is required in respect of:</w:t>
      </w:r>
    </w:p>
    <w:p w:rsidR="00175E6E" w:rsidRPr="00666BBB" w:rsidRDefault="00175E6E" w:rsidP="00666BBB">
      <w:pPr>
        <w:numPr>
          <w:ilvl w:val="0"/>
          <w:numId w:val="1"/>
        </w:numPr>
        <w:spacing w:after="0" w:line="276" w:lineRule="auto"/>
        <w:contextualSpacing/>
        <w:jc w:val="both"/>
        <w:rPr>
          <w:rFonts w:eastAsia="Times New Roman" w:cs="Times New Roman"/>
          <w:i/>
          <w:color w:val="000000" w:themeColor="text1"/>
          <w:sz w:val="22"/>
        </w:rPr>
      </w:pPr>
      <w:r w:rsidRPr="00666BBB">
        <w:rPr>
          <w:rFonts w:eastAsia="Times New Roman" w:cs="Times New Roman"/>
          <w:i/>
          <w:color w:val="000000" w:themeColor="text1"/>
          <w:sz w:val="22"/>
        </w:rPr>
        <w:t>Transport and highways impacts of the development,</w:t>
      </w:r>
    </w:p>
    <w:p w:rsidR="00175E6E" w:rsidRPr="00666BBB" w:rsidRDefault="00175E6E" w:rsidP="00666BBB">
      <w:pPr>
        <w:numPr>
          <w:ilvl w:val="0"/>
          <w:numId w:val="1"/>
        </w:numPr>
        <w:spacing w:after="0" w:line="276" w:lineRule="auto"/>
        <w:contextualSpacing/>
        <w:jc w:val="both"/>
        <w:rPr>
          <w:rFonts w:eastAsia="Times New Roman" w:cs="Times New Roman"/>
          <w:i/>
          <w:color w:val="000000" w:themeColor="text1"/>
          <w:sz w:val="22"/>
        </w:rPr>
      </w:pPr>
      <w:r w:rsidRPr="00666BBB">
        <w:rPr>
          <w:rFonts w:eastAsia="Times New Roman" w:cs="Times New Roman"/>
          <w:i/>
          <w:color w:val="000000" w:themeColor="text1"/>
          <w:sz w:val="22"/>
        </w:rPr>
        <w:t>Contamination risks in relation to the building,</w:t>
      </w:r>
    </w:p>
    <w:p w:rsidR="00175E6E" w:rsidRPr="00666BBB" w:rsidRDefault="00175E6E" w:rsidP="00666BBB">
      <w:pPr>
        <w:numPr>
          <w:ilvl w:val="0"/>
          <w:numId w:val="1"/>
        </w:numPr>
        <w:spacing w:after="0" w:line="276" w:lineRule="auto"/>
        <w:contextualSpacing/>
        <w:jc w:val="both"/>
        <w:rPr>
          <w:rFonts w:eastAsia="Times New Roman" w:cs="Times New Roman"/>
          <w:i/>
          <w:color w:val="000000" w:themeColor="text1"/>
          <w:sz w:val="22"/>
        </w:rPr>
      </w:pPr>
      <w:r w:rsidRPr="00666BBB">
        <w:rPr>
          <w:rFonts w:eastAsia="Times New Roman" w:cs="Times New Roman"/>
          <w:i/>
          <w:color w:val="000000" w:themeColor="text1"/>
          <w:sz w:val="22"/>
        </w:rPr>
        <w:t>Flooding risks in relation to the building,</w:t>
      </w:r>
    </w:p>
    <w:p w:rsidR="00175E6E" w:rsidRPr="00666BBB" w:rsidRDefault="00175E6E" w:rsidP="00666BBB">
      <w:pPr>
        <w:numPr>
          <w:ilvl w:val="0"/>
          <w:numId w:val="1"/>
        </w:numPr>
        <w:spacing w:after="0" w:line="276" w:lineRule="auto"/>
        <w:contextualSpacing/>
        <w:jc w:val="both"/>
        <w:rPr>
          <w:rFonts w:eastAsia="Times New Roman" w:cs="Times New Roman"/>
          <w:i/>
          <w:color w:val="000000" w:themeColor="text1"/>
          <w:sz w:val="22"/>
        </w:rPr>
      </w:pPr>
      <w:r w:rsidRPr="00666BBB">
        <w:rPr>
          <w:rFonts w:eastAsia="Times New Roman" w:cs="Times New Roman"/>
          <w:i/>
          <w:color w:val="000000" w:themeColor="text1"/>
          <w:sz w:val="22"/>
        </w:rPr>
        <w:t>Whether it is undesirable for the building to change to a use falling within Class C3 (dwellinghouses) of the Schedule to the Use Classes Order because of the impact of the change of use-</w:t>
      </w:r>
    </w:p>
    <w:p w:rsidR="00175E6E" w:rsidRPr="00666BBB" w:rsidRDefault="00175E6E" w:rsidP="00666BBB">
      <w:pPr>
        <w:numPr>
          <w:ilvl w:val="1"/>
          <w:numId w:val="1"/>
        </w:numPr>
        <w:spacing w:after="0" w:line="276" w:lineRule="auto"/>
        <w:contextualSpacing/>
        <w:jc w:val="both"/>
        <w:rPr>
          <w:rFonts w:eastAsia="Times New Roman" w:cs="Times New Roman"/>
          <w:i/>
          <w:color w:val="000000" w:themeColor="text1"/>
          <w:sz w:val="22"/>
        </w:rPr>
      </w:pPr>
      <w:r w:rsidRPr="00666BBB">
        <w:rPr>
          <w:rFonts w:eastAsia="Times New Roman" w:cs="Times New Roman"/>
          <w:i/>
          <w:color w:val="000000" w:themeColor="text1"/>
          <w:sz w:val="22"/>
        </w:rPr>
        <w:t>On adequate provision of the sort that may be provided by a building falling within Class A1 (shops) or</w:t>
      </w:r>
      <w:r w:rsidR="00982B3A" w:rsidRPr="00666BBB">
        <w:rPr>
          <w:rFonts w:eastAsia="Times New Roman" w:cs="Times New Roman"/>
          <w:i/>
          <w:color w:val="000000" w:themeColor="text1"/>
          <w:sz w:val="22"/>
        </w:rPr>
        <w:t xml:space="preserve"> </w:t>
      </w:r>
      <w:r w:rsidRPr="00666BBB">
        <w:rPr>
          <w:rFonts w:eastAsia="Times New Roman" w:cs="Times New Roman"/>
          <w:i/>
          <w:color w:val="000000" w:themeColor="text1"/>
          <w:sz w:val="22"/>
        </w:rPr>
        <w:t>Class A2 (financial and professional services) of that Schedule, but only where there is a reasonable prospect of the building being used to provide such services, or</w:t>
      </w:r>
    </w:p>
    <w:p w:rsidR="00175E6E" w:rsidRPr="00666BBB" w:rsidRDefault="00175E6E" w:rsidP="00666BBB">
      <w:pPr>
        <w:numPr>
          <w:ilvl w:val="1"/>
          <w:numId w:val="1"/>
        </w:numPr>
        <w:spacing w:after="0" w:line="276" w:lineRule="auto"/>
        <w:contextualSpacing/>
        <w:jc w:val="both"/>
        <w:rPr>
          <w:rFonts w:eastAsia="Times New Roman" w:cs="Times New Roman"/>
          <w:i/>
          <w:color w:val="000000" w:themeColor="text1"/>
          <w:sz w:val="22"/>
        </w:rPr>
      </w:pPr>
      <w:r w:rsidRPr="00666BBB">
        <w:rPr>
          <w:rFonts w:eastAsia="Times New Roman" w:cs="Times New Roman"/>
          <w:i/>
          <w:color w:val="000000" w:themeColor="text1"/>
          <w:sz w:val="22"/>
        </w:rPr>
        <w:t>Where the building is located in a key shopping area, on the sustainability of that shopping area, and</w:t>
      </w:r>
    </w:p>
    <w:p w:rsidR="00175E6E" w:rsidRPr="00666BBB" w:rsidRDefault="00175E6E" w:rsidP="00666BBB">
      <w:pPr>
        <w:numPr>
          <w:ilvl w:val="0"/>
          <w:numId w:val="1"/>
        </w:numPr>
        <w:spacing w:after="0" w:line="276" w:lineRule="auto"/>
        <w:contextualSpacing/>
        <w:jc w:val="both"/>
        <w:rPr>
          <w:rFonts w:eastAsia="Times New Roman" w:cs="Times New Roman"/>
          <w:i/>
          <w:color w:val="000000" w:themeColor="text1"/>
          <w:sz w:val="22"/>
        </w:rPr>
      </w:pPr>
      <w:r w:rsidRPr="00666BBB">
        <w:rPr>
          <w:rFonts w:eastAsia="Times New Roman" w:cs="Times New Roman"/>
          <w:i/>
          <w:color w:val="000000" w:themeColor="text1"/>
          <w:sz w:val="22"/>
        </w:rPr>
        <w:t>The design or external appearance of the building,</w:t>
      </w:r>
    </w:p>
    <w:p w:rsidR="00E02AE4" w:rsidRPr="00666BBB" w:rsidRDefault="00E02AE4" w:rsidP="00666BBB">
      <w:pPr>
        <w:numPr>
          <w:ilvl w:val="0"/>
          <w:numId w:val="1"/>
        </w:numPr>
        <w:spacing w:after="0" w:line="276" w:lineRule="auto"/>
        <w:contextualSpacing/>
        <w:jc w:val="both"/>
        <w:rPr>
          <w:rFonts w:eastAsia="Times New Roman" w:cs="Times New Roman"/>
          <w:i/>
          <w:color w:val="000000" w:themeColor="text1"/>
          <w:sz w:val="22"/>
        </w:rPr>
      </w:pPr>
      <w:r w:rsidRPr="00666BBB">
        <w:rPr>
          <w:rFonts w:eastAsia="Times New Roman" w:cs="Times New Roman"/>
          <w:i/>
          <w:color w:val="000000" w:themeColor="text1"/>
          <w:sz w:val="22"/>
        </w:rPr>
        <w:t>The provision of adequate natural light in all habitable rooms of the dwellinghouses</w:t>
      </w:r>
    </w:p>
    <w:p w:rsidR="00175E6E" w:rsidRPr="00666BBB" w:rsidRDefault="00175E6E" w:rsidP="00666BBB">
      <w:pPr>
        <w:spacing w:after="0" w:line="276" w:lineRule="auto"/>
        <w:contextualSpacing/>
        <w:jc w:val="both"/>
        <w:rPr>
          <w:rFonts w:eastAsia="Times New Roman" w:cs="Times New Roman"/>
          <w:i/>
          <w:color w:val="000000" w:themeColor="text1"/>
          <w:sz w:val="22"/>
        </w:rPr>
      </w:pPr>
    </w:p>
    <w:p w:rsidR="00175E6E" w:rsidRPr="00666BBB" w:rsidRDefault="00175E6E" w:rsidP="00666BBB">
      <w:pPr>
        <w:spacing w:after="0" w:line="276" w:lineRule="auto"/>
        <w:contextualSpacing/>
        <w:jc w:val="both"/>
        <w:rPr>
          <w:rFonts w:eastAsia="Times New Roman" w:cs="Times New Roman"/>
          <w:i/>
          <w:color w:val="000000" w:themeColor="text1"/>
          <w:sz w:val="22"/>
        </w:rPr>
      </w:pPr>
      <w:r w:rsidRPr="00666BBB">
        <w:rPr>
          <w:rFonts w:eastAsia="Times New Roman" w:cs="Times New Roman"/>
          <w:i/>
          <w:color w:val="000000" w:themeColor="text1"/>
          <w:sz w:val="22"/>
        </w:rPr>
        <w:lastRenderedPageBreak/>
        <w:t>And the provisions of paragraph W (prior approval) of this Part apply in relation to that application.</w:t>
      </w:r>
    </w:p>
    <w:p w:rsidR="00175E6E" w:rsidRPr="00666BBB" w:rsidRDefault="00175E6E" w:rsidP="00666BBB">
      <w:pPr>
        <w:spacing w:after="0" w:line="276" w:lineRule="auto"/>
        <w:contextualSpacing/>
        <w:jc w:val="both"/>
        <w:rPr>
          <w:rFonts w:eastAsia="Times New Roman" w:cs="Times New Roman"/>
          <w:color w:val="000000" w:themeColor="text1"/>
          <w:sz w:val="22"/>
        </w:rPr>
      </w:pPr>
    </w:p>
    <w:p w:rsidR="00175E6E" w:rsidRPr="00666BBB" w:rsidRDefault="00175E6E" w:rsidP="00666BBB">
      <w:pPr>
        <w:spacing w:after="0" w:line="276" w:lineRule="auto"/>
        <w:contextualSpacing/>
        <w:jc w:val="both"/>
        <w:rPr>
          <w:rFonts w:eastAsia="Times New Roman" w:cs="Times New Roman"/>
          <w:color w:val="000000" w:themeColor="text1"/>
          <w:sz w:val="22"/>
        </w:rPr>
      </w:pPr>
      <w:r w:rsidRPr="00666BBB">
        <w:rPr>
          <w:rFonts w:eastAsia="Times New Roman" w:cs="Times New Roman"/>
          <w:color w:val="000000" w:themeColor="text1"/>
          <w:sz w:val="22"/>
        </w:rPr>
        <w:t>In assessing these issues, officers must have regard to the NPPF as if the application were a planning application, and also have regard to the Local Development Framework (the NPPF states that due weight should be given to the adopted policies of the Local Development Framework according to their degree of consistency with the NPPF (the closer the policies in the plan to the policies in the NPPF, the greater the weight that may be given).</w:t>
      </w:r>
    </w:p>
    <w:p w:rsidR="00175E6E" w:rsidRPr="00666BBB" w:rsidRDefault="00175E6E" w:rsidP="00666BBB">
      <w:pPr>
        <w:spacing w:after="0" w:line="276" w:lineRule="auto"/>
        <w:contextualSpacing/>
        <w:jc w:val="both"/>
        <w:rPr>
          <w:rFonts w:eastAsia="Times New Roman" w:cs="Times New Roman"/>
          <w:color w:val="000000" w:themeColor="text1"/>
          <w:sz w:val="22"/>
        </w:rPr>
      </w:pPr>
    </w:p>
    <w:p w:rsidR="00175E6E" w:rsidRPr="00666BBB" w:rsidRDefault="00175E6E" w:rsidP="00666BBB">
      <w:pPr>
        <w:keepNext/>
        <w:spacing w:after="0" w:line="276" w:lineRule="auto"/>
        <w:contextualSpacing/>
        <w:jc w:val="both"/>
        <w:outlineLvl w:val="2"/>
        <w:rPr>
          <w:rFonts w:eastAsia="Times New Roman" w:cs="Times New Roman"/>
          <w:color w:val="000000" w:themeColor="text1"/>
          <w:sz w:val="22"/>
          <w:u w:val="single"/>
        </w:rPr>
      </w:pPr>
      <w:r w:rsidRPr="00666BBB">
        <w:rPr>
          <w:rFonts w:eastAsia="Times New Roman" w:cs="Times New Roman"/>
          <w:color w:val="000000" w:themeColor="text1"/>
          <w:sz w:val="22"/>
          <w:u w:val="single"/>
        </w:rPr>
        <w:t xml:space="preserve">Reading Borough Local Plan (2019) </w:t>
      </w:r>
    </w:p>
    <w:p w:rsidR="00175E6E" w:rsidRPr="00666BBB" w:rsidRDefault="00175E6E" w:rsidP="00666BBB">
      <w:pPr>
        <w:overflowPunct w:val="0"/>
        <w:autoSpaceDE w:val="0"/>
        <w:autoSpaceDN w:val="0"/>
        <w:adjustRightInd w:val="0"/>
        <w:spacing w:after="0" w:line="276" w:lineRule="auto"/>
        <w:contextualSpacing/>
        <w:jc w:val="both"/>
        <w:textAlignment w:val="baseline"/>
        <w:rPr>
          <w:rFonts w:eastAsia="Times New Roman" w:cs="Times New Roman"/>
          <w:color w:val="000000" w:themeColor="text1"/>
          <w:sz w:val="22"/>
        </w:rPr>
      </w:pPr>
    </w:p>
    <w:p w:rsidR="00175E6E" w:rsidRPr="00666BBB" w:rsidRDefault="00175E6E" w:rsidP="00666BBB">
      <w:pPr>
        <w:overflowPunct w:val="0"/>
        <w:autoSpaceDE w:val="0"/>
        <w:autoSpaceDN w:val="0"/>
        <w:adjustRightInd w:val="0"/>
        <w:spacing w:after="0" w:line="276" w:lineRule="auto"/>
        <w:contextualSpacing/>
        <w:jc w:val="both"/>
        <w:textAlignment w:val="baseline"/>
        <w:rPr>
          <w:rFonts w:eastAsia="Times New Roman" w:cs="Times New Roman"/>
          <w:color w:val="000000" w:themeColor="text1"/>
          <w:sz w:val="22"/>
        </w:rPr>
      </w:pPr>
      <w:r w:rsidRPr="00666BBB">
        <w:rPr>
          <w:rFonts w:eastAsia="Times New Roman" w:cs="Times New Roman"/>
          <w:color w:val="000000" w:themeColor="text1"/>
          <w:sz w:val="22"/>
        </w:rPr>
        <w:t>CC7</w:t>
      </w:r>
      <w:r w:rsidRPr="00666BBB">
        <w:rPr>
          <w:rFonts w:eastAsia="Times New Roman" w:cs="Times New Roman"/>
          <w:color w:val="000000" w:themeColor="text1"/>
          <w:sz w:val="22"/>
        </w:rPr>
        <w:tab/>
        <w:t>Design and the Public Realm</w:t>
      </w:r>
    </w:p>
    <w:p w:rsidR="00175E6E" w:rsidRPr="00666BBB" w:rsidRDefault="00175E6E" w:rsidP="00666BBB">
      <w:pPr>
        <w:overflowPunct w:val="0"/>
        <w:autoSpaceDE w:val="0"/>
        <w:autoSpaceDN w:val="0"/>
        <w:adjustRightInd w:val="0"/>
        <w:spacing w:after="0" w:line="276" w:lineRule="auto"/>
        <w:contextualSpacing/>
        <w:jc w:val="both"/>
        <w:textAlignment w:val="baseline"/>
        <w:rPr>
          <w:rFonts w:eastAsia="Times New Roman" w:cs="Times New Roman"/>
          <w:color w:val="000000" w:themeColor="text1"/>
          <w:sz w:val="22"/>
        </w:rPr>
      </w:pPr>
      <w:r w:rsidRPr="00666BBB">
        <w:rPr>
          <w:rFonts w:eastAsia="Times New Roman" w:cs="Times New Roman"/>
          <w:color w:val="000000" w:themeColor="text1"/>
          <w:sz w:val="22"/>
        </w:rPr>
        <w:t xml:space="preserve">TR3     Traffic, Access and Highway Related Matters </w:t>
      </w:r>
    </w:p>
    <w:p w:rsidR="00175E6E" w:rsidRPr="00666BBB" w:rsidRDefault="00175E6E" w:rsidP="00666BBB">
      <w:pPr>
        <w:overflowPunct w:val="0"/>
        <w:autoSpaceDE w:val="0"/>
        <w:autoSpaceDN w:val="0"/>
        <w:adjustRightInd w:val="0"/>
        <w:spacing w:after="0" w:line="276" w:lineRule="auto"/>
        <w:contextualSpacing/>
        <w:jc w:val="both"/>
        <w:textAlignment w:val="baseline"/>
        <w:rPr>
          <w:rFonts w:eastAsia="Times New Roman" w:cs="Times New Roman"/>
          <w:color w:val="000000" w:themeColor="text1"/>
          <w:sz w:val="22"/>
        </w:rPr>
      </w:pPr>
      <w:r w:rsidRPr="00666BBB">
        <w:rPr>
          <w:rFonts w:eastAsia="Times New Roman" w:cs="Times New Roman"/>
          <w:color w:val="000000" w:themeColor="text1"/>
          <w:sz w:val="22"/>
        </w:rPr>
        <w:t>RL2</w:t>
      </w:r>
      <w:r w:rsidRPr="00666BBB">
        <w:rPr>
          <w:rFonts w:eastAsia="Times New Roman" w:cs="Times New Roman"/>
          <w:color w:val="000000" w:themeColor="text1"/>
          <w:sz w:val="22"/>
        </w:rPr>
        <w:tab/>
        <w:t>Scale and Location of Retail, Leisure and Culture Development</w:t>
      </w:r>
    </w:p>
    <w:p w:rsidR="00175E6E" w:rsidRPr="00666BBB" w:rsidRDefault="00175E6E" w:rsidP="00666BBB">
      <w:pPr>
        <w:overflowPunct w:val="0"/>
        <w:autoSpaceDE w:val="0"/>
        <w:autoSpaceDN w:val="0"/>
        <w:adjustRightInd w:val="0"/>
        <w:spacing w:after="0" w:line="276" w:lineRule="auto"/>
        <w:contextualSpacing/>
        <w:jc w:val="both"/>
        <w:textAlignment w:val="baseline"/>
        <w:rPr>
          <w:rFonts w:eastAsia="Times New Roman" w:cs="Times New Roman"/>
          <w:color w:val="000000" w:themeColor="text1"/>
          <w:sz w:val="22"/>
        </w:rPr>
      </w:pPr>
      <w:r w:rsidRPr="00666BBB">
        <w:rPr>
          <w:rFonts w:eastAsia="Times New Roman" w:cs="Times New Roman"/>
          <w:color w:val="000000" w:themeColor="text1"/>
          <w:sz w:val="22"/>
        </w:rPr>
        <w:t>RL1      Network and Hierarchy of Centres</w:t>
      </w:r>
    </w:p>
    <w:p w:rsidR="00175E6E" w:rsidRPr="00666BBB" w:rsidRDefault="00175E6E" w:rsidP="00666BBB">
      <w:pPr>
        <w:overflowPunct w:val="0"/>
        <w:autoSpaceDE w:val="0"/>
        <w:autoSpaceDN w:val="0"/>
        <w:adjustRightInd w:val="0"/>
        <w:spacing w:after="0" w:line="276" w:lineRule="auto"/>
        <w:contextualSpacing/>
        <w:jc w:val="both"/>
        <w:textAlignment w:val="baseline"/>
        <w:rPr>
          <w:rFonts w:eastAsia="Times New Roman" w:cs="Times New Roman"/>
          <w:color w:val="000000" w:themeColor="text1"/>
          <w:sz w:val="22"/>
        </w:rPr>
      </w:pPr>
      <w:r w:rsidRPr="00666BBB">
        <w:rPr>
          <w:rFonts w:eastAsia="Times New Roman" w:cs="Times New Roman"/>
          <w:color w:val="000000" w:themeColor="text1"/>
          <w:sz w:val="22"/>
        </w:rPr>
        <w:t xml:space="preserve">RL3      Vitality and Viability of Smaller Centres </w:t>
      </w:r>
    </w:p>
    <w:p w:rsidR="00175E6E" w:rsidRPr="00666BBB" w:rsidRDefault="00175E6E" w:rsidP="00666BBB">
      <w:pPr>
        <w:overflowPunct w:val="0"/>
        <w:autoSpaceDE w:val="0"/>
        <w:autoSpaceDN w:val="0"/>
        <w:adjustRightInd w:val="0"/>
        <w:spacing w:after="0" w:line="276" w:lineRule="auto"/>
        <w:contextualSpacing/>
        <w:jc w:val="both"/>
        <w:textAlignment w:val="baseline"/>
        <w:rPr>
          <w:rFonts w:eastAsia="Times New Roman" w:cs="Times New Roman"/>
          <w:color w:val="000000" w:themeColor="text1"/>
          <w:sz w:val="22"/>
        </w:rPr>
      </w:pPr>
      <w:r w:rsidRPr="00666BBB">
        <w:rPr>
          <w:rFonts w:eastAsia="Times New Roman" w:cs="Times New Roman"/>
          <w:color w:val="000000" w:themeColor="text1"/>
          <w:sz w:val="22"/>
        </w:rPr>
        <w:t>EN16</w:t>
      </w:r>
      <w:r w:rsidRPr="00666BBB">
        <w:rPr>
          <w:rFonts w:eastAsia="Times New Roman" w:cs="Times New Roman"/>
          <w:color w:val="000000" w:themeColor="text1"/>
          <w:sz w:val="22"/>
        </w:rPr>
        <w:tab/>
        <w:t>Pollution and Water Resources</w:t>
      </w:r>
    </w:p>
    <w:p w:rsidR="00175E6E" w:rsidRPr="00666BBB" w:rsidRDefault="00175E6E" w:rsidP="00666BBB">
      <w:pPr>
        <w:overflowPunct w:val="0"/>
        <w:autoSpaceDE w:val="0"/>
        <w:autoSpaceDN w:val="0"/>
        <w:adjustRightInd w:val="0"/>
        <w:spacing w:after="0" w:line="276" w:lineRule="auto"/>
        <w:contextualSpacing/>
        <w:jc w:val="both"/>
        <w:textAlignment w:val="baseline"/>
        <w:rPr>
          <w:rFonts w:eastAsia="Times New Roman" w:cs="Times New Roman"/>
          <w:color w:val="000000" w:themeColor="text1"/>
          <w:sz w:val="22"/>
        </w:rPr>
      </w:pPr>
      <w:r w:rsidRPr="00666BBB">
        <w:rPr>
          <w:rFonts w:eastAsia="Times New Roman" w:cs="Times New Roman"/>
          <w:color w:val="000000" w:themeColor="text1"/>
          <w:sz w:val="22"/>
        </w:rPr>
        <w:t xml:space="preserve">EN18    Flooding and Drainage </w:t>
      </w:r>
    </w:p>
    <w:p w:rsidR="00F20F22" w:rsidRPr="00666BBB" w:rsidRDefault="00F20F22" w:rsidP="00666BBB">
      <w:pPr>
        <w:overflowPunct w:val="0"/>
        <w:autoSpaceDE w:val="0"/>
        <w:autoSpaceDN w:val="0"/>
        <w:adjustRightInd w:val="0"/>
        <w:spacing w:after="0" w:line="276" w:lineRule="auto"/>
        <w:contextualSpacing/>
        <w:jc w:val="both"/>
        <w:textAlignment w:val="baseline"/>
        <w:rPr>
          <w:rFonts w:eastAsia="Times New Roman" w:cs="Times New Roman"/>
          <w:color w:val="000000" w:themeColor="text1"/>
          <w:sz w:val="22"/>
        </w:rPr>
      </w:pPr>
    </w:p>
    <w:p w:rsidR="00F20F22" w:rsidRPr="00666BBB" w:rsidRDefault="00F20F22" w:rsidP="00666BBB">
      <w:pPr>
        <w:overflowPunct w:val="0"/>
        <w:autoSpaceDE w:val="0"/>
        <w:autoSpaceDN w:val="0"/>
        <w:adjustRightInd w:val="0"/>
        <w:spacing w:after="0" w:line="276" w:lineRule="auto"/>
        <w:contextualSpacing/>
        <w:jc w:val="both"/>
        <w:textAlignment w:val="baseline"/>
        <w:rPr>
          <w:rFonts w:eastAsia="Times New Roman" w:cs="Times New Roman"/>
          <w:color w:val="000000" w:themeColor="text1"/>
          <w:sz w:val="22"/>
        </w:rPr>
      </w:pPr>
      <w:r w:rsidRPr="00666BBB">
        <w:rPr>
          <w:color w:val="000000" w:themeColor="text1"/>
          <w:sz w:val="22"/>
        </w:rPr>
        <w:t>Revised Parking Standards and Design – Supplementary Planning Document (2011)</w:t>
      </w:r>
    </w:p>
    <w:p w:rsidR="00175E6E" w:rsidRPr="00666BBB" w:rsidRDefault="00175E6E" w:rsidP="00666BBB">
      <w:pPr>
        <w:spacing w:after="0" w:line="276" w:lineRule="auto"/>
        <w:contextualSpacing/>
        <w:jc w:val="both"/>
        <w:rPr>
          <w:rFonts w:eastAsia="Times New Roman" w:cs="Times New Roman"/>
          <w:b/>
          <w:bCs/>
          <w:color w:val="000000" w:themeColor="text1"/>
          <w:sz w:val="22"/>
        </w:rPr>
      </w:pPr>
    </w:p>
    <w:p w:rsidR="00175E6E" w:rsidRPr="00666BBB" w:rsidRDefault="00175E6E" w:rsidP="00666BBB">
      <w:pPr>
        <w:spacing w:after="0" w:line="276" w:lineRule="auto"/>
        <w:contextualSpacing/>
        <w:jc w:val="both"/>
        <w:rPr>
          <w:rFonts w:eastAsia="Times New Roman" w:cs="Times New Roman"/>
          <w:b/>
          <w:bCs/>
          <w:color w:val="000000" w:themeColor="text1"/>
          <w:sz w:val="22"/>
        </w:rPr>
      </w:pPr>
      <w:r w:rsidRPr="00666BBB">
        <w:rPr>
          <w:rFonts w:eastAsia="Times New Roman" w:cs="Times New Roman"/>
          <w:b/>
          <w:bCs/>
          <w:color w:val="000000" w:themeColor="text1"/>
          <w:sz w:val="22"/>
        </w:rPr>
        <w:t>A</w:t>
      </w:r>
      <w:r w:rsidR="00982B3A" w:rsidRPr="00666BBB">
        <w:rPr>
          <w:rFonts w:eastAsia="Times New Roman" w:cs="Times New Roman"/>
          <w:b/>
          <w:bCs/>
          <w:color w:val="000000" w:themeColor="text1"/>
          <w:sz w:val="22"/>
        </w:rPr>
        <w:t>ppraisal</w:t>
      </w:r>
    </w:p>
    <w:p w:rsidR="00175E6E" w:rsidRPr="00666BBB" w:rsidRDefault="00175E6E" w:rsidP="00666BBB">
      <w:pPr>
        <w:spacing w:after="0" w:line="276" w:lineRule="auto"/>
        <w:contextualSpacing/>
        <w:jc w:val="both"/>
        <w:rPr>
          <w:rFonts w:eastAsia="Times New Roman" w:cs="Times New Roman"/>
          <w:color w:val="000000" w:themeColor="text1"/>
          <w:sz w:val="22"/>
        </w:rPr>
      </w:pPr>
      <w:r w:rsidRPr="00666BBB">
        <w:rPr>
          <w:rFonts w:eastAsia="Times New Roman" w:cs="Times New Roman"/>
          <w:color w:val="000000" w:themeColor="text1"/>
          <w:sz w:val="22"/>
        </w:rPr>
        <w:t>Development is not permitted by new Class M in the following instances (officer comments follow in bold &amp; italics):</w:t>
      </w:r>
    </w:p>
    <w:p w:rsidR="00175E6E" w:rsidRPr="00666BBB" w:rsidRDefault="00175E6E" w:rsidP="00666BBB">
      <w:pPr>
        <w:spacing w:after="0" w:line="276" w:lineRule="auto"/>
        <w:contextualSpacing/>
        <w:jc w:val="both"/>
        <w:rPr>
          <w:rFonts w:eastAsia="Times New Roman" w:cs="Times New Roman"/>
          <w:color w:val="000000" w:themeColor="text1"/>
          <w:sz w:val="22"/>
        </w:rPr>
      </w:pPr>
    </w:p>
    <w:p w:rsidR="00175E6E" w:rsidRPr="00666BBB" w:rsidRDefault="00175E6E" w:rsidP="00666BBB">
      <w:pPr>
        <w:numPr>
          <w:ilvl w:val="0"/>
          <w:numId w:val="2"/>
        </w:numPr>
        <w:spacing w:after="0" w:line="276" w:lineRule="auto"/>
        <w:contextualSpacing/>
        <w:jc w:val="both"/>
        <w:rPr>
          <w:rFonts w:eastAsia="Times New Roman" w:cs="Times New Roman"/>
          <w:color w:val="000000" w:themeColor="text1"/>
          <w:sz w:val="22"/>
        </w:rPr>
      </w:pPr>
      <w:r w:rsidRPr="00666BBB">
        <w:rPr>
          <w:rFonts w:eastAsia="Times New Roman" w:cs="Times New Roman"/>
          <w:color w:val="000000" w:themeColor="text1"/>
          <w:sz w:val="22"/>
        </w:rPr>
        <w:t>The building was not used for one of the uses referred to in Class M(a)-</w:t>
      </w:r>
    </w:p>
    <w:p w:rsidR="00175E6E" w:rsidRPr="00666BBB" w:rsidRDefault="00175E6E" w:rsidP="00666BBB">
      <w:pPr>
        <w:numPr>
          <w:ilvl w:val="1"/>
          <w:numId w:val="2"/>
        </w:numPr>
        <w:spacing w:after="0" w:line="276" w:lineRule="auto"/>
        <w:contextualSpacing/>
        <w:jc w:val="both"/>
        <w:rPr>
          <w:rFonts w:eastAsia="Times New Roman" w:cs="Times New Roman"/>
          <w:color w:val="000000" w:themeColor="text1"/>
          <w:sz w:val="22"/>
        </w:rPr>
      </w:pPr>
      <w:r w:rsidRPr="00666BBB">
        <w:rPr>
          <w:rFonts w:eastAsia="Times New Roman" w:cs="Times New Roman"/>
          <w:color w:val="000000" w:themeColor="text1"/>
          <w:sz w:val="22"/>
        </w:rPr>
        <w:t>On 20</w:t>
      </w:r>
      <w:r w:rsidRPr="00666BBB">
        <w:rPr>
          <w:rFonts w:eastAsia="Times New Roman" w:cs="Times New Roman"/>
          <w:color w:val="000000" w:themeColor="text1"/>
          <w:sz w:val="22"/>
          <w:vertAlign w:val="superscript"/>
        </w:rPr>
        <w:t>th</w:t>
      </w:r>
      <w:r w:rsidRPr="00666BBB">
        <w:rPr>
          <w:rFonts w:eastAsia="Times New Roman" w:cs="Times New Roman"/>
          <w:color w:val="000000" w:themeColor="text1"/>
          <w:sz w:val="22"/>
        </w:rPr>
        <w:t xml:space="preserve"> March 2013, or</w:t>
      </w:r>
    </w:p>
    <w:p w:rsidR="00175E6E" w:rsidRPr="00666BBB" w:rsidRDefault="00175E6E" w:rsidP="00666BBB">
      <w:pPr>
        <w:numPr>
          <w:ilvl w:val="1"/>
          <w:numId w:val="2"/>
        </w:numPr>
        <w:spacing w:after="0" w:line="276" w:lineRule="auto"/>
        <w:contextualSpacing/>
        <w:jc w:val="both"/>
        <w:rPr>
          <w:rFonts w:eastAsia="Times New Roman" w:cs="Times New Roman"/>
          <w:color w:val="000000" w:themeColor="text1"/>
          <w:sz w:val="22"/>
        </w:rPr>
      </w:pPr>
      <w:r w:rsidRPr="00666BBB">
        <w:rPr>
          <w:rFonts w:eastAsia="Times New Roman" w:cs="Times New Roman"/>
          <w:color w:val="000000" w:themeColor="text1"/>
          <w:sz w:val="22"/>
        </w:rPr>
        <w:t>In the case of a building which was in use before that date but was not in use on that date, when it was last in use;</w:t>
      </w:r>
    </w:p>
    <w:p w:rsidR="00175E6E" w:rsidRPr="00666BBB" w:rsidRDefault="00D955E7" w:rsidP="00666BBB">
      <w:pPr>
        <w:spacing w:after="0" w:line="276" w:lineRule="auto"/>
        <w:ind w:left="1080"/>
        <w:contextualSpacing/>
        <w:jc w:val="both"/>
        <w:rPr>
          <w:b/>
          <w:iCs/>
          <w:color w:val="000000" w:themeColor="text1"/>
          <w:sz w:val="22"/>
        </w:rPr>
      </w:pPr>
      <w:r w:rsidRPr="00666BBB">
        <w:rPr>
          <w:b/>
          <w:iCs/>
          <w:color w:val="000000" w:themeColor="text1"/>
          <w:sz w:val="22"/>
        </w:rPr>
        <w:t>The building was in A</w:t>
      </w:r>
      <w:r w:rsidR="00982B3A" w:rsidRPr="00666BBB">
        <w:rPr>
          <w:b/>
          <w:iCs/>
          <w:color w:val="000000" w:themeColor="text1"/>
          <w:sz w:val="22"/>
        </w:rPr>
        <w:t>1</w:t>
      </w:r>
      <w:r w:rsidRPr="00666BBB">
        <w:rPr>
          <w:b/>
          <w:iCs/>
          <w:color w:val="000000" w:themeColor="text1"/>
          <w:sz w:val="22"/>
        </w:rPr>
        <w:t xml:space="preserve"> use on 20th March 2013.</w:t>
      </w:r>
      <w:r w:rsidR="006249A4" w:rsidRPr="00666BBB">
        <w:rPr>
          <w:b/>
          <w:iCs/>
          <w:color w:val="000000" w:themeColor="text1"/>
          <w:sz w:val="22"/>
        </w:rPr>
        <w:t xml:space="preserve"> Google Street view confirms a</w:t>
      </w:r>
      <w:r w:rsidR="00982B3A" w:rsidRPr="00666BBB">
        <w:rPr>
          <w:b/>
          <w:iCs/>
          <w:color w:val="000000" w:themeColor="text1"/>
          <w:sz w:val="22"/>
        </w:rPr>
        <w:t xml:space="preserve"> barber</w:t>
      </w:r>
      <w:r w:rsidR="00666BBB" w:rsidRPr="00666BBB">
        <w:rPr>
          <w:b/>
          <w:iCs/>
          <w:color w:val="000000" w:themeColor="text1"/>
          <w:sz w:val="22"/>
        </w:rPr>
        <w:t>s</w:t>
      </w:r>
      <w:r w:rsidR="00982B3A" w:rsidRPr="00666BBB">
        <w:rPr>
          <w:b/>
          <w:iCs/>
          <w:color w:val="000000" w:themeColor="text1"/>
          <w:sz w:val="22"/>
        </w:rPr>
        <w:t xml:space="preserve">/hairdressing </w:t>
      </w:r>
      <w:r w:rsidR="006249A4" w:rsidRPr="00666BBB">
        <w:rPr>
          <w:b/>
          <w:iCs/>
          <w:color w:val="000000" w:themeColor="text1"/>
          <w:sz w:val="22"/>
        </w:rPr>
        <w:t xml:space="preserve">use at the building since at least 2009. </w:t>
      </w:r>
    </w:p>
    <w:p w:rsidR="00D955E7" w:rsidRPr="00666BBB" w:rsidRDefault="00D955E7" w:rsidP="00666BBB">
      <w:pPr>
        <w:spacing w:after="0" w:line="276" w:lineRule="auto"/>
        <w:contextualSpacing/>
        <w:jc w:val="both"/>
        <w:rPr>
          <w:rFonts w:eastAsia="Times New Roman" w:cs="Times New Roman"/>
          <w:b/>
          <w:i/>
          <w:color w:val="000000" w:themeColor="text1"/>
          <w:sz w:val="22"/>
        </w:rPr>
      </w:pPr>
    </w:p>
    <w:p w:rsidR="00175E6E" w:rsidRPr="00666BBB" w:rsidRDefault="00175E6E" w:rsidP="00666BBB">
      <w:pPr>
        <w:numPr>
          <w:ilvl w:val="0"/>
          <w:numId w:val="2"/>
        </w:numPr>
        <w:spacing w:after="0" w:line="276" w:lineRule="auto"/>
        <w:contextualSpacing/>
        <w:jc w:val="both"/>
        <w:rPr>
          <w:rFonts w:eastAsia="Times New Roman" w:cs="Times New Roman"/>
          <w:color w:val="000000" w:themeColor="text1"/>
          <w:sz w:val="22"/>
        </w:rPr>
      </w:pPr>
      <w:r w:rsidRPr="00666BBB">
        <w:rPr>
          <w:rFonts w:eastAsia="Times New Roman" w:cs="Times New Roman"/>
          <w:color w:val="000000" w:themeColor="text1"/>
          <w:sz w:val="22"/>
        </w:rPr>
        <w:t>permission to use the building for a use falling within Class A1 (shops) or Class A2 (financial and professional services) of the Schedule to the Use Classes Order has been granted only by this Part;</w:t>
      </w:r>
    </w:p>
    <w:p w:rsidR="00175E6E" w:rsidRPr="00666BBB" w:rsidRDefault="00175E6E" w:rsidP="00666BBB">
      <w:pPr>
        <w:spacing w:after="0" w:line="276" w:lineRule="auto"/>
        <w:ind w:left="1080"/>
        <w:contextualSpacing/>
        <w:jc w:val="both"/>
        <w:rPr>
          <w:rFonts w:eastAsia="Times New Roman" w:cs="Times New Roman"/>
          <w:b/>
          <w:i/>
          <w:color w:val="000000" w:themeColor="text1"/>
          <w:sz w:val="22"/>
        </w:rPr>
      </w:pPr>
      <w:r w:rsidRPr="00666BBB">
        <w:rPr>
          <w:rFonts w:eastAsia="Times New Roman" w:cs="Times New Roman"/>
          <w:b/>
          <w:i/>
          <w:color w:val="000000" w:themeColor="text1"/>
          <w:sz w:val="22"/>
        </w:rPr>
        <w:t>No.</w:t>
      </w:r>
    </w:p>
    <w:p w:rsidR="00175E6E" w:rsidRPr="00666BBB" w:rsidRDefault="00175E6E" w:rsidP="00666BBB">
      <w:pPr>
        <w:spacing w:after="0" w:line="276" w:lineRule="auto"/>
        <w:ind w:left="1080"/>
        <w:contextualSpacing/>
        <w:jc w:val="both"/>
        <w:rPr>
          <w:rFonts w:eastAsia="Times New Roman" w:cs="Times New Roman"/>
          <w:b/>
          <w:i/>
          <w:color w:val="000000" w:themeColor="text1"/>
          <w:sz w:val="22"/>
        </w:rPr>
      </w:pPr>
    </w:p>
    <w:p w:rsidR="00175E6E" w:rsidRPr="00666BBB" w:rsidRDefault="00175E6E" w:rsidP="00666BBB">
      <w:pPr>
        <w:numPr>
          <w:ilvl w:val="0"/>
          <w:numId w:val="2"/>
        </w:numPr>
        <w:spacing w:after="0" w:line="276" w:lineRule="auto"/>
        <w:contextualSpacing/>
        <w:jc w:val="both"/>
        <w:rPr>
          <w:rFonts w:eastAsia="Times New Roman" w:cs="Times New Roman"/>
          <w:i/>
          <w:color w:val="000000" w:themeColor="text1"/>
          <w:sz w:val="22"/>
        </w:rPr>
      </w:pPr>
      <w:r w:rsidRPr="00666BBB">
        <w:rPr>
          <w:rFonts w:eastAsia="Times New Roman" w:cs="Times New Roman"/>
          <w:color w:val="000000" w:themeColor="text1"/>
          <w:sz w:val="22"/>
        </w:rPr>
        <w:t xml:space="preserve">the cumulative floor space of the existing building changing use under Class M exceeds 150 square metres; </w:t>
      </w:r>
    </w:p>
    <w:p w:rsidR="00175E6E" w:rsidRPr="00666BBB" w:rsidRDefault="00175E6E" w:rsidP="00666BBB">
      <w:pPr>
        <w:spacing w:after="0" w:line="276" w:lineRule="auto"/>
        <w:ind w:left="1080"/>
        <w:contextualSpacing/>
        <w:jc w:val="both"/>
        <w:rPr>
          <w:rFonts w:eastAsia="Times New Roman" w:cs="Times New Roman"/>
          <w:b/>
          <w:i/>
          <w:color w:val="000000" w:themeColor="text1"/>
          <w:sz w:val="22"/>
        </w:rPr>
      </w:pPr>
      <w:r w:rsidRPr="00666BBB">
        <w:rPr>
          <w:rFonts w:eastAsia="Times New Roman" w:cs="Times New Roman"/>
          <w:b/>
          <w:i/>
          <w:color w:val="000000" w:themeColor="text1"/>
          <w:sz w:val="22"/>
        </w:rPr>
        <w:t>No.</w:t>
      </w:r>
    </w:p>
    <w:p w:rsidR="00175E6E" w:rsidRPr="00666BBB" w:rsidRDefault="00175E6E" w:rsidP="00666BBB">
      <w:pPr>
        <w:spacing w:after="0" w:line="276" w:lineRule="auto"/>
        <w:ind w:left="1080"/>
        <w:contextualSpacing/>
        <w:jc w:val="both"/>
        <w:rPr>
          <w:rFonts w:eastAsia="Times New Roman" w:cs="Times New Roman"/>
          <w:color w:val="000000" w:themeColor="text1"/>
          <w:sz w:val="22"/>
        </w:rPr>
      </w:pPr>
    </w:p>
    <w:p w:rsidR="00175E6E" w:rsidRPr="00666BBB" w:rsidRDefault="00175E6E" w:rsidP="00666BBB">
      <w:pPr>
        <w:numPr>
          <w:ilvl w:val="0"/>
          <w:numId w:val="2"/>
        </w:numPr>
        <w:spacing w:after="0" w:line="276" w:lineRule="auto"/>
        <w:contextualSpacing/>
        <w:jc w:val="both"/>
        <w:rPr>
          <w:rFonts w:eastAsia="Times New Roman" w:cs="Times New Roman"/>
          <w:color w:val="000000" w:themeColor="text1"/>
          <w:sz w:val="22"/>
        </w:rPr>
      </w:pPr>
      <w:r w:rsidRPr="00666BBB">
        <w:rPr>
          <w:rFonts w:eastAsia="Times New Roman" w:cs="Times New Roman"/>
          <w:color w:val="000000" w:themeColor="text1"/>
          <w:sz w:val="22"/>
        </w:rPr>
        <w:t>the development (together with any previous development under Class M) would result in more than 150 square metres of floor space in the building having changed use under Class M;</w:t>
      </w:r>
    </w:p>
    <w:p w:rsidR="00175E6E" w:rsidRPr="00666BBB" w:rsidRDefault="00F03CF4" w:rsidP="00666BBB">
      <w:pPr>
        <w:spacing w:after="0" w:line="276" w:lineRule="auto"/>
        <w:ind w:left="1080"/>
        <w:contextualSpacing/>
        <w:jc w:val="both"/>
        <w:rPr>
          <w:b/>
          <w:i/>
          <w:color w:val="000000" w:themeColor="text1"/>
          <w:sz w:val="22"/>
        </w:rPr>
      </w:pPr>
      <w:r w:rsidRPr="00666BBB">
        <w:rPr>
          <w:b/>
          <w:i/>
          <w:color w:val="000000" w:themeColor="text1"/>
          <w:sz w:val="22"/>
        </w:rPr>
        <w:t>No; based on the plans submitted it is confirmed that the relevant floorspace is below 150sqm.</w:t>
      </w:r>
    </w:p>
    <w:p w:rsidR="00F03CF4" w:rsidRPr="00666BBB" w:rsidRDefault="00F03CF4" w:rsidP="00666BBB">
      <w:pPr>
        <w:spacing w:after="0" w:line="276" w:lineRule="auto"/>
        <w:ind w:left="1080"/>
        <w:contextualSpacing/>
        <w:jc w:val="both"/>
        <w:rPr>
          <w:rFonts w:eastAsia="Times New Roman" w:cs="Times New Roman"/>
          <w:b/>
          <w:i/>
          <w:color w:val="000000" w:themeColor="text1"/>
          <w:sz w:val="22"/>
        </w:rPr>
      </w:pPr>
    </w:p>
    <w:p w:rsidR="00175E6E" w:rsidRPr="00666BBB" w:rsidRDefault="00175E6E" w:rsidP="00666BBB">
      <w:pPr>
        <w:numPr>
          <w:ilvl w:val="0"/>
          <w:numId w:val="2"/>
        </w:numPr>
        <w:spacing w:after="0" w:line="276" w:lineRule="auto"/>
        <w:contextualSpacing/>
        <w:jc w:val="both"/>
        <w:rPr>
          <w:rFonts w:eastAsia="Times New Roman" w:cs="Times New Roman"/>
          <w:i/>
          <w:color w:val="000000" w:themeColor="text1"/>
          <w:sz w:val="22"/>
        </w:rPr>
      </w:pPr>
      <w:r w:rsidRPr="00666BBB">
        <w:rPr>
          <w:rFonts w:eastAsia="Times New Roman" w:cs="Times New Roman"/>
          <w:color w:val="000000" w:themeColor="text1"/>
          <w:sz w:val="22"/>
        </w:rPr>
        <w:lastRenderedPageBreak/>
        <w:t>the development would result in the external dimensions of the building extending beyond the external dimensions of the existing building at any given point;</w:t>
      </w:r>
    </w:p>
    <w:p w:rsidR="00175E6E" w:rsidRPr="00666BBB" w:rsidRDefault="00175E6E" w:rsidP="00666BBB">
      <w:pPr>
        <w:spacing w:after="0" w:line="276" w:lineRule="auto"/>
        <w:ind w:left="1080"/>
        <w:contextualSpacing/>
        <w:jc w:val="both"/>
        <w:rPr>
          <w:rFonts w:eastAsia="Times New Roman" w:cs="Times New Roman"/>
          <w:b/>
          <w:i/>
          <w:color w:val="000000" w:themeColor="text1"/>
          <w:sz w:val="22"/>
        </w:rPr>
      </w:pPr>
      <w:r w:rsidRPr="00666BBB">
        <w:rPr>
          <w:rFonts w:eastAsia="Times New Roman" w:cs="Times New Roman"/>
          <w:b/>
          <w:i/>
          <w:color w:val="000000" w:themeColor="text1"/>
          <w:sz w:val="22"/>
        </w:rPr>
        <w:t>No.</w:t>
      </w:r>
    </w:p>
    <w:p w:rsidR="00175E6E" w:rsidRPr="00666BBB" w:rsidRDefault="00175E6E" w:rsidP="00666BBB">
      <w:pPr>
        <w:spacing w:after="0" w:line="276" w:lineRule="auto"/>
        <w:contextualSpacing/>
        <w:jc w:val="both"/>
        <w:rPr>
          <w:rFonts w:eastAsia="Times New Roman" w:cs="Times New Roman"/>
          <w:b/>
          <w:i/>
          <w:color w:val="000000" w:themeColor="text1"/>
          <w:sz w:val="22"/>
        </w:rPr>
      </w:pPr>
    </w:p>
    <w:p w:rsidR="00F95A6A" w:rsidRPr="00666BBB" w:rsidRDefault="00175E6E" w:rsidP="00666BBB">
      <w:pPr>
        <w:numPr>
          <w:ilvl w:val="0"/>
          <w:numId w:val="2"/>
        </w:numPr>
        <w:spacing w:after="0" w:line="276" w:lineRule="auto"/>
        <w:contextualSpacing/>
        <w:jc w:val="both"/>
        <w:rPr>
          <w:rFonts w:eastAsia="Times New Roman" w:cs="Times New Roman"/>
          <w:i/>
          <w:color w:val="000000" w:themeColor="text1"/>
          <w:sz w:val="22"/>
          <w:u w:val="single"/>
        </w:rPr>
      </w:pPr>
      <w:r w:rsidRPr="00666BBB">
        <w:rPr>
          <w:rFonts w:eastAsia="Times New Roman" w:cs="Times New Roman"/>
          <w:color w:val="000000" w:themeColor="text1"/>
          <w:sz w:val="22"/>
        </w:rPr>
        <w:t>the development consists of demolition (other than partial demolition which is reasonably necessary to convert the building to a use falling within Class C3 (dwellinghouses) of the Schedule to the Use Classes Order); or</w:t>
      </w:r>
    </w:p>
    <w:p w:rsidR="00F95A6A" w:rsidRDefault="00D955E7" w:rsidP="00666BBB">
      <w:pPr>
        <w:spacing w:after="0" w:line="276" w:lineRule="auto"/>
        <w:ind w:left="1080"/>
        <w:contextualSpacing/>
        <w:jc w:val="both"/>
        <w:rPr>
          <w:rFonts w:cs="Times-Roman"/>
          <w:b/>
          <w:i/>
          <w:color w:val="000000" w:themeColor="text1"/>
          <w:sz w:val="22"/>
        </w:rPr>
      </w:pPr>
      <w:r w:rsidRPr="00666BBB">
        <w:rPr>
          <w:rFonts w:cs="Times-Roman"/>
          <w:b/>
          <w:i/>
          <w:color w:val="000000" w:themeColor="text1"/>
          <w:sz w:val="22"/>
        </w:rPr>
        <w:t>No</w:t>
      </w:r>
      <w:r w:rsidR="000C7CB9">
        <w:rPr>
          <w:rFonts w:cs="Times-Roman"/>
          <w:b/>
          <w:i/>
          <w:color w:val="000000" w:themeColor="text1"/>
          <w:sz w:val="22"/>
        </w:rPr>
        <w:t>, other than the removal of a small single storey element at the rear to enable a window to be inserted into the rear elevation to serve a proposed bedroom, which is considered necessary for the conversion.</w:t>
      </w:r>
    </w:p>
    <w:p w:rsidR="00F95A6A" w:rsidRPr="00666BBB" w:rsidRDefault="00F95A6A" w:rsidP="00666BBB">
      <w:pPr>
        <w:spacing w:after="0" w:line="276" w:lineRule="auto"/>
        <w:contextualSpacing/>
        <w:jc w:val="both"/>
        <w:rPr>
          <w:rFonts w:eastAsia="Times New Roman" w:cs="Times New Roman"/>
          <w:color w:val="000000" w:themeColor="text1"/>
          <w:sz w:val="22"/>
        </w:rPr>
      </w:pPr>
    </w:p>
    <w:p w:rsidR="00175E6E" w:rsidRPr="00666BBB" w:rsidRDefault="00175E6E" w:rsidP="00666BBB">
      <w:pPr>
        <w:numPr>
          <w:ilvl w:val="0"/>
          <w:numId w:val="2"/>
        </w:numPr>
        <w:spacing w:after="0" w:line="276" w:lineRule="auto"/>
        <w:contextualSpacing/>
        <w:jc w:val="both"/>
        <w:rPr>
          <w:rFonts w:eastAsia="Times New Roman" w:cs="Times New Roman"/>
          <w:color w:val="000000" w:themeColor="text1"/>
          <w:sz w:val="22"/>
        </w:rPr>
      </w:pPr>
      <w:r w:rsidRPr="00666BBB">
        <w:rPr>
          <w:rFonts w:eastAsia="Times New Roman" w:cs="Times New Roman"/>
          <w:color w:val="000000" w:themeColor="text1"/>
          <w:sz w:val="22"/>
        </w:rPr>
        <w:t>the building is—</w:t>
      </w:r>
    </w:p>
    <w:p w:rsidR="00175E6E" w:rsidRPr="00666BBB" w:rsidRDefault="00175E6E" w:rsidP="00666BBB">
      <w:pPr>
        <w:spacing w:after="0" w:line="276" w:lineRule="auto"/>
        <w:ind w:left="1080"/>
        <w:contextualSpacing/>
        <w:jc w:val="both"/>
        <w:rPr>
          <w:rFonts w:eastAsia="Times New Roman" w:cs="Times New Roman"/>
          <w:b/>
          <w:i/>
          <w:color w:val="000000" w:themeColor="text1"/>
          <w:sz w:val="22"/>
        </w:rPr>
      </w:pPr>
      <w:r w:rsidRPr="00666BBB">
        <w:rPr>
          <w:rFonts w:eastAsia="Times New Roman" w:cs="Times New Roman"/>
          <w:color w:val="000000" w:themeColor="text1"/>
          <w:sz w:val="22"/>
        </w:rPr>
        <w:t>(</w:t>
      </w:r>
      <w:proofErr w:type="spellStart"/>
      <w:r w:rsidRPr="00666BBB">
        <w:rPr>
          <w:rFonts w:eastAsia="Times New Roman" w:cs="Times New Roman"/>
          <w:color w:val="000000" w:themeColor="text1"/>
          <w:sz w:val="22"/>
        </w:rPr>
        <w:t>i</w:t>
      </w:r>
      <w:proofErr w:type="spellEnd"/>
      <w:r w:rsidRPr="00666BBB">
        <w:rPr>
          <w:rFonts w:eastAsia="Times New Roman" w:cs="Times New Roman"/>
          <w:color w:val="000000" w:themeColor="text1"/>
          <w:sz w:val="22"/>
        </w:rPr>
        <w:t xml:space="preserve">) on article 2(3) land; </w:t>
      </w:r>
      <w:r w:rsidRPr="00666BBB">
        <w:rPr>
          <w:rFonts w:eastAsia="Times New Roman" w:cs="Times New Roman"/>
          <w:b/>
          <w:i/>
          <w:color w:val="000000" w:themeColor="text1"/>
          <w:sz w:val="22"/>
        </w:rPr>
        <w:t>No.</w:t>
      </w:r>
    </w:p>
    <w:p w:rsidR="00175E6E" w:rsidRPr="00666BBB" w:rsidRDefault="00175E6E" w:rsidP="00666BBB">
      <w:pPr>
        <w:spacing w:after="0" w:line="276" w:lineRule="auto"/>
        <w:ind w:left="1080"/>
        <w:contextualSpacing/>
        <w:jc w:val="both"/>
        <w:rPr>
          <w:rFonts w:eastAsia="Times New Roman" w:cs="Times New Roman"/>
          <w:color w:val="000000" w:themeColor="text1"/>
          <w:sz w:val="22"/>
        </w:rPr>
      </w:pPr>
      <w:r w:rsidRPr="00666BBB">
        <w:rPr>
          <w:rFonts w:eastAsia="Times New Roman" w:cs="Times New Roman"/>
          <w:color w:val="000000" w:themeColor="text1"/>
          <w:sz w:val="22"/>
        </w:rPr>
        <w:t xml:space="preserve">(ii) in a site of special scientific interest; </w:t>
      </w:r>
      <w:r w:rsidRPr="00666BBB">
        <w:rPr>
          <w:rFonts w:eastAsia="Times New Roman" w:cs="Times New Roman"/>
          <w:b/>
          <w:i/>
          <w:color w:val="000000" w:themeColor="text1"/>
          <w:sz w:val="22"/>
        </w:rPr>
        <w:t>No.</w:t>
      </w:r>
    </w:p>
    <w:p w:rsidR="00175E6E" w:rsidRPr="00666BBB" w:rsidRDefault="00175E6E" w:rsidP="00666BBB">
      <w:pPr>
        <w:spacing w:after="0" w:line="276" w:lineRule="auto"/>
        <w:ind w:left="1080"/>
        <w:contextualSpacing/>
        <w:jc w:val="both"/>
        <w:rPr>
          <w:rFonts w:eastAsia="Times New Roman" w:cs="Times New Roman"/>
          <w:color w:val="000000" w:themeColor="text1"/>
          <w:sz w:val="22"/>
        </w:rPr>
      </w:pPr>
      <w:r w:rsidRPr="00666BBB">
        <w:rPr>
          <w:rFonts w:eastAsia="Times New Roman" w:cs="Times New Roman"/>
          <w:color w:val="000000" w:themeColor="text1"/>
          <w:sz w:val="22"/>
        </w:rPr>
        <w:t xml:space="preserve">(iii) in a safety hazard area; </w:t>
      </w:r>
      <w:r w:rsidRPr="00666BBB">
        <w:rPr>
          <w:rFonts w:eastAsia="Times New Roman" w:cs="Times New Roman"/>
          <w:b/>
          <w:i/>
          <w:color w:val="000000" w:themeColor="text1"/>
          <w:sz w:val="22"/>
        </w:rPr>
        <w:t>No.</w:t>
      </w:r>
    </w:p>
    <w:p w:rsidR="00175E6E" w:rsidRPr="00666BBB" w:rsidRDefault="00175E6E" w:rsidP="00666BBB">
      <w:pPr>
        <w:spacing w:after="0" w:line="276" w:lineRule="auto"/>
        <w:ind w:left="1080"/>
        <w:contextualSpacing/>
        <w:jc w:val="both"/>
        <w:rPr>
          <w:rFonts w:eastAsia="Times New Roman" w:cs="Times New Roman"/>
          <w:color w:val="000000" w:themeColor="text1"/>
          <w:sz w:val="22"/>
        </w:rPr>
      </w:pPr>
      <w:r w:rsidRPr="00666BBB">
        <w:rPr>
          <w:rFonts w:eastAsia="Times New Roman" w:cs="Times New Roman"/>
          <w:color w:val="000000" w:themeColor="text1"/>
          <w:sz w:val="22"/>
        </w:rPr>
        <w:t xml:space="preserve">(iv) in a military explosives storage area; </w:t>
      </w:r>
      <w:r w:rsidRPr="00666BBB">
        <w:rPr>
          <w:rFonts w:eastAsia="Times New Roman" w:cs="Times New Roman"/>
          <w:b/>
          <w:i/>
          <w:color w:val="000000" w:themeColor="text1"/>
          <w:sz w:val="22"/>
        </w:rPr>
        <w:t>No.</w:t>
      </w:r>
    </w:p>
    <w:p w:rsidR="00175E6E" w:rsidRPr="00666BBB" w:rsidRDefault="00175E6E" w:rsidP="00666BBB">
      <w:pPr>
        <w:spacing w:after="0" w:line="276" w:lineRule="auto"/>
        <w:ind w:left="1080"/>
        <w:contextualSpacing/>
        <w:jc w:val="both"/>
        <w:rPr>
          <w:rFonts w:eastAsia="Times New Roman" w:cs="Times New Roman"/>
          <w:color w:val="000000" w:themeColor="text1"/>
          <w:sz w:val="22"/>
        </w:rPr>
      </w:pPr>
      <w:r w:rsidRPr="00666BBB">
        <w:rPr>
          <w:rFonts w:eastAsia="Times New Roman" w:cs="Times New Roman"/>
          <w:color w:val="000000" w:themeColor="text1"/>
          <w:sz w:val="22"/>
        </w:rPr>
        <w:t xml:space="preserve">(v) a listed building; or; </w:t>
      </w:r>
      <w:r w:rsidRPr="00666BBB">
        <w:rPr>
          <w:rFonts w:eastAsia="Times New Roman" w:cs="Times New Roman"/>
          <w:b/>
          <w:i/>
          <w:color w:val="000000" w:themeColor="text1"/>
          <w:sz w:val="22"/>
        </w:rPr>
        <w:t>No.</w:t>
      </w:r>
    </w:p>
    <w:p w:rsidR="00175E6E" w:rsidRPr="00666BBB" w:rsidRDefault="00175E6E" w:rsidP="00666BBB">
      <w:pPr>
        <w:spacing w:after="0" w:line="276" w:lineRule="auto"/>
        <w:ind w:left="1080"/>
        <w:contextualSpacing/>
        <w:jc w:val="both"/>
        <w:rPr>
          <w:rFonts w:eastAsia="Times New Roman" w:cs="Times New Roman"/>
          <w:color w:val="000000" w:themeColor="text1"/>
          <w:sz w:val="22"/>
        </w:rPr>
      </w:pPr>
      <w:r w:rsidRPr="00666BBB">
        <w:rPr>
          <w:rFonts w:eastAsia="Times New Roman" w:cs="Times New Roman"/>
          <w:color w:val="000000" w:themeColor="text1"/>
          <w:sz w:val="22"/>
        </w:rPr>
        <w:t xml:space="preserve">(vi) a scheduled monument; </w:t>
      </w:r>
      <w:r w:rsidRPr="00666BBB">
        <w:rPr>
          <w:rFonts w:eastAsia="Times New Roman" w:cs="Times New Roman"/>
          <w:b/>
          <w:i/>
          <w:color w:val="000000" w:themeColor="text1"/>
          <w:sz w:val="22"/>
        </w:rPr>
        <w:t>No</w:t>
      </w:r>
    </w:p>
    <w:p w:rsidR="00175E6E" w:rsidRPr="00666BBB" w:rsidRDefault="00175E6E" w:rsidP="00666BBB">
      <w:pPr>
        <w:spacing w:after="0" w:line="276" w:lineRule="auto"/>
        <w:contextualSpacing/>
        <w:jc w:val="both"/>
        <w:rPr>
          <w:rFonts w:eastAsia="Times New Roman" w:cs="Times New Roman"/>
          <w:i/>
          <w:color w:val="000000" w:themeColor="text1"/>
          <w:sz w:val="22"/>
          <w:u w:val="single"/>
        </w:rPr>
      </w:pPr>
    </w:p>
    <w:p w:rsidR="00175E6E" w:rsidRPr="00666BBB" w:rsidRDefault="00175E6E" w:rsidP="00666BBB">
      <w:pPr>
        <w:spacing w:after="0" w:line="276" w:lineRule="auto"/>
        <w:contextualSpacing/>
        <w:jc w:val="both"/>
        <w:rPr>
          <w:rFonts w:eastAsia="Times New Roman" w:cs="Times New Roman"/>
          <w:color w:val="000000" w:themeColor="text1"/>
          <w:sz w:val="22"/>
        </w:rPr>
      </w:pPr>
      <w:r w:rsidRPr="00666BBB">
        <w:rPr>
          <w:rFonts w:eastAsia="Times New Roman" w:cs="Times New Roman"/>
          <w:color w:val="000000" w:themeColor="text1"/>
          <w:sz w:val="22"/>
        </w:rPr>
        <w:t>There are conditions to Class M:</w:t>
      </w:r>
    </w:p>
    <w:p w:rsidR="00F95A6A" w:rsidRPr="00666BBB" w:rsidRDefault="00F95A6A" w:rsidP="00666BBB">
      <w:pPr>
        <w:spacing w:after="0" w:line="276" w:lineRule="auto"/>
        <w:contextualSpacing/>
        <w:jc w:val="both"/>
        <w:rPr>
          <w:rFonts w:eastAsia="Times New Roman" w:cs="Times New Roman"/>
          <w:color w:val="000000" w:themeColor="text1"/>
          <w:sz w:val="22"/>
        </w:rPr>
      </w:pPr>
    </w:p>
    <w:p w:rsidR="00175E6E" w:rsidRPr="00666BBB" w:rsidRDefault="00175E6E" w:rsidP="00666BBB">
      <w:pPr>
        <w:numPr>
          <w:ilvl w:val="0"/>
          <w:numId w:val="3"/>
        </w:numPr>
        <w:spacing w:after="0" w:line="276" w:lineRule="auto"/>
        <w:contextualSpacing/>
        <w:jc w:val="both"/>
        <w:rPr>
          <w:rFonts w:eastAsia="Times New Roman" w:cs="Times New Roman"/>
          <w:color w:val="000000" w:themeColor="text1"/>
          <w:sz w:val="22"/>
        </w:rPr>
      </w:pPr>
      <w:r w:rsidRPr="00666BBB">
        <w:rPr>
          <w:rFonts w:eastAsia="Times New Roman" w:cs="Times New Roman"/>
          <w:color w:val="000000" w:themeColor="text1"/>
          <w:sz w:val="22"/>
        </w:rPr>
        <w:t>Transport and highways impacts of the development,</w:t>
      </w:r>
    </w:p>
    <w:p w:rsidR="00175E6E" w:rsidRPr="00666BBB" w:rsidRDefault="00175E6E" w:rsidP="00666BBB">
      <w:pPr>
        <w:spacing w:after="0" w:line="276" w:lineRule="auto"/>
        <w:ind w:left="360"/>
        <w:contextualSpacing/>
        <w:jc w:val="both"/>
        <w:rPr>
          <w:rFonts w:eastAsia="Times New Roman" w:cs="Times New Roman"/>
          <w:b/>
          <w:i/>
          <w:color w:val="000000" w:themeColor="text1"/>
          <w:sz w:val="22"/>
        </w:rPr>
      </w:pPr>
    </w:p>
    <w:p w:rsidR="00175E6E" w:rsidRPr="00666BBB" w:rsidRDefault="00175E6E" w:rsidP="00666BBB">
      <w:pPr>
        <w:spacing w:after="0" w:line="276" w:lineRule="auto"/>
        <w:ind w:left="360"/>
        <w:contextualSpacing/>
        <w:jc w:val="both"/>
        <w:rPr>
          <w:rFonts w:eastAsia="Times New Roman" w:cs="Times New Roman"/>
          <w:b/>
          <w:i/>
          <w:color w:val="000000" w:themeColor="text1"/>
          <w:sz w:val="22"/>
        </w:rPr>
      </w:pPr>
      <w:r w:rsidRPr="00666BBB">
        <w:rPr>
          <w:rFonts w:eastAsia="Times New Roman" w:cs="Times New Roman"/>
          <w:b/>
          <w:i/>
          <w:color w:val="000000" w:themeColor="text1"/>
          <w:sz w:val="22"/>
        </w:rPr>
        <w:t>As per the Transport observations above</w:t>
      </w:r>
      <w:r w:rsidR="00435A51" w:rsidRPr="00666BBB">
        <w:rPr>
          <w:rFonts w:eastAsia="Times New Roman" w:cs="Times New Roman"/>
          <w:b/>
          <w:i/>
          <w:color w:val="000000" w:themeColor="text1"/>
          <w:sz w:val="22"/>
        </w:rPr>
        <w:t xml:space="preserve">, the proposed change of use </w:t>
      </w:r>
      <w:r w:rsidR="00435A51" w:rsidRPr="004C7DDE">
        <w:rPr>
          <w:rFonts w:eastAsia="Times New Roman" w:cs="Times New Roman"/>
          <w:b/>
          <w:i/>
          <w:color w:val="000000" w:themeColor="text1"/>
          <w:sz w:val="22"/>
        </w:rPr>
        <w:t>would not have a material impact on the character of the traffic in the vicinity of the site</w:t>
      </w:r>
      <w:r w:rsidR="00435A51" w:rsidRPr="00666BBB">
        <w:rPr>
          <w:rFonts w:eastAsia="Times New Roman" w:cs="Times New Roman"/>
          <w:b/>
          <w:i/>
          <w:color w:val="000000" w:themeColor="text1"/>
          <w:sz w:val="22"/>
        </w:rPr>
        <w:t>.</w:t>
      </w:r>
    </w:p>
    <w:p w:rsidR="00435A51" w:rsidRPr="00666BBB" w:rsidRDefault="00435A51" w:rsidP="00666BBB">
      <w:pPr>
        <w:spacing w:after="0" w:line="276" w:lineRule="auto"/>
        <w:ind w:left="360"/>
        <w:contextualSpacing/>
        <w:jc w:val="both"/>
        <w:rPr>
          <w:rFonts w:eastAsia="Times New Roman" w:cs="Times New Roman"/>
          <w:color w:val="000000" w:themeColor="text1"/>
          <w:sz w:val="22"/>
        </w:rPr>
      </w:pPr>
    </w:p>
    <w:p w:rsidR="00175E6E" w:rsidRPr="00666BBB" w:rsidRDefault="00175E6E" w:rsidP="00666BBB">
      <w:pPr>
        <w:spacing w:after="0" w:line="276" w:lineRule="auto"/>
        <w:ind w:left="360"/>
        <w:contextualSpacing/>
        <w:jc w:val="both"/>
        <w:rPr>
          <w:rFonts w:eastAsia="Times New Roman" w:cs="Times New Roman"/>
          <w:color w:val="000000" w:themeColor="text1"/>
          <w:sz w:val="22"/>
        </w:rPr>
      </w:pPr>
      <w:r w:rsidRPr="00666BBB">
        <w:rPr>
          <w:rFonts w:eastAsia="Times New Roman" w:cs="Times New Roman"/>
          <w:color w:val="000000" w:themeColor="text1"/>
          <w:sz w:val="22"/>
        </w:rPr>
        <w:t>(b) Contamination risks in relation to the building,</w:t>
      </w:r>
    </w:p>
    <w:p w:rsidR="00175E6E" w:rsidRPr="00666BBB" w:rsidRDefault="00175E6E" w:rsidP="00666BBB">
      <w:pPr>
        <w:spacing w:after="0" w:line="276" w:lineRule="auto"/>
        <w:ind w:left="360"/>
        <w:contextualSpacing/>
        <w:jc w:val="both"/>
        <w:rPr>
          <w:rFonts w:eastAsia="Times New Roman" w:cs="Times New Roman"/>
          <w:b/>
          <w:i/>
          <w:color w:val="000000" w:themeColor="text1"/>
          <w:sz w:val="22"/>
        </w:rPr>
      </w:pPr>
    </w:p>
    <w:p w:rsidR="00175E6E" w:rsidRPr="00666BBB" w:rsidRDefault="00F95A6A" w:rsidP="00666BBB">
      <w:pPr>
        <w:spacing w:after="0" w:line="276" w:lineRule="auto"/>
        <w:ind w:left="426"/>
        <w:contextualSpacing/>
        <w:jc w:val="both"/>
        <w:rPr>
          <w:rFonts w:eastAsia="Times New Roman" w:cs="Times New Roman"/>
          <w:b/>
          <w:i/>
          <w:color w:val="000000" w:themeColor="text1"/>
          <w:sz w:val="22"/>
        </w:rPr>
      </w:pPr>
      <w:r w:rsidRPr="00666BBB">
        <w:rPr>
          <w:rFonts w:eastAsia="Times New Roman" w:cs="Times New Roman"/>
          <w:b/>
          <w:i/>
          <w:color w:val="000000" w:themeColor="text1"/>
          <w:sz w:val="22"/>
        </w:rPr>
        <w:t>The site is not located on contaminated land</w:t>
      </w:r>
      <w:r w:rsidR="00B57BE7" w:rsidRPr="00666BBB">
        <w:rPr>
          <w:rFonts w:eastAsia="Times New Roman" w:cs="Times New Roman"/>
          <w:b/>
          <w:i/>
          <w:color w:val="000000" w:themeColor="text1"/>
          <w:sz w:val="22"/>
        </w:rPr>
        <w:t>.</w:t>
      </w:r>
      <w:r w:rsidR="00F91426" w:rsidRPr="00666BBB">
        <w:rPr>
          <w:rFonts w:eastAsia="Times New Roman" w:cs="Times New Roman"/>
          <w:b/>
          <w:i/>
          <w:color w:val="000000" w:themeColor="text1"/>
          <w:sz w:val="22"/>
        </w:rPr>
        <w:t xml:space="preserve"> </w:t>
      </w:r>
    </w:p>
    <w:p w:rsidR="008E1A7C" w:rsidRPr="00666BBB" w:rsidRDefault="008E1A7C" w:rsidP="00666BBB">
      <w:pPr>
        <w:spacing w:after="0" w:line="276" w:lineRule="auto"/>
        <w:ind w:left="426"/>
        <w:contextualSpacing/>
        <w:jc w:val="both"/>
        <w:rPr>
          <w:rFonts w:eastAsia="Times New Roman" w:cs="Times New Roman"/>
          <w:color w:val="000000" w:themeColor="text1"/>
          <w:sz w:val="22"/>
        </w:rPr>
      </w:pPr>
    </w:p>
    <w:p w:rsidR="00175E6E" w:rsidRPr="00666BBB" w:rsidRDefault="00175E6E" w:rsidP="00666BBB">
      <w:pPr>
        <w:spacing w:after="0" w:line="276" w:lineRule="auto"/>
        <w:ind w:left="360"/>
        <w:contextualSpacing/>
        <w:jc w:val="both"/>
        <w:rPr>
          <w:rFonts w:eastAsia="Times New Roman" w:cs="Times New Roman"/>
          <w:color w:val="000000" w:themeColor="text1"/>
          <w:sz w:val="22"/>
        </w:rPr>
      </w:pPr>
      <w:r w:rsidRPr="00666BBB">
        <w:rPr>
          <w:rFonts w:eastAsia="Times New Roman" w:cs="Times New Roman"/>
          <w:color w:val="000000" w:themeColor="text1"/>
          <w:sz w:val="22"/>
        </w:rPr>
        <w:t>(c) Flooding risks in relation to the building,</w:t>
      </w:r>
    </w:p>
    <w:p w:rsidR="00175E6E" w:rsidRPr="00666BBB" w:rsidRDefault="00175E6E" w:rsidP="00666BBB">
      <w:pPr>
        <w:spacing w:after="0" w:line="276" w:lineRule="auto"/>
        <w:ind w:left="360"/>
        <w:contextualSpacing/>
        <w:jc w:val="both"/>
        <w:rPr>
          <w:rFonts w:eastAsia="Times New Roman" w:cs="Times New Roman"/>
          <w:b/>
          <w:i/>
          <w:color w:val="000000" w:themeColor="text1"/>
          <w:sz w:val="22"/>
        </w:rPr>
      </w:pPr>
    </w:p>
    <w:p w:rsidR="00F20F22" w:rsidRPr="00666BBB" w:rsidRDefault="00F20F22" w:rsidP="00666BBB">
      <w:pPr>
        <w:spacing w:after="0" w:line="276" w:lineRule="auto"/>
        <w:ind w:left="360"/>
        <w:contextualSpacing/>
        <w:jc w:val="both"/>
        <w:rPr>
          <w:rFonts w:eastAsia="Times New Roman" w:cs="Times New Roman"/>
          <w:b/>
          <w:i/>
          <w:color w:val="000000" w:themeColor="text1"/>
          <w:sz w:val="22"/>
        </w:rPr>
      </w:pPr>
      <w:r w:rsidRPr="00666BBB">
        <w:rPr>
          <w:rFonts w:eastAsia="Times New Roman" w:cs="Times New Roman"/>
          <w:b/>
          <w:i/>
          <w:iCs/>
          <w:color w:val="000000" w:themeColor="text1"/>
          <w:sz w:val="22"/>
        </w:rPr>
        <w:t>The site is located within Flood Zone 1. No significant flooding risks are anticipated on this basis.</w:t>
      </w:r>
    </w:p>
    <w:p w:rsidR="00175E6E" w:rsidRPr="00666BBB" w:rsidRDefault="00175E6E" w:rsidP="00666BBB">
      <w:pPr>
        <w:spacing w:after="0" w:line="276" w:lineRule="auto"/>
        <w:ind w:left="360"/>
        <w:contextualSpacing/>
        <w:jc w:val="both"/>
        <w:rPr>
          <w:rFonts w:eastAsia="Times New Roman" w:cs="Times New Roman"/>
          <w:color w:val="000000" w:themeColor="text1"/>
          <w:sz w:val="22"/>
        </w:rPr>
      </w:pPr>
    </w:p>
    <w:p w:rsidR="00175E6E" w:rsidRPr="00666BBB" w:rsidRDefault="00175E6E" w:rsidP="00666BBB">
      <w:pPr>
        <w:spacing w:after="0" w:line="276" w:lineRule="auto"/>
        <w:ind w:left="360"/>
        <w:contextualSpacing/>
        <w:jc w:val="both"/>
        <w:rPr>
          <w:rFonts w:eastAsia="Times New Roman" w:cs="Times New Roman"/>
          <w:color w:val="000000" w:themeColor="text1"/>
          <w:sz w:val="22"/>
        </w:rPr>
      </w:pPr>
      <w:r w:rsidRPr="00666BBB">
        <w:rPr>
          <w:rFonts w:eastAsia="Times New Roman" w:cs="Times New Roman"/>
          <w:color w:val="000000" w:themeColor="text1"/>
          <w:sz w:val="22"/>
        </w:rPr>
        <w:t>(d) Whether it is undesirable for the building to change to a use falling within Class C3 of the Schedule to the Use Classes order because of the impact of the change of use-</w:t>
      </w:r>
    </w:p>
    <w:p w:rsidR="00175E6E" w:rsidRPr="00666BBB" w:rsidRDefault="00175E6E" w:rsidP="00666BBB">
      <w:pPr>
        <w:spacing w:after="0" w:line="276" w:lineRule="auto"/>
        <w:ind w:left="720"/>
        <w:contextualSpacing/>
        <w:jc w:val="both"/>
        <w:rPr>
          <w:rFonts w:eastAsia="Times New Roman" w:cs="Times New Roman"/>
          <w:color w:val="000000" w:themeColor="text1"/>
          <w:sz w:val="22"/>
        </w:rPr>
      </w:pPr>
    </w:p>
    <w:p w:rsidR="00F03CF4" w:rsidRPr="00666BBB" w:rsidRDefault="00F03CF4" w:rsidP="00666BBB">
      <w:pPr>
        <w:spacing w:after="0" w:line="276" w:lineRule="auto"/>
        <w:ind w:left="720"/>
        <w:contextualSpacing/>
        <w:jc w:val="both"/>
        <w:rPr>
          <w:rFonts w:eastAsia="Times New Roman" w:cs="Times New Roman"/>
          <w:color w:val="000000" w:themeColor="text1"/>
          <w:sz w:val="22"/>
        </w:rPr>
      </w:pPr>
      <w:r w:rsidRPr="00666BBB">
        <w:rPr>
          <w:rFonts w:eastAsia="Times New Roman" w:cs="Times New Roman"/>
          <w:color w:val="000000" w:themeColor="text1"/>
          <w:sz w:val="22"/>
        </w:rPr>
        <w:t>(</w:t>
      </w:r>
      <w:proofErr w:type="spellStart"/>
      <w:r w:rsidRPr="00666BBB">
        <w:rPr>
          <w:rFonts w:eastAsia="Times New Roman" w:cs="Times New Roman"/>
          <w:color w:val="000000" w:themeColor="text1"/>
          <w:sz w:val="22"/>
        </w:rPr>
        <w:t>i</w:t>
      </w:r>
      <w:proofErr w:type="spellEnd"/>
      <w:r w:rsidRPr="00666BBB">
        <w:rPr>
          <w:rFonts w:eastAsia="Times New Roman" w:cs="Times New Roman"/>
          <w:color w:val="000000" w:themeColor="text1"/>
          <w:sz w:val="22"/>
        </w:rPr>
        <w:t>) on adequate provision of services of the sort that may be provided by a building falling within Class A1 (shops) or</w:t>
      </w:r>
      <w:r w:rsidR="0025080C" w:rsidRPr="00666BBB">
        <w:rPr>
          <w:rFonts w:eastAsia="Times New Roman" w:cs="Times New Roman"/>
          <w:color w:val="000000" w:themeColor="text1"/>
          <w:sz w:val="22"/>
        </w:rPr>
        <w:t xml:space="preserve"> </w:t>
      </w:r>
      <w:r w:rsidRPr="00666BBB">
        <w:rPr>
          <w:rFonts w:eastAsia="Times New Roman" w:cs="Times New Roman"/>
          <w:color w:val="000000" w:themeColor="text1"/>
          <w:sz w:val="22"/>
        </w:rPr>
        <w:t xml:space="preserve">Class A2 (financial and professional services) of that Schedule, but only where there is a reasonable prospect of the building being used to provide such services, or </w:t>
      </w:r>
    </w:p>
    <w:p w:rsidR="00175E6E" w:rsidRPr="00666BBB" w:rsidRDefault="00175E6E" w:rsidP="00666BBB">
      <w:pPr>
        <w:spacing w:after="0" w:line="276" w:lineRule="auto"/>
        <w:ind w:left="720"/>
        <w:contextualSpacing/>
        <w:jc w:val="both"/>
        <w:rPr>
          <w:rFonts w:eastAsia="Times New Roman" w:cs="Times New Roman"/>
          <w:color w:val="000000" w:themeColor="text1"/>
          <w:sz w:val="22"/>
        </w:rPr>
      </w:pPr>
    </w:p>
    <w:p w:rsidR="001735BA" w:rsidRPr="00666BBB" w:rsidRDefault="00175E6E" w:rsidP="00666BBB">
      <w:pPr>
        <w:spacing w:after="0" w:line="276" w:lineRule="auto"/>
        <w:ind w:left="720"/>
        <w:contextualSpacing/>
        <w:jc w:val="both"/>
        <w:rPr>
          <w:rFonts w:eastAsia="Times New Roman" w:cs="Times New Roman"/>
          <w:color w:val="000000" w:themeColor="text1"/>
          <w:sz w:val="22"/>
        </w:rPr>
      </w:pPr>
      <w:r w:rsidRPr="00666BBB">
        <w:rPr>
          <w:rFonts w:eastAsia="Times New Roman" w:cs="Times New Roman"/>
          <w:color w:val="000000" w:themeColor="text1"/>
          <w:sz w:val="22"/>
        </w:rPr>
        <w:t>(ii) where the building is located in a key shopping area, on the sustainability of that shopping area</w:t>
      </w:r>
    </w:p>
    <w:p w:rsidR="00666BBB" w:rsidRPr="00666BBB" w:rsidRDefault="00666BBB" w:rsidP="00666BBB">
      <w:pPr>
        <w:spacing w:after="0" w:line="276" w:lineRule="auto"/>
        <w:ind w:left="720"/>
        <w:contextualSpacing/>
        <w:jc w:val="both"/>
        <w:rPr>
          <w:rFonts w:eastAsia="Times New Roman" w:cs="Times New Roman"/>
          <w:b/>
          <w:i/>
          <w:color w:val="000000" w:themeColor="text1"/>
          <w:sz w:val="22"/>
        </w:rPr>
      </w:pPr>
    </w:p>
    <w:p w:rsidR="004813C9" w:rsidRPr="00666BBB" w:rsidRDefault="00666BBB" w:rsidP="00666BBB">
      <w:pPr>
        <w:spacing w:after="0" w:line="276" w:lineRule="auto"/>
        <w:ind w:left="720"/>
        <w:contextualSpacing/>
        <w:jc w:val="both"/>
        <w:rPr>
          <w:b/>
          <w:i/>
          <w:color w:val="000000" w:themeColor="text1"/>
          <w:sz w:val="22"/>
        </w:rPr>
      </w:pPr>
      <w:r w:rsidRPr="00666BBB">
        <w:rPr>
          <w:rFonts w:eastAsia="Times New Roman" w:cs="Times New Roman"/>
          <w:b/>
          <w:i/>
          <w:color w:val="000000" w:themeColor="text1"/>
          <w:sz w:val="22"/>
        </w:rPr>
        <w:lastRenderedPageBreak/>
        <w:t>T</w:t>
      </w:r>
      <w:r w:rsidR="0025080C" w:rsidRPr="00666BBB">
        <w:rPr>
          <w:rFonts w:eastAsia="Times New Roman" w:cs="Times New Roman"/>
          <w:b/>
          <w:i/>
          <w:color w:val="000000" w:themeColor="text1"/>
          <w:sz w:val="22"/>
        </w:rPr>
        <w:t xml:space="preserve">he site is not within a designated key shopping area and there is a mixture of residential and independent units within the vicinity.  </w:t>
      </w:r>
      <w:r w:rsidR="00E2624F" w:rsidRPr="00666BBB">
        <w:rPr>
          <w:b/>
          <w:i/>
          <w:color w:val="000000" w:themeColor="text1"/>
          <w:sz w:val="22"/>
        </w:rPr>
        <w:t xml:space="preserve">Furthermore, the site is located within a sustainable location with adequate public transport links to designated primary shopping areas. </w:t>
      </w:r>
    </w:p>
    <w:p w:rsidR="00E2624F" w:rsidRPr="00666BBB" w:rsidRDefault="00E2624F" w:rsidP="00666BBB">
      <w:pPr>
        <w:spacing w:after="0" w:line="276" w:lineRule="auto"/>
        <w:ind w:left="426"/>
        <w:contextualSpacing/>
        <w:jc w:val="both"/>
        <w:rPr>
          <w:b/>
          <w:i/>
          <w:color w:val="000000" w:themeColor="text1"/>
          <w:sz w:val="22"/>
        </w:rPr>
      </w:pPr>
    </w:p>
    <w:p w:rsidR="00E2624F" w:rsidRPr="00666BBB" w:rsidRDefault="00E2624F" w:rsidP="00666BBB">
      <w:pPr>
        <w:spacing w:after="0" w:line="276" w:lineRule="auto"/>
        <w:ind w:left="720"/>
        <w:contextualSpacing/>
        <w:jc w:val="both"/>
        <w:rPr>
          <w:b/>
          <w:i/>
          <w:color w:val="000000" w:themeColor="text1"/>
          <w:sz w:val="22"/>
        </w:rPr>
      </w:pPr>
      <w:r w:rsidRPr="00666BBB">
        <w:rPr>
          <w:b/>
          <w:i/>
          <w:color w:val="000000" w:themeColor="text1"/>
          <w:sz w:val="22"/>
        </w:rPr>
        <w:t xml:space="preserve">Given the above, the loss of this </w:t>
      </w:r>
      <w:r w:rsidR="00CE1034" w:rsidRPr="00666BBB">
        <w:rPr>
          <w:b/>
          <w:i/>
          <w:color w:val="000000" w:themeColor="text1"/>
          <w:sz w:val="22"/>
        </w:rPr>
        <w:t>Class A</w:t>
      </w:r>
      <w:r w:rsidR="0025080C" w:rsidRPr="00666BBB">
        <w:rPr>
          <w:b/>
          <w:i/>
          <w:color w:val="000000" w:themeColor="text1"/>
          <w:sz w:val="22"/>
        </w:rPr>
        <w:t>1</w:t>
      </w:r>
      <w:r w:rsidR="00CE1034" w:rsidRPr="00666BBB">
        <w:rPr>
          <w:b/>
          <w:i/>
          <w:color w:val="000000" w:themeColor="text1"/>
          <w:sz w:val="22"/>
        </w:rPr>
        <w:t xml:space="preserve"> </w:t>
      </w:r>
      <w:r w:rsidRPr="00666BBB">
        <w:rPr>
          <w:b/>
          <w:i/>
          <w:color w:val="000000" w:themeColor="text1"/>
          <w:sz w:val="22"/>
        </w:rPr>
        <w:t xml:space="preserve">unit is unlikely to have an undesirable impact on adequate provision of services </w:t>
      </w:r>
      <w:r w:rsidR="0025080C" w:rsidRPr="00666BBB">
        <w:rPr>
          <w:b/>
          <w:i/>
          <w:color w:val="000000" w:themeColor="text1"/>
          <w:sz w:val="22"/>
        </w:rPr>
        <w:t>and o</w:t>
      </w:r>
      <w:r w:rsidRPr="00666BBB">
        <w:rPr>
          <w:b/>
          <w:i/>
          <w:color w:val="000000" w:themeColor="text1"/>
          <w:sz w:val="22"/>
        </w:rPr>
        <w:t xml:space="preserve">fficers consider that there are not strong economic reasons to resist the proposal in this instance. </w:t>
      </w:r>
    </w:p>
    <w:p w:rsidR="001735BA" w:rsidRPr="00666BBB" w:rsidRDefault="001735BA" w:rsidP="00666BBB">
      <w:pPr>
        <w:spacing w:after="0" w:line="276" w:lineRule="auto"/>
        <w:ind w:left="360"/>
        <w:contextualSpacing/>
        <w:jc w:val="both"/>
        <w:rPr>
          <w:rFonts w:eastAsia="Times New Roman" w:cs="Times New Roman"/>
          <w:color w:val="000000" w:themeColor="text1"/>
          <w:sz w:val="22"/>
        </w:rPr>
      </w:pPr>
    </w:p>
    <w:p w:rsidR="001735BA" w:rsidRPr="0025080C" w:rsidRDefault="00175E6E" w:rsidP="00666BBB">
      <w:pPr>
        <w:spacing w:after="0" w:line="276" w:lineRule="auto"/>
        <w:ind w:left="360"/>
        <w:contextualSpacing/>
        <w:jc w:val="both"/>
        <w:rPr>
          <w:rFonts w:eastAsia="Times New Roman" w:cs="Times New Roman"/>
          <w:color w:val="4472C4" w:themeColor="accent1"/>
          <w:sz w:val="22"/>
        </w:rPr>
      </w:pPr>
      <w:r w:rsidRPr="00666BBB">
        <w:rPr>
          <w:rFonts w:eastAsia="Times New Roman" w:cs="Times New Roman"/>
          <w:color w:val="000000" w:themeColor="text1"/>
          <w:sz w:val="22"/>
        </w:rPr>
        <w:t>(e) the design or external appearance of the building</w:t>
      </w:r>
    </w:p>
    <w:p w:rsidR="001735BA" w:rsidRPr="00CC3257" w:rsidRDefault="001735BA" w:rsidP="00666BBB">
      <w:pPr>
        <w:spacing w:after="0" w:line="276" w:lineRule="auto"/>
        <w:ind w:left="360"/>
        <w:contextualSpacing/>
        <w:jc w:val="both"/>
        <w:rPr>
          <w:rFonts w:cs="Times-Roman"/>
          <w:color w:val="000000" w:themeColor="text1"/>
          <w:sz w:val="22"/>
        </w:rPr>
      </w:pPr>
    </w:p>
    <w:p w:rsidR="001735BA" w:rsidRPr="00CC3257" w:rsidRDefault="0025080C" w:rsidP="00666BBB">
      <w:pPr>
        <w:spacing w:after="0" w:line="276" w:lineRule="auto"/>
        <w:ind w:left="426"/>
        <w:contextualSpacing/>
        <w:jc w:val="both"/>
        <w:rPr>
          <w:rFonts w:cs="Times-Roman"/>
          <w:b/>
          <w:i/>
          <w:color w:val="000000" w:themeColor="text1"/>
          <w:sz w:val="22"/>
        </w:rPr>
      </w:pPr>
      <w:r w:rsidRPr="00CC3257">
        <w:rPr>
          <w:rFonts w:cs="Times-Roman"/>
          <w:b/>
          <w:i/>
          <w:color w:val="000000" w:themeColor="text1"/>
          <w:sz w:val="22"/>
        </w:rPr>
        <w:t>The only external changes are the removal of a large front window and the installation of a smaller window in the same style as the first floor windows</w:t>
      </w:r>
      <w:r w:rsidR="00CC3257" w:rsidRPr="00CC3257">
        <w:rPr>
          <w:rFonts w:cs="Times-Roman"/>
          <w:b/>
          <w:i/>
          <w:color w:val="000000" w:themeColor="text1"/>
          <w:sz w:val="22"/>
        </w:rPr>
        <w:t xml:space="preserve">, </w:t>
      </w:r>
      <w:r w:rsidRPr="00CC3257">
        <w:rPr>
          <w:rFonts w:cs="Times-Roman"/>
          <w:b/>
          <w:i/>
          <w:color w:val="000000" w:themeColor="text1"/>
          <w:sz w:val="22"/>
        </w:rPr>
        <w:t>the removal of a small single storey element at the rear to allow a window to be inserted into the rear elevation</w:t>
      </w:r>
      <w:r w:rsidR="003A3170" w:rsidRPr="00CC3257">
        <w:rPr>
          <w:rFonts w:cs="Times-Roman"/>
          <w:b/>
          <w:i/>
          <w:color w:val="000000" w:themeColor="text1"/>
          <w:sz w:val="22"/>
        </w:rPr>
        <w:t xml:space="preserve"> and an existing window blocked up</w:t>
      </w:r>
      <w:r w:rsidRPr="00CC3257">
        <w:rPr>
          <w:rFonts w:cs="Times-Roman"/>
          <w:b/>
          <w:i/>
          <w:color w:val="000000" w:themeColor="text1"/>
          <w:sz w:val="22"/>
        </w:rPr>
        <w:t>.  The removal of the large window will be an improvement to the front elevation</w:t>
      </w:r>
      <w:r w:rsidR="00E02AE4" w:rsidRPr="00CC3257">
        <w:rPr>
          <w:rFonts w:cs="Times-Roman"/>
          <w:b/>
          <w:i/>
          <w:color w:val="000000" w:themeColor="text1"/>
          <w:sz w:val="22"/>
        </w:rPr>
        <w:t xml:space="preserve">. </w:t>
      </w:r>
    </w:p>
    <w:p w:rsidR="00E02AE4" w:rsidRPr="00CC3257" w:rsidRDefault="00E02AE4" w:rsidP="00666BBB">
      <w:pPr>
        <w:spacing w:after="0" w:line="276" w:lineRule="auto"/>
        <w:ind w:left="720"/>
        <w:contextualSpacing/>
        <w:jc w:val="both"/>
        <w:rPr>
          <w:rFonts w:cs="Times-Roman"/>
          <w:b/>
          <w:i/>
          <w:color w:val="000000" w:themeColor="text1"/>
          <w:sz w:val="22"/>
        </w:rPr>
      </w:pPr>
    </w:p>
    <w:p w:rsidR="00E02AE4" w:rsidRPr="00CC3257" w:rsidRDefault="00E02AE4" w:rsidP="00666BBB">
      <w:pPr>
        <w:numPr>
          <w:ilvl w:val="0"/>
          <w:numId w:val="1"/>
        </w:numPr>
        <w:spacing w:after="0" w:line="276" w:lineRule="auto"/>
        <w:contextualSpacing/>
        <w:jc w:val="both"/>
        <w:rPr>
          <w:rFonts w:eastAsia="Times New Roman" w:cs="Times New Roman"/>
          <w:color w:val="000000" w:themeColor="text1"/>
          <w:sz w:val="22"/>
        </w:rPr>
      </w:pPr>
      <w:r w:rsidRPr="00CC3257">
        <w:rPr>
          <w:rFonts w:eastAsia="Times New Roman" w:cs="Times New Roman"/>
          <w:color w:val="000000" w:themeColor="text1"/>
          <w:sz w:val="22"/>
        </w:rPr>
        <w:t>The provision of adequate natural light in all habitable rooms of the dwellinghouses</w:t>
      </w:r>
    </w:p>
    <w:p w:rsidR="00CF51DE" w:rsidRPr="00CC3257" w:rsidRDefault="00CF51DE" w:rsidP="00666BBB">
      <w:pPr>
        <w:spacing w:after="0" w:line="276" w:lineRule="auto"/>
        <w:contextualSpacing/>
        <w:jc w:val="both"/>
        <w:rPr>
          <w:rFonts w:eastAsia="Times New Roman" w:cs="Times New Roman"/>
          <w:color w:val="000000" w:themeColor="text1"/>
          <w:sz w:val="22"/>
        </w:rPr>
      </w:pPr>
    </w:p>
    <w:p w:rsidR="00175E6E" w:rsidRPr="00CC3257" w:rsidRDefault="00CF51DE" w:rsidP="00666BBB">
      <w:pPr>
        <w:spacing w:after="0" w:line="276" w:lineRule="auto"/>
        <w:ind w:left="426"/>
        <w:contextualSpacing/>
        <w:jc w:val="both"/>
        <w:rPr>
          <w:b/>
          <w:i/>
          <w:color w:val="000000" w:themeColor="text1"/>
          <w:sz w:val="22"/>
        </w:rPr>
      </w:pPr>
      <w:r w:rsidRPr="00CC3257">
        <w:rPr>
          <w:rFonts w:eastAsia="Times New Roman" w:cs="Times New Roman"/>
          <w:b/>
          <w:i/>
          <w:color w:val="000000" w:themeColor="text1"/>
          <w:sz w:val="22"/>
        </w:rPr>
        <w:t xml:space="preserve">No light assessment or measurements have been provided. However, </w:t>
      </w:r>
      <w:r w:rsidR="0025080C" w:rsidRPr="00CC3257">
        <w:rPr>
          <w:rFonts w:eastAsia="Times New Roman" w:cs="Times New Roman"/>
          <w:b/>
          <w:i/>
          <w:color w:val="000000" w:themeColor="text1"/>
          <w:sz w:val="22"/>
        </w:rPr>
        <w:t xml:space="preserve">the submitted proposed ground </w:t>
      </w:r>
      <w:r w:rsidRPr="00CC3257">
        <w:rPr>
          <w:rFonts w:eastAsia="Times New Roman" w:cs="Times New Roman"/>
          <w:b/>
          <w:i/>
          <w:color w:val="000000" w:themeColor="text1"/>
          <w:sz w:val="22"/>
        </w:rPr>
        <w:t>floor plan</w:t>
      </w:r>
      <w:r w:rsidR="0025080C" w:rsidRPr="00CC3257">
        <w:rPr>
          <w:rFonts w:eastAsia="Times New Roman" w:cs="Times New Roman"/>
          <w:b/>
          <w:i/>
          <w:color w:val="000000" w:themeColor="text1"/>
          <w:sz w:val="22"/>
        </w:rPr>
        <w:t xml:space="preserve"> shows the kitchen/living room would have a front facing window and the bedroom would have a rear facing window. </w:t>
      </w:r>
      <w:r w:rsidR="00475005" w:rsidRPr="00CC3257">
        <w:rPr>
          <w:rFonts w:eastAsia="Times New Roman" w:cs="Times New Roman"/>
          <w:b/>
          <w:i/>
          <w:color w:val="000000" w:themeColor="text1"/>
          <w:sz w:val="22"/>
        </w:rPr>
        <w:t xml:space="preserve"> There is an original two storey rear projection and a large single storey rear extension</w:t>
      </w:r>
      <w:r w:rsidR="00E91A1F" w:rsidRPr="00CC3257">
        <w:rPr>
          <w:rFonts w:eastAsia="Times New Roman" w:cs="Times New Roman"/>
          <w:b/>
          <w:i/>
          <w:color w:val="000000" w:themeColor="text1"/>
          <w:sz w:val="22"/>
        </w:rPr>
        <w:t xml:space="preserve"> that will impact the amount of natural light to the proposed bedroom however, there is a sufficient gap between the boundary and the single storey extension to allow </w:t>
      </w:r>
      <w:r w:rsidR="000C7CB9">
        <w:rPr>
          <w:rFonts w:eastAsia="Times New Roman" w:cs="Times New Roman"/>
          <w:b/>
          <w:i/>
          <w:color w:val="000000" w:themeColor="text1"/>
          <w:sz w:val="22"/>
        </w:rPr>
        <w:t xml:space="preserve">an adequate level of </w:t>
      </w:r>
      <w:r w:rsidR="00E91A1F" w:rsidRPr="00CC3257">
        <w:rPr>
          <w:rFonts w:eastAsia="Times New Roman" w:cs="Times New Roman"/>
          <w:b/>
          <w:i/>
          <w:color w:val="000000" w:themeColor="text1"/>
          <w:sz w:val="22"/>
        </w:rPr>
        <w:t xml:space="preserve">natural light to access this room.  </w:t>
      </w:r>
      <w:r w:rsidRPr="00CC3257">
        <w:rPr>
          <w:b/>
          <w:i/>
          <w:color w:val="000000" w:themeColor="text1"/>
          <w:sz w:val="22"/>
        </w:rPr>
        <w:t xml:space="preserve">As such, it is considered that all habitable rooms of the proposed flat would be adequately served by natural light. </w:t>
      </w:r>
    </w:p>
    <w:p w:rsidR="008E1A7C" w:rsidRPr="00CC3257" w:rsidRDefault="008E1A7C" w:rsidP="00666BBB">
      <w:pPr>
        <w:spacing w:after="0" w:line="276" w:lineRule="auto"/>
        <w:contextualSpacing/>
        <w:jc w:val="both"/>
        <w:rPr>
          <w:b/>
          <w:i/>
          <w:color w:val="000000" w:themeColor="text1"/>
          <w:sz w:val="22"/>
        </w:rPr>
      </w:pPr>
    </w:p>
    <w:p w:rsidR="008E1A7C" w:rsidRPr="00CC3257" w:rsidRDefault="007A1CDB" w:rsidP="00666BBB">
      <w:pPr>
        <w:spacing w:after="0" w:line="276" w:lineRule="auto"/>
        <w:contextualSpacing/>
        <w:jc w:val="both"/>
        <w:rPr>
          <w:b/>
          <w:color w:val="000000" w:themeColor="text1"/>
          <w:sz w:val="22"/>
        </w:rPr>
      </w:pPr>
      <w:r w:rsidRPr="00CC3257">
        <w:rPr>
          <w:b/>
          <w:color w:val="000000" w:themeColor="text1"/>
          <w:sz w:val="22"/>
        </w:rPr>
        <w:t>O</w:t>
      </w:r>
      <w:r w:rsidR="00E91A1F" w:rsidRPr="00CC3257">
        <w:rPr>
          <w:b/>
          <w:color w:val="000000" w:themeColor="text1"/>
          <w:sz w:val="22"/>
        </w:rPr>
        <w:t>ther matters</w:t>
      </w:r>
    </w:p>
    <w:p w:rsidR="00E91A1F" w:rsidRPr="00E91A1F" w:rsidRDefault="00E91A1F" w:rsidP="00666BBB">
      <w:pPr>
        <w:spacing w:after="0" w:line="276" w:lineRule="auto"/>
        <w:contextualSpacing/>
        <w:jc w:val="both"/>
        <w:rPr>
          <w:rFonts w:eastAsia="Times New Roman" w:cs="Times New Roman"/>
          <w:color w:val="000000" w:themeColor="text1"/>
          <w:sz w:val="22"/>
        </w:rPr>
      </w:pPr>
      <w:r w:rsidRPr="00E91A1F">
        <w:rPr>
          <w:rFonts w:eastAsia="Times New Roman" w:cs="Times New Roman"/>
          <w:color w:val="000000" w:themeColor="text1"/>
          <w:sz w:val="22"/>
        </w:rPr>
        <w:t>It is noted that Drawing No: PL-03 – Existing and Proposed Block Plan and Drawing No: PL-04 – Proposed Site Plan (which shows two rear garden areas labelled Flat 2 garden and Flat 3 garden) show development proposed in another application (ref: 210079/FUL).  This application has yet to be assessed.</w:t>
      </w:r>
    </w:p>
    <w:p w:rsidR="007A1CDB" w:rsidRPr="00CC3257" w:rsidRDefault="007A1CDB" w:rsidP="00666BBB">
      <w:pPr>
        <w:spacing w:after="0" w:line="276" w:lineRule="auto"/>
        <w:contextualSpacing/>
        <w:jc w:val="both"/>
        <w:rPr>
          <w:rFonts w:eastAsia="Times New Roman" w:cs="Times New Roman"/>
          <w:color w:val="000000" w:themeColor="text1"/>
          <w:sz w:val="22"/>
        </w:rPr>
      </w:pPr>
    </w:p>
    <w:p w:rsidR="007A1CDB" w:rsidRPr="00CC3257" w:rsidRDefault="007A1CDB" w:rsidP="00666BBB">
      <w:pPr>
        <w:spacing w:after="0" w:line="276" w:lineRule="auto"/>
        <w:contextualSpacing/>
        <w:jc w:val="both"/>
        <w:rPr>
          <w:rFonts w:eastAsia="Times New Roman" w:cs="Times New Roman"/>
          <w:b/>
          <w:color w:val="000000" w:themeColor="text1"/>
          <w:sz w:val="22"/>
        </w:rPr>
      </w:pPr>
      <w:r w:rsidRPr="00CC3257">
        <w:rPr>
          <w:rFonts w:eastAsia="Times New Roman" w:cs="Times New Roman"/>
          <w:b/>
          <w:color w:val="000000" w:themeColor="text1"/>
          <w:sz w:val="22"/>
        </w:rPr>
        <w:t>C</w:t>
      </w:r>
      <w:r w:rsidR="00E91A1F" w:rsidRPr="00CC3257">
        <w:rPr>
          <w:rFonts w:eastAsia="Times New Roman" w:cs="Times New Roman"/>
          <w:b/>
          <w:color w:val="000000" w:themeColor="text1"/>
          <w:sz w:val="22"/>
        </w:rPr>
        <w:t xml:space="preserve">onclusion </w:t>
      </w:r>
    </w:p>
    <w:p w:rsidR="007A1CDB" w:rsidRPr="00CC3257" w:rsidRDefault="007A1CDB" w:rsidP="00666BBB">
      <w:pPr>
        <w:spacing w:after="0" w:line="276" w:lineRule="auto"/>
        <w:contextualSpacing/>
        <w:jc w:val="both"/>
        <w:rPr>
          <w:rFonts w:eastAsia="Times New Roman" w:cs="Times New Roman"/>
          <w:color w:val="000000" w:themeColor="text1"/>
          <w:sz w:val="22"/>
        </w:rPr>
      </w:pPr>
      <w:r w:rsidRPr="00CC3257">
        <w:rPr>
          <w:rFonts w:eastAsia="Times New Roman" w:cs="Times New Roman"/>
          <w:color w:val="000000" w:themeColor="text1"/>
          <w:sz w:val="22"/>
        </w:rPr>
        <w:t>The proposed development would comply with the provisions of Class M of the Town and Country Planning (General Permitted Development) (England) Order 2015</w:t>
      </w:r>
      <w:r w:rsidR="00CE1034" w:rsidRPr="00CC3257">
        <w:rPr>
          <w:rFonts w:eastAsia="Times New Roman" w:cs="Times New Roman"/>
          <w:color w:val="000000" w:themeColor="text1"/>
          <w:sz w:val="22"/>
        </w:rPr>
        <w:t xml:space="preserve"> (as amended)</w:t>
      </w:r>
      <w:r w:rsidRPr="00CC3257">
        <w:rPr>
          <w:rFonts w:eastAsia="Times New Roman" w:cs="Times New Roman"/>
          <w:color w:val="000000" w:themeColor="text1"/>
          <w:sz w:val="22"/>
        </w:rPr>
        <w:t>. In accordance with Section M.</w:t>
      </w:r>
      <w:r w:rsidR="002E00FB" w:rsidRPr="00CC3257">
        <w:rPr>
          <w:rFonts w:eastAsia="Times New Roman" w:cs="Times New Roman"/>
          <w:color w:val="000000" w:themeColor="text1"/>
          <w:sz w:val="22"/>
        </w:rPr>
        <w:t>2</w:t>
      </w:r>
      <w:r w:rsidR="00666BBB" w:rsidRPr="00CC3257">
        <w:rPr>
          <w:rFonts w:eastAsia="Times New Roman" w:cs="Times New Roman"/>
          <w:color w:val="000000" w:themeColor="text1"/>
          <w:sz w:val="22"/>
        </w:rPr>
        <w:t xml:space="preserve"> (1)</w:t>
      </w:r>
      <w:r w:rsidRPr="00CC3257">
        <w:rPr>
          <w:rFonts w:eastAsia="Times New Roman" w:cs="Times New Roman"/>
          <w:color w:val="000000" w:themeColor="text1"/>
          <w:sz w:val="22"/>
        </w:rPr>
        <w:t xml:space="preserve"> of the above order the proposed change of use has been considered in relation to transport, contamination risks, whether it is undesirable for the building to change to a use falling within Class C3 and the provision of adequate natural light in all habitable rooms of the dwellinghouses in relation to the provisions of the NPPF as required by paragraph W (10) of the said Order. </w:t>
      </w:r>
    </w:p>
    <w:p w:rsidR="008E1A7C" w:rsidRPr="00CC3257" w:rsidRDefault="008E1A7C" w:rsidP="00666BBB">
      <w:pPr>
        <w:spacing w:after="0" w:line="276" w:lineRule="auto"/>
        <w:contextualSpacing/>
        <w:jc w:val="both"/>
        <w:rPr>
          <w:rFonts w:eastAsia="Times New Roman" w:cs="Times New Roman"/>
          <w:color w:val="000000" w:themeColor="text1"/>
          <w:sz w:val="22"/>
        </w:rPr>
      </w:pPr>
    </w:p>
    <w:p w:rsidR="00175E6E" w:rsidRPr="00CC3257" w:rsidRDefault="00175E6E" w:rsidP="00666BBB">
      <w:pPr>
        <w:spacing w:after="0" w:line="276" w:lineRule="auto"/>
        <w:contextualSpacing/>
        <w:jc w:val="both"/>
        <w:rPr>
          <w:rFonts w:eastAsia="Times New Roman" w:cs="Times New Roman"/>
          <w:color w:val="000000" w:themeColor="text1"/>
          <w:sz w:val="22"/>
        </w:rPr>
      </w:pPr>
      <w:r w:rsidRPr="00CC3257">
        <w:rPr>
          <w:rFonts w:eastAsia="Times New Roman" w:cs="Times New Roman"/>
          <w:color w:val="000000" w:themeColor="text1"/>
          <w:sz w:val="22"/>
        </w:rPr>
        <w:t xml:space="preserve">Recommendation: </w:t>
      </w:r>
      <w:r w:rsidR="00FB32A9" w:rsidRPr="00CC3257">
        <w:rPr>
          <w:rFonts w:eastAsia="Times New Roman" w:cs="Times New Roman"/>
          <w:b/>
          <w:color w:val="000000" w:themeColor="text1"/>
          <w:sz w:val="22"/>
        </w:rPr>
        <w:t>APPROVE</w:t>
      </w:r>
      <w:r w:rsidR="001735BA" w:rsidRPr="00CC3257">
        <w:rPr>
          <w:rFonts w:eastAsia="Times New Roman" w:cs="Times New Roman"/>
          <w:b/>
          <w:color w:val="000000" w:themeColor="text1"/>
          <w:sz w:val="22"/>
        </w:rPr>
        <w:t xml:space="preserve"> </w:t>
      </w:r>
      <w:r w:rsidRPr="00CC3257">
        <w:rPr>
          <w:rFonts w:eastAsia="Times New Roman" w:cs="Times New Roman"/>
          <w:color w:val="000000" w:themeColor="text1"/>
          <w:sz w:val="22"/>
        </w:rPr>
        <w:t>Prior Approval</w:t>
      </w:r>
    </w:p>
    <w:p w:rsidR="00175E6E" w:rsidRPr="00CC3257" w:rsidRDefault="00175E6E" w:rsidP="00666BBB">
      <w:pPr>
        <w:spacing w:after="0" w:line="276" w:lineRule="auto"/>
        <w:contextualSpacing/>
        <w:jc w:val="both"/>
        <w:rPr>
          <w:rFonts w:eastAsia="Times New Roman" w:cs="Times New Roman"/>
          <w:color w:val="000000" w:themeColor="text1"/>
          <w:sz w:val="22"/>
        </w:rPr>
      </w:pPr>
    </w:p>
    <w:p w:rsidR="00175E6E" w:rsidRPr="00CC3257" w:rsidRDefault="006B1604" w:rsidP="00666BBB">
      <w:pPr>
        <w:spacing w:after="0" w:line="276" w:lineRule="auto"/>
        <w:contextualSpacing/>
        <w:jc w:val="both"/>
        <w:rPr>
          <w:rFonts w:eastAsia="Times New Roman" w:cs="Times New Roman"/>
          <w:color w:val="000000" w:themeColor="text1"/>
          <w:sz w:val="22"/>
          <w:u w:val="single"/>
        </w:rPr>
      </w:pPr>
      <w:r w:rsidRPr="00CC3257">
        <w:rPr>
          <w:rFonts w:eastAsia="Times New Roman" w:cs="Times New Roman"/>
          <w:color w:val="000000" w:themeColor="text1"/>
          <w:sz w:val="22"/>
          <w:u w:val="single"/>
        </w:rPr>
        <w:t>Conditions:</w:t>
      </w:r>
    </w:p>
    <w:p w:rsidR="006B1604" w:rsidRPr="00CC3257" w:rsidRDefault="006B1604" w:rsidP="00666BBB">
      <w:pPr>
        <w:spacing w:after="0" w:line="276" w:lineRule="auto"/>
        <w:contextualSpacing/>
        <w:jc w:val="both"/>
        <w:rPr>
          <w:rFonts w:eastAsia="Times New Roman" w:cs="Times New Roman"/>
          <w:color w:val="000000" w:themeColor="text1"/>
          <w:sz w:val="22"/>
          <w:u w:val="single"/>
        </w:rPr>
      </w:pPr>
    </w:p>
    <w:p w:rsidR="006B1604" w:rsidRPr="00FE0BF2" w:rsidRDefault="006B1604" w:rsidP="00666BBB">
      <w:pPr>
        <w:spacing w:after="0" w:line="276" w:lineRule="auto"/>
        <w:contextualSpacing/>
        <w:jc w:val="both"/>
        <w:rPr>
          <w:rFonts w:eastAsia="Times New Roman" w:cs="Times New Roman"/>
          <w:sz w:val="22"/>
          <w:u w:val="single"/>
        </w:rPr>
      </w:pPr>
    </w:p>
    <w:p w:rsidR="006B1604" w:rsidRPr="00FE0BF2" w:rsidRDefault="006B1604" w:rsidP="00666BBB">
      <w:pPr>
        <w:numPr>
          <w:ilvl w:val="0"/>
          <w:numId w:val="4"/>
        </w:numPr>
        <w:spacing w:after="0" w:line="276" w:lineRule="auto"/>
        <w:ind w:left="284" w:right="-46"/>
        <w:contextualSpacing/>
        <w:jc w:val="both"/>
        <w:rPr>
          <w:rFonts w:eastAsia="Times New Roman" w:cs="Times New Roman"/>
          <w:sz w:val="22"/>
        </w:rPr>
      </w:pPr>
      <w:r w:rsidRPr="00FE0BF2">
        <w:rPr>
          <w:rFonts w:eastAsia="Times New Roman" w:cs="Times New Roman"/>
          <w:sz w:val="22"/>
        </w:rPr>
        <w:t>The development shall be carried out in accordance with the details provided on the following submitted plans:</w:t>
      </w:r>
    </w:p>
    <w:p w:rsidR="00E02AE4" w:rsidRPr="00FE0BF2" w:rsidRDefault="00E02AE4" w:rsidP="00666BBB">
      <w:pPr>
        <w:spacing w:after="0" w:line="276" w:lineRule="auto"/>
        <w:ind w:left="284" w:right="-46"/>
        <w:contextualSpacing/>
        <w:jc w:val="both"/>
        <w:rPr>
          <w:rFonts w:eastAsia="Times New Roman" w:cs="Times New Roman"/>
          <w:sz w:val="22"/>
        </w:rPr>
      </w:pPr>
    </w:p>
    <w:p w:rsidR="00E91A1F" w:rsidRPr="00E91A1F" w:rsidRDefault="00E91A1F" w:rsidP="00666BBB">
      <w:pPr>
        <w:tabs>
          <w:tab w:val="left" w:pos="3261"/>
          <w:tab w:val="left" w:pos="5070"/>
        </w:tabs>
        <w:spacing w:after="0" w:line="276" w:lineRule="auto"/>
        <w:ind w:left="284"/>
        <w:contextualSpacing/>
        <w:jc w:val="both"/>
        <w:rPr>
          <w:sz w:val="22"/>
        </w:rPr>
      </w:pPr>
      <w:r w:rsidRPr="00E91A1F">
        <w:rPr>
          <w:sz w:val="22"/>
        </w:rPr>
        <w:t>Drawing No: PL-10 – Proposed Ground Floor Plan</w:t>
      </w:r>
    </w:p>
    <w:p w:rsidR="00E91A1F" w:rsidRPr="00E91A1F" w:rsidRDefault="00E91A1F" w:rsidP="00666BBB">
      <w:pPr>
        <w:tabs>
          <w:tab w:val="left" w:pos="3261"/>
          <w:tab w:val="left" w:pos="5070"/>
        </w:tabs>
        <w:spacing w:after="0" w:line="276" w:lineRule="auto"/>
        <w:ind w:left="284"/>
        <w:contextualSpacing/>
        <w:jc w:val="both"/>
        <w:rPr>
          <w:sz w:val="22"/>
        </w:rPr>
      </w:pPr>
      <w:r w:rsidRPr="00E91A1F">
        <w:rPr>
          <w:sz w:val="22"/>
        </w:rPr>
        <w:t>Drawing No: PL-11 – Proposed Floor Plans</w:t>
      </w:r>
    </w:p>
    <w:p w:rsidR="00E91A1F" w:rsidRPr="00E91A1F" w:rsidRDefault="00E91A1F" w:rsidP="00666BBB">
      <w:pPr>
        <w:tabs>
          <w:tab w:val="left" w:pos="3261"/>
          <w:tab w:val="left" w:pos="5070"/>
        </w:tabs>
        <w:spacing w:after="0" w:line="276" w:lineRule="auto"/>
        <w:ind w:left="284"/>
        <w:contextualSpacing/>
        <w:jc w:val="both"/>
        <w:rPr>
          <w:sz w:val="22"/>
        </w:rPr>
      </w:pPr>
      <w:r w:rsidRPr="00E91A1F">
        <w:rPr>
          <w:sz w:val="22"/>
        </w:rPr>
        <w:t xml:space="preserve">Drawing No: PL-12 – Proposed Elevations </w:t>
      </w:r>
    </w:p>
    <w:p w:rsidR="00E91A1F" w:rsidRPr="00E91A1F" w:rsidRDefault="00E91A1F" w:rsidP="00666BBB">
      <w:pPr>
        <w:tabs>
          <w:tab w:val="left" w:pos="3261"/>
          <w:tab w:val="left" w:pos="5070"/>
        </w:tabs>
        <w:spacing w:after="0" w:line="276" w:lineRule="auto"/>
        <w:ind w:left="284"/>
        <w:contextualSpacing/>
        <w:jc w:val="both"/>
        <w:rPr>
          <w:sz w:val="22"/>
        </w:rPr>
      </w:pPr>
      <w:r w:rsidRPr="00E91A1F">
        <w:rPr>
          <w:sz w:val="22"/>
        </w:rPr>
        <w:t xml:space="preserve">Drawing No: PL-13 – Proposed Side Elevations </w:t>
      </w:r>
    </w:p>
    <w:p w:rsidR="00EA27FD" w:rsidRPr="00FE0BF2" w:rsidRDefault="00EA27FD" w:rsidP="00666BBB">
      <w:pPr>
        <w:tabs>
          <w:tab w:val="left" w:pos="3261"/>
          <w:tab w:val="left" w:pos="5070"/>
        </w:tabs>
        <w:spacing w:after="0" w:line="276" w:lineRule="auto"/>
        <w:ind w:left="284"/>
        <w:contextualSpacing/>
        <w:jc w:val="both"/>
        <w:rPr>
          <w:sz w:val="22"/>
        </w:rPr>
      </w:pPr>
      <w:r w:rsidRPr="00FE0BF2">
        <w:rPr>
          <w:sz w:val="22"/>
        </w:rPr>
        <w:t>Received 1</w:t>
      </w:r>
      <w:r w:rsidR="00E91A1F">
        <w:rPr>
          <w:sz w:val="22"/>
        </w:rPr>
        <w:t>8</w:t>
      </w:r>
      <w:r w:rsidR="00E91A1F" w:rsidRPr="00E91A1F">
        <w:rPr>
          <w:sz w:val="22"/>
          <w:vertAlign w:val="superscript"/>
        </w:rPr>
        <w:t>th</w:t>
      </w:r>
      <w:r w:rsidR="00E91A1F">
        <w:rPr>
          <w:sz w:val="22"/>
        </w:rPr>
        <w:t xml:space="preserve"> January 2021 </w:t>
      </w:r>
    </w:p>
    <w:p w:rsidR="00EA27FD" w:rsidRDefault="00EA27FD" w:rsidP="00666BBB">
      <w:pPr>
        <w:spacing w:after="0" w:line="276" w:lineRule="auto"/>
        <w:ind w:right="565" w:firstLine="284"/>
        <w:contextualSpacing/>
        <w:jc w:val="both"/>
        <w:rPr>
          <w:rFonts w:eastAsia="Times New Roman" w:cs="Times New Roman"/>
          <w:sz w:val="22"/>
        </w:rPr>
      </w:pPr>
    </w:p>
    <w:p w:rsidR="006B1604" w:rsidRPr="00FE0BF2" w:rsidRDefault="006B1604" w:rsidP="00666BBB">
      <w:pPr>
        <w:spacing w:after="0" w:line="276" w:lineRule="auto"/>
        <w:ind w:right="565" w:firstLine="284"/>
        <w:contextualSpacing/>
        <w:jc w:val="both"/>
        <w:rPr>
          <w:rFonts w:eastAsia="Times New Roman" w:cs="Times New Roman"/>
          <w:sz w:val="22"/>
        </w:rPr>
      </w:pPr>
      <w:r w:rsidRPr="00FE0BF2">
        <w:rPr>
          <w:rFonts w:eastAsia="Times New Roman" w:cs="Times New Roman"/>
          <w:sz w:val="22"/>
        </w:rPr>
        <w:t>unless otherwise agreed in writing by the Local Planning Authority.</w:t>
      </w:r>
    </w:p>
    <w:p w:rsidR="006B1604" w:rsidRPr="00FE0BF2" w:rsidRDefault="006B1604" w:rsidP="00666BBB">
      <w:pPr>
        <w:spacing w:after="0" w:line="276" w:lineRule="auto"/>
        <w:ind w:left="284" w:right="565"/>
        <w:contextualSpacing/>
        <w:jc w:val="both"/>
        <w:rPr>
          <w:rFonts w:eastAsia="Times New Roman" w:cs="Times New Roman"/>
          <w:sz w:val="22"/>
        </w:rPr>
      </w:pPr>
    </w:p>
    <w:p w:rsidR="006B1604" w:rsidRPr="00FE0BF2" w:rsidRDefault="006B1604" w:rsidP="00666BBB">
      <w:pPr>
        <w:numPr>
          <w:ilvl w:val="0"/>
          <w:numId w:val="4"/>
        </w:numPr>
        <w:spacing w:after="0" w:line="276" w:lineRule="auto"/>
        <w:ind w:left="284" w:right="-46"/>
        <w:contextualSpacing/>
        <w:jc w:val="both"/>
        <w:rPr>
          <w:rFonts w:eastAsia="Times New Roman" w:cs="Times New Roman"/>
          <w:sz w:val="22"/>
        </w:rPr>
      </w:pPr>
      <w:r w:rsidRPr="00FE0BF2">
        <w:rPr>
          <w:rFonts w:eastAsia="Times New Roman" w:cs="Times New Roman"/>
          <w:sz w:val="22"/>
        </w:rPr>
        <w:t>In order to comply with the provisions of paragraph M2.(3) (a) of Class M of Part 3 of Schedule 2 of the Town and County Planning (General Permitted Development) Order 2015 (as amended) development under Class M(a) and M(b) must be completed within a period of three years starting from the prior approval date.</w:t>
      </w:r>
    </w:p>
    <w:p w:rsidR="006B1604" w:rsidRPr="00FE0BF2" w:rsidRDefault="006B1604" w:rsidP="00666BBB">
      <w:pPr>
        <w:spacing w:after="0" w:line="276" w:lineRule="auto"/>
        <w:ind w:left="-76" w:right="-46"/>
        <w:contextualSpacing/>
        <w:jc w:val="both"/>
        <w:rPr>
          <w:rFonts w:eastAsia="Times New Roman" w:cs="Times New Roman"/>
          <w:sz w:val="22"/>
        </w:rPr>
      </w:pPr>
    </w:p>
    <w:p w:rsidR="006B1604" w:rsidRPr="00FE0BF2" w:rsidRDefault="006B1604" w:rsidP="00666BBB">
      <w:pPr>
        <w:spacing w:after="0" w:line="276" w:lineRule="auto"/>
        <w:ind w:right="-46"/>
        <w:contextualSpacing/>
        <w:jc w:val="both"/>
        <w:rPr>
          <w:rFonts w:eastAsia="Times New Roman" w:cs="Times New Roman"/>
          <w:color w:val="FF0000"/>
          <w:sz w:val="22"/>
          <w:u w:val="single"/>
        </w:rPr>
      </w:pPr>
    </w:p>
    <w:p w:rsidR="006B1604" w:rsidRPr="00FE0BF2" w:rsidRDefault="006B1604" w:rsidP="00666BBB">
      <w:pPr>
        <w:spacing w:after="0" w:line="276" w:lineRule="auto"/>
        <w:ind w:left="567" w:right="-46" w:hanging="567"/>
        <w:contextualSpacing/>
        <w:jc w:val="both"/>
        <w:rPr>
          <w:rFonts w:eastAsia="Times New Roman" w:cs="Times New Roman"/>
          <w:sz w:val="22"/>
          <w:u w:val="single"/>
        </w:rPr>
      </w:pPr>
      <w:r w:rsidRPr="00FE0BF2">
        <w:rPr>
          <w:rFonts w:eastAsia="Times New Roman" w:cs="Times New Roman"/>
          <w:sz w:val="22"/>
          <w:u w:val="single"/>
        </w:rPr>
        <w:t>Informatives</w:t>
      </w:r>
    </w:p>
    <w:p w:rsidR="006B1604" w:rsidRPr="00FE0BF2" w:rsidRDefault="006B1604" w:rsidP="00666BBB">
      <w:pPr>
        <w:spacing w:after="0" w:line="276" w:lineRule="auto"/>
        <w:ind w:left="567" w:right="-46" w:hanging="567"/>
        <w:contextualSpacing/>
        <w:jc w:val="both"/>
        <w:rPr>
          <w:rFonts w:eastAsia="Times New Roman" w:cs="Times New Roman"/>
          <w:sz w:val="22"/>
          <w:u w:val="single"/>
        </w:rPr>
      </w:pPr>
    </w:p>
    <w:p w:rsidR="003805AD" w:rsidRPr="003805AD" w:rsidRDefault="003805AD" w:rsidP="00666BBB">
      <w:pPr>
        <w:spacing w:after="0" w:line="276" w:lineRule="auto"/>
        <w:jc w:val="both"/>
        <w:rPr>
          <w:sz w:val="22"/>
        </w:rPr>
      </w:pPr>
      <w:r>
        <w:rPr>
          <w:sz w:val="22"/>
        </w:rPr>
        <w:t>1.</w:t>
      </w:r>
      <w:r w:rsidRPr="003805AD">
        <w:rPr>
          <w:sz w:val="22"/>
        </w:rPr>
        <w:t>The proposal meets the relevant criteria set out in Class M and the</w:t>
      </w:r>
      <w:r>
        <w:rPr>
          <w:sz w:val="22"/>
        </w:rPr>
        <w:t xml:space="preserve"> </w:t>
      </w:r>
      <w:r w:rsidRPr="003805AD">
        <w:rPr>
          <w:sz w:val="22"/>
        </w:rPr>
        <w:t>proposal is not considered to have a</w:t>
      </w:r>
      <w:r>
        <w:rPr>
          <w:sz w:val="22"/>
        </w:rPr>
        <w:t xml:space="preserve">n adverse impact in relation to </w:t>
      </w:r>
      <w:r w:rsidRPr="003805AD">
        <w:rPr>
          <w:sz w:val="22"/>
        </w:rPr>
        <w:t>transport and highways matters; c</w:t>
      </w:r>
      <w:r>
        <w:rPr>
          <w:sz w:val="22"/>
        </w:rPr>
        <w:t xml:space="preserve">ontamination risks on the site; </w:t>
      </w:r>
      <w:r w:rsidRPr="003805AD">
        <w:rPr>
          <w:sz w:val="22"/>
        </w:rPr>
        <w:t>flooding risks on the site; whether it is undesirable for the building to change to a use falling within Class C3 and the provision of adequate natural light in all habitable rooms of the dwellinghouses.</w:t>
      </w:r>
    </w:p>
    <w:p w:rsidR="003805AD" w:rsidRPr="003805AD" w:rsidRDefault="003805AD" w:rsidP="00666BBB">
      <w:pPr>
        <w:spacing w:after="0" w:line="276" w:lineRule="auto"/>
        <w:contextualSpacing/>
        <w:jc w:val="both"/>
        <w:rPr>
          <w:sz w:val="22"/>
        </w:rPr>
      </w:pPr>
    </w:p>
    <w:p w:rsidR="003805AD" w:rsidRPr="003805AD" w:rsidRDefault="003805AD" w:rsidP="00666BBB">
      <w:pPr>
        <w:spacing w:after="0" w:line="276" w:lineRule="auto"/>
        <w:contextualSpacing/>
        <w:jc w:val="both"/>
        <w:rPr>
          <w:sz w:val="22"/>
        </w:rPr>
      </w:pPr>
      <w:r w:rsidRPr="003805AD">
        <w:rPr>
          <w:sz w:val="22"/>
        </w:rPr>
        <w:t xml:space="preserve">2. The granting of Prior Approval relates only to </w:t>
      </w:r>
      <w:r>
        <w:rPr>
          <w:sz w:val="22"/>
        </w:rPr>
        <w:t xml:space="preserve">the change of use of </w:t>
      </w:r>
      <w:r w:rsidRPr="003805AD">
        <w:rPr>
          <w:sz w:val="22"/>
        </w:rPr>
        <w:t>existing floorspace and land. If extern</w:t>
      </w:r>
      <w:r>
        <w:rPr>
          <w:sz w:val="22"/>
        </w:rPr>
        <w:t xml:space="preserve">al alterations or extensions to </w:t>
      </w:r>
      <w:r w:rsidRPr="003805AD">
        <w:rPr>
          <w:sz w:val="22"/>
        </w:rPr>
        <w:t>the building are intended, a separate p</w:t>
      </w:r>
      <w:r>
        <w:rPr>
          <w:sz w:val="22"/>
        </w:rPr>
        <w:t xml:space="preserve">lanning application is required </w:t>
      </w:r>
      <w:r w:rsidRPr="003805AD">
        <w:rPr>
          <w:sz w:val="22"/>
        </w:rPr>
        <w:t>for these works.</w:t>
      </w:r>
    </w:p>
    <w:p w:rsidR="003805AD" w:rsidRPr="003805AD" w:rsidRDefault="003805AD" w:rsidP="00666BBB">
      <w:pPr>
        <w:spacing w:after="0" w:line="276" w:lineRule="auto"/>
        <w:contextualSpacing/>
        <w:jc w:val="both"/>
        <w:rPr>
          <w:sz w:val="22"/>
        </w:rPr>
      </w:pPr>
    </w:p>
    <w:p w:rsidR="003805AD" w:rsidRPr="003805AD" w:rsidRDefault="003805AD" w:rsidP="00666BBB">
      <w:pPr>
        <w:spacing w:after="0" w:line="276" w:lineRule="auto"/>
        <w:contextualSpacing/>
        <w:jc w:val="both"/>
        <w:rPr>
          <w:sz w:val="22"/>
        </w:rPr>
      </w:pPr>
      <w:r w:rsidRPr="003805AD">
        <w:rPr>
          <w:sz w:val="22"/>
        </w:rPr>
        <w:t>3. The grant of prior approval doe</w:t>
      </w:r>
      <w:r>
        <w:rPr>
          <w:sz w:val="22"/>
        </w:rPr>
        <w:t xml:space="preserve">s not certify that the proposed </w:t>
      </w:r>
      <w:r w:rsidRPr="003805AD">
        <w:rPr>
          <w:sz w:val="22"/>
        </w:rPr>
        <w:t>development would be lawful within th</w:t>
      </w:r>
      <w:r>
        <w:rPr>
          <w:sz w:val="22"/>
        </w:rPr>
        <w:t xml:space="preserve">e meaning of Section 191 of the </w:t>
      </w:r>
      <w:r w:rsidRPr="003805AD">
        <w:rPr>
          <w:sz w:val="22"/>
        </w:rPr>
        <w:t xml:space="preserve">Town and Country Planning Act 1990. </w:t>
      </w:r>
    </w:p>
    <w:p w:rsidR="003805AD" w:rsidRPr="003805AD" w:rsidRDefault="003805AD" w:rsidP="00666BBB">
      <w:pPr>
        <w:spacing w:after="0" w:line="276" w:lineRule="auto"/>
        <w:contextualSpacing/>
        <w:jc w:val="both"/>
        <w:rPr>
          <w:sz w:val="22"/>
        </w:rPr>
      </w:pPr>
    </w:p>
    <w:p w:rsidR="003805AD" w:rsidRPr="003805AD" w:rsidRDefault="003805AD" w:rsidP="00666BBB">
      <w:pPr>
        <w:spacing w:after="0" w:line="276" w:lineRule="auto"/>
        <w:contextualSpacing/>
        <w:jc w:val="both"/>
        <w:rPr>
          <w:sz w:val="22"/>
        </w:rPr>
      </w:pPr>
      <w:r w:rsidRPr="003805AD">
        <w:rPr>
          <w:sz w:val="22"/>
        </w:rPr>
        <w:t>4. A building which has changed use u</w:t>
      </w:r>
      <w:r>
        <w:rPr>
          <w:sz w:val="22"/>
        </w:rPr>
        <w:t xml:space="preserve">nder Class M is to be used as a </w:t>
      </w:r>
      <w:r w:rsidRPr="003805AD">
        <w:rPr>
          <w:sz w:val="22"/>
        </w:rPr>
        <w:t xml:space="preserve">dwellinghouse within the meaning of </w:t>
      </w:r>
      <w:r>
        <w:rPr>
          <w:sz w:val="22"/>
        </w:rPr>
        <w:t xml:space="preserve">Class C3 of the Schedule to the </w:t>
      </w:r>
      <w:r w:rsidRPr="003805AD">
        <w:rPr>
          <w:sz w:val="22"/>
        </w:rPr>
        <w:t>Use Classes Order and for no other pur</w:t>
      </w:r>
      <w:r>
        <w:rPr>
          <w:sz w:val="22"/>
        </w:rPr>
        <w:t xml:space="preserve">pose, except to the extent that </w:t>
      </w:r>
      <w:r w:rsidRPr="003805AD">
        <w:rPr>
          <w:sz w:val="22"/>
        </w:rPr>
        <w:t>the other purpose is ancilla</w:t>
      </w:r>
      <w:r>
        <w:rPr>
          <w:sz w:val="22"/>
        </w:rPr>
        <w:t xml:space="preserve">ry to the primary use as such a </w:t>
      </w:r>
      <w:r w:rsidRPr="003805AD">
        <w:rPr>
          <w:sz w:val="22"/>
        </w:rPr>
        <w:t>dwellinghouse.</w:t>
      </w:r>
    </w:p>
    <w:p w:rsidR="003805AD" w:rsidRPr="003805AD" w:rsidRDefault="003805AD" w:rsidP="00666BBB">
      <w:pPr>
        <w:spacing w:after="0" w:line="276" w:lineRule="auto"/>
        <w:contextualSpacing/>
        <w:jc w:val="both"/>
        <w:rPr>
          <w:sz w:val="22"/>
        </w:rPr>
      </w:pPr>
    </w:p>
    <w:p w:rsidR="003805AD" w:rsidRPr="003805AD" w:rsidRDefault="003805AD" w:rsidP="00666BBB">
      <w:pPr>
        <w:spacing w:after="0" w:line="276" w:lineRule="auto"/>
        <w:contextualSpacing/>
        <w:jc w:val="both"/>
        <w:rPr>
          <w:sz w:val="22"/>
        </w:rPr>
      </w:pPr>
      <w:r w:rsidRPr="003805AD">
        <w:rPr>
          <w:sz w:val="22"/>
        </w:rPr>
        <w:t>5. Complaints are commonly received</w:t>
      </w:r>
      <w:r>
        <w:rPr>
          <w:sz w:val="22"/>
        </w:rPr>
        <w:t xml:space="preserve"> about noise and dust caused by </w:t>
      </w:r>
      <w:r w:rsidRPr="003805AD">
        <w:rPr>
          <w:sz w:val="22"/>
        </w:rPr>
        <w:t>construction and demolition works, particularly working outsi</w:t>
      </w:r>
      <w:r>
        <w:rPr>
          <w:sz w:val="22"/>
        </w:rPr>
        <w:t xml:space="preserve">de </w:t>
      </w:r>
      <w:r w:rsidRPr="003805AD">
        <w:rPr>
          <w:sz w:val="22"/>
        </w:rPr>
        <w:t>reasonable hours and smoke from bonfi</w:t>
      </w:r>
      <w:r>
        <w:rPr>
          <w:sz w:val="22"/>
        </w:rPr>
        <w:t xml:space="preserve">res associated with the burning </w:t>
      </w:r>
      <w:r w:rsidRPr="003805AD">
        <w:rPr>
          <w:sz w:val="22"/>
        </w:rPr>
        <w:t>of waste on site. The developer is</w:t>
      </w:r>
      <w:r>
        <w:rPr>
          <w:sz w:val="22"/>
        </w:rPr>
        <w:t xml:space="preserve"> reminded that construction and </w:t>
      </w:r>
      <w:r w:rsidRPr="003805AD">
        <w:rPr>
          <w:sz w:val="22"/>
        </w:rPr>
        <w:t>demolition associated with the approved</w:t>
      </w:r>
      <w:r>
        <w:rPr>
          <w:sz w:val="22"/>
        </w:rPr>
        <w:t xml:space="preserve"> development will be subject to </w:t>
      </w:r>
      <w:r w:rsidRPr="003805AD">
        <w:rPr>
          <w:sz w:val="22"/>
        </w:rPr>
        <w:t>environmental health law.</w:t>
      </w:r>
    </w:p>
    <w:p w:rsidR="003805AD" w:rsidRPr="003805AD" w:rsidRDefault="003805AD" w:rsidP="00666BBB">
      <w:pPr>
        <w:spacing w:after="0" w:line="276" w:lineRule="auto"/>
        <w:contextualSpacing/>
        <w:jc w:val="both"/>
        <w:rPr>
          <w:sz w:val="22"/>
        </w:rPr>
      </w:pPr>
    </w:p>
    <w:p w:rsidR="003805AD" w:rsidRPr="003805AD" w:rsidRDefault="003805AD" w:rsidP="00666BBB">
      <w:pPr>
        <w:spacing w:after="0" w:line="276" w:lineRule="auto"/>
        <w:contextualSpacing/>
        <w:jc w:val="both"/>
        <w:rPr>
          <w:sz w:val="22"/>
        </w:rPr>
      </w:pPr>
      <w:r w:rsidRPr="003805AD">
        <w:rPr>
          <w:sz w:val="22"/>
        </w:rPr>
        <w:t>6. It is likely that the works set ou</w:t>
      </w:r>
      <w:r>
        <w:rPr>
          <w:sz w:val="22"/>
        </w:rPr>
        <w:t xml:space="preserve">t in this application will also </w:t>
      </w:r>
      <w:r w:rsidRPr="003805AD">
        <w:rPr>
          <w:sz w:val="22"/>
        </w:rPr>
        <w:t>require approval from the Council’s Bu</w:t>
      </w:r>
      <w:r>
        <w:rPr>
          <w:sz w:val="22"/>
        </w:rPr>
        <w:t xml:space="preserve">ilding Control office to ensure </w:t>
      </w:r>
      <w:r w:rsidRPr="003805AD">
        <w:rPr>
          <w:sz w:val="22"/>
        </w:rPr>
        <w:t>compliance with any relevant buildi</w:t>
      </w:r>
      <w:r>
        <w:rPr>
          <w:sz w:val="22"/>
        </w:rPr>
        <w:t xml:space="preserve">ng regulations. It is therefore </w:t>
      </w:r>
      <w:r w:rsidRPr="003805AD">
        <w:rPr>
          <w:sz w:val="22"/>
        </w:rPr>
        <w:t xml:space="preserve">assumed that concerns about fire safety, means of </w:t>
      </w:r>
      <w:r>
        <w:rPr>
          <w:sz w:val="22"/>
        </w:rPr>
        <w:t xml:space="preserve">escape, </w:t>
      </w:r>
      <w:r>
        <w:rPr>
          <w:sz w:val="22"/>
        </w:rPr>
        <w:lastRenderedPageBreak/>
        <w:t xml:space="preserve">ventilation </w:t>
      </w:r>
      <w:r w:rsidRPr="003805AD">
        <w:rPr>
          <w:sz w:val="22"/>
        </w:rPr>
        <w:t>and sound insulation will be rev</w:t>
      </w:r>
      <w:r>
        <w:rPr>
          <w:sz w:val="22"/>
        </w:rPr>
        <w:t xml:space="preserve">iewed and addressed by Building </w:t>
      </w:r>
      <w:r w:rsidRPr="003805AD">
        <w:rPr>
          <w:sz w:val="22"/>
        </w:rPr>
        <w:t>Control if works proceed. Please conta</w:t>
      </w:r>
      <w:r>
        <w:rPr>
          <w:sz w:val="22"/>
        </w:rPr>
        <w:t xml:space="preserve">ct Building Control on 0118 937 </w:t>
      </w:r>
      <w:r w:rsidRPr="003805AD">
        <w:rPr>
          <w:sz w:val="22"/>
        </w:rPr>
        <w:t>2449 for advice.</w:t>
      </w:r>
    </w:p>
    <w:p w:rsidR="003805AD" w:rsidRPr="00CC3257" w:rsidRDefault="003805AD" w:rsidP="00666BBB">
      <w:pPr>
        <w:spacing w:after="0" w:line="276" w:lineRule="auto"/>
        <w:contextualSpacing/>
        <w:jc w:val="both"/>
        <w:rPr>
          <w:color w:val="000000" w:themeColor="text1"/>
          <w:sz w:val="22"/>
        </w:rPr>
      </w:pPr>
    </w:p>
    <w:p w:rsidR="003805AD" w:rsidRPr="00CC3257" w:rsidRDefault="003805AD" w:rsidP="00666BBB">
      <w:pPr>
        <w:spacing w:after="0" w:line="276" w:lineRule="auto"/>
        <w:contextualSpacing/>
        <w:jc w:val="both"/>
        <w:rPr>
          <w:color w:val="000000" w:themeColor="text1"/>
          <w:sz w:val="22"/>
        </w:rPr>
      </w:pPr>
      <w:r w:rsidRPr="00CC3257">
        <w:rPr>
          <w:color w:val="000000" w:themeColor="text1"/>
          <w:sz w:val="22"/>
        </w:rPr>
        <w:t>7. The occupiers of the residential unit(s) will not be automatically entitled to an on-street car parking permit. Current and new occupiers should be informed of this and be advised to find out more about parking permits on the Council’s website. There is already a high level of on street car parking in the area and the site is located close to local facilities, with frequent public transport services on nearby roads.</w:t>
      </w:r>
    </w:p>
    <w:p w:rsidR="003805AD" w:rsidRPr="00CC3257" w:rsidRDefault="003805AD" w:rsidP="00666BBB">
      <w:pPr>
        <w:spacing w:after="0" w:line="276" w:lineRule="auto"/>
        <w:contextualSpacing/>
        <w:jc w:val="both"/>
        <w:rPr>
          <w:color w:val="000000" w:themeColor="text1"/>
          <w:sz w:val="22"/>
        </w:rPr>
      </w:pPr>
      <w:bookmarkStart w:id="1" w:name="_GoBack"/>
      <w:bookmarkEnd w:id="1"/>
    </w:p>
    <w:p w:rsidR="006B1604" w:rsidRPr="00CC3257" w:rsidRDefault="003805AD" w:rsidP="00666BBB">
      <w:pPr>
        <w:spacing w:after="0" w:line="276" w:lineRule="auto"/>
        <w:contextualSpacing/>
        <w:jc w:val="both"/>
        <w:rPr>
          <w:color w:val="000000" w:themeColor="text1"/>
          <w:sz w:val="22"/>
        </w:rPr>
      </w:pPr>
      <w:r w:rsidRPr="00CC3257">
        <w:rPr>
          <w:color w:val="000000" w:themeColor="text1"/>
          <w:sz w:val="22"/>
        </w:rPr>
        <w:t xml:space="preserve">8. The Local Planning Authority has worked positively and proactively </w:t>
      </w:r>
      <w:r w:rsidR="00677B51" w:rsidRPr="00CC3257">
        <w:rPr>
          <w:color w:val="000000" w:themeColor="text1"/>
          <w:sz w:val="22"/>
        </w:rPr>
        <w:t>with the applicant to allow prior approval to be given</w:t>
      </w:r>
      <w:r w:rsidRPr="00CC3257">
        <w:rPr>
          <w:color w:val="000000" w:themeColor="text1"/>
          <w:sz w:val="22"/>
        </w:rPr>
        <w:t xml:space="preserve"> within an agreed timescale for the decision to be issued.</w:t>
      </w:r>
    </w:p>
    <w:p w:rsidR="00133A07" w:rsidRPr="00CC3257" w:rsidRDefault="00133A07" w:rsidP="00666BBB">
      <w:pPr>
        <w:spacing w:after="0" w:line="276" w:lineRule="auto"/>
        <w:contextualSpacing/>
        <w:jc w:val="both"/>
        <w:rPr>
          <w:color w:val="000000" w:themeColor="text1"/>
          <w:sz w:val="22"/>
        </w:rPr>
      </w:pPr>
    </w:p>
    <w:p w:rsidR="00133A07" w:rsidRPr="00133A07" w:rsidRDefault="00133A07" w:rsidP="00666BBB">
      <w:pPr>
        <w:spacing w:after="0" w:line="276" w:lineRule="auto"/>
        <w:contextualSpacing/>
        <w:jc w:val="both"/>
        <w:rPr>
          <w:rFonts w:eastAsia="Times New Roman" w:cs="Times New Roman"/>
          <w:color w:val="000000" w:themeColor="text1"/>
          <w:sz w:val="22"/>
        </w:rPr>
      </w:pPr>
      <w:r w:rsidRPr="00CC3257">
        <w:rPr>
          <w:color w:val="000000" w:themeColor="text1"/>
          <w:sz w:val="22"/>
        </w:rPr>
        <w:t xml:space="preserve">9. </w:t>
      </w:r>
      <w:r w:rsidRPr="00133A07">
        <w:rPr>
          <w:rFonts w:eastAsia="Times New Roman" w:cs="Times New Roman"/>
          <w:color w:val="000000" w:themeColor="text1"/>
          <w:sz w:val="22"/>
        </w:rPr>
        <w:t>The attention of the applicant is drawn to Section 59 of the Highways Act 1980, which enables the Highway Authority to recover expenses due to damage caused by extraordinary traffic. Any works affecting the Highway shall be in accordance with Reading Borough’s Council’s document “Guidance Notes for Activities on the Public Highway within the Borough of Reading”. The applicant should note that compliance with this document is mandatory and licences to work on the Highway will only be issued if the requirements contained within it are met. A copy can be obtained from the Council’s website.</w:t>
      </w:r>
    </w:p>
    <w:p w:rsidR="00133A07" w:rsidRPr="00133A07" w:rsidRDefault="00133A07" w:rsidP="00666BBB">
      <w:pPr>
        <w:spacing w:after="0" w:line="276" w:lineRule="auto"/>
        <w:contextualSpacing/>
        <w:jc w:val="both"/>
        <w:rPr>
          <w:rFonts w:eastAsia="Times New Roman" w:cs="Times New Roman"/>
          <w:color w:val="000000" w:themeColor="text1"/>
          <w:sz w:val="22"/>
        </w:rPr>
      </w:pPr>
    </w:p>
    <w:p w:rsidR="006B1604" w:rsidRPr="00FE0BF2" w:rsidRDefault="006B1604" w:rsidP="00666BBB">
      <w:pPr>
        <w:spacing w:after="0" w:line="276" w:lineRule="auto"/>
        <w:contextualSpacing/>
        <w:jc w:val="both"/>
        <w:rPr>
          <w:rFonts w:eastAsia="Times New Roman" w:cs="Times New Roman"/>
          <w:sz w:val="22"/>
          <w:u w:val="single"/>
        </w:rPr>
      </w:pPr>
    </w:p>
    <w:p w:rsidR="00175E6E" w:rsidRPr="00FE0BF2" w:rsidRDefault="00175E6E" w:rsidP="00666BBB">
      <w:pPr>
        <w:spacing w:after="0" w:line="276" w:lineRule="auto"/>
        <w:contextualSpacing/>
        <w:jc w:val="both"/>
        <w:rPr>
          <w:rFonts w:eastAsia="Times New Roman" w:cs="Times New Roman"/>
          <w:sz w:val="22"/>
          <w:u w:val="single"/>
        </w:rPr>
      </w:pPr>
    </w:p>
    <w:bookmarkEnd w:id="0"/>
    <w:p w:rsidR="001735BA" w:rsidRPr="00FE0BF2" w:rsidRDefault="001735BA" w:rsidP="00666BBB">
      <w:pPr>
        <w:spacing w:after="0" w:line="276" w:lineRule="auto"/>
        <w:ind w:left="567" w:right="565"/>
        <w:contextualSpacing/>
        <w:jc w:val="both"/>
        <w:rPr>
          <w:sz w:val="22"/>
        </w:rPr>
      </w:pPr>
    </w:p>
    <w:p w:rsidR="001735BA" w:rsidRPr="00FE0BF2" w:rsidRDefault="001735BA" w:rsidP="00666BBB">
      <w:pPr>
        <w:widowControl w:val="0"/>
        <w:autoSpaceDE w:val="0"/>
        <w:autoSpaceDN w:val="0"/>
        <w:adjustRightInd w:val="0"/>
        <w:spacing w:after="0" w:line="276" w:lineRule="auto"/>
        <w:ind w:left="720"/>
        <w:contextualSpacing/>
        <w:jc w:val="both"/>
        <w:rPr>
          <w:sz w:val="22"/>
        </w:rPr>
      </w:pPr>
    </w:p>
    <w:p w:rsidR="001735BA" w:rsidRPr="00FE0BF2" w:rsidRDefault="001735BA" w:rsidP="00666BBB">
      <w:pPr>
        <w:spacing w:after="0" w:line="276" w:lineRule="auto"/>
        <w:contextualSpacing/>
        <w:jc w:val="both"/>
        <w:rPr>
          <w:sz w:val="22"/>
        </w:rPr>
      </w:pPr>
    </w:p>
    <w:p w:rsidR="001735BA" w:rsidRPr="00FE0BF2" w:rsidRDefault="001735BA" w:rsidP="00666BBB">
      <w:pPr>
        <w:spacing w:after="0" w:line="276" w:lineRule="auto"/>
        <w:contextualSpacing/>
        <w:jc w:val="both"/>
        <w:rPr>
          <w:sz w:val="22"/>
        </w:rPr>
      </w:pPr>
    </w:p>
    <w:p w:rsidR="001735BA" w:rsidRPr="00FE0BF2" w:rsidRDefault="001735BA" w:rsidP="00666BBB">
      <w:pPr>
        <w:spacing w:after="0" w:line="276" w:lineRule="auto"/>
        <w:contextualSpacing/>
        <w:jc w:val="both"/>
        <w:rPr>
          <w:sz w:val="22"/>
        </w:rPr>
      </w:pPr>
    </w:p>
    <w:sectPr w:rsidR="001735BA" w:rsidRPr="00FE0BF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D40" w:rsidRDefault="00B22D40" w:rsidP="00B90961">
      <w:pPr>
        <w:spacing w:after="0"/>
      </w:pPr>
      <w:r>
        <w:separator/>
      </w:r>
    </w:p>
  </w:endnote>
  <w:endnote w:type="continuationSeparator" w:id="0">
    <w:p w:rsidR="00B22D40" w:rsidRDefault="00B22D40" w:rsidP="00B909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Times-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D40" w:rsidRDefault="00B22D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D40" w:rsidRDefault="00B22D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D40" w:rsidRDefault="00B22D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D40" w:rsidRDefault="00B22D40" w:rsidP="00B90961">
      <w:pPr>
        <w:spacing w:after="0"/>
      </w:pPr>
      <w:r>
        <w:separator/>
      </w:r>
    </w:p>
  </w:footnote>
  <w:footnote w:type="continuationSeparator" w:id="0">
    <w:p w:rsidR="00B22D40" w:rsidRDefault="00B22D40" w:rsidP="00B9096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D40" w:rsidRDefault="00B22D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D40" w:rsidRDefault="00B22D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D40" w:rsidRDefault="00B22D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85364"/>
    <w:multiLevelType w:val="hybridMultilevel"/>
    <w:tmpl w:val="D9AC58A4"/>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5255EB4"/>
    <w:multiLevelType w:val="hybridMultilevel"/>
    <w:tmpl w:val="4EEC07F2"/>
    <w:lvl w:ilvl="0" w:tplc="774ACFEA">
      <w:start w:val="1"/>
      <w:numFmt w:val="lowerLetter"/>
      <w:lvlText w:val="(%1)"/>
      <w:lvlJc w:val="left"/>
      <w:pPr>
        <w:ind w:left="720" w:hanging="360"/>
      </w:pPr>
    </w:lvl>
    <w:lvl w:ilvl="1" w:tplc="1B44587C">
      <w:start w:val="1"/>
      <w:numFmt w:val="lowerRoman"/>
      <w:lvlText w:val="(%2)."/>
      <w:lvlJc w:val="righ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C742AFE"/>
    <w:multiLevelType w:val="hybridMultilevel"/>
    <w:tmpl w:val="E1DE7E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446938E3"/>
    <w:multiLevelType w:val="hybridMultilevel"/>
    <w:tmpl w:val="CB24D426"/>
    <w:lvl w:ilvl="0" w:tplc="0809000F">
      <w:start w:val="1"/>
      <w:numFmt w:val="decimal"/>
      <w:lvlText w:val="%1."/>
      <w:lvlJc w:val="left"/>
      <w:pPr>
        <w:ind w:left="720" w:hanging="360"/>
      </w:pPr>
      <w:rPr>
        <w:strike w:val="0"/>
        <w:dstrike w:val="0"/>
        <w:u w:val="none"/>
        <w:effect w:val="non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CED5976"/>
    <w:multiLevelType w:val="hybridMultilevel"/>
    <w:tmpl w:val="E3747980"/>
    <w:lvl w:ilvl="0" w:tplc="774ACFEA">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685134E5"/>
    <w:multiLevelType w:val="hybridMultilevel"/>
    <w:tmpl w:val="8048D45A"/>
    <w:lvl w:ilvl="0" w:tplc="3E2C9D42">
      <w:start w:val="1"/>
      <w:numFmt w:val="lowerLetter"/>
      <w:lvlText w:val="(%1)"/>
      <w:lvlJc w:val="left"/>
      <w:pPr>
        <w:ind w:left="1080" w:hanging="720"/>
      </w:pPr>
      <w:rPr>
        <w:i w:val="0"/>
      </w:rPr>
    </w:lvl>
    <w:lvl w:ilvl="1" w:tplc="1B44587C">
      <w:start w:val="1"/>
      <w:numFmt w:val="lowerRoman"/>
      <w:lvlText w:val="(%2)."/>
      <w:lvlJc w:val="righ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E6E"/>
    <w:rsid w:val="00054CF0"/>
    <w:rsid w:val="00057E31"/>
    <w:rsid w:val="00062870"/>
    <w:rsid w:val="00082E69"/>
    <w:rsid w:val="00097F9F"/>
    <w:rsid w:val="000A467F"/>
    <w:rsid w:val="000C2C26"/>
    <w:rsid w:val="000C7CB9"/>
    <w:rsid w:val="00133A07"/>
    <w:rsid w:val="00153FBE"/>
    <w:rsid w:val="001735BA"/>
    <w:rsid w:val="00175E6E"/>
    <w:rsid w:val="0018098B"/>
    <w:rsid w:val="001E22C6"/>
    <w:rsid w:val="001F2677"/>
    <w:rsid w:val="001F50BE"/>
    <w:rsid w:val="00246F8A"/>
    <w:rsid w:val="0025080C"/>
    <w:rsid w:val="002812A4"/>
    <w:rsid w:val="002A0B23"/>
    <w:rsid w:val="002E00FB"/>
    <w:rsid w:val="00337674"/>
    <w:rsid w:val="00345856"/>
    <w:rsid w:val="00375255"/>
    <w:rsid w:val="003805AD"/>
    <w:rsid w:val="003A3170"/>
    <w:rsid w:val="003D2740"/>
    <w:rsid w:val="00406F34"/>
    <w:rsid w:val="00435A51"/>
    <w:rsid w:val="00443430"/>
    <w:rsid w:val="00475005"/>
    <w:rsid w:val="004813C9"/>
    <w:rsid w:val="004C7DDE"/>
    <w:rsid w:val="00533F68"/>
    <w:rsid w:val="00535E34"/>
    <w:rsid w:val="00545AB6"/>
    <w:rsid w:val="005729CE"/>
    <w:rsid w:val="005E1125"/>
    <w:rsid w:val="006249A4"/>
    <w:rsid w:val="00664D1F"/>
    <w:rsid w:val="00666BBB"/>
    <w:rsid w:val="00677B51"/>
    <w:rsid w:val="006B1604"/>
    <w:rsid w:val="007A1CDB"/>
    <w:rsid w:val="007B5E01"/>
    <w:rsid w:val="007C27E5"/>
    <w:rsid w:val="00880BE0"/>
    <w:rsid w:val="00885D74"/>
    <w:rsid w:val="008A5605"/>
    <w:rsid w:val="008E1A7C"/>
    <w:rsid w:val="008E1B42"/>
    <w:rsid w:val="0094637E"/>
    <w:rsid w:val="00957B22"/>
    <w:rsid w:val="00982B3A"/>
    <w:rsid w:val="009C1814"/>
    <w:rsid w:val="009F266B"/>
    <w:rsid w:val="00B22D40"/>
    <w:rsid w:val="00B57BE7"/>
    <w:rsid w:val="00B90961"/>
    <w:rsid w:val="00BC0F93"/>
    <w:rsid w:val="00BC65B3"/>
    <w:rsid w:val="00BD4785"/>
    <w:rsid w:val="00C059BF"/>
    <w:rsid w:val="00C11721"/>
    <w:rsid w:val="00C43FAC"/>
    <w:rsid w:val="00C711C3"/>
    <w:rsid w:val="00C76CF9"/>
    <w:rsid w:val="00CB005A"/>
    <w:rsid w:val="00CC3257"/>
    <w:rsid w:val="00CC6871"/>
    <w:rsid w:val="00CE1034"/>
    <w:rsid w:val="00CE2651"/>
    <w:rsid w:val="00CF26C8"/>
    <w:rsid w:val="00CF51DE"/>
    <w:rsid w:val="00D1526E"/>
    <w:rsid w:val="00D26B38"/>
    <w:rsid w:val="00D83559"/>
    <w:rsid w:val="00D955E7"/>
    <w:rsid w:val="00DB2B5F"/>
    <w:rsid w:val="00DC4CB8"/>
    <w:rsid w:val="00E02AE4"/>
    <w:rsid w:val="00E13312"/>
    <w:rsid w:val="00E2624F"/>
    <w:rsid w:val="00E91A1F"/>
    <w:rsid w:val="00EA1101"/>
    <w:rsid w:val="00EA27FD"/>
    <w:rsid w:val="00ED02D8"/>
    <w:rsid w:val="00EF50D8"/>
    <w:rsid w:val="00F03CF4"/>
    <w:rsid w:val="00F20F22"/>
    <w:rsid w:val="00F36653"/>
    <w:rsid w:val="00F7178D"/>
    <w:rsid w:val="00F91426"/>
    <w:rsid w:val="00F95A6A"/>
    <w:rsid w:val="00FA5C4F"/>
    <w:rsid w:val="00FB32A9"/>
    <w:rsid w:val="00FE0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8CBA5"/>
  <w15:docId w15:val="{306FFC45-EA33-4641-8D64-D4BF37736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5E6E"/>
    <w:pPr>
      <w:spacing w:after="200" w:line="240" w:lineRule="auto"/>
    </w:pPr>
    <w:rPr>
      <w:rFonts w:ascii="Trebuchet MS" w:hAnsi="Trebuchet M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75E6E"/>
    <w:pPr>
      <w:spacing w:after="0"/>
    </w:pPr>
    <w:rPr>
      <w:rFonts w:cs="Calibri"/>
      <w:szCs w:val="24"/>
    </w:rPr>
  </w:style>
  <w:style w:type="character" w:customStyle="1" w:styleId="PlainTextChar">
    <w:name w:val="Plain Text Char"/>
    <w:basedOn w:val="DefaultParagraphFont"/>
    <w:link w:val="PlainText"/>
    <w:uiPriority w:val="99"/>
    <w:rsid w:val="00175E6E"/>
    <w:rPr>
      <w:rFonts w:ascii="Trebuchet MS" w:hAnsi="Trebuchet MS" w:cs="Calibri"/>
      <w:sz w:val="24"/>
      <w:szCs w:val="24"/>
    </w:rPr>
  </w:style>
  <w:style w:type="paragraph" w:styleId="ListParagraph">
    <w:name w:val="List Paragraph"/>
    <w:basedOn w:val="Normal"/>
    <w:uiPriority w:val="34"/>
    <w:qFormat/>
    <w:rsid w:val="00175E6E"/>
    <w:pPr>
      <w:ind w:left="720"/>
      <w:contextualSpacing/>
    </w:pPr>
  </w:style>
  <w:style w:type="paragraph" w:customStyle="1" w:styleId="Default">
    <w:name w:val="Default"/>
    <w:rsid w:val="00C711C3"/>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B90961"/>
    <w:pPr>
      <w:tabs>
        <w:tab w:val="center" w:pos="4513"/>
        <w:tab w:val="right" w:pos="9026"/>
      </w:tabs>
      <w:spacing w:after="0"/>
    </w:pPr>
  </w:style>
  <w:style w:type="character" w:customStyle="1" w:styleId="HeaderChar">
    <w:name w:val="Header Char"/>
    <w:basedOn w:val="DefaultParagraphFont"/>
    <w:link w:val="Header"/>
    <w:uiPriority w:val="99"/>
    <w:rsid w:val="00B90961"/>
    <w:rPr>
      <w:rFonts w:ascii="Trebuchet MS" w:hAnsi="Trebuchet MS"/>
      <w:sz w:val="24"/>
    </w:rPr>
  </w:style>
  <w:style w:type="paragraph" w:styleId="Footer">
    <w:name w:val="footer"/>
    <w:basedOn w:val="Normal"/>
    <w:link w:val="FooterChar"/>
    <w:uiPriority w:val="99"/>
    <w:unhideWhenUsed/>
    <w:rsid w:val="00B90961"/>
    <w:pPr>
      <w:tabs>
        <w:tab w:val="center" w:pos="4513"/>
        <w:tab w:val="right" w:pos="9026"/>
      </w:tabs>
      <w:spacing w:after="0"/>
    </w:pPr>
  </w:style>
  <w:style w:type="character" w:customStyle="1" w:styleId="FooterChar">
    <w:name w:val="Footer Char"/>
    <w:basedOn w:val="DefaultParagraphFont"/>
    <w:link w:val="Footer"/>
    <w:uiPriority w:val="99"/>
    <w:rsid w:val="00B90961"/>
    <w:rPr>
      <w:rFonts w:ascii="Trebuchet MS" w:hAnsi="Trebuchet MS"/>
      <w:sz w:val="24"/>
    </w:rPr>
  </w:style>
  <w:style w:type="paragraph" w:customStyle="1" w:styleId="MemoParagraph">
    <w:name w:val="Memo Paragraph"/>
    <w:rsid w:val="00D83559"/>
    <w:pPr>
      <w:spacing w:after="0" w:line="240" w:lineRule="auto"/>
    </w:pPr>
    <w:rPr>
      <w:rFonts w:ascii="Trebuchet MS" w:eastAsia="Times New Roman" w:hAnsi="Trebuchet M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819187">
      <w:bodyDiv w:val="1"/>
      <w:marLeft w:val="0"/>
      <w:marRight w:val="0"/>
      <w:marTop w:val="0"/>
      <w:marBottom w:val="0"/>
      <w:divBdr>
        <w:top w:val="none" w:sz="0" w:space="0" w:color="auto"/>
        <w:left w:val="none" w:sz="0" w:space="0" w:color="auto"/>
        <w:bottom w:val="none" w:sz="0" w:space="0" w:color="auto"/>
        <w:right w:val="none" w:sz="0" w:space="0" w:color="auto"/>
      </w:divBdr>
    </w:div>
    <w:div w:id="95328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297</TotalTime>
  <Pages>8</Pages>
  <Words>2689</Words>
  <Characters>15331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Connie</dc:creator>
  <cp:keywords/>
  <dc:description/>
  <cp:lastModifiedBy>Amoah, Alison</cp:lastModifiedBy>
  <cp:revision>15</cp:revision>
  <dcterms:created xsi:type="dcterms:W3CDTF">2021-03-09T09:24:00Z</dcterms:created>
  <dcterms:modified xsi:type="dcterms:W3CDTF">2021-03-15T17:19:00Z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RBC\davicon</vt:lpwstr>
  </property>
  <property fmtid="{D5CDD505-2E9C-101B-9397-08002B2CF9AE}" pid="5" name="ClassificationMadeExternally">
    <vt:lpwstr>No</vt:lpwstr>
  </property>
  <property fmtid="{D5CDD505-2E9C-101B-9397-08002B2CF9AE}" pid="6" name="ClassificationMadeOn">
    <vt:filetime>2020-10-06T12:31:47Z</vt:filetime>
  </property>
</Properties>
</file>