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C91B10">
        <w:rPr>
          <w:rFonts w:cs="Courier New"/>
          <w:b/>
          <w:color w:val="000000"/>
          <w:szCs w:val="24"/>
          <w:lang w:eastAsia="en-GB"/>
        </w:rPr>
        <w:t xml:space="preserve"> </w:t>
      </w:r>
      <w:r w:rsidR="00EC2695" w:rsidRPr="00EC2695">
        <w:rPr>
          <w:rFonts w:cs="Courier New"/>
          <w:color w:val="000000"/>
          <w:szCs w:val="24"/>
          <w:lang w:eastAsia="en-GB"/>
        </w:rPr>
        <w:t>01</w:t>
      </w:r>
      <w:r w:rsidR="00C91B10" w:rsidRPr="00EC2695">
        <w:rPr>
          <w:rFonts w:cs="Courier New"/>
          <w:color w:val="000000"/>
          <w:szCs w:val="24"/>
          <w:lang w:eastAsia="en-GB"/>
        </w:rPr>
        <w:t>/0</w:t>
      </w:r>
      <w:r w:rsidR="00EC2695" w:rsidRPr="00EC2695">
        <w:rPr>
          <w:rFonts w:cs="Courier New"/>
          <w:color w:val="000000"/>
          <w:szCs w:val="24"/>
          <w:lang w:eastAsia="en-GB"/>
        </w:rPr>
        <w:t>7</w:t>
      </w:r>
      <w:r w:rsidR="00C91B10" w:rsidRPr="00EC2695">
        <w:rPr>
          <w:rFonts w:cs="Courier New"/>
          <w:color w:val="000000"/>
          <w:szCs w:val="24"/>
          <w:lang w:eastAsia="en-GB"/>
        </w:rPr>
        <w:t>/21</w:t>
      </w:r>
      <w:r w:rsidRPr="00EC2695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C91B10">
        <w:rPr>
          <w:rFonts w:cs="Courier New"/>
          <w:b/>
          <w:color w:val="000000"/>
          <w:szCs w:val="24"/>
          <w:lang w:eastAsia="en-GB"/>
        </w:rPr>
        <w:t xml:space="preserve"> </w:t>
      </w:r>
      <w:r w:rsidR="00C91B10">
        <w:rPr>
          <w:rFonts w:cs="Courier New"/>
          <w:color w:val="000000"/>
          <w:szCs w:val="24"/>
          <w:lang w:eastAsia="en-GB"/>
        </w:rPr>
        <w:t>210</w:t>
      </w:r>
      <w:r w:rsidR="00EC2695">
        <w:rPr>
          <w:rFonts w:cs="Courier New"/>
          <w:color w:val="000000"/>
          <w:szCs w:val="24"/>
          <w:lang w:eastAsia="en-GB"/>
        </w:rPr>
        <w:t>852</w:t>
      </w:r>
      <w:r w:rsidR="00C91B10">
        <w:rPr>
          <w:rFonts w:cs="Courier New"/>
          <w:color w:val="000000"/>
          <w:szCs w:val="24"/>
          <w:lang w:eastAsia="en-GB"/>
        </w:rPr>
        <w:t>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C91B1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EC2695">
        <w:rPr>
          <w:rFonts w:cs="Courier New"/>
          <w:color w:val="000000"/>
          <w:szCs w:val="24"/>
          <w:lang w:eastAsia="en-GB"/>
        </w:rPr>
        <w:t>4 Severn Way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</w:t>
      </w:r>
      <w:r w:rsidR="00DB0E76">
        <w:rPr>
          <w:color w:val="000000"/>
          <w:szCs w:val="24"/>
        </w:rPr>
        <w:t xml:space="preserve"> (as amended)</w:t>
      </w:r>
      <w:r w:rsidRPr="004900B0">
        <w:rPr>
          <w:color w:val="000000"/>
          <w:szCs w:val="24"/>
        </w:rPr>
        <w:t xml:space="preserve">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provided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C91B10">
        <w:rPr>
          <w:color w:val="000000"/>
          <w:szCs w:val="24"/>
        </w:rPr>
        <w:t xml:space="preserve"> </w:t>
      </w:r>
      <w:r w:rsidR="00EC2695">
        <w:rPr>
          <w:color w:val="000000"/>
          <w:szCs w:val="24"/>
        </w:rPr>
        <w:t>4.5</w:t>
      </w:r>
      <w:r w:rsidR="00C91B10">
        <w:rPr>
          <w:color w:val="000000"/>
          <w:szCs w:val="24"/>
        </w:rPr>
        <w:t>m (total depth)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C91B10">
        <w:rPr>
          <w:color w:val="000000"/>
          <w:szCs w:val="24"/>
        </w:rPr>
        <w:t>3.6m</w:t>
      </w:r>
    </w:p>
    <w:p w:rsidR="00CB13E6" w:rsidRPr="00C91B10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C91B10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150EEC">
        <w:rPr>
          <w:color w:val="000000"/>
          <w:szCs w:val="24"/>
        </w:rPr>
        <w:t>25</w:t>
      </w:r>
      <w:r w:rsidR="00C91B10">
        <w:rPr>
          <w:color w:val="000000"/>
          <w:szCs w:val="24"/>
        </w:rPr>
        <w:t>/0</w:t>
      </w:r>
      <w:r w:rsidR="00150EEC">
        <w:rPr>
          <w:color w:val="000000"/>
          <w:szCs w:val="24"/>
        </w:rPr>
        <w:t>5</w:t>
      </w:r>
      <w:r w:rsidR="00C91B10">
        <w:rPr>
          <w:color w:val="000000"/>
          <w:szCs w:val="24"/>
        </w:rPr>
        <w:t>/21:</w:t>
      </w:r>
    </w:p>
    <w:p w:rsidR="00C91B10" w:rsidRPr="004900B0" w:rsidRDefault="00C91B10" w:rsidP="00150EEC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Drawing No: </w:t>
      </w:r>
      <w:r w:rsidR="00150EEC">
        <w:rPr>
          <w:color w:val="000000"/>
          <w:szCs w:val="24"/>
        </w:rPr>
        <w:t>SW-01 – Site Location and Block Plan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150EEC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210863/HOU – Single storey front and rear extensions – to be determined</w:t>
      </w:r>
    </w:p>
    <w:p w:rsidR="00C91B10" w:rsidRPr="004900B0" w:rsidRDefault="00C91B10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150EEC">
        <w:rPr>
          <w:color w:val="000000"/>
          <w:szCs w:val="24"/>
        </w:rPr>
        <w:t xml:space="preserve">2 and 6 Severn Way, and 24, 26 and 28 </w:t>
      </w:r>
      <w:proofErr w:type="spellStart"/>
      <w:r w:rsidR="00150EEC">
        <w:rPr>
          <w:color w:val="000000"/>
          <w:szCs w:val="24"/>
        </w:rPr>
        <w:t>Usk</w:t>
      </w:r>
      <w:proofErr w:type="spellEnd"/>
      <w:r w:rsidR="00150EEC">
        <w:rPr>
          <w:color w:val="000000"/>
          <w:szCs w:val="24"/>
        </w:rPr>
        <w:t xml:space="preserve"> Road</w:t>
      </w:r>
      <w:r w:rsidR="00C91B10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 xml:space="preserve">of the proposed extension providing a period of 21-days for representations to be made. The </w:t>
      </w:r>
      <w:proofErr w:type="gramStart"/>
      <w:r w:rsidRPr="004900B0">
        <w:rPr>
          <w:color w:val="000000"/>
          <w:szCs w:val="24"/>
        </w:rPr>
        <w:t>21 day</w:t>
      </w:r>
      <w:proofErr w:type="gramEnd"/>
      <w:r w:rsidRPr="004900B0">
        <w:rPr>
          <w:color w:val="000000"/>
          <w:szCs w:val="24"/>
        </w:rPr>
        <w:t xml:space="preserve"> c</w:t>
      </w:r>
      <w:r>
        <w:rPr>
          <w:color w:val="000000"/>
          <w:szCs w:val="24"/>
        </w:rPr>
        <w:t>onsultation period expired on</w:t>
      </w:r>
      <w:r w:rsidR="00C91B10">
        <w:rPr>
          <w:color w:val="000000"/>
          <w:szCs w:val="24"/>
        </w:rPr>
        <w:t xml:space="preserve"> 22/0</w:t>
      </w:r>
      <w:r w:rsidR="00150EEC">
        <w:rPr>
          <w:color w:val="000000"/>
          <w:szCs w:val="24"/>
        </w:rPr>
        <w:t>6</w:t>
      </w:r>
      <w:r w:rsidR="00C91B10">
        <w:rPr>
          <w:color w:val="000000"/>
          <w:szCs w:val="24"/>
        </w:rPr>
        <w:t>/21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150EEC">
        <w:rPr>
          <w:color w:val="000000"/>
          <w:szCs w:val="24"/>
        </w:rPr>
        <w:t>4.5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C91B10">
        <w:rPr>
          <w:color w:val="000000"/>
          <w:szCs w:val="24"/>
        </w:rPr>
        <w:t>3.6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C91B10">
        <w:rPr>
          <w:color w:val="000000"/>
          <w:szCs w:val="24"/>
        </w:rPr>
        <w:t>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</w:t>
      </w:r>
      <w:r w:rsidR="00DB0E76">
        <w:rPr>
          <w:color w:val="000000"/>
          <w:szCs w:val="24"/>
        </w:rPr>
        <w:t xml:space="preserve"> (as amended)</w:t>
      </w:r>
      <w:r>
        <w:rPr>
          <w:color w:val="000000"/>
          <w:szCs w:val="24"/>
        </w:rPr>
        <w:t>.</w:t>
      </w:r>
    </w:p>
    <w:sectPr w:rsidR="00B163FC" w:rsidRPr="00B163FC" w:rsidSect="00FA60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EB"/>
    <w:rsid w:val="00024A9F"/>
    <w:rsid w:val="000757A6"/>
    <w:rsid w:val="00150EEC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91B10"/>
    <w:rsid w:val="00CB13E6"/>
    <w:rsid w:val="00CF4564"/>
    <w:rsid w:val="00D30B38"/>
    <w:rsid w:val="00D333C8"/>
    <w:rsid w:val="00D90AF0"/>
    <w:rsid w:val="00DB0E76"/>
    <w:rsid w:val="00E05D92"/>
    <w:rsid w:val="00EC2695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C326B"/>
  <w15:docId w15:val="{657AC8B2-BBDD-4800-8C72-B7E32092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7DAF5-0B68-49FD-AE8A-4BAEDDB6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2021-06-21T13:59:00Z</dcterms:created>
  <dcterms:modified xsi:type="dcterms:W3CDTF">2021-06-21T13:59:00Z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