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6C9B" w:rsidRPr="000A1E17" w:rsidRDefault="006B10F7" w:rsidP="005B6C9B">
      <w:pPr>
        <w:rPr>
          <w:rFonts w:ascii="Trebuchet MS" w:hAnsi="Trebuchet MS"/>
          <w:b/>
          <w:bCs/>
        </w:rPr>
      </w:pPr>
      <w:proofErr w:type="spellStart"/>
      <w:r>
        <w:rPr>
          <w:rFonts w:ascii="Trebuchet MS" w:hAnsi="Trebuchet MS"/>
          <w:b/>
          <w:bCs/>
        </w:rPr>
        <w:t>c</w:t>
      </w:r>
      <w:r w:rsidR="005B6C9B" w:rsidRPr="000A1E17">
        <w:rPr>
          <w:rFonts w:ascii="Trebuchet MS" w:hAnsi="Trebuchet MS"/>
          <w:b/>
          <w:bCs/>
        </w:rPr>
        <w:t>DELEGATED</w:t>
      </w:r>
      <w:proofErr w:type="spellEnd"/>
      <w:r w:rsidR="005B6C9B" w:rsidRPr="000A1E17">
        <w:rPr>
          <w:rFonts w:ascii="Trebuchet MS" w:hAnsi="Trebuchet MS"/>
          <w:b/>
          <w:bCs/>
        </w:rPr>
        <w:t xml:space="preserve"> HOUSEHOLDER APPLICATION REPORT</w:t>
      </w:r>
    </w:p>
    <w:p w:rsidR="005B6C9B" w:rsidRPr="000A1E17" w:rsidRDefault="005B6C9B" w:rsidP="005B6C9B">
      <w:pPr>
        <w:rPr>
          <w:rFonts w:ascii="Trebuchet MS" w:hAnsi="Trebuchet MS"/>
          <w:b/>
          <w:bCs/>
        </w:rPr>
      </w:pPr>
      <w:r w:rsidRPr="000A1E17">
        <w:rPr>
          <w:rFonts w:ascii="Trebuchet MS" w:hAnsi="Trebuchet MS"/>
          <w:b/>
          <w:bCs/>
        </w:rPr>
        <w:t xml:space="preserve">Ward: </w:t>
      </w:r>
      <w:r w:rsidRPr="005B6C9B">
        <w:rPr>
          <w:rFonts w:ascii="Trebuchet MS" w:hAnsi="Trebuchet MS"/>
          <w:b/>
          <w:bCs/>
        </w:rPr>
        <w:t>Thames</w:t>
      </w:r>
    </w:p>
    <w:p w:rsidR="005B6C9B" w:rsidRPr="000A1E17" w:rsidRDefault="005B6C9B" w:rsidP="005B6C9B">
      <w:pPr>
        <w:rPr>
          <w:rFonts w:ascii="Trebuchet MS" w:hAnsi="Trebuchet MS"/>
          <w:bCs/>
        </w:rPr>
      </w:pPr>
      <w:r w:rsidRPr="000A1E17">
        <w:rPr>
          <w:rFonts w:ascii="Trebuchet MS" w:hAnsi="Trebuchet MS"/>
          <w:b/>
          <w:bCs/>
        </w:rPr>
        <w:t xml:space="preserve">App Ref: </w:t>
      </w:r>
      <w:r w:rsidRPr="005B6C9B">
        <w:rPr>
          <w:rFonts w:ascii="Trebuchet MS" w:hAnsi="Trebuchet MS" w:cs="Trebuchet MS"/>
          <w:lang w:val="en-US"/>
        </w:rPr>
        <w:t xml:space="preserve">210648 / </w:t>
      </w:r>
      <w:r w:rsidRPr="005B6C9B">
        <w:rPr>
          <w:rFonts w:ascii="Trebuchet MS" w:hAnsi="Trebuchet MS" w:cs="Trebuchet MS"/>
          <w:bCs/>
        </w:rPr>
        <w:t xml:space="preserve">HOU  </w:t>
      </w:r>
      <w:r w:rsidRPr="005B6C9B">
        <w:rPr>
          <w:rFonts w:ascii="Trebuchet MS" w:hAnsi="Trebuchet MS" w:cs="Trebuchet MS"/>
          <w:lang w:val="en-US"/>
        </w:rPr>
        <w:t xml:space="preserve">   </w:t>
      </w:r>
    </w:p>
    <w:p w:rsidR="005B6C9B" w:rsidRPr="000A1E17" w:rsidRDefault="005B6C9B" w:rsidP="005B6C9B">
      <w:pPr>
        <w:rPr>
          <w:rFonts w:ascii="Trebuchet MS" w:hAnsi="Trebuchet MS"/>
        </w:rPr>
      </w:pPr>
      <w:r w:rsidRPr="000A1E17">
        <w:rPr>
          <w:rFonts w:ascii="Trebuchet MS" w:hAnsi="Trebuchet MS"/>
          <w:b/>
          <w:bCs/>
        </w:rPr>
        <w:t>Address:</w:t>
      </w:r>
      <w:r w:rsidRPr="000A1E17">
        <w:rPr>
          <w:rFonts w:ascii="Trebuchet MS" w:hAnsi="Trebuchet MS"/>
        </w:rPr>
        <w:t xml:space="preserve"> </w:t>
      </w:r>
      <w:r w:rsidRPr="005B6C9B">
        <w:rPr>
          <w:rFonts w:ascii="Trebuchet MS" w:eastAsia="Times New Roman" w:hAnsi="Trebuchet MS" w:cs="Trebuchet MS"/>
          <w:bCs/>
          <w:lang w:eastAsia="en-GB"/>
        </w:rPr>
        <w:t>4 Rossendale Road, Caversham, Reading, RG4 5JU</w:t>
      </w:r>
    </w:p>
    <w:p w:rsidR="005B6C9B" w:rsidRPr="000A1E17" w:rsidRDefault="005B6C9B" w:rsidP="005B6C9B">
      <w:pPr>
        <w:rPr>
          <w:rFonts w:ascii="Trebuchet MS" w:hAnsi="Trebuchet MS"/>
        </w:rPr>
      </w:pPr>
      <w:r w:rsidRPr="000A1E17">
        <w:rPr>
          <w:rFonts w:ascii="Trebuchet MS" w:hAnsi="Trebuchet MS"/>
          <w:b/>
        </w:rPr>
        <w:t>Proposals</w:t>
      </w:r>
      <w:r w:rsidRPr="000A1E17">
        <w:rPr>
          <w:rFonts w:ascii="Trebuchet MS" w:hAnsi="Trebuchet MS"/>
        </w:rPr>
        <w:t xml:space="preserve">: </w:t>
      </w:r>
      <w:r w:rsidRPr="005B6C9B">
        <w:rPr>
          <w:rFonts w:ascii="Trebuchet MS" w:hAnsi="Trebuchet MS"/>
        </w:rPr>
        <w:t>Two storey rear extension</w:t>
      </w:r>
    </w:p>
    <w:p w:rsidR="005B6C9B" w:rsidRPr="000A1E17" w:rsidRDefault="005B6C9B" w:rsidP="005B6C9B">
      <w:pPr>
        <w:rPr>
          <w:rFonts w:ascii="Trebuchet MS" w:hAnsi="Trebuchet MS"/>
        </w:rPr>
      </w:pPr>
      <w:r w:rsidRPr="000A1E17">
        <w:rPr>
          <w:rFonts w:ascii="Trebuchet MS" w:hAnsi="Trebuchet MS"/>
          <w:b/>
        </w:rPr>
        <w:t>Case Officer</w:t>
      </w:r>
      <w:r w:rsidRPr="000A1E17">
        <w:rPr>
          <w:rFonts w:ascii="Trebuchet MS" w:hAnsi="Trebuchet MS"/>
        </w:rPr>
        <w:t xml:space="preserve">: </w:t>
      </w:r>
      <w:r w:rsidRPr="000A1E17">
        <w:rPr>
          <w:rFonts w:ascii="Trebuchet MS" w:hAnsi="Trebuchet MS"/>
          <w:bCs/>
        </w:rPr>
        <w:t>Beatrice Malama</w:t>
      </w:r>
    </w:p>
    <w:p w:rsidR="005B6C9B" w:rsidRPr="000A1E17" w:rsidRDefault="005B6C9B" w:rsidP="005B6C9B">
      <w:pPr>
        <w:rPr>
          <w:rFonts w:ascii="Trebuchet MS" w:hAnsi="Trebuchet MS"/>
          <w:b/>
          <w:bCs/>
        </w:rPr>
      </w:pPr>
      <w:r w:rsidRPr="000A1E17">
        <w:rPr>
          <w:rFonts w:ascii="Trebuchet MS" w:hAnsi="Trebuchet MS"/>
          <w:b/>
          <w:bCs/>
        </w:rPr>
        <w:t xml:space="preserve">Date received (valid from): </w:t>
      </w:r>
      <w:r>
        <w:rPr>
          <w:rFonts w:ascii="Trebuchet MS" w:hAnsi="Trebuchet MS"/>
          <w:b/>
          <w:bCs/>
        </w:rPr>
        <w:t>26</w:t>
      </w:r>
      <w:r w:rsidRPr="005B6C9B">
        <w:rPr>
          <w:rFonts w:ascii="Trebuchet MS" w:hAnsi="Trebuchet MS"/>
          <w:b/>
          <w:bCs/>
          <w:vertAlign w:val="superscript"/>
        </w:rPr>
        <w:t>th</w:t>
      </w:r>
      <w:r>
        <w:rPr>
          <w:rFonts w:ascii="Trebuchet MS" w:hAnsi="Trebuchet MS"/>
          <w:b/>
          <w:bCs/>
        </w:rPr>
        <w:t xml:space="preserve"> April</w:t>
      </w:r>
      <w:r w:rsidRPr="000A1E17">
        <w:rPr>
          <w:rFonts w:ascii="Trebuchet MS" w:hAnsi="Trebuchet MS"/>
          <w:b/>
          <w:bCs/>
        </w:rPr>
        <w:t xml:space="preserve"> 2021      Target date: </w:t>
      </w:r>
      <w:r>
        <w:rPr>
          <w:rFonts w:ascii="Trebuchet MS" w:hAnsi="Trebuchet MS"/>
          <w:b/>
          <w:bCs/>
        </w:rPr>
        <w:t>21</w:t>
      </w:r>
      <w:r w:rsidRPr="005B6C9B">
        <w:rPr>
          <w:rFonts w:ascii="Trebuchet MS" w:hAnsi="Trebuchet MS"/>
          <w:b/>
          <w:bCs/>
          <w:vertAlign w:val="superscript"/>
        </w:rPr>
        <w:t>st</w:t>
      </w:r>
      <w:r>
        <w:rPr>
          <w:rFonts w:ascii="Trebuchet MS" w:hAnsi="Trebuchet MS"/>
          <w:b/>
          <w:bCs/>
        </w:rPr>
        <w:t xml:space="preserve"> June</w:t>
      </w:r>
      <w:r w:rsidRPr="000A1E17">
        <w:rPr>
          <w:rFonts w:ascii="Trebuchet MS" w:hAnsi="Trebuchet MS"/>
          <w:b/>
          <w:bCs/>
        </w:rPr>
        <w:t xml:space="preserve"> 2021</w:t>
      </w:r>
      <w:r w:rsidRPr="000A1E17">
        <w:rPr>
          <w:rFonts w:ascii="Trebuchet MS" w:hAnsi="Trebuchet MS"/>
          <w:b/>
          <w:bCs/>
        </w:rPr>
        <w:tab/>
      </w:r>
    </w:p>
    <w:p w:rsidR="005B6C9B" w:rsidRPr="00911B3E" w:rsidRDefault="005B6C9B" w:rsidP="005B6C9B">
      <w:pPr>
        <w:rPr>
          <w:rFonts w:ascii="Trebuchet MS" w:hAnsi="Trebuchet MS"/>
          <w:b/>
          <w:bCs/>
        </w:rPr>
      </w:pPr>
    </w:p>
    <w:p w:rsidR="005B6C9B" w:rsidRPr="00113A4A" w:rsidRDefault="005B6C9B" w:rsidP="005B6C9B">
      <w:pPr>
        <w:rPr>
          <w:rFonts w:ascii="Trebuchet MS" w:hAnsi="Trebuchet MS"/>
          <w:b/>
          <w:bCs/>
        </w:rPr>
      </w:pPr>
      <w:r w:rsidRPr="00113A4A">
        <w:rPr>
          <w:rFonts w:ascii="Trebuchet MS" w:hAnsi="Trebuchet MS"/>
          <w:b/>
          <w:bCs/>
        </w:rPr>
        <w:t>SITE DESCRIPTION</w:t>
      </w:r>
    </w:p>
    <w:p w:rsidR="005B6C9B" w:rsidRPr="00113A4A" w:rsidRDefault="005B6C9B" w:rsidP="005B6C9B">
      <w:pPr>
        <w:jc w:val="both"/>
        <w:rPr>
          <w:rFonts w:ascii="Trebuchet MS" w:hAnsi="Trebuchet MS"/>
          <w:bCs/>
        </w:rPr>
      </w:pPr>
      <w:r w:rsidRPr="00113A4A">
        <w:rPr>
          <w:rFonts w:ascii="Trebuchet MS" w:hAnsi="Trebuchet MS"/>
          <w:bCs/>
        </w:rPr>
        <w:t>The site is a two</w:t>
      </w:r>
      <w:r w:rsidR="00EB7B6F">
        <w:rPr>
          <w:rFonts w:ascii="Trebuchet MS" w:hAnsi="Trebuchet MS"/>
          <w:bCs/>
        </w:rPr>
        <w:t>-</w:t>
      </w:r>
      <w:r w:rsidRPr="00113A4A">
        <w:rPr>
          <w:rFonts w:ascii="Trebuchet MS" w:hAnsi="Trebuchet MS"/>
          <w:bCs/>
        </w:rPr>
        <w:t xml:space="preserve">story </w:t>
      </w:r>
      <w:r w:rsidR="00EB7B6F" w:rsidRPr="00113A4A">
        <w:rPr>
          <w:rFonts w:ascii="Trebuchet MS" w:hAnsi="Trebuchet MS"/>
          <w:bCs/>
        </w:rPr>
        <w:t>semi-detached</w:t>
      </w:r>
      <w:r w:rsidR="00113A4A" w:rsidRPr="00113A4A">
        <w:rPr>
          <w:rFonts w:ascii="Trebuchet MS" w:hAnsi="Trebuchet MS"/>
          <w:bCs/>
        </w:rPr>
        <w:t xml:space="preserve"> </w:t>
      </w:r>
      <w:r w:rsidRPr="00113A4A">
        <w:rPr>
          <w:rFonts w:ascii="Trebuchet MS" w:hAnsi="Trebuchet MS"/>
          <w:bCs/>
        </w:rPr>
        <w:t xml:space="preserve">dwelling located </w:t>
      </w:r>
      <w:r w:rsidR="00113A4A" w:rsidRPr="00113A4A">
        <w:rPr>
          <w:rFonts w:ascii="Trebuchet MS" w:hAnsi="Trebuchet MS"/>
          <w:bCs/>
        </w:rPr>
        <w:t xml:space="preserve">in a </w:t>
      </w:r>
      <w:r w:rsidRPr="00113A4A">
        <w:rPr>
          <w:rFonts w:ascii="Trebuchet MS" w:hAnsi="Trebuchet MS"/>
          <w:bCs/>
        </w:rPr>
        <w:t xml:space="preserve">predominantly residential </w:t>
      </w:r>
      <w:r w:rsidR="00113A4A" w:rsidRPr="00113A4A">
        <w:rPr>
          <w:rFonts w:ascii="Trebuchet MS" w:hAnsi="Trebuchet MS"/>
          <w:bCs/>
        </w:rPr>
        <w:t xml:space="preserve">area </w:t>
      </w:r>
      <w:r w:rsidRPr="00113A4A">
        <w:rPr>
          <w:rFonts w:ascii="Trebuchet MS" w:hAnsi="Trebuchet MS"/>
          <w:bCs/>
        </w:rPr>
        <w:t xml:space="preserve">comprising of </w:t>
      </w:r>
      <w:r w:rsidR="00EB7B6F" w:rsidRPr="00113A4A">
        <w:rPr>
          <w:rFonts w:ascii="Trebuchet MS" w:hAnsi="Trebuchet MS"/>
          <w:bCs/>
        </w:rPr>
        <w:t>semi-detached</w:t>
      </w:r>
      <w:r w:rsidR="00113A4A" w:rsidRPr="00113A4A">
        <w:rPr>
          <w:rFonts w:ascii="Trebuchet MS" w:hAnsi="Trebuchet MS"/>
          <w:bCs/>
        </w:rPr>
        <w:t xml:space="preserve"> </w:t>
      </w:r>
      <w:r w:rsidRPr="00113A4A">
        <w:rPr>
          <w:rFonts w:ascii="Trebuchet MS" w:hAnsi="Trebuchet MS"/>
          <w:bCs/>
        </w:rPr>
        <w:t xml:space="preserve">properties of similar design, style and age. </w:t>
      </w:r>
      <w:r w:rsidR="00113A4A" w:rsidRPr="00113A4A">
        <w:rPr>
          <w:rFonts w:ascii="Trebuchet MS" w:hAnsi="Trebuchet MS"/>
          <w:bCs/>
        </w:rPr>
        <w:t xml:space="preserve">The area is characterised by fair sized back gardens and rear extensions of various types and sizes. </w:t>
      </w:r>
      <w:r w:rsidRPr="00113A4A">
        <w:rPr>
          <w:rFonts w:ascii="Trebuchet MS" w:hAnsi="Trebuchet MS"/>
          <w:bCs/>
        </w:rPr>
        <w:t>The property is not listed and does not fall within a conservation area</w:t>
      </w:r>
      <w:r w:rsidR="00113A4A" w:rsidRPr="00113A4A">
        <w:rPr>
          <w:rFonts w:ascii="Trebuchet MS" w:hAnsi="Trebuchet MS"/>
          <w:bCs/>
        </w:rPr>
        <w:t xml:space="preserve"> however it is in an Air Quality Management Area (AQMA)</w:t>
      </w:r>
      <w:r w:rsidRPr="00113A4A">
        <w:rPr>
          <w:rFonts w:ascii="Trebuchet MS" w:hAnsi="Trebuchet MS"/>
          <w:bCs/>
        </w:rPr>
        <w:t xml:space="preserve">. </w:t>
      </w:r>
    </w:p>
    <w:p w:rsidR="005B6C9B" w:rsidRPr="007417A2" w:rsidRDefault="005B6C9B" w:rsidP="005B6C9B">
      <w:pPr>
        <w:rPr>
          <w:rFonts w:ascii="Trebuchet MS" w:hAnsi="Trebuchet MS"/>
          <w:b/>
          <w:bCs/>
          <w:color w:val="FF0000"/>
        </w:rPr>
      </w:pPr>
    </w:p>
    <w:p w:rsidR="005B6C9B" w:rsidRPr="00971FE3" w:rsidRDefault="005B6C9B" w:rsidP="005B6C9B">
      <w:pPr>
        <w:rPr>
          <w:rFonts w:ascii="Trebuchet MS" w:hAnsi="Trebuchet MS"/>
          <w:b/>
          <w:bCs/>
        </w:rPr>
      </w:pPr>
      <w:r w:rsidRPr="00971FE3">
        <w:rPr>
          <w:rFonts w:ascii="Trebuchet MS" w:hAnsi="Trebuchet MS"/>
          <w:b/>
          <w:bCs/>
        </w:rPr>
        <w:t>PROPOSED DEVELOPMENT</w:t>
      </w:r>
    </w:p>
    <w:p w:rsidR="005B6C9B" w:rsidRPr="007417A2" w:rsidRDefault="005B6C9B" w:rsidP="005B6C9B">
      <w:pPr>
        <w:jc w:val="both"/>
        <w:rPr>
          <w:rFonts w:ascii="Trebuchet MS" w:hAnsi="Trebuchet MS"/>
          <w:color w:val="FF0000"/>
        </w:rPr>
      </w:pPr>
      <w:r w:rsidRPr="00971FE3">
        <w:rPr>
          <w:rFonts w:ascii="Trebuchet MS" w:hAnsi="Trebuchet MS"/>
        </w:rPr>
        <w:t xml:space="preserve">The proposed development </w:t>
      </w:r>
      <w:r w:rsidR="00971FE3" w:rsidRPr="00971FE3">
        <w:rPr>
          <w:rFonts w:ascii="Trebuchet MS" w:hAnsi="Trebuchet MS"/>
        </w:rPr>
        <w:t xml:space="preserve">is a two story rear extension </w:t>
      </w:r>
      <w:r w:rsidRPr="00971FE3">
        <w:rPr>
          <w:rFonts w:ascii="Trebuchet MS" w:hAnsi="Trebuchet MS"/>
        </w:rPr>
        <w:t>measur</w:t>
      </w:r>
      <w:r w:rsidR="00971FE3" w:rsidRPr="00971FE3">
        <w:rPr>
          <w:rFonts w:ascii="Trebuchet MS" w:hAnsi="Trebuchet MS"/>
        </w:rPr>
        <w:t>ing</w:t>
      </w:r>
      <w:r w:rsidRPr="00971FE3">
        <w:rPr>
          <w:rFonts w:ascii="Trebuchet MS" w:hAnsi="Trebuchet MS"/>
        </w:rPr>
        <w:t xml:space="preserve"> </w:t>
      </w:r>
      <w:r w:rsidR="00283DC0">
        <w:rPr>
          <w:rFonts w:ascii="Trebuchet MS" w:hAnsi="Trebuchet MS"/>
        </w:rPr>
        <w:t xml:space="preserve">approximately 3.5m deep front the existing rear wall and approximately 2.8m wide. </w:t>
      </w:r>
      <w:r w:rsidR="00283DC0" w:rsidRPr="0046650D">
        <w:rPr>
          <w:rFonts w:ascii="Trebuchet MS" w:hAnsi="Trebuchet MS"/>
        </w:rPr>
        <w:t xml:space="preserve">The proposed </w:t>
      </w:r>
      <w:r w:rsidR="00F55413" w:rsidRPr="0046650D">
        <w:rPr>
          <w:rFonts w:ascii="Trebuchet MS" w:hAnsi="Trebuchet MS"/>
        </w:rPr>
        <w:t>extension would replace the existing conservatory whose footprint is the same as the proposed development</w:t>
      </w:r>
      <w:r w:rsidR="00283DC0" w:rsidRPr="0046650D">
        <w:rPr>
          <w:rFonts w:ascii="Trebuchet MS" w:hAnsi="Trebuchet MS"/>
        </w:rPr>
        <w:t xml:space="preserve">. </w:t>
      </w:r>
      <w:r w:rsidRPr="00283DC0">
        <w:rPr>
          <w:rFonts w:ascii="Trebuchet MS" w:hAnsi="Trebuchet MS"/>
        </w:rPr>
        <w:t xml:space="preserve">The proposed extension would have a pitched roof. Exterior wall finishes including doors and windows would match that on the existing house. </w:t>
      </w:r>
    </w:p>
    <w:p w:rsidR="005B6C9B" w:rsidRPr="00113A4A" w:rsidRDefault="005B6C9B" w:rsidP="005B6C9B">
      <w:pPr>
        <w:rPr>
          <w:rFonts w:ascii="Trebuchet MS" w:hAnsi="Trebuchet MS"/>
        </w:rPr>
      </w:pPr>
      <w:r w:rsidRPr="00113A4A">
        <w:rPr>
          <w:rFonts w:ascii="Trebuchet MS" w:hAnsi="Trebuchet MS"/>
        </w:rPr>
        <w:t>Plans considered;</w:t>
      </w:r>
    </w:p>
    <w:p w:rsidR="005B6C9B" w:rsidRPr="00113A4A" w:rsidRDefault="005B6C9B" w:rsidP="005B6C9B">
      <w:pPr>
        <w:rPr>
          <w:rFonts w:ascii="Trebuchet MS" w:hAnsi="Trebuchet MS"/>
        </w:rPr>
      </w:pPr>
      <w:r w:rsidRPr="00113A4A">
        <w:rPr>
          <w:rFonts w:ascii="Trebuchet MS" w:hAnsi="Trebuchet MS"/>
        </w:rPr>
        <w:t xml:space="preserve">Drawing No: </w:t>
      </w:r>
      <w:r w:rsidR="00113A4A" w:rsidRPr="00113A4A">
        <w:rPr>
          <w:rFonts w:ascii="Trebuchet MS" w:hAnsi="Trebuchet MS"/>
        </w:rPr>
        <w:t>09821</w:t>
      </w:r>
      <w:r w:rsidRPr="00113A4A">
        <w:rPr>
          <w:rFonts w:ascii="Trebuchet MS" w:hAnsi="Trebuchet MS"/>
        </w:rPr>
        <w:t xml:space="preserve">-01 – Existing Ground Floor Plan </w:t>
      </w:r>
    </w:p>
    <w:p w:rsidR="005B6C9B" w:rsidRPr="00113A4A" w:rsidRDefault="005B6C9B" w:rsidP="005B6C9B">
      <w:pPr>
        <w:rPr>
          <w:rFonts w:ascii="Trebuchet MS" w:hAnsi="Trebuchet MS"/>
        </w:rPr>
      </w:pPr>
      <w:r w:rsidRPr="00113A4A">
        <w:rPr>
          <w:rFonts w:ascii="Trebuchet MS" w:hAnsi="Trebuchet MS"/>
        </w:rPr>
        <w:t xml:space="preserve">Drawing No: </w:t>
      </w:r>
      <w:r w:rsidR="00113A4A" w:rsidRPr="00113A4A">
        <w:rPr>
          <w:rFonts w:ascii="Trebuchet MS" w:hAnsi="Trebuchet MS"/>
        </w:rPr>
        <w:t>09821</w:t>
      </w:r>
      <w:r w:rsidRPr="00113A4A">
        <w:rPr>
          <w:rFonts w:ascii="Trebuchet MS" w:hAnsi="Trebuchet MS"/>
        </w:rPr>
        <w:t>-02 – Existing</w:t>
      </w:r>
      <w:r w:rsidR="00113A4A" w:rsidRPr="00113A4A">
        <w:rPr>
          <w:rFonts w:ascii="Trebuchet MS" w:hAnsi="Trebuchet MS"/>
        </w:rPr>
        <w:t xml:space="preserve"> First Floor Plan</w:t>
      </w:r>
      <w:r w:rsidRPr="00113A4A">
        <w:rPr>
          <w:rFonts w:ascii="Trebuchet MS" w:hAnsi="Trebuchet MS"/>
        </w:rPr>
        <w:t xml:space="preserve"> </w:t>
      </w:r>
    </w:p>
    <w:p w:rsidR="005B6C9B" w:rsidRPr="00113A4A" w:rsidRDefault="005B6C9B" w:rsidP="005B6C9B">
      <w:pPr>
        <w:rPr>
          <w:rFonts w:ascii="Trebuchet MS" w:hAnsi="Trebuchet MS"/>
        </w:rPr>
      </w:pPr>
      <w:r w:rsidRPr="00113A4A">
        <w:rPr>
          <w:rFonts w:ascii="Trebuchet MS" w:hAnsi="Trebuchet MS"/>
        </w:rPr>
        <w:t xml:space="preserve">Drawing No: </w:t>
      </w:r>
      <w:r w:rsidR="00113A4A" w:rsidRPr="00113A4A">
        <w:rPr>
          <w:rFonts w:ascii="Trebuchet MS" w:hAnsi="Trebuchet MS"/>
        </w:rPr>
        <w:t>09821</w:t>
      </w:r>
      <w:r w:rsidRPr="00113A4A">
        <w:rPr>
          <w:rFonts w:ascii="Trebuchet MS" w:hAnsi="Trebuchet MS"/>
        </w:rPr>
        <w:t xml:space="preserve">-03 – </w:t>
      </w:r>
      <w:r w:rsidR="00113A4A" w:rsidRPr="00113A4A">
        <w:rPr>
          <w:rFonts w:ascii="Trebuchet MS" w:hAnsi="Trebuchet MS"/>
        </w:rPr>
        <w:t xml:space="preserve">Existing and </w:t>
      </w:r>
      <w:r w:rsidRPr="00113A4A">
        <w:rPr>
          <w:rFonts w:ascii="Trebuchet MS" w:hAnsi="Trebuchet MS"/>
        </w:rPr>
        <w:t xml:space="preserve">Proposed </w:t>
      </w:r>
      <w:r w:rsidR="00113A4A" w:rsidRPr="00113A4A">
        <w:rPr>
          <w:rFonts w:ascii="Trebuchet MS" w:hAnsi="Trebuchet MS"/>
        </w:rPr>
        <w:t>Elevations</w:t>
      </w:r>
      <w:r w:rsidRPr="00113A4A">
        <w:rPr>
          <w:rFonts w:ascii="Trebuchet MS" w:hAnsi="Trebuchet MS"/>
        </w:rPr>
        <w:t xml:space="preserve"> </w:t>
      </w:r>
    </w:p>
    <w:p w:rsidR="00D077F8" w:rsidRDefault="005B6C9B" w:rsidP="005B6C9B">
      <w:pPr>
        <w:rPr>
          <w:rFonts w:ascii="Trebuchet MS" w:hAnsi="Trebuchet MS"/>
        </w:rPr>
      </w:pPr>
      <w:r w:rsidRPr="00D077F8">
        <w:rPr>
          <w:rFonts w:ascii="Trebuchet MS" w:hAnsi="Trebuchet MS"/>
        </w:rPr>
        <w:t xml:space="preserve">Drawing No: </w:t>
      </w:r>
      <w:bookmarkStart w:id="0" w:name="_Hlk71734110"/>
      <w:r w:rsidR="00D077F8" w:rsidRPr="00D077F8">
        <w:rPr>
          <w:rFonts w:ascii="Trebuchet MS" w:hAnsi="Trebuchet MS"/>
        </w:rPr>
        <w:t>09821</w:t>
      </w:r>
      <w:r w:rsidRPr="00D077F8">
        <w:rPr>
          <w:rFonts w:ascii="Trebuchet MS" w:hAnsi="Trebuchet MS"/>
        </w:rPr>
        <w:t xml:space="preserve">-04 </w:t>
      </w:r>
      <w:bookmarkEnd w:id="0"/>
      <w:r w:rsidRPr="00D077F8">
        <w:rPr>
          <w:rFonts w:ascii="Trebuchet MS" w:hAnsi="Trebuchet MS"/>
        </w:rPr>
        <w:t xml:space="preserve">– </w:t>
      </w:r>
      <w:r w:rsidR="00D077F8" w:rsidRPr="00D077F8">
        <w:rPr>
          <w:rFonts w:ascii="Trebuchet MS" w:hAnsi="Trebuchet MS"/>
        </w:rPr>
        <w:t>Proposed Ground Floor Plan</w:t>
      </w:r>
    </w:p>
    <w:p w:rsidR="00D077F8" w:rsidRPr="00D077F8" w:rsidRDefault="00D077F8" w:rsidP="00D077F8">
      <w:pPr>
        <w:rPr>
          <w:rFonts w:ascii="Trebuchet MS" w:hAnsi="Trebuchet MS"/>
        </w:rPr>
      </w:pPr>
      <w:r w:rsidRPr="00D077F8">
        <w:rPr>
          <w:rFonts w:ascii="Trebuchet MS" w:hAnsi="Trebuchet MS"/>
        </w:rPr>
        <w:t>Drawing No: 09821-0</w:t>
      </w:r>
      <w:r>
        <w:rPr>
          <w:rFonts w:ascii="Trebuchet MS" w:hAnsi="Trebuchet MS"/>
        </w:rPr>
        <w:t>5</w:t>
      </w:r>
      <w:r w:rsidRPr="00D077F8">
        <w:rPr>
          <w:rFonts w:ascii="Trebuchet MS" w:hAnsi="Trebuchet MS"/>
        </w:rPr>
        <w:t xml:space="preserve"> – Proposed </w:t>
      </w:r>
      <w:r>
        <w:rPr>
          <w:rFonts w:ascii="Trebuchet MS" w:hAnsi="Trebuchet MS"/>
        </w:rPr>
        <w:t>First</w:t>
      </w:r>
      <w:r w:rsidRPr="00D077F8">
        <w:rPr>
          <w:rFonts w:ascii="Trebuchet MS" w:hAnsi="Trebuchet MS"/>
        </w:rPr>
        <w:t xml:space="preserve"> Floor Plan</w:t>
      </w:r>
    </w:p>
    <w:p w:rsidR="00D077F8" w:rsidRPr="00D077F8" w:rsidRDefault="00D077F8" w:rsidP="00D077F8">
      <w:pPr>
        <w:rPr>
          <w:rFonts w:ascii="Trebuchet MS" w:hAnsi="Trebuchet MS"/>
        </w:rPr>
      </w:pPr>
      <w:r w:rsidRPr="00D077F8">
        <w:rPr>
          <w:rFonts w:ascii="Trebuchet MS" w:hAnsi="Trebuchet MS"/>
        </w:rPr>
        <w:t xml:space="preserve">Drawing No: 09821-06 – Block and Location Plans </w:t>
      </w:r>
    </w:p>
    <w:p w:rsidR="005B6C9B" w:rsidRPr="009501BF" w:rsidRDefault="005B6C9B" w:rsidP="005B6C9B">
      <w:pPr>
        <w:rPr>
          <w:rFonts w:ascii="Trebuchet MS" w:hAnsi="Trebuchet MS"/>
        </w:rPr>
      </w:pPr>
      <w:r w:rsidRPr="009501BF">
        <w:rPr>
          <w:rFonts w:ascii="Trebuchet MS" w:hAnsi="Trebuchet MS"/>
        </w:rPr>
        <w:t>As received on 26</w:t>
      </w:r>
      <w:r w:rsidRPr="009501BF">
        <w:rPr>
          <w:rFonts w:ascii="Trebuchet MS" w:hAnsi="Trebuchet MS"/>
          <w:vertAlign w:val="superscript"/>
        </w:rPr>
        <w:t>th</w:t>
      </w:r>
      <w:r w:rsidRPr="009501BF">
        <w:rPr>
          <w:rFonts w:ascii="Trebuchet MS" w:hAnsi="Trebuchet MS"/>
        </w:rPr>
        <w:t xml:space="preserve"> April 2021</w:t>
      </w:r>
    </w:p>
    <w:p w:rsidR="005B6C9B" w:rsidRPr="007417A2" w:rsidRDefault="005B6C9B" w:rsidP="005B6C9B">
      <w:pPr>
        <w:rPr>
          <w:rFonts w:ascii="Trebuchet MS" w:hAnsi="Trebuchet MS"/>
          <w:color w:val="FF0000"/>
        </w:rPr>
      </w:pPr>
    </w:p>
    <w:p w:rsidR="005B6C9B" w:rsidRPr="00D077F8" w:rsidRDefault="005B6C9B" w:rsidP="005B6C9B">
      <w:pPr>
        <w:rPr>
          <w:rFonts w:ascii="Trebuchet MS" w:hAnsi="Trebuchet MS"/>
          <w:b/>
          <w:bCs/>
        </w:rPr>
      </w:pPr>
      <w:r w:rsidRPr="00D077F8">
        <w:rPr>
          <w:rFonts w:ascii="Trebuchet MS" w:hAnsi="Trebuchet MS"/>
          <w:b/>
          <w:bCs/>
        </w:rPr>
        <w:t>RELEVANT PLANNING HISTORY</w:t>
      </w:r>
    </w:p>
    <w:p w:rsidR="005B6C9B" w:rsidRPr="00D077F8" w:rsidRDefault="005B6C9B" w:rsidP="005B6C9B">
      <w:pPr>
        <w:rPr>
          <w:rFonts w:ascii="Trebuchet MS" w:hAnsi="Trebuchet MS"/>
          <w:bCs/>
        </w:rPr>
      </w:pPr>
      <w:r w:rsidRPr="00D077F8">
        <w:rPr>
          <w:rFonts w:ascii="Trebuchet MS" w:hAnsi="Trebuchet MS"/>
          <w:bCs/>
        </w:rPr>
        <w:t>No Planning History</w:t>
      </w:r>
    </w:p>
    <w:p w:rsidR="005B6C9B" w:rsidRPr="007417A2" w:rsidRDefault="005B6C9B" w:rsidP="005B6C9B">
      <w:pPr>
        <w:rPr>
          <w:rFonts w:ascii="Trebuchet MS" w:hAnsi="Trebuchet MS"/>
          <w:b/>
          <w:bCs/>
          <w:color w:val="FF0000"/>
        </w:rPr>
      </w:pPr>
    </w:p>
    <w:p w:rsidR="005B6C9B" w:rsidRPr="009501BF" w:rsidRDefault="005B6C9B" w:rsidP="005B6C9B">
      <w:pPr>
        <w:rPr>
          <w:rFonts w:ascii="Trebuchet MS" w:hAnsi="Trebuchet MS"/>
          <w:b/>
          <w:bCs/>
        </w:rPr>
      </w:pPr>
      <w:r w:rsidRPr="009501BF">
        <w:rPr>
          <w:rFonts w:ascii="Trebuchet MS" w:hAnsi="Trebuchet MS"/>
          <w:b/>
          <w:bCs/>
        </w:rPr>
        <w:t>CONSULTATIONS</w:t>
      </w:r>
    </w:p>
    <w:p w:rsidR="005B6C9B" w:rsidRPr="00D077F8" w:rsidRDefault="005B6C9B" w:rsidP="00D077F8">
      <w:pPr>
        <w:rPr>
          <w:rFonts w:ascii="Trebuchet MS" w:hAnsi="Trebuchet MS"/>
        </w:rPr>
      </w:pPr>
      <w:r w:rsidRPr="009501BF">
        <w:rPr>
          <w:rFonts w:ascii="Trebuchet MS" w:hAnsi="Trebuchet MS"/>
        </w:rPr>
        <w:lastRenderedPageBreak/>
        <w:t xml:space="preserve">Confirmation </w:t>
      </w:r>
      <w:r w:rsidRPr="00D077F8">
        <w:rPr>
          <w:rFonts w:ascii="Trebuchet MS" w:hAnsi="Trebuchet MS"/>
        </w:rPr>
        <w:t xml:space="preserve">that the site notice was displayed on </w:t>
      </w:r>
      <w:r w:rsidR="009501BF" w:rsidRPr="00D077F8">
        <w:rPr>
          <w:rFonts w:ascii="Trebuchet MS" w:hAnsi="Trebuchet MS"/>
        </w:rPr>
        <w:t>6</w:t>
      </w:r>
      <w:r w:rsidR="009501BF" w:rsidRPr="00D077F8">
        <w:rPr>
          <w:rFonts w:ascii="Trebuchet MS" w:hAnsi="Trebuchet MS"/>
          <w:vertAlign w:val="superscript"/>
        </w:rPr>
        <w:t>th</w:t>
      </w:r>
      <w:r w:rsidR="009501BF" w:rsidRPr="00D077F8">
        <w:rPr>
          <w:rFonts w:ascii="Trebuchet MS" w:hAnsi="Trebuchet MS"/>
        </w:rPr>
        <w:t xml:space="preserve"> May</w:t>
      </w:r>
      <w:r w:rsidRPr="00D077F8">
        <w:rPr>
          <w:rFonts w:ascii="Trebuchet MS" w:hAnsi="Trebuchet MS"/>
        </w:rPr>
        <w:t xml:space="preserve"> 2021 was received. Neighbours at No. </w:t>
      </w:r>
      <w:r w:rsidR="00D077F8" w:rsidRPr="00D077F8">
        <w:rPr>
          <w:rFonts w:ascii="Trebuchet MS" w:hAnsi="Trebuchet MS"/>
        </w:rPr>
        <w:t xml:space="preserve">2 and 6 Rossendale Road, Caversham (RG4 5JU) </w:t>
      </w:r>
      <w:r w:rsidRPr="00D077F8">
        <w:rPr>
          <w:rFonts w:ascii="Trebuchet MS" w:hAnsi="Trebuchet MS"/>
        </w:rPr>
        <w:t>were consulted by letter and no letters of representation were received.</w:t>
      </w:r>
    </w:p>
    <w:p w:rsidR="005B6C9B" w:rsidRPr="007417A2" w:rsidRDefault="005B6C9B" w:rsidP="005B6C9B">
      <w:pPr>
        <w:rPr>
          <w:rFonts w:ascii="Trebuchet MS" w:hAnsi="Trebuchet MS"/>
          <w:b/>
          <w:bCs/>
          <w:color w:val="FF0000"/>
        </w:rPr>
      </w:pPr>
    </w:p>
    <w:p w:rsidR="005B6C9B" w:rsidRPr="007417A2" w:rsidRDefault="005B6C9B" w:rsidP="005B6C9B">
      <w:pPr>
        <w:rPr>
          <w:rFonts w:ascii="Trebuchet MS" w:hAnsi="Trebuchet MS"/>
          <w:b/>
          <w:bCs/>
        </w:rPr>
      </w:pPr>
      <w:r w:rsidRPr="007417A2">
        <w:rPr>
          <w:rFonts w:ascii="Trebuchet MS" w:hAnsi="Trebuchet MS"/>
          <w:b/>
          <w:bCs/>
        </w:rPr>
        <w:t>Equality Act 2010:</w:t>
      </w:r>
    </w:p>
    <w:p w:rsidR="005B6C9B" w:rsidRPr="007417A2" w:rsidRDefault="005B6C9B" w:rsidP="005B6C9B">
      <w:pPr>
        <w:jc w:val="both"/>
        <w:rPr>
          <w:rFonts w:ascii="Trebuchet MS" w:hAnsi="Trebuchet MS"/>
          <w:bCs/>
        </w:rPr>
      </w:pPr>
      <w:r w:rsidRPr="007417A2">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B6C9B" w:rsidRPr="007417A2" w:rsidRDefault="005B6C9B" w:rsidP="005B6C9B">
      <w:pPr>
        <w:rPr>
          <w:rFonts w:ascii="Trebuchet MS" w:hAnsi="Trebuchet MS"/>
          <w:bCs/>
        </w:rPr>
      </w:pPr>
    </w:p>
    <w:p w:rsidR="005B6C9B" w:rsidRPr="007417A2" w:rsidRDefault="005B6C9B" w:rsidP="005B6C9B">
      <w:pPr>
        <w:rPr>
          <w:rFonts w:ascii="Trebuchet MS" w:hAnsi="Trebuchet MS"/>
          <w:b/>
        </w:rPr>
      </w:pPr>
      <w:r w:rsidRPr="007417A2">
        <w:rPr>
          <w:rFonts w:ascii="Trebuchet MS" w:hAnsi="Trebuchet MS"/>
          <w:b/>
        </w:rPr>
        <w:t>Relevant Planning Policy and Guidance</w:t>
      </w:r>
    </w:p>
    <w:p w:rsidR="005B6C9B" w:rsidRPr="007417A2" w:rsidRDefault="005B6C9B" w:rsidP="005B6C9B">
      <w:pPr>
        <w:jc w:val="both"/>
        <w:rPr>
          <w:rFonts w:ascii="Trebuchet MS" w:hAnsi="Trebuchet MS"/>
        </w:rPr>
      </w:pPr>
      <w:r w:rsidRPr="007417A2">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5B6C9B" w:rsidRPr="007417A2" w:rsidRDefault="005B6C9B" w:rsidP="005B6C9B">
      <w:pPr>
        <w:jc w:val="both"/>
        <w:rPr>
          <w:rFonts w:ascii="Trebuchet MS" w:hAnsi="Trebuchet MS"/>
          <w:u w:val="single"/>
        </w:rPr>
      </w:pPr>
    </w:p>
    <w:p w:rsidR="005B6C9B" w:rsidRPr="007417A2" w:rsidRDefault="005B6C9B" w:rsidP="005B6C9B">
      <w:pPr>
        <w:jc w:val="both"/>
        <w:rPr>
          <w:rFonts w:ascii="Trebuchet MS" w:hAnsi="Trebuchet MS"/>
          <w:u w:val="single"/>
        </w:rPr>
      </w:pPr>
      <w:r w:rsidRPr="007417A2">
        <w:rPr>
          <w:rFonts w:ascii="Trebuchet MS" w:hAnsi="Trebuchet MS"/>
          <w:u w:val="single"/>
        </w:rPr>
        <w:t>National Planning Policy</w:t>
      </w:r>
    </w:p>
    <w:p w:rsidR="005B6C9B" w:rsidRPr="007417A2" w:rsidRDefault="005B6C9B" w:rsidP="005B6C9B">
      <w:pPr>
        <w:jc w:val="both"/>
        <w:rPr>
          <w:rFonts w:ascii="Trebuchet MS" w:hAnsi="Trebuchet MS"/>
        </w:rPr>
      </w:pPr>
      <w:r w:rsidRPr="007417A2">
        <w:rPr>
          <w:rFonts w:ascii="Trebuchet MS" w:hAnsi="Trebuchet MS"/>
        </w:rPr>
        <w:t>National Planning Policy Framework (2019)</w:t>
      </w:r>
    </w:p>
    <w:p w:rsidR="005B6C9B" w:rsidRPr="007417A2" w:rsidRDefault="005B6C9B" w:rsidP="005B6C9B">
      <w:pPr>
        <w:jc w:val="both"/>
        <w:rPr>
          <w:rFonts w:ascii="Trebuchet MS" w:hAnsi="Trebuchet MS"/>
        </w:rPr>
      </w:pPr>
      <w:r w:rsidRPr="007417A2">
        <w:rPr>
          <w:rFonts w:ascii="Trebuchet MS" w:hAnsi="Trebuchet MS"/>
        </w:rPr>
        <w:t>National Planning Practice Guidance</w:t>
      </w:r>
    </w:p>
    <w:p w:rsidR="005B6C9B" w:rsidRPr="007417A2" w:rsidRDefault="005B6C9B" w:rsidP="005B6C9B">
      <w:pPr>
        <w:jc w:val="both"/>
        <w:rPr>
          <w:rFonts w:ascii="Trebuchet MS" w:hAnsi="Trebuchet MS"/>
        </w:rPr>
      </w:pPr>
    </w:p>
    <w:p w:rsidR="005B6C9B" w:rsidRPr="00EB7B6F" w:rsidRDefault="005B6C9B" w:rsidP="005B6C9B">
      <w:pPr>
        <w:jc w:val="both"/>
        <w:rPr>
          <w:rFonts w:ascii="Trebuchet MS" w:hAnsi="Trebuchet MS"/>
          <w:bCs/>
          <w:u w:val="single"/>
        </w:rPr>
      </w:pPr>
      <w:r w:rsidRPr="00EB7B6F">
        <w:rPr>
          <w:rFonts w:ascii="Trebuchet MS" w:hAnsi="Trebuchet MS"/>
          <w:bCs/>
          <w:u w:val="single"/>
        </w:rPr>
        <w:t>Reading Borough Local Plan (2019)</w:t>
      </w:r>
    </w:p>
    <w:p w:rsidR="005B6C9B" w:rsidRPr="007417A2" w:rsidRDefault="005B6C9B" w:rsidP="005B6C9B">
      <w:pPr>
        <w:jc w:val="both"/>
        <w:rPr>
          <w:rFonts w:ascii="Trebuchet MS" w:hAnsi="Trebuchet MS"/>
          <w:bCs/>
        </w:rPr>
      </w:pPr>
      <w:r w:rsidRPr="007417A2">
        <w:rPr>
          <w:rFonts w:ascii="Trebuchet MS" w:hAnsi="Trebuchet MS"/>
          <w:bCs/>
        </w:rPr>
        <w:t>CC7- Design and the Public Realm</w:t>
      </w:r>
    </w:p>
    <w:p w:rsidR="005B6C9B" w:rsidRPr="007417A2" w:rsidRDefault="005B6C9B" w:rsidP="005B6C9B">
      <w:pPr>
        <w:jc w:val="both"/>
        <w:rPr>
          <w:rFonts w:ascii="Trebuchet MS" w:hAnsi="Trebuchet MS"/>
          <w:bCs/>
        </w:rPr>
      </w:pPr>
      <w:r w:rsidRPr="007417A2">
        <w:rPr>
          <w:rFonts w:ascii="Trebuchet MS" w:hAnsi="Trebuchet MS"/>
          <w:bCs/>
        </w:rPr>
        <w:t>CC8 - Safeguarding Amenity</w:t>
      </w:r>
    </w:p>
    <w:p w:rsidR="005B6C9B" w:rsidRPr="007417A2" w:rsidRDefault="005B6C9B" w:rsidP="005B6C9B">
      <w:pPr>
        <w:jc w:val="both"/>
        <w:rPr>
          <w:rFonts w:ascii="Trebuchet MS" w:hAnsi="Trebuchet MS"/>
          <w:bCs/>
        </w:rPr>
      </w:pPr>
      <w:r w:rsidRPr="007417A2">
        <w:rPr>
          <w:rFonts w:ascii="Trebuchet MS" w:hAnsi="Trebuchet MS"/>
          <w:bCs/>
        </w:rPr>
        <w:t>H9 - House Extensions and Ancillary Accommodation</w:t>
      </w:r>
    </w:p>
    <w:p w:rsidR="005B6C9B" w:rsidRPr="007417A2" w:rsidRDefault="005B6C9B" w:rsidP="005B6C9B">
      <w:pPr>
        <w:jc w:val="both"/>
        <w:rPr>
          <w:rFonts w:ascii="Trebuchet MS" w:hAnsi="Trebuchet MS"/>
          <w:u w:val="single"/>
        </w:rPr>
      </w:pPr>
      <w:bookmarkStart w:id="1" w:name="_GoBack"/>
      <w:bookmarkEnd w:id="1"/>
    </w:p>
    <w:p w:rsidR="005B6C9B" w:rsidRPr="007417A2" w:rsidRDefault="005B6C9B" w:rsidP="005B6C9B">
      <w:pPr>
        <w:jc w:val="both"/>
        <w:rPr>
          <w:rFonts w:ascii="Trebuchet MS" w:hAnsi="Trebuchet MS"/>
          <w:u w:val="single"/>
        </w:rPr>
      </w:pPr>
      <w:r w:rsidRPr="007417A2">
        <w:rPr>
          <w:rFonts w:ascii="Trebuchet MS" w:hAnsi="Trebuchet MS"/>
          <w:u w:val="single"/>
        </w:rPr>
        <w:t>SPG/SPD</w:t>
      </w:r>
    </w:p>
    <w:p w:rsidR="005B6C9B" w:rsidRPr="007417A2" w:rsidRDefault="005B6C9B" w:rsidP="005B6C9B">
      <w:pPr>
        <w:jc w:val="both"/>
        <w:rPr>
          <w:rFonts w:ascii="Trebuchet MS" w:hAnsi="Trebuchet MS"/>
        </w:rPr>
      </w:pPr>
      <w:r w:rsidRPr="007417A2">
        <w:rPr>
          <w:rFonts w:ascii="Trebuchet MS" w:hAnsi="Trebuchet MS"/>
        </w:rPr>
        <w:t>A Design Guide to House Extensions SPG (2021)</w:t>
      </w:r>
    </w:p>
    <w:p w:rsidR="005B6C9B" w:rsidRPr="007417A2" w:rsidRDefault="005B6C9B" w:rsidP="005B6C9B">
      <w:pPr>
        <w:rPr>
          <w:rFonts w:ascii="Trebuchet MS" w:hAnsi="Trebuchet MS"/>
          <w:b/>
          <w:bCs/>
          <w:color w:val="FF0000"/>
        </w:rPr>
      </w:pPr>
    </w:p>
    <w:p w:rsidR="005B6C9B" w:rsidRPr="007417A2" w:rsidRDefault="005B6C9B" w:rsidP="005B6C9B">
      <w:pPr>
        <w:rPr>
          <w:rFonts w:ascii="Trebuchet MS" w:hAnsi="Trebuchet MS"/>
          <w:b/>
          <w:bCs/>
        </w:rPr>
      </w:pPr>
      <w:r w:rsidRPr="007417A2">
        <w:rPr>
          <w:rFonts w:ascii="Trebuchet MS" w:hAnsi="Trebuchet MS"/>
          <w:b/>
          <w:bCs/>
        </w:rPr>
        <w:t>Assessment</w:t>
      </w:r>
    </w:p>
    <w:p w:rsidR="005B6C9B" w:rsidRPr="007417A2" w:rsidRDefault="005B6C9B" w:rsidP="005B6C9B">
      <w:pPr>
        <w:rPr>
          <w:rFonts w:ascii="Trebuchet MS" w:hAnsi="Trebuchet MS"/>
          <w:u w:val="single"/>
        </w:rPr>
      </w:pPr>
      <w:r w:rsidRPr="007417A2">
        <w:rPr>
          <w:rFonts w:ascii="Trebuchet MS" w:hAnsi="Trebuchet MS"/>
          <w:u w:val="single"/>
        </w:rPr>
        <w:t>Character and appearance</w:t>
      </w:r>
    </w:p>
    <w:p w:rsidR="005B6C9B" w:rsidRPr="007417A2" w:rsidRDefault="005B6C9B" w:rsidP="005B6C9B">
      <w:pPr>
        <w:jc w:val="both"/>
        <w:rPr>
          <w:rFonts w:ascii="Trebuchet MS" w:hAnsi="Trebuchet MS"/>
          <w:bCs/>
          <w:iCs/>
        </w:rPr>
      </w:pPr>
      <w:r w:rsidRPr="007417A2">
        <w:rPr>
          <w:rFonts w:ascii="Trebuchet MS" w:hAnsi="Trebuchet MS"/>
          <w:bCs/>
          <w:iCs/>
        </w:rPr>
        <w:t xml:space="preserve">Policy CC7 (Design and the Public Realm) requires that all developments be of high design quality, whilst Policy H9(House Extensions and Ancillary Accommodation) requires that an extension “respects the character and appearance of the house in terms of scale, location, </w:t>
      </w:r>
      <w:r w:rsidRPr="007417A2">
        <w:rPr>
          <w:rFonts w:ascii="Trebuchet MS" w:hAnsi="Trebuchet MS"/>
          <w:bCs/>
          <w:iCs/>
        </w:rPr>
        <w:lastRenderedPageBreak/>
        <w:t xml:space="preserve">materials and design, and that it should not harm the character and pattern of neighbouring houses and the appearance of the street scene”. </w:t>
      </w:r>
    </w:p>
    <w:p w:rsidR="005B6C9B" w:rsidRPr="0046650D" w:rsidRDefault="005B6C9B" w:rsidP="005B6C9B">
      <w:pPr>
        <w:jc w:val="both"/>
        <w:rPr>
          <w:rFonts w:ascii="Trebuchet MS" w:hAnsi="Trebuchet MS"/>
        </w:rPr>
      </w:pPr>
      <w:r w:rsidRPr="0046650D">
        <w:rPr>
          <w:rFonts w:ascii="Trebuchet MS" w:hAnsi="Trebuchet MS"/>
        </w:rPr>
        <w:t xml:space="preserve">The design, style and finishes of the proposed extension would complement that of the existing house. There are existing single </w:t>
      </w:r>
      <w:r w:rsidR="00DD0212">
        <w:rPr>
          <w:rFonts w:ascii="Trebuchet MS" w:hAnsi="Trebuchet MS"/>
        </w:rPr>
        <w:t xml:space="preserve">and double </w:t>
      </w:r>
      <w:r w:rsidRPr="0046650D">
        <w:rPr>
          <w:rFonts w:ascii="Trebuchet MS" w:hAnsi="Trebuchet MS"/>
        </w:rPr>
        <w:t xml:space="preserve">story rear extensions in the area therefore an extension of this kind is not unconventional nor would it be considered to have a detrimental impact on the character and appearance of neighbouring houses and the street. The proposed development therefore does not harm the character or appearance of the existing house nor have a detrimental impact on the </w:t>
      </w:r>
      <w:r w:rsidR="0046650D" w:rsidRPr="0046650D">
        <w:rPr>
          <w:rFonts w:ascii="Trebuchet MS" w:hAnsi="Trebuchet MS"/>
        </w:rPr>
        <w:t>street scene</w:t>
      </w:r>
      <w:r w:rsidRPr="0046650D">
        <w:rPr>
          <w:rFonts w:ascii="Trebuchet MS" w:hAnsi="Trebuchet MS"/>
        </w:rPr>
        <w:t>.</w:t>
      </w:r>
    </w:p>
    <w:p w:rsidR="005B6C9B" w:rsidRPr="007417A2" w:rsidRDefault="005B6C9B" w:rsidP="005B6C9B">
      <w:pPr>
        <w:jc w:val="both"/>
        <w:rPr>
          <w:rFonts w:ascii="Trebuchet MS" w:hAnsi="Trebuchet MS"/>
        </w:rPr>
      </w:pPr>
    </w:p>
    <w:p w:rsidR="005B6C9B" w:rsidRPr="007417A2" w:rsidRDefault="005B6C9B" w:rsidP="005B6C9B">
      <w:pPr>
        <w:rPr>
          <w:rFonts w:ascii="Trebuchet MS" w:hAnsi="Trebuchet MS"/>
          <w:u w:val="single"/>
        </w:rPr>
      </w:pPr>
      <w:r w:rsidRPr="007417A2">
        <w:rPr>
          <w:rFonts w:ascii="Trebuchet MS" w:hAnsi="Trebuchet MS"/>
          <w:u w:val="single"/>
        </w:rPr>
        <w:t>Residential Amenity</w:t>
      </w:r>
    </w:p>
    <w:p w:rsidR="005B6C9B" w:rsidRPr="007417A2" w:rsidRDefault="005B6C9B" w:rsidP="005B6C9B">
      <w:pPr>
        <w:jc w:val="both"/>
        <w:rPr>
          <w:rFonts w:ascii="Trebuchet MS" w:hAnsi="Trebuchet MS"/>
        </w:rPr>
      </w:pPr>
      <w:r w:rsidRPr="007417A2">
        <w:rPr>
          <w:rFonts w:ascii="Trebuchet MS" w:hAnsi="Trebuchet MS"/>
        </w:rPr>
        <w:t>CC8 (Safeguarding Amenity) seeks to prevent development causing detrimental impact on the neighbouring properties; policy H9</w:t>
      </w:r>
      <w:r w:rsidRPr="007417A2">
        <w:rPr>
          <w:rFonts w:ascii="Trebuchet MS" w:hAnsi="Trebuchet MS"/>
          <w:bCs/>
          <w:iCs/>
        </w:rPr>
        <w:t xml:space="preserve"> (House Extensions and Ancillary Accommodation) provides that extensions should not cause an overbearing impact on neighbours”</w:t>
      </w:r>
      <w:r w:rsidRPr="007417A2">
        <w:rPr>
          <w:rFonts w:ascii="Trebuchet MS" w:hAnsi="Trebuchet MS"/>
        </w:rPr>
        <w:t xml:space="preserve">. </w:t>
      </w:r>
    </w:p>
    <w:p w:rsidR="005B6C9B" w:rsidRPr="00DD0212" w:rsidRDefault="0046650D" w:rsidP="005B6C9B">
      <w:pPr>
        <w:jc w:val="both"/>
        <w:rPr>
          <w:rFonts w:ascii="Trebuchet MS" w:hAnsi="Trebuchet MS"/>
        </w:rPr>
      </w:pPr>
      <w:r w:rsidRPr="00DD0212">
        <w:rPr>
          <w:rFonts w:ascii="Trebuchet MS" w:hAnsi="Trebuchet MS"/>
        </w:rPr>
        <w:t xml:space="preserve">Although the </w:t>
      </w:r>
      <w:r w:rsidR="005B6C9B" w:rsidRPr="00DD0212">
        <w:rPr>
          <w:rFonts w:ascii="Trebuchet MS" w:hAnsi="Trebuchet MS"/>
        </w:rPr>
        <w:t>propos</w:t>
      </w:r>
      <w:r w:rsidRPr="00DD0212">
        <w:rPr>
          <w:rFonts w:ascii="Trebuchet MS" w:hAnsi="Trebuchet MS"/>
        </w:rPr>
        <w:t>ed development</w:t>
      </w:r>
      <w:r w:rsidR="005B6C9B" w:rsidRPr="00DD0212">
        <w:rPr>
          <w:rFonts w:ascii="Trebuchet MS" w:hAnsi="Trebuchet MS"/>
        </w:rPr>
        <w:t xml:space="preserve"> is </w:t>
      </w:r>
      <w:r w:rsidRPr="00DD0212">
        <w:rPr>
          <w:rFonts w:ascii="Trebuchet MS" w:hAnsi="Trebuchet MS"/>
        </w:rPr>
        <w:t>double</w:t>
      </w:r>
      <w:r w:rsidR="005B6C9B" w:rsidRPr="00DD0212">
        <w:rPr>
          <w:rFonts w:ascii="Trebuchet MS" w:hAnsi="Trebuchet MS"/>
        </w:rPr>
        <w:t xml:space="preserve"> story there would be no overlooking of neighbouring properties </w:t>
      </w:r>
      <w:r w:rsidRPr="00DD0212">
        <w:rPr>
          <w:rFonts w:ascii="Trebuchet MS" w:hAnsi="Trebuchet MS"/>
        </w:rPr>
        <w:t>as there are no side windows on the proposed first floor extension as well as on the side elevation of the neighbouring house that directly face</w:t>
      </w:r>
      <w:r w:rsidR="00DD0212" w:rsidRPr="00DD0212">
        <w:rPr>
          <w:rFonts w:ascii="Trebuchet MS" w:hAnsi="Trebuchet MS"/>
        </w:rPr>
        <w:t>s</w:t>
      </w:r>
      <w:r w:rsidRPr="00DD0212">
        <w:rPr>
          <w:rFonts w:ascii="Trebuchet MS" w:hAnsi="Trebuchet MS"/>
        </w:rPr>
        <w:t xml:space="preserve"> the extended part. In addition, although the side elevation of the proposed ground floor extension would have windows, the existing boundary fencing between neighbouring houses would act as a form of screening</w:t>
      </w:r>
      <w:r w:rsidR="005B6C9B" w:rsidRPr="00DD0212">
        <w:rPr>
          <w:rFonts w:ascii="Trebuchet MS" w:hAnsi="Trebuchet MS"/>
        </w:rPr>
        <w:t xml:space="preserve"> therefore the extension is unlikely to cause loss of privacy to the neighbour. </w:t>
      </w:r>
      <w:r w:rsidR="00DD0212" w:rsidRPr="00DD0212">
        <w:rPr>
          <w:rFonts w:ascii="Trebuchet MS" w:hAnsi="Trebuchet MS"/>
        </w:rPr>
        <w:t>Furthermore</w:t>
      </w:r>
      <w:r w:rsidR="005B6C9B" w:rsidRPr="00DD0212">
        <w:rPr>
          <w:rFonts w:ascii="Trebuchet MS" w:hAnsi="Trebuchet MS"/>
        </w:rPr>
        <w:t xml:space="preserve">, the extension is unlikely to cause </w:t>
      </w:r>
      <w:r w:rsidR="00DD0212" w:rsidRPr="00DD0212">
        <w:rPr>
          <w:rFonts w:ascii="Trebuchet MS" w:hAnsi="Trebuchet MS"/>
        </w:rPr>
        <w:t xml:space="preserve">a detrimental </w:t>
      </w:r>
      <w:r w:rsidR="005B6C9B" w:rsidRPr="00DD0212">
        <w:rPr>
          <w:rFonts w:ascii="Trebuchet MS" w:hAnsi="Trebuchet MS"/>
        </w:rPr>
        <w:t xml:space="preserve">loss of sunlight, daylight or overshadowing to the neighbouring house. </w:t>
      </w:r>
    </w:p>
    <w:p w:rsidR="005B6C9B" w:rsidRPr="007417A2" w:rsidRDefault="005B6C9B" w:rsidP="005B6C9B">
      <w:pPr>
        <w:rPr>
          <w:rFonts w:ascii="Trebuchet MS" w:hAnsi="Trebuchet MS"/>
          <w:b/>
        </w:rPr>
      </w:pPr>
      <w:r w:rsidRPr="007417A2">
        <w:rPr>
          <w:rFonts w:ascii="Trebuchet MS" w:hAnsi="Trebuchet MS"/>
          <w:b/>
        </w:rPr>
        <w:t>Conclusion</w:t>
      </w:r>
    </w:p>
    <w:p w:rsidR="005B6C9B" w:rsidRPr="007417A2" w:rsidRDefault="005B6C9B" w:rsidP="005B6C9B">
      <w:pPr>
        <w:rPr>
          <w:rFonts w:ascii="Trebuchet MS" w:hAnsi="Trebuchet MS"/>
          <w:b/>
          <w:bCs/>
          <w:u w:val="single"/>
        </w:rPr>
      </w:pPr>
      <w:r w:rsidRPr="007417A2">
        <w:rPr>
          <w:rFonts w:ascii="Trebuchet MS" w:hAnsi="Trebuchet MS"/>
        </w:rPr>
        <w:t xml:space="preserve">The proposed extension is considered to be in accordance with the </w:t>
      </w:r>
      <w:r w:rsidRPr="007417A2">
        <w:rPr>
          <w:rFonts w:ascii="Trebuchet MS" w:hAnsi="Trebuchet MS"/>
          <w:bCs/>
        </w:rPr>
        <w:t xml:space="preserve">Reading Borough Local Plan (2019) and the Design Guide to House extensions (2021) and therefore the application is recommended for approval subject to conditions.  </w:t>
      </w:r>
    </w:p>
    <w:p w:rsidR="005B6C9B" w:rsidRPr="007417A2" w:rsidRDefault="005B6C9B" w:rsidP="005B6C9B">
      <w:pPr>
        <w:rPr>
          <w:rFonts w:ascii="Trebuchet MS" w:hAnsi="Trebuchet MS"/>
          <w:b/>
          <w:bCs/>
        </w:rPr>
      </w:pPr>
      <w:r w:rsidRPr="007417A2">
        <w:rPr>
          <w:rFonts w:ascii="Trebuchet MS" w:hAnsi="Trebuchet MS"/>
          <w:b/>
          <w:bCs/>
        </w:rPr>
        <w:t>Recommendation:</w:t>
      </w:r>
    </w:p>
    <w:p w:rsidR="005B6C9B" w:rsidRPr="007417A2" w:rsidRDefault="005B6C9B" w:rsidP="005B6C9B">
      <w:pPr>
        <w:rPr>
          <w:rFonts w:ascii="Trebuchet MS" w:hAnsi="Trebuchet MS"/>
        </w:rPr>
      </w:pPr>
      <w:r w:rsidRPr="007417A2">
        <w:rPr>
          <w:rFonts w:ascii="Trebuchet MS" w:hAnsi="Trebuchet MS"/>
        </w:rPr>
        <w:t>Grant</w:t>
      </w:r>
    </w:p>
    <w:p w:rsidR="005B6C9B" w:rsidRPr="007417A2" w:rsidRDefault="005B6C9B" w:rsidP="005B6C9B">
      <w:pPr>
        <w:rPr>
          <w:rFonts w:ascii="Trebuchet MS" w:hAnsi="Trebuchet MS"/>
          <w:b/>
        </w:rPr>
      </w:pPr>
      <w:r w:rsidRPr="007417A2">
        <w:rPr>
          <w:rFonts w:ascii="Trebuchet MS" w:hAnsi="Trebuchet MS"/>
          <w:b/>
        </w:rPr>
        <w:t>CONDITIONS</w:t>
      </w:r>
    </w:p>
    <w:p w:rsidR="005B6C9B" w:rsidRPr="007417A2" w:rsidRDefault="005B6C9B" w:rsidP="005B6C9B">
      <w:pPr>
        <w:numPr>
          <w:ilvl w:val="0"/>
          <w:numId w:val="1"/>
        </w:numPr>
        <w:rPr>
          <w:rFonts w:ascii="Trebuchet MS" w:hAnsi="Trebuchet MS"/>
        </w:rPr>
      </w:pPr>
      <w:r w:rsidRPr="007417A2">
        <w:rPr>
          <w:rFonts w:ascii="Trebuchet MS" w:hAnsi="Trebuchet MS"/>
          <w:lang w:val="en"/>
        </w:rPr>
        <w:t xml:space="preserve">Time Limit (Standard) </w:t>
      </w:r>
      <w:r w:rsidRPr="007417A2">
        <w:rPr>
          <w:rFonts w:ascii="Trebuchet MS" w:hAnsi="Trebuchet MS"/>
        </w:rPr>
        <w:t>TL1</w:t>
      </w:r>
    </w:p>
    <w:p w:rsidR="005B6C9B" w:rsidRPr="007417A2" w:rsidRDefault="005B6C9B" w:rsidP="005B6C9B">
      <w:pPr>
        <w:numPr>
          <w:ilvl w:val="0"/>
          <w:numId w:val="1"/>
        </w:numPr>
        <w:rPr>
          <w:rFonts w:ascii="Trebuchet MS" w:hAnsi="Trebuchet MS"/>
        </w:rPr>
      </w:pPr>
      <w:r w:rsidRPr="007417A2">
        <w:rPr>
          <w:rFonts w:ascii="Trebuchet MS" w:hAnsi="Trebuchet MS"/>
        </w:rPr>
        <w:t>Approved Plans Ap1</w:t>
      </w:r>
    </w:p>
    <w:p w:rsidR="005B6C9B" w:rsidRPr="007417A2" w:rsidRDefault="005B6C9B" w:rsidP="005B6C9B">
      <w:pPr>
        <w:numPr>
          <w:ilvl w:val="0"/>
          <w:numId w:val="1"/>
        </w:numPr>
        <w:rPr>
          <w:rFonts w:ascii="Trebuchet MS" w:hAnsi="Trebuchet MS"/>
        </w:rPr>
      </w:pPr>
      <w:r w:rsidRPr="007417A2">
        <w:rPr>
          <w:rFonts w:ascii="Trebuchet MS" w:hAnsi="Trebuchet MS"/>
        </w:rPr>
        <w:t>Materials (As Specified)</w:t>
      </w:r>
      <w:r w:rsidRPr="007417A2">
        <w:t xml:space="preserve"> </w:t>
      </w:r>
      <w:r w:rsidRPr="007417A2">
        <w:rPr>
          <w:rFonts w:ascii="Trebuchet MS" w:hAnsi="Trebuchet MS"/>
        </w:rPr>
        <w:t>M3</w:t>
      </w:r>
    </w:p>
    <w:p w:rsidR="005B6C9B" w:rsidRDefault="005B6C9B" w:rsidP="005B6C9B"/>
    <w:p w:rsidR="005B6C9B" w:rsidRDefault="005B6C9B" w:rsidP="005B6C9B"/>
    <w:p w:rsidR="00B1662E" w:rsidRDefault="00B1662E"/>
    <w:sectPr w:rsidR="00B166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C9B"/>
    <w:rsid w:val="00113A4A"/>
    <w:rsid w:val="00283DC0"/>
    <w:rsid w:val="00342E4D"/>
    <w:rsid w:val="0046650D"/>
    <w:rsid w:val="005B6C9B"/>
    <w:rsid w:val="00652BC3"/>
    <w:rsid w:val="006B10F7"/>
    <w:rsid w:val="009501BF"/>
    <w:rsid w:val="00971FE3"/>
    <w:rsid w:val="00B1662E"/>
    <w:rsid w:val="00D077F8"/>
    <w:rsid w:val="00DD0212"/>
    <w:rsid w:val="00EB7B6F"/>
    <w:rsid w:val="00F554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4E6DB"/>
  <w15:chartTrackingRefBased/>
  <w15:docId w15:val="{360E194D-61B8-40CE-982C-25D25986B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6C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311</TotalTime>
  <Pages>3</Pages>
  <Words>790</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Conlon, Brian</cp:lastModifiedBy>
  <cp:revision>6</cp:revision>
  <dcterms:created xsi:type="dcterms:W3CDTF">2021-05-13T12:03:00Z</dcterms:created>
  <dcterms:modified xsi:type="dcterms:W3CDTF">2021-06-21T13:37:00Z</dcterms:modified>
</cp:coreProperties>
</file>