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2"/>
        <w:gridCol w:w="3118"/>
        <w:gridCol w:w="2410"/>
        <w:gridCol w:w="3122"/>
      </w:tblGrid>
      <w:tr w:rsidR="004B2171" w14:paraId="088DDCAB" w14:textId="77777777" w:rsidTr="00741597">
        <w:trPr>
          <w:cantSplit/>
        </w:trPr>
        <w:tc>
          <w:tcPr>
            <w:tcW w:w="1632"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3118" w:type="dxa"/>
          </w:tcPr>
          <w:p w14:paraId="70451B2C" w14:textId="77777777" w:rsidR="004B2171" w:rsidRDefault="00F86EEA">
            <w:pPr>
              <w:rPr>
                <w:rFonts w:ascii="Arial" w:hAnsi="Arial" w:cs="Arial"/>
                <w:sz w:val="24"/>
                <w:szCs w:val="24"/>
              </w:rPr>
            </w:pPr>
            <w:r w:rsidRPr="00F86EEA">
              <w:rPr>
                <w:rFonts w:ascii="Arial" w:hAnsi="Arial" w:cs="Arial"/>
                <w:sz w:val="24"/>
                <w:szCs w:val="24"/>
              </w:rPr>
              <w:t>Caversham Park Road SW</w:t>
            </w:r>
          </w:p>
          <w:p w14:paraId="6D2D7D2B" w14:textId="5768F328" w:rsidR="00741597" w:rsidRDefault="00741597">
            <w:pPr>
              <w:rPr>
                <w:rFonts w:ascii="Arial" w:hAnsi="Arial" w:cs="Arial"/>
                <w:sz w:val="24"/>
                <w:szCs w:val="24"/>
              </w:rPr>
            </w:pPr>
          </w:p>
        </w:tc>
        <w:tc>
          <w:tcPr>
            <w:tcW w:w="2410"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122" w:type="dxa"/>
            <w:vMerge w:val="restart"/>
          </w:tcPr>
          <w:p w14:paraId="56A27084" w14:textId="77777777" w:rsidR="008117EA" w:rsidRDefault="00F86EEA" w:rsidP="00F86EEA">
            <w:pPr>
              <w:rPr>
                <w:rFonts w:ascii="Arial" w:hAnsi="Arial" w:cs="Arial"/>
                <w:sz w:val="24"/>
                <w:szCs w:val="24"/>
              </w:rPr>
            </w:pPr>
            <w:r w:rsidRPr="00F86EEA">
              <w:rPr>
                <w:rFonts w:ascii="Arial" w:hAnsi="Arial" w:cs="Arial"/>
                <w:sz w:val="24"/>
                <w:szCs w:val="24"/>
              </w:rPr>
              <w:t>Dumbarton Way</w:t>
            </w:r>
          </w:p>
          <w:p w14:paraId="311AF243" w14:textId="77777777" w:rsidR="008117EA" w:rsidRDefault="00F86EEA" w:rsidP="00F86EEA">
            <w:pPr>
              <w:rPr>
                <w:rFonts w:ascii="Arial" w:hAnsi="Arial" w:cs="Arial"/>
                <w:sz w:val="24"/>
                <w:szCs w:val="24"/>
              </w:rPr>
            </w:pPr>
            <w:r w:rsidRPr="00F86EEA">
              <w:rPr>
                <w:rFonts w:ascii="Arial" w:hAnsi="Arial" w:cs="Arial"/>
                <w:sz w:val="24"/>
                <w:szCs w:val="24"/>
              </w:rPr>
              <w:t>Caversham</w:t>
            </w:r>
            <w:r w:rsidR="008117EA">
              <w:rPr>
                <w:rFonts w:ascii="Arial" w:hAnsi="Arial" w:cs="Arial"/>
                <w:sz w:val="24"/>
                <w:szCs w:val="24"/>
              </w:rPr>
              <w:t xml:space="preserve"> </w:t>
            </w:r>
            <w:r w:rsidRPr="00F86EEA">
              <w:rPr>
                <w:rFonts w:ascii="Arial" w:hAnsi="Arial" w:cs="Arial"/>
                <w:sz w:val="24"/>
                <w:szCs w:val="24"/>
              </w:rPr>
              <w:t xml:space="preserve">Park Road, </w:t>
            </w:r>
          </w:p>
          <w:p w14:paraId="57F7B8ED" w14:textId="6843AEB3" w:rsidR="008117EA" w:rsidRDefault="00F86EEA" w:rsidP="00F86EEA">
            <w:pPr>
              <w:rPr>
                <w:rFonts w:ascii="Arial" w:hAnsi="Arial" w:cs="Arial"/>
                <w:sz w:val="24"/>
                <w:szCs w:val="24"/>
              </w:rPr>
            </w:pPr>
            <w:r w:rsidRPr="00F86EEA">
              <w:rPr>
                <w:rFonts w:ascii="Arial" w:hAnsi="Arial" w:cs="Arial"/>
                <w:sz w:val="24"/>
                <w:szCs w:val="24"/>
              </w:rPr>
              <w:t>Playhatch</w:t>
            </w:r>
          </w:p>
          <w:p w14:paraId="4ACB83F2" w14:textId="17448BCD" w:rsidR="008117EA" w:rsidRDefault="00F86EEA" w:rsidP="00F86EEA">
            <w:pPr>
              <w:rPr>
                <w:rFonts w:ascii="Arial" w:hAnsi="Arial" w:cs="Arial"/>
                <w:sz w:val="24"/>
                <w:szCs w:val="24"/>
              </w:rPr>
            </w:pPr>
            <w:r w:rsidRPr="00F86EEA">
              <w:rPr>
                <w:rFonts w:ascii="Arial" w:hAnsi="Arial" w:cs="Arial"/>
                <w:sz w:val="24"/>
                <w:szCs w:val="24"/>
              </w:rPr>
              <w:t>Eye</w:t>
            </w:r>
            <w:r w:rsidR="008117EA">
              <w:rPr>
                <w:rFonts w:ascii="Arial" w:hAnsi="Arial" w:cs="Arial"/>
                <w:sz w:val="24"/>
                <w:szCs w:val="24"/>
              </w:rPr>
              <w:t xml:space="preserve"> </w:t>
            </w:r>
            <w:r w:rsidR="00741597">
              <w:rPr>
                <w:rFonts w:ascii="Arial" w:hAnsi="Arial" w:cs="Arial"/>
                <w:sz w:val="24"/>
                <w:szCs w:val="24"/>
              </w:rPr>
              <w:t>a</w:t>
            </w:r>
            <w:r w:rsidRPr="00F86EEA">
              <w:rPr>
                <w:rFonts w:ascii="Arial" w:hAnsi="Arial" w:cs="Arial"/>
                <w:sz w:val="24"/>
                <w:szCs w:val="24"/>
              </w:rPr>
              <w:t>nd Dunsden</w:t>
            </w:r>
          </w:p>
          <w:p w14:paraId="61FA4123" w14:textId="7C91B1E7" w:rsidR="00F86EEA" w:rsidRPr="00F86EEA" w:rsidRDefault="00F86EEA" w:rsidP="00F86EEA">
            <w:pPr>
              <w:rPr>
                <w:rFonts w:ascii="Arial" w:hAnsi="Arial" w:cs="Arial"/>
                <w:sz w:val="24"/>
                <w:szCs w:val="24"/>
              </w:rPr>
            </w:pPr>
            <w:r w:rsidRPr="00F86EEA">
              <w:rPr>
                <w:rFonts w:ascii="Arial" w:hAnsi="Arial" w:cs="Arial"/>
                <w:sz w:val="24"/>
                <w:szCs w:val="24"/>
              </w:rPr>
              <w:t>Reading</w:t>
            </w:r>
          </w:p>
          <w:p w14:paraId="79393D90" w14:textId="07C56F31" w:rsidR="008117EA" w:rsidRDefault="00F86EEA" w:rsidP="00F86EEA">
            <w:pPr>
              <w:rPr>
                <w:rFonts w:ascii="Arial" w:hAnsi="Arial" w:cs="Arial"/>
                <w:sz w:val="24"/>
                <w:szCs w:val="24"/>
              </w:rPr>
            </w:pPr>
            <w:r w:rsidRPr="00F86EEA">
              <w:rPr>
                <w:rFonts w:ascii="Arial" w:hAnsi="Arial" w:cs="Arial"/>
                <w:sz w:val="24"/>
                <w:szCs w:val="24"/>
              </w:rPr>
              <w:t>Oxfordshire</w:t>
            </w:r>
          </w:p>
          <w:p w14:paraId="602BBA10" w14:textId="60A72E19" w:rsidR="004B2171" w:rsidRDefault="00F86EEA" w:rsidP="00F86EEA">
            <w:pPr>
              <w:rPr>
                <w:rFonts w:ascii="Arial" w:hAnsi="Arial" w:cs="Arial"/>
                <w:sz w:val="24"/>
                <w:szCs w:val="24"/>
              </w:rPr>
            </w:pPr>
            <w:r w:rsidRPr="00F86EEA">
              <w:rPr>
                <w:rFonts w:ascii="Arial" w:hAnsi="Arial" w:cs="Arial"/>
                <w:sz w:val="24"/>
                <w:szCs w:val="24"/>
              </w:rPr>
              <w:t>RG4 6PN</w:t>
            </w:r>
          </w:p>
        </w:tc>
      </w:tr>
      <w:tr w:rsidR="004B2171" w14:paraId="67D81BDB" w14:textId="77777777" w:rsidTr="00741597">
        <w:trPr>
          <w:cantSplit/>
        </w:trPr>
        <w:tc>
          <w:tcPr>
            <w:tcW w:w="1632"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3118" w:type="dxa"/>
          </w:tcPr>
          <w:p w14:paraId="41FE41EC" w14:textId="23CE3CE8" w:rsidR="004B2171" w:rsidRDefault="00F86EEA">
            <w:pPr>
              <w:rPr>
                <w:rFonts w:ascii="Arial" w:hAnsi="Arial" w:cs="Arial"/>
                <w:sz w:val="24"/>
                <w:szCs w:val="24"/>
              </w:rPr>
            </w:pPr>
            <w:r w:rsidRPr="00F86EEA">
              <w:rPr>
                <w:rFonts w:ascii="Arial" w:hAnsi="Arial" w:cs="Arial"/>
                <w:sz w:val="24"/>
                <w:szCs w:val="24"/>
              </w:rPr>
              <w:t>E: 473305 N: 176177</w:t>
            </w:r>
          </w:p>
        </w:tc>
        <w:tc>
          <w:tcPr>
            <w:tcW w:w="2410" w:type="dxa"/>
            <w:vMerge/>
          </w:tcPr>
          <w:p w14:paraId="5233D9AB" w14:textId="77777777" w:rsidR="004B2171" w:rsidRDefault="004B2171">
            <w:pPr>
              <w:rPr>
                <w:rFonts w:ascii="Arial" w:hAnsi="Arial" w:cs="Arial"/>
                <w:sz w:val="24"/>
                <w:szCs w:val="24"/>
              </w:rPr>
            </w:pPr>
          </w:p>
        </w:tc>
        <w:tc>
          <w:tcPr>
            <w:tcW w:w="3122" w:type="dxa"/>
            <w:vMerge/>
          </w:tcPr>
          <w:p w14:paraId="2A325448" w14:textId="77777777" w:rsidR="004B2171" w:rsidRDefault="004B2171">
            <w:pPr>
              <w:rPr>
                <w:rFonts w:ascii="Arial" w:hAnsi="Arial" w:cs="Arial"/>
                <w:sz w:val="24"/>
                <w:szCs w:val="24"/>
              </w:rPr>
            </w:pPr>
          </w:p>
        </w:tc>
      </w:tr>
      <w:tr w:rsidR="004B2171" w14:paraId="5B79A8FA" w14:textId="77777777" w:rsidTr="00741597">
        <w:tc>
          <w:tcPr>
            <w:tcW w:w="1632"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3118" w:type="dxa"/>
          </w:tcPr>
          <w:p w14:paraId="7DC534CC" w14:textId="69A95C7D" w:rsidR="004B2171" w:rsidRDefault="00F86EEA" w:rsidP="00EA6917">
            <w:pPr>
              <w:rPr>
                <w:rFonts w:ascii="Arial" w:hAnsi="Arial" w:cs="Arial"/>
                <w:sz w:val="24"/>
                <w:szCs w:val="24"/>
              </w:rPr>
            </w:pPr>
            <w:r w:rsidRPr="00F86EEA">
              <w:rPr>
                <w:rFonts w:ascii="Arial" w:hAnsi="Arial" w:cs="Arial"/>
                <w:sz w:val="24"/>
                <w:szCs w:val="24"/>
              </w:rPr>
              <w:t>RDG17699</w:t>
            </w:r>
          </w:p>
        </w:tc>
        <w:tc>
          <w:tcPr>
            <w:tcW w:w="2410"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122"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3930CB34" w:rsidR="00525702"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741597" w14:paraId="53F7C56F" w14:textId="77777777" w:rsidTr="00741597">
        <w:trPr>
          <w:cantSplit/>
          <w:trHeight w:val="825"/>
        </w:trPr>
        <w:tc>
          <w:tcPr>
            <w:tcW w:w="10282" w:type="dxa"/>
          </w:tcPr>
          <w:p w14:paraId="1F959FA1" w14:textId="635E1BFF" w:rsidR="00741597" w:rsidRDefault="00741597" w:rsidP="00741597">
            <w:pPr>
              <w:rPr>
                <w:rFonts w:ascii="Arial" w:hAnsi="Arial" w:cs="Arial"/>
                <w:sz w:val="24"/>
                <w:szCs w:val="24"/>
              </w:rPr>
            </w:pPr>
            <w:r>
              <w:rPr>
                <w:rFonts w:ascii="Arial" w:hAnsi="Arial" w:cs="Arial"/>
                <w:sz w:val="24"/>
                <w:szCs w:val="24"/>
              </w:rPr>
              <w:t>Summary of outcome/Main issues raised:</w:t>
            </w:r>
          </w:p>
          <w:p w14:paraId="2C64FC53" w14:textId="77777777" w:rsidR="00741597" w:rsidRDefault="00741597" w:rsidP="00741597">
            <w:pPr>
              <w:rPr>
                <w:rFonts w:ascii="Arial" w:hAnsi="Arial" w:cs="Arial"/>
                <w:sz w:val="24"/>
                <w:szCs w:val="24"/>
              </w:rPr>
            </w:pPr>
          </w:p>
          <w:p w14:paraId="4A199F0E" w14:textId="77777777" w:rsidR="00741597" w:rsidRDefault="00741597" w:rsidP="00741597">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6ABAE146" w14:textId="77777777" w:rsidR="00741597" w:rsidRDefault="00741597">
      <w:pPr>
        <w:rPr>
          <w:rFonts w:ascii="Arial" w:hAnsi="Arial" w:cs="Arial"/>
          <w:sz w:val="24"/>
          <w:szCs w:val="24"/>
        </w:rPr>
        <w:sectPr w:rsidR="00741597" w:rsidSect="00AF2B05">
          <w:headerReference w:type="default" r:id="rId11"/>
          <w:footerReference w:type="default" r:id="rId12"/>
          <w:pgSz w:w="11909" w:h="16834" w:code="9"/>
          <w:pgMar w:top="851" w:right="992" w:bottom="851" w:left="851" w:header="964"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Pr="005E329D" w:rsidRDefault="00F14F7B">
      <w:pPr>
        <w:rPr>
          <w:rFonts w:ascii="Arial" w:hAnsi="Arial" w:cs="Arial"/>
          <w:b/>
          <w:bCs/>
          <w:sz w:val="24"/>
          <w:szCs w:val="24"/>
        </w:rPr>
      </w:pPr>
    </w:p>
    <w:p w14:paraId="0A5AF6F6" w14:textId="2E2C8221" w:rsidR="004B2171" w:rsidRPr="005E329D" w:rsidRDefault="004B2171">
      <w:pPr>
        <w:rPr>
          <w:rFonts w:ascii="Arial" w:hAnsi="Arial" w:cs="Arial"/>
          <w:b/>
          <w:bCs/>
          <w:sz w:val="24"/>
          <w:szCs w:val="24"/>
        </w:rPr>
      </w:pPr>
      <w:r w:rsidRPr="005E329D">
        <w:rPr>
          <w:rFonts w:ascii="Arial" w:hAnsi="Arial" w:cs="Arial"/>
          <w:b/>
          <w:bCs/>
          <w:sz w:val="24"/>
          <w:szCs w:val="24"/>
        </w:rPr>
        <w:t>School/College</w:t>
      </w:r>
    </w:p>
    <w:p w14:paraId="5EC0E061" w14:textId="77777777" w:rsidR="004B2171" w:rsidRPr="005E329D"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5E329D" w:rsidRPr="005E329D" w14:paraId="5F1A21E6" w14:textId="77777777">
        <w:tc>
          <w:tcPr>
            <w:tcW w:w="10282" w:type="dxa"/>
          </w:tcPr>
          <w:p w14:paraId="286CDF1A" w14:textId="77777777" w:rsidR="004B2171" w:rsidRPr="005E329D" w:rsidRDefault="004B2171">
            <w:pPr>
              <w:rPr>
                <w:rFonts w:ascii="Arial" w:hAnsi="Arial" w:cs="Arial"/>
                <w:sz w:val="24"/>
                <w:szCs w:val="24"/>
              </w:rPr>
            </w:pPr>
            <w:r w:rsidRPr="005E329D">
              <w:rPr>
                <w:rFonts w:ascii="Arial" w:hAnsi="Arial" w:cs="Arial"/>
                <w:sz w:val="24"/>
                <w:szCs w:val="24"/>
              </w:rPr>
              <w:t>Location of site in relation to school/college:</w:t>
            </w:r>
          </w:p>
          <w:p w14:paraId="73B7B791" w14:textId="588E5556" w:rsidR="004B2171" w:rsidRPr="005E329D" w:rsidRDefault="004B2171" w:rsidP="005E5DF8">
            <w:pPr>
              <w:rPr>
                <w:rFonts w:ascii="Arial" w:hAnsi="Arial" w:cs="Arial"/>
                <w:sz w:val="24"/>
                <w:szCs w:val="24"/>
              </w:rPr>
            </w:pPr>
          </w:p>
          <w:p w14:paraId="676CA6EC" w14:textId="5B8E5CDA" w:rsidR="00AA6F60" w:rsidRPr="005E329D" w:rsidRDefault="00E603BE" w:rsidP="005E5DF8">
            <w:pPr>
              <w:rPr>
                <w:rFonts w:ascii="Arial" w:hAnsi="Arial" w:cs="Arial"/>
                <w:sz w:val="24"/>
                <w:szCs w:val="24"/>
              </w:rPr>
            </w:pPr>
            <w:r w:rsidRPr="005E329D">
              <w:rPr>
                <w:rFonts w:ascii="Arial" w:hAnsi="Arial" w:cs="Arial"/>
                <w:sz w:val="24"/>
                <w:szCs w:val="24"/>
              </w:rPr>
              <w:t xml:space="preserve">There are no schools/colleges </w:t>
            </w:r>
            <w:proofErr w:type="gramStart"/>
            <w:r w:rsidRPr="005E329D">
              <w:rPr>
                <w:rFonts w:ascii="Arial" w:hAnsi="Arial" w:cs="Arial"/>
                <w:sz w:val="24"/>
                <w:szCs w:val="24"/>
              </w:rPr>
              <w:t>in close proximity to</w:t>
            </w:r>
            <w:proofErr w:type="gramEnd"/>
            <w:r w:rsidRPr="005E329D">
              <w:rPr>
                <w:rFonts w:ascii="Arial" w:hAnsi="Arial" w:cs="Arial"/>
                <w:sz w:val="24"/>
                <w:szCs w:val="24"/>
              </w:rPr>
              <w:t xml:space="preserve"> the proposed location.</w:t>
            </w:r>
          </w:p>
          <w:p w14:paraId="23ADD6E7" w14:textId="77777777" w:rsidR="004B2171" w:rsidRPr="005E329D" w:rsidRDefault="004B2171" w:rsidP="00CA337D">
            <w:pPr>
              <w:rPr>
                <w:rFonts w:ascii="Arial" w:hAnsi="Arial" w:cs="Arial"/>
                <w:sz w:val="24"/>
                <w:szCs w:val="24"/>
              </w:rPr>
            </w:pPr>
          </w:p>
        </w:tc>
      </w:tr>
      <w:tr w:rsidR="005E329D" w:rsidRPr="005E329D" w14:paraId="021AEF67" w14:textId="77777777">
        <w:tc>
          <w:tcPr>
            <w:tcW w:w="10282" w:type="dxa"/>
          </w:tcPr>
          <w:p w14:paraId="0893676C" w14:textId="77777777" w:rsidR="004B2171" w:rsidRPr="005E329D" w:rsidRDefault="004B2171">
            <w:pPr>
              <w:rPr>
                <w:rFonts w:ascii="Arial" w:hAnsi="Arial" w:cs="Arial"/>
                <w:sz w:val="24"/>
                <w:szCs w:val="24"/>
              </w:rPr>
            </w:pPr>
            <w:r w:rsidRPr="005E329D">
              <w:rPr>
                <w:rFonts w:ascii="Arial" w:hAnsi="Arial" w:cs="Arial"/>
                <w:sz w:val="24"/>
                <w:szCs w:val="24"/>
              </w:rPr>
              <w:t>Outline of consultation carried out with school/college:</w:t>
            </w:r>
          </w:p>
          <w:p w14:paraId="5B67DD17" w14:textId="77777777" w:rsidR="004B2171" w:rsidRPr="005E329D" w:rsidRDefault="004B2171" w:rsidP="00CA337D">
            <w:pPr>
              <w:rPr>
                <w:rFonts w:ascii="Arial" w:hAnsi="Arial" w:cs="Arial"/>
                <w:sz w:val="24"/>
                <w:szCs w:val="24"/>
              </w:rPr>
            </w:pPr>
          </w:p>
          <w:p w14:paraId="3F6E8097" w14:textId="0EBAA96C" w:rsidR="008B7097" w:rsidRPr="005E329D" w:rsidRDefault="00E603BE" w:rsidP="00CA337D">
            <w:pPr>
              <w:rPr>
                <w:rFonts w:ascii="Arial" w:hAnsi="Arial" w:cs="Arial"/>
                <w:sz w:val="24"/>
                <w:szCs w:val="24"/>
              </w:rPr>
            </w:pPr>
            <w:r w:rsidRPr="005E329D">
              <w:rPr>
                <w:rFonts w:ascii="Arial" w:hAnsi="Arial" w:cs="Arial"/>
                <w:sz w:val="24"/>
                <w:szCs w:val="24"/>
              </w:rPr>
              <w:t>N/A</w:t>
            </w:r>
            <w:r w:rsidR="002623F9" w:rsidRPr="005E329D">
              <w:rPr>
                <w:rFonts w:ascii="Arial" w:hAnsi="Arial" w:cs="Arial"/>
                <w:sz w:val="24"/>
                <w:szCs w:val="24"/>
              </w:rPr>
              <w:t xml:space="preserve">      </w:t>
            </w:r>
          </w:p>
          <w:p w14:paraId="3D1C4F4C" w14:textId="4E4C8E0A" w:rsidR="00AA6F60" w:rsidRPr="005E329D" w:rsidRDefault="00AA6F60" w:rsidP="00CA337D">
            <w:pPr>
              <w:rPr>
                <w:rFonts w:ascii="Arial" w:hAnsi="Arial" w:cs="Arial"/>
                <w:sz w:val="24"/>
                <w:szCs w:val="24"/>
              </w:rPr>
            </w:pPr>
          </w:p>
        </w:tc>
      </w:tr>
      <w:tr w:rsidR="005E329D" w:rsidRPr="005E329D" w14:paraId="02E73716" w14:textId="77777777">
        <w:tc>
          <w:tcPr>
            <w:tcW w:w="10282" w:type="dxa"/>
          </w:tcPr>
          <w:p w14:paraId="5E5EFF42" w14:textId="77777777" w:rsidR="004B2171" w:rsidRPr="005E329D" w:rsidRDefault="004B2171">
            <w:pPr>
              <w:rPr>
                <w:rFonts w:ascii="Arial" w:hAnsi="Arial" w:cs="Arial"/>
                <w:sz w:val="24"/>
                <w:szCs w:val="24"/>
              </w:rPr>
            </w:pPr>
            <w:r w:rsidRPr="005E329D">
              <w:rPr>
                <w:rFonts w:ascii="Arial" w:hAnsi="Arial" w:cs="Arial"/>
                <w:sz w:val="24"/>
                <w:szCs w:val="24"/>
              </w:rPr>
              <w:t>Summary of outcome/Main issues raised:</w:t>
            </w:r>
          </w:p>
          <w:p w14:paraId="7D7373B2" w14:textId="77777777" w:rsidR="004B2171" w:rsidRPr="005E329D" w:rsidRDefault="004B2171" w:rsidP="00D51321">
            <w:pPr>
              <w:rPr>
                <w:rFonts w:ascii="Arial" w:hAnsi="Arial" w:cs="Arial"/>
                <w:sz w:val="24"/>
                <w:szCs w:val="24"/>
              </w:rPr>
            </w:pPr>
          </w:p>
          <w:p w14:paraId="512A7A03" w14:textId="77777777" w:rsidR="004B2171" w:rsidRPr="005E329D" w:rsidRDefault="004B2171" w:rsidP="00D51321">
            <w:pPr>
              <w:rPr>
                <w:rFonts w:ascii="Arial" w:hAnsi="Arial" w:cs="Arial"/>
                <w:sz w:val="24"/>
                <w:szCs w:val="24"/>
              </w:rPr>
            </w:pPr>
            <w:r w:rsidRPr="005E329D">
              <w:rPr>
                <w:rFonts w:ascii="Arial" w:hAnsi="Arial" w:cs="Arial"/>
                <w:sz w:val="24"/>
                <w:szCs w:val="24"/>
              </w:rPr>
              <w:t>N/A</w:t>
            </w:r>
          </w:p>
          <w:p w14:paraId="659792CA" w14:textId="77777777" w:rsidR="004B2171" w:rsidRPr="005E329D" w:rsidRDefault="004B2171" w:rsidP="00D51321">
            <w:pPr>
              <w:rPr>
                <w:rFonts w:ascii="Arial" w:hAnsi="Arial" w:cs="Arial"/>
                <w:sz w:val="24"/>
                <w:szCs w:val="24"/>
              </w:rPr>
            </w:pPr>
          </w:p>
        </w:tc>
      </w:tr>
    </w:tbl>
    <w:p w14:paraId="7B390973" w14:textId="77777777" w:rsidR="004B2171" w:rsidRPr="005E329D" w:rsidRDefault="004B2171">
      <w:pPr>
        <w:rPr>
          <w:rFonts w:ascii="Arial" w:hAnsi="Arial" w:cs="Arial"/>
          <w:b/>
          <w:bCs/>
          <w:sz w:val="24"/>
          <w:szCs w:val="24"/>
        </w:rPr>
      </w:pPr>
    </w:p>
    <w:p w14:paraId="562C8567" w14:textId="77777777" w:rsidR="004B2171" w:rsidRPr="005E329D" w:rsidRDefault="004B2171">
      <w:pPr>
        <w:rPr>
          <w:rFonts w:ascii="Arial" w:hAnsi="Arial" w:cs="Arial"/>
          <w:b/>
          <w:bCs/>
          <w:sz w:val="24"/>
          <w:szCs w:val="24"/>
        </w:rPr>
      </w:pPr>
      <w:r w:rsidRPr="005E329D">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Pr="005E329D"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5E329D" w:rsidRPr="005E329D" w14:paraId="61F63A81" w14:textId="77777777">
        <w:tc>
          <w:tcPr>
            <w:tcW w:w="7905" w:type="dxa"/>
          </w:tcPr>
          <w:p w14:paraId="69F3E0AA" w14:textId="77777777" w:rsidR="004B2171" w:rsidRPr="005E329D" w:rsidRDefault="004B2171">
            <w:pPr>
              <w:rPr>
                <w:rFonts w:ascii="Arial" w:hAnsi="Arial" w:cs="Arial"/>
                <w:sz w:val="24"/>
                <w:szCs w:val="24"/>
              </w:rPr>
            </w:pPr>
            <w:r w:rsidRPr="005E329D">
              <w:rPr>
                <w:rFonts w:ascii="Arial" w:hAnsi="Arial" w:cs="Arial"/>
                <w:sz w:val="24"/>
                <w:szCs w:val="24"/>
              </w:rPr>
              <w:t>Will the structure be within 3km of an aerodrome or airfield?</w:t>
            </w:r>
          </w:p>
        </w:tc>
        <w:tc>
          <w:tcPr>
            <w:tcW w:w="1134" w:type="dxa"/>
          </w:tcPr>
          <w:p w14:paraId="4BFEBACA" w14:textId="77777777" w:rsidR="004B2171" w:rsidRPr="005E329D" w:rsidRDefault="004B2171">
            <w:pPr>
              <w:jc w:val="center"/>
              <w:rPr>
                <w:rFonts w:ascii="Arial" w:hAnsi="Arial" w:cs="Arial"/>
                <w:sz w:val="24"/>
                <w:szCs w:val="24"/>
              </w:rPr>
            </w:pPr>
          </w:p>
        </w:tc>
        <w:tc>
          <w:tcPr>
            <w:tcW w:w="1243" w:type="dxa"/>
          </w:tcPr>
          <w:p w14:paraId="0650B9D8" w14:textId="77777777" w:rsidR="004B2171" w:rsidRPr="005E329D" w:rsidRDefault="004B2171">
            <w:pPr>
              <w:jc w:val="center"/>
              <w:rPr>
                <w:rFonts w:ascii="Arial" w:hAnsi="Arial" w:cs="Arial"/>
                <w:sz w:val="24"/>
                <w:szCs w:val="24"/>
              </w:rPr>
            </w:pPr>
            <w:r w:rsidRPr="005E329D">
              <w:rPr>
                <w:rFonts w:ascii="Arial" w:hAnsi="Arial" w:cs="Arial"/>
                <w:sz w:val="24"/>
                <w:szCs w:val="24"/>
              </w:rPr>
              <w:t>No</w:t>
            </w:r>
          </w:p>
        </w:tc>
      </w:tr>
      <w:tr w:rsidR="005E329D" w:rsidRPr="005E329D" w14:paraId="6BE3F103" w14:textId="77777777">
        <w:tc>
          <w:tcPr>
            <w:tcW w:w="7905" w:type="dxa"/>
          </w:tcPr>
          <w:p w14:paraId="3E2F590E" w14:textId="77777777" w:rsidR="004B2171" w:rsidRPr="005E329D" w:rsidRDefault="004B2171">
            <w:pPr>
              <w:rPr>
                <w:rFonts w:ascii="Arial" w:hAnsi="Arial" w:cs="Arial"/>
                <w:sz w:val="24"/>
                <w:szCs w:val="24"/>
              </w:rPr>
            </w:pPr>
            <w:r w:rsidRPr="005E329D">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5E329D" w:rsidRDefault="004B2171">
            <w:pPr>
              <w:jc w:val="center"/>
              <w:rPr>
                <w:rFonts w:ascii="Arial" w:hAnsi="Arial" w:cs="Arial"/>
                <w:sz w:val="24"/>
                <w:szCs w:val="24"/>
              </w:rPr>
            </w:pPr>
          </w:p>
        </w:tc>
        <w:tc>
          <w:tcPr>
            <w:tcW w:w="1243" w:type="dxa"/>
          </w:tcPr>
          <w:p w14:paraId="5563ACAB" w14:textId="77777777" w:rsidR="004B2171" w:rsidRPr="005E329D" w:rsidRDefault="004B2171">
            <w:pPr>
              <w:jc w:val="center"/>
              <w:rPr>
                <w:rFonts w:ascii="Arial" w:hAnsi="Arial" w:cs="Arial"/>
                <w:sz w:val="24"/>
                <w:szCs w:val="24"/>
              </w:rPr>
            </w:pPr>
            <w:r w:rsidRPr="005E329D">
              <w:rPr>
                <w:rFonts w:ascii="Arial" w:hAnsi="Arial" w:cs="Arial"/>
                <w:sz w:val="24"/>
                <w:szCs w:val="24"/>
              </w:rPr>
              <w:t>No</w:t>
            </w:r>
          </w:p>
        </w:tc>
      </w:tr>
      <w:tr w:rsidR="005E329D" w:rsidRPr="005E329D" w14:paraId="20DE1200" w14:textId="77777777">
        <w:trPr>
          <w:cantSplit/>
        </w:trPr>
        <w:tc>
          <w:tcPr>
            <w:tcW w:w="10282" w:type="dxa"/>
            <w:gridSpan w:val="3"/>
          </w:tcPr>
          <w:p w14:paraId="22A1F894" w14:textId="77777777" w:rsidR="004B2171" w:rsidRPr="005E329D" w:rsidRDefault="004B2171">
            <w:pPr>
              <w:rPr>
                <w:rFonts w:ascii="Arial" w:hAnsi="Arial" w:cs="Arial"/>
                <w:sz w:val="24"/>
                <w:szCs w:val="24"/>
              </w:rPr>
            </w:pPr>
            <w:r w:rsidRPr="005E329D">
              <w:rPr>
                <w:rFonts w:ascii="Arial" w:hAnsi="Arial" w:cs="Arial"/>
                <w:sz w:val="24"/>
                <w:szCs w:val="24"/>
              </w:rPr>
              <w:t>Details of response:</w:t>
            </w:r>
          </w:p>
          <w:p w14:paraId="3AC9FC3D" w14:textId="77777777" w:rsidR="004B2171" w:rsidRPr="005E329D" w:rsidRDefault="004B2171">
            <w:pPr>
              <w:rPr>
                <w:rFonts w:ascii="Arial" w:hAnsi="Arial" w:cs="Arial"/>
                <w:sz w:val="24"/>
                <w:szCs w:val="24"/>
              </w:rPr>
            </w:pPr>
          </w:p>
          <w:p w14:paraId="01AE902F" w14:textId="6D66F27D" w:rsidR="004B2171" w:rsidRPr="005E329D" w:rsidRDefault="004B2171">
            <w:pPr>
              <w:rPr>
                <w:rFonts w:ascii="Arial" w:hAnsi="Arial" w:cs="Arial"/>
                <w:sz w:val="24"/>
                <w:szCs w:val="24"/>
              </w:rPr>
            </w:pPr>
            <w:r w:rsidRPr="005E329D">
              <w:rPr>
                <w:rFonts w:ascii="Arial" w:hAnsi="Arial" w:cs="Arial"/>
                <w:sz w:val="24"/>
                <w:szCs w:val="24"/>
              </w:rPr>
              <w:t>N/A</w:t>
            </w: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24084C61" w:rsidR="004B2171" w:rsidRPr="00741597" w:rsidRDefault="00741597">
            <w:pPr>
              <w:rPr>
                <w:rFonts w:ascii="Arial" w:hAnsi="Arial" w:cs="Arial"/>
                <w:sz w:val="24"/>
                <w:szCs w:val="24"/>
              </w:rPr>
            </w:pPr>
            <w:r w:rsidRPr="00741597">
              <w:rPr>
                <w:rFonts w:ascii="Arial" w:hAnsi="Arial" w:cs="Arial"/>
                <w:sz w:val="24"/>
                <w:szCs w:val="24"/>
              </w:rPr>
              <w:t>7</w:t>
            </w:r>
            <w:r w:rsidRPr="00741597">
              <w:rPr>
                <w:rFonts w:ascii="Arial" w:hAnsi="Arial" w:cs="Arial"/>
                <w:sz w:val="24"/>
                <w:szCs w:val="24"/>
                <w:vertAlign w:val="superscript"/>
              </w:rPr>
              <w:t>th</w:t>
            </w:r>
            <w:r w:rsidRPr="00741597">
              <w:rPr>
                <w:rFonts w:ascii="Arial" w:hAnsi="Arial" w:cs="Arial"/>
                <w:sz w:val="24"/>
                <w:szCs w:val="24"/>
              </w:rPr>
              <w:t xml:space="preserve"> August </w:t>
            </w:r>
            <w:r w:rsidR="00A76FEE" w:rsidRPr="00741597">
              <w:rPr>
                <w:rFonts w:ascii="Arial" w:hAnsi="Arial" w:cs="Arial"/>
                <w:sz w:val="24"/>
                <w:szCs w:val="24"/>
              </w:rPr>
              <w:t>202</w:t>
            </w:r>
            <w:r w:rsidR="0083067A" w:rsidRPr="00741597">
              <w:rPr>
                <w:rFonts w:ascii="Arial" w:hAnsi="Arial" w:cs="Arial"/>
                <w:sz w:val="24"/>
                <w:szCs w:val="24"/>
              </w:rPr>
              <w:t>1</w:t>
            </w:r>
          </w:p>
        </w:tc>
      </w:tr>
    </w:tbl>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23E852F3" w:rsidR="00942563" w:rsidRDefault="00942563" w:rsidP="00942563">
            <w:pPr>
              <w:jc w:val="both"/>
              <w:rPr>
                <w:rFonts w:ascii="Arial" w:hAnsi="Arial" w:cs="Arial"/>
                <w:sz w:val="24"/>
                <w:szCs w:val="24"/>
              </w:rPr>
            </w:pPr>
          </w:p>
          <w:p w14:paraId="22C30055" w14:textId="2443CB62" w:rsidR="00957CDE" w:rsidRPr="00957CDE" w:rsidRDefault="00957CDE" w:rsidP="00942563">
            <w:pPr>
              <w:jc w:val="both"/>
              <w:rPr>
                <w:rFonts w:ascii="Arial" w:hAnsi="Arial" w:cs="Arial"/>
                <w:b/>
                <w:bCs/>
                <w:sz w:val="24"/>
                <w:szCs w:val="24"/>
              </w:rPr>
            </w:pPr>
            <w:r w:rsidRPr="00957CDE">
              <w:rPr>
                <w:rFonts w:ascii="Arial" w:hAnsi="Arial" w:cs="Arial"/>
                <w:b/>
                <w:bCs/>
                <w:sz w:val="24"/>
                <w:szCs w:val="24"/>
              </w:rPr>
              <w:t>PLEASE NOTE THIS APPLICATION FOLLOWS THE RECENT REFUSAL OF APPLICATION REFERENCE 210827</w:t>
            </w:r>
            <w:r>
              <w:rPr>
                <w:rFonts w:ascii="Arial" w:hAnsi="Arial" w:cs="Arial"/>
                <w:b/>
                <w:bCs/>
                <w:sz w:val="24"/>
                <w:szCs w:val="24"/>
              </w:rPr>
              <w:t xml:space="preserve"> </w:t>
            </w:r>
            <w:r w:rsidRPr="00957CDE">
              <w:rPr>
                <w:rFonts w:ascii="Arial" w:hAnsi="Arial" w:cs="Arial"/>
                <w:b/>
                <w:bCs/>
                <w:sz w:val="24"/>
                <w:szCs w:val="24"/>
              </w:rPr>
              <w:t>ON THE 1</w:t>
            </w:r>
            <w:r>
              <w:rPr>
                <w:rFonts w:ascii="Arial" w:hAnsi="Arial" w:cs="Arial"/>
                <w:b/>
                <w:bCs/>
                <w:sz w:val="24"/>
                <w:szCs w:val="24"/>
              </w:rPr>
              <w:t>3</w:t>
            </w:r>
            <w:r w:rsidRPr="00957CDE">
              <w:rPr>
                <w:rFonts w:ascii="Arial" w:hAnsi="Arial" w:cs="Arial"/>
                <w:b/>
                <w:bCs/>
                <w:sz w:val="24"/>
                <w:szCs w:val="24"/>
              </w:rPr>
              <w:t>/0</w:t>
            </w:r>
            <w:r>
              <w:rPr>
                <w:rFonts w:ascii="Arial" w:hAnsi="Arial" w:cs="Arial"/>
                <w:b/>
                <w:bCs/>
                <w:sz w:val="24"/>
                <w:szCs w:val="24"/>
              </w:rPr>
              <w:t>7</w:t>
            </w:r>
            <w:r w:rsidRPr="00957CDE">
              <w:rPr>
                <w:rFonts w:ascii="Arial" w:hAnsi="Arial" w:cs="Arial"/>
                <w:b/>
                <w:bCs/>
                <w:sz w:val="24"/>
                <w:szCs w:val="24"/>
              </w:rPr>
              <w:t>/2020, THE REASONS FOR REFUSAL HAVE BEEN ROBUSTLY ADDRESSED IN THIS RESUBMISSION</w:t>
            </w:r>
            <w:r>
              <w:rPr>
                <w:rFonts w:ascii="Arial" w:hAnsi="Arial" w:cs="Arial"/>
                <w:b/>
                <w:bCs/>
                <w:sz w:val="24"/>
                <w:szCs w:val="24"/>
              </w:rPr>
              <w:t xml:space="preserve"> BY REDUCING THE HEIGHT OF THE MONOPOLE TO THE ABSOLUTE MINIMUM (15M).</w:t>
            </w:r>
          </w:p>
          <w:p w14:paraId="7E2CAC8B" w14:textId="77777777" w:rsidR="00957CDE" w:rsidRDefault="00957CDE" w:rsidP="00942563">
            <w:pPr>
              <w:jc w:val="both"/>
              <w:rPr>
                <w:rFonts w:ascii="Arial" w:hAnsi="Arial" w:cs="Arial"/>
                <w:sz w:val="24"/>
                <w:szCs w:val="24"/>
              </w:rPr>
            </w:pPr>
          </w:p>
          <w:p w14:paraId="4D41F865" w14:textId="78DC2A53" w:rsidR="008F5F65" w:rsidRPr="00A047E3" w:rsidRDefault="008F5F65" w:rsidP="00B009CC">
            <w:pPr>
              <w:jc w:val="both"/>
              <w:rPr>
                <w:rFonts w:ascii="Arial" w:hAnsi="Arial" w:cs="Arial"/>
                <w:sz w:val="24"/>
                <w:szCs w:val="24"/>
              </w:rPr>
            </w:pPr>
            <w:r>
              <w:rPr>
                <w:rFonts w:ascii="Arial" w:hAnsi="Arial" w:cs="Arial"/>
                <w:sz w:val="24"/>
                <w:szCs w:val="24"/>
              </w:rPr>
              <w:lastRenderedPageBreak/>
              <w:t xml:space="preserve">This is a highly constrained cell search area. The </w:t>
            </w:r>
            <w:r w:rsidRPr="00A047E3">
              <w:rPr>
                <w:rFonts w:ascii="Arial" w:hAnsi="Arial" w:cs="Arial"/>
                <w:sz w:val="24"/>
                <w:szCs w:val="24"/>
              </w:rPr>
              <w:t xml:space="preserve">proposed site is located at </w:t>
            </w:r>
            <w:r w:rsidR="00B009CC" w:rsidRPr="00A047E3">
              <w:rPr>
                <w:rFonts w:ascii="Arial" w:hAnsi="Arial" w:cs="Arial"/>
                <w:sz w:val="24"/>
                <w:szCs w:val="24"/>
              </w:rPr>
              <w:t xml:space="preserve">Dumbarton Way, Caversham Park Road, Playhatch, Eye </w:t>
            </w:r>
            <w:r w:rsidR="00E43B6E" w:rsidRPr="00A047E3">
              <w:rPr>
                <w:rFonts w:ascii="Arial" w:hAnsi="Arial" w:cs="Arial"/>
                <w:sz w:val="24"/>
                <w:szCs w:val="24"/>
              </w:rPr>
              <w:t>and</w:t>
            </w:r>
            <w:r w:rsidR="00B009CC" w:rsidRPr="00A047E3">
              <w:rPr>
                <w:rFonts w:ascii="Arial" w:hAnsi="Arial" w:cs="Arial"/>
                <w:sz w:val="24"/>
                <w:szCs w:val="24"/>
              </w:rPr>
              <w:t xml:space="preserve"> Dunsden, Reading, Oxfordshire, RG4 6PN</w:t>
            </w:r>
            <w:r w:rsidR="00E43B6E">
              <w:rPr>
                <w:rFonts w:ascii="Arial" w:hAnsi="Arial" w:cs="Arial"/>
                <w:sz w:val="24"/>
                <w:szCs w:val="24"/>
              </w:rPr>
              <w:t>.</w:t>
            </w:r>
          </w:p>
          <w:p w14:paraId="01D3A8DB" w14:textId="77777777" w:rsidR="008F5F65" w:rsidRPr="00A047E3" w:rsidRDefault="008F5F65" w:rsidP="00942563">
            <w:pPr>
              <w:jc w:val="both"/>
              <w:rPr>
                <w:rFonts w:ascii="Arial" w:hAnsi="Arial" w:cs="Arial"/>
                <w:sz w:val="24"/>
                <w:szCs w:val="24"/>
              </w:rPr>
            </w:pPr>
          </w:p>
          <w:p w14:paraId="2241B4DE" w14:textId="552BD6ED" w:rsidR="006D3A5F" w:rsidRPr="00A047E3" w:rsidRDefault="00942563" w:rsidP="006D3A5F">
            <w:pPr>
              <w:jc w:val="both"/>
              <w:rPr>
                <w:rFonts w:ascii="Arial" w:hAnsi="Arial" w:cs="Arial"/>
                <w:sz w:val="24"/>
                <w:szCs w:val="24"/>
              </w:rPr>
            </w:pPr>
            <w:r w:rsidRPr="00A047E3">
              <w:rPr>
                <w:rFonts w:ascii="Arial" w:hAnsi="Arial" w:cs="Arial"/>
                <w:sz w:val="24"/>
                <w:szCs w:val="24"/>
              </w:rPr>
              <w:t xml:space="preserve">There is now a requirement to upgrade the </w:t>
            </w:r>
            <w:r w:rsidR="00D81385" w:rsidRPr="00A047E3">
              <w:rPr>
                <w:rFonts w:ascii="Arial" w:hAnsi="Arial" w:cs="Arial"/>
                <w:sz w:val="24"/>
                <w:szCs w:val="24"/>
              </w:rPr>
              <w:t xml:space="preserve">CK Hutchison Networks (UK) Ltd </w:t>
            </w:r>
            <w:r w:rsidR="00AC4FB8" w:rsidRPr="00A047E3">
              <w:rPr>
                <w:rFonts w:ascii="Arial" w:hAnsi="Arial" w:cs="Arial"/>
                <w:sz w:val="24"/>
                <w:szCs w:val="24"/>
              </w:rPr>
              <w:t xml:space="preserve">(Three) </w:t>
            </w:r>
            <w:r w:rsidRPr="00A047E3">
              <w:rPr>
                <w:rFonts w:ascii="Arial" w:hAnsi="Arial" w:cs="Arial"/>
                <w:sz w:val="24"/>
                <w:szCs w:val="24"/>
              </w:rPr>
              <w:t>network to provide improved coverage and capacity, most notably in relation to 5G services.</w:t>
            </w:r>
            <w:r w:rsidR="007762D9" w:rsidRPr="00A047E3">
              <w:rPr>
                <w:rFonts w:ascii="Arial" w:hAnsi="Arial" w:cs="Arial"/>
                <w:sz w:val="24"/>
                <w:szCs w:val="24"/>
              </w:rPr>
              <w:t xml:space="preserve"> This proposal is for a </w:t>
            </w:r>
            <w:r w:rsidR="009F6F23" w:rsidRPr="00A047E3">
              <w:rPr>
                <w:rFonts w:ascii="Arial" w:hAnsi="Arial" w:cs="Arial"/>
                <w:sz w:val="24"/>
                <w:szCs w:val="24"/>
              </w:rPr>
              <w:t>15</w:t>
            </w:r>
            <w:r w:rsidR="008B7097" w:rsidRPr="00A047E3">
              <w:rPr>
                <w:rFonts w:ascii="Arial" w:hAnsi="Arial" w:cs="Arial"/>
                <w:sz w:val="24"/>
                <w:szCs w:val="24"/>
              </w:rPr>
              <w:t>.0</w:t>
            </w:r>
            <w:r w:rsidR="007762D9" w:rsidRPr="00A047E3">
              <w:rPr>
                <w:rFonts w:ascii="Arial" w:hAnsi="Arial" w:cs="Arial"/>
                <w:sz w:val="24"/>
                <w:szCs w:val="24"/>
              </w:rPr>
              <w:t xml:space="preserve">m SW (Street Works) monopole located on the adopted highways at </w:t>
            </w:r>
            <w:r w:rsidR="004A464F" w:rsidRPr="00A047E3">
              <w:rPr>
                <w:rFonts w:ascii="Arial" w:hAnsi="Arial" w:cs="Arial"/>
                <w:sz w:val="24"/>
                <w:szCs w:val="24"/>
              </w:rPr>
              <w:t>Dumbarton Way</w:t>
            </w:r>
            <w:r w:rsidR="006D3A5F" w:rsidRPr="00A047E3">
              <w:rPr>
                <w:rFonts w:ascii="Arial" w:hAnsi="Arial" w:cs="Arial"/>
                <w:sz w:val="24"/>
                <w:szCs w:val="24"/>
              </w:rPr>
              <w:t>. The exact details of this proposal are illustrated on the enclosed drawings (Proposed Phase 8 Monopole C/W wrapround Cabinet at base &amp; associated ancillary works)</w:t>
            </w:r>
            <w:r w:rsidR="00C3025F" w:rsidRPr="00A047E3">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Pr="00A047E3"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5FCBC82B" w14:textId="63EA18F9" w:rsidR="004045BE" w:rsidRPr="00E43B6E"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w:t>
            </w:r>
            <w:r w:rsidR="00CA2E95" w:rsidRPr="00E43B6E">
              <w:rPr>
                <w:rFonts w:ascii="Arial" w:hAnsi="Arial" w:cs="Arial"/>
                <w:sz w:val="24"/>
                <w:szCs w:val="24"/>
              </w:rPr>
              <w:t>any) have shaped the location of the proposal. The planning analysis</w:t>
            </w:r>
            <w:r w:rsidR="006D3A5F" w:rsidRPr="00E43B6E">
              <w:rPr>
                <w:rFonts w:ascii="Arial" w:hAnsi="Arial" w:cs="Arial"/>
                <w:sz w:val="24"/>
                <w:szCs w:val="24"/>
              </w:rPr>
              <w:t xml:space="preserve"> and overview of the sites planning designation</w:t>
            </w:r>
            <w:r w:rsidR="00CA2E95" w:rsidRPr="00E43B6E">
              <w:rPr>
                <w:rFonts w:ascii="Arial" w:hAnsi="Arial" w:cs="Arial"/>
                <w:sz w:val="24"/>
                <w:szCs w:val="24"/>
              </w:rPr>
              <w:t xml:space="preserve"> is captured below</w:t>
            </w:r>
            <w:r w:rsidR="00E2301F" w:rsidRPr="00E43B6E">
              <w:rPr>
                <w:rFonts w:ascii="Arial" w:hAnsi="Arial" w:cs="Arial"/>
                <w:sz w:val="24"/>
                <w:szCs w:val="24"/>
              </w:rPr>
              <w:t xml:space="preserve">. </w:t>
            </w:r>
            <w:r w:rsidR="00CA2E95" w:rsidRPr="00E43B6E">
              <w:rPr>
                <w:rFonts w:ascii="Arial" w:hAnsi="Arial" w:cs="Arial"/>
                <w:sz w:val="24"/>
                <w:szCs w:val="24"/>
              </w:rPr>
              <w:t>Figure 1</w:t>
            </w:r>
            <w:r w:rsidR="001A1F3E" w:rsidRPr="00E43B6E">
              <w:rPr>
                <w:rFonts w:ascii="Arial" w:hAnsi="Arial" w:cs="Arial"/>
                <w:sz w:val="24"/>
                <w:szCs w:val="24"/>
              </w:rPr>
              <w:t>-3</w:t>
            </w:r>
            <w:r w:rsidR="00E2301F" w:rsidRPr="00E43B6E">
              <w:rPr>
                <w:rFonts w:ascii="Arial" w:hAnsi="Arial" w:cs="Arial"/>
                <w:sz w:val="24"/>
                <w:szCs w:val="24"/>
              </w:rPr>
              <w:t xml:space="preserve"> illustrates the site and the surrounding area. </w:t>
            </w:r>
            <w:r w:rsidR="00E43B6E" w:rsidRPr="00E43B6E">
              <w:rPr>
                <w:rFonts w:ascii="Arial" w:hAnsi="Arial" w:cs="Arial"/>
                <w:sz w:val="24"/>
                <w:szCs w:val="24"/>
              </w:rPr>
              <w:t>The Search Area is in Caversham, Reading. The nominal is located on the boundary of Grade II Park and Garden, Caversham Park, this area has been avoided. The cell is a residential area and is constrained by extremely narrow residential roads/pavements and the proliferation of residential properties as well as obstruction caused by overhead cables. The cell is further restrained by rural areas to the North and East and has limited space for a potential build due to insufficient pavement space to build on. The option in this report is driven by the requirement to secure planning in what is a highly constrained cell.</w:t>
            </w:r>
          </w:p>
          <w:p w14:paraId="33BEFB71" w14:textId="57C76293" w:rsidR="004045BE" w:rsidRDefault="004045BE" w:rsidP="00942563">
            <w:pPr>
              <w:jc w:val="both"/>
              <w:rPr>
                <w:rFonts w:ascii="Arial" w:hAnsi="Arial" w:cs="Arial"/>
                <w:sz w:val="24"/>
                <w:szCs w:val="24"/>
              </w:rPr>
            </w:pPr>
          </w:p>
          <w:p w14:paraId="171D8D9A" w14:textId="63CE0B82" w:rsidR="00741597" w:rsidRDefault="00741597" w:rsidP="00942563">
            <w:pPr>
              <w:jc w:val="both"/>
              <w:rPr>
                <w:rFonts w:ascii="Arial" w:hAnsi="Arial" w:cs="Arial"/>
                <w:sz w:val="24"/>
                <w:szCs w:val="24"/>
              </w:rPr>
            </w:pPr>
          </w:p>
          <w:p w14:paraId="729C6DC3" w14:textId="762BD57C" w:rsidR="00741597" w:rsidRDefault="00741597" w:rsidP="00942563">
            <w:pPr>
              <w:jc w:val="both"/>
              <w:rPr>
                <w:rFonts w:ascii="Arial" w:hAnsi="Arial" w:cs="Arial"/>
                <w:sz w:val="24"/>
                <w:szCs w:val="24"/>
              </w:rPr>
            </w:pPr>
          </w:p>
          <w:p w14:paraId="0AA9FBCC" w14:textId="362D7D6D" w:rsidR="00741597" w:rsidRDefault="00741597" w:rsidP="00942563">
            <w:pPr>
              <w:jc w:val="both"/>
              <w:rPr>
                <w:rFonts w:ascii="Arial" w:hAnsi="Arial" w:cs="Arial"/>
                <w:sz w:val="24"/>
                <w:szCs w:val="24"/>
              </w:rPr>
            </w:pPr>
          </w:p>
          <w:p w14:paraId="0A31A0E8" w14:textId="77777777" w:rsidR="00741597" w:rsidRDefault="00741597" w:rsidP="00942563">
            <w:pPr>
              <w:jc w:val="both"/>
              <w:rPr>
                <w:rFonts w:ascii="Arial" w:hAnsi="Arial" w:cs="Arial"/>
                <w:sz w:val="24"/>
                <w:szCs w:val="24"/>
              </w:rPr>
            </w:pPr>
          </w:p>
          <w:p w14:paraId="4189CE24" w14:textId="0FECCC0E"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006176B7" w14:textId="7A0681A9" w:rsidR="00166FA5" w:rsidRDefault="00741597" w:rsidP="00942563">
            <w:pPr>
              <w:jc w:val="both"/>
              <w:rPr>
                <w:rFonts w:ascii="Arial" w:hAnsi="Arial" w:cs="Arial"/>
                <w:sz w:val="24"/>
                <w:szCs w:val="24"/>
              </w:rPr>
            </w:pPr>
            <w:r>
              <w:rPr>
                <w:rFonts w:ascii="Arial" w:hAnsi="Arial" w:cs="Arial"/>
                <w:noProof/>
                <w:sz w:val="24"/>
                <w:szCs w:val="24"/>
              </w:rPr>
              <w:pict w14:anchorId="6C4DA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in;height:4in;visibility:visible;mso-wrap-style:square">
                  <v:imagedata r:id="rId13" o:title=""/>
                </v:shape>
              </w:pict>
            </w:r>
          </w:p>
          <w:p w14:paraId="083C64D8" w14:textId="5610C7E0" w:rsidR="00CA2E95" w:rsidRDefault="001A1F3E" w:rsidP="00942563">
            <w:pPr>
              <w:jc w:val="both"/>
              <w:rPr>
                <w:rFonts w:ascii="Arial" w:hAnsi="Arial" w:cs="Arial"/>
                <w:sz w:val="24"/>
                <w:szCs w:val="24"/>
              </w:rPr>
            </w:pPr>
            <w:r>
              <w:rPr>
                <w:rFonts w:ascii="Arial" w:hAnsi="Arial" w:cs="Arial"/>
                <w:sz w:val="24"/>
                <w:szCs w:val="24"/>
              </w:rPr>
              <w:t>Figure 2:</w:t>
            </w:r>
          </w:p>
          <w:p w14:paraId="5CD0BB88" w14:textId="136BC789" w:rsidR="00166FA5" w:rsidRDefault="00741597" w:rsidP="00942563">
            <w:pPr>
              <w:jc w:val="both"/>
              <w:rPr>
                <w:rFonts w:ascii="Arial" w:hAnsi="Arial" w:cs="Arial"/>
                <w:sz w:val="24"/>
                <w:szCs w:val="24"/>
              </w:rPr>
            </w:pPr>
            <w:r>
              <w:rPr>
                <w:rFonts w:ascii="Arial" w:hAnsi="Arial" w:cs="Arial"/>
                <w:noProof/>
                <w:sz w:val="24"/>
                <w:szCs w:val="24"/>
              </w:rPr>
              <w:pict w14:anchorId="45DB918E">
                <v:shape id="_x0000_i1026" type="#_x0000_t75" style="width:7in;height:201.6pt;visibility:visible;mso-wrap-style:square">
                  <v:imagedata r:id="rId14" o:title=""/>
                </v:shape>
              </w:pict>
            </w:r>
          </w:p>
          <w:p w14:paraId="72C01930" w14:textId="04731736" w:rsidR="001A1F3E" w:rsidRDefault="001A1F3E" w:rsidP="00942563">
            <w:pPr>
              <w:jc w:val="both"/>
              <w:rPr>
                <w:rFonts w:ascii="Arial" w:hAnsi="Arial" w:cs="Arial"/>
                <w:sz w:val="24"/>
                <w:szCs w:val="24"/>
              </w:rPr>
            </w:pPr>
            <w:r>
              <w:rPr>
                <w:rFonts w:ascii="Arial" w:hAnsi="Arial" w:cs="Arial"/>
                <w:sz w:val="24"/>
                <w:szCs w:val="24"/>
              </w:rPr>
              <w:t>Figure 3:</w:t>
            </w:r>
          </w:p>
          <w:p w14:paraId="4E4E311B" w14:textId="0A7EFCA7" w:rsidR="00166FA5" w:rsidRDefault="00741597" w:rsidP="00942563">
            <w:pPr>
              <w:jc w:val="both"/>
              <w:rPr>
                <w:rFonts w:ascii="Arial" w:hAnsi="Arial" w:cs="Arial"/>
                <w:sz w:val="24"/>
                <w:szCs w:val="24"/>
              </w:rPr>
            </w:pPr>
            <w:r>
              <w:rPr>
                <w:rFonts w:ascii="Arial" w:hAnsi="Arial" w:cs="Arial"/>
                <w:noProof/>
                <w:sz w:val="24"/>
                <w:szCs w:val="24"/>
              </w:rPr>
              <w:pict w14:anchorId="40835C76">
                <v:shape id="_x0000_i1027" type="#_x0000_t75" style="width:7in;height:180pt;visibility:visible;mso-wrap-style:square">
                  <v:imagedata r:id="rId15" o:title=""/>
                </v:shape>
              </w:pict>
            </w:r>
          </w:p>
          <w:p w14:paraId="65F51CD7" w14:textId="77777777" w:rsidR="002B0335" w:rsidRDefault="002B0335" w:rsidP="002B0335">
            <w:pPr>
              <w:jc w:val="both"/>
              <w:rPr>
                <w:rFonts w:ascii="Arial" w:hAnsi="Arial" w:cs="Arial"/>
                <w:sz w:val="24"/>
                <w:szCs w:val="24"/>
              </w:rPr>
            </w:pPr>
          </w:p>
          <w:p w14:paraId="6B48E501" w14:textId="7493D23B" w:rsidR="002B0335" w:rsidRPr="002B0335" w:rsidRDefault="002B0335" w:rsidP="002B0335">
            <w:pPr>
              <w:jc w:val="both"/>
              <w:rPr>
                <w:rFonts w:ascii="Arial" w:hAnsi="Arial" w:cs="Arial"/>
                <w:b/>
                <w:bCs/>
                <w:sz w:val="24"/>
                <w:szCs w:val="24"/>
              </w:rPr>
            </w:pPr>
            <w:r w:rsidRPr="002B0335">
              <w:rPr>
                <w:rFonts w:ascii="Arial" w:hAnsi="Arial" w:cs="Arial"/>
                <w:b/>
                <w:bCs/>
                <w:sz w:val="24"/>
                <w:szCs w:val="24"/>
              </w:rPr>
              <w:lastRenderedPageBreak/>
              <w:t>Local Planning Authority:</w:t>
            </w:r>
            <w:r w:rsidRPr="002B0335">
              <w:rPr>
                <w:rFonts w:ascii="Arial" w:hAnsi="Arial" w:cs="Arial"/>
                <w:b/>
                <w:bCs/>
                <w:sz w:val="24"/>
                <w:szCs w:val="24"/>
              </w:rPr>
              <w:tab/>
              <w:t>Reading BC</w:t>
            </w:r>
          </w:p>
          <w:p w14:paraId="66864ED6" w14:textId="77777777" w:rsidR="002B0335" w:rsidRPr="002B0335" w:rsidRDefault="002B0335" w:rsidP="002B0335">
            <w:pPr>
              <w:jc w:val="both"/>
              <w:rPr>
                <w:rFonts w:ascii="Arial" w:hAnsi="Arial" w:cs="Arial"/>
                <w:sz w:val="24"/>
                <w:szCs w:val="24"/>
              </w:rPr>
            </w:pPr>
          </w:p>
          <w:p w14:paraId="498B4687"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Development Plan:</w:t>
            </w:r>
            <w:r w:rsidRPr="002B0335">
              <w:rPr>
                <w:rFonts w:ascii="Arial" w:hAnsi="Arial" w:cs="Arial"/>
                <w:sz w:val="24"/>
                <w:szCs w:val="24"/>
              </w:rPr>
              <w:tab/>
              <w:t xml:space="preserve">Reading Borough Local Plan (2019) </w:t>
            </w:r>
          </w:p>
          <w:p w14:paraId="7F1D7A43"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Policy Relevant to the Development Site:</w:t>
            </w:r>
          </w:p>
          <w:p w14:paraId="28E858A6" w14:textId="77777777" w:rsidR="002B0335" w:rsidRPr="002B0335" w:rsidRDefault="002B0335" w:rsidP="002B0335">
            <w:pPr>
              <w:jc w:val="both"/>
              <w:rPr>
                <w:rFonts w:ascii="Arial" w:hAnsi="Arial" w:cs="Arial"/>
                <w:sz w:val="24"/>
                <w:szCs w:val="24"/>
              </w:rPr>
            </w:pPr>
          </w:p>
          <w:p w14:paraId="749D98F7"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The site is designated as being in the settlement boundary, with urban (retail / commercial) uses to the north, east, south and west. The site designation is not a material consideration.</w:t>
            </w:r>
          </w:p>
          <w:p w14:paraId="5D023291"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 xml:space="preserve"> </w:t>
            </w:r>
          </w:p>
          <w:p w14:paraId="385AC1D0"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 xml:space="preserve">Reading BC does have a specific telecoms policy. This, together with the NPPF is of relevance. The National Planning Policy section of this supporting statement goes into detailed analysis of why this site </w:t>
            </w:r>
            <w:proofErr w:type="gramStart"/>
            <w:r w:rsidRPr="002B0335">
              <w:rPr>
                <w:rFonts w:ascii="Arial" w:hAnsi="Arial" w:cs="Arial"/>
                <w:sz w:val="24"/>
                <w:szCs w:val="24"/>
              </w:rPr>
              <w:t>is in compliance with</w:t>
            </w:r>
            <w:proofErr w:type="gramEnd"/>
            <w:r w:rsidRPr="002B0335">
              <w:rPr>
                <w:rFonts w:ascii="Arial" w:hAnsi="Arial" w:cs="Arial"/>
                <w:sz w:val="24"/>
                <w:szCs w:val="24"/>
              </w:rPr>
              <w:t xml:space="preserve"> the NPPF.</w:t>
            </w:r>
          </w:p>
          <w:p w14:paraId="0CCA19F0" w14:textId="77777777" w:rsidR="002B0335" w:rsidRPr="002B0335" w:rsidRDefault="002B0335" w:rsidP="002B0335">
            <w:pPr>
              <w:jc w:val="both"/>
              <w:rPr>
                <w:rFonts w:ascii="Arial" w:hAnsi="Arial" w:cs="Arial"/>
                <w:sz w:val="24"/>
                <w:szCs w:val="24"/>
              </w:rPr>
            </w:pPr>
          </w:p>
          <w:p w14:paraId="4051C9B4" w14:textId="77777777" w:rsidR="002B0335" w:rsidRPr="002B0335" w:rsidRDefault="002B0335" w:rsidP="002B0335">
            <w:pPr>
              <w:jc w:val="both"/>
              <w:rPr>
                <w:rFonts w:ascii="Arial" w:hAnsi="Arial" w:cs="Arial"/>
                <w:b/>
                <w:bCs/>
                <w:sz w:val="24"/>
                <w:szCs w:val="24"/>
              </w:rPr>
            </w:pPr>
            <w:r w:rsidRPr="002B0335">
              <w:rPr>
                <w:rFonts w:ascii="Arial" w:hAnsi="Arial" w:cs="Arial"/>
                <w:b/>
                <w:bCs/>
                <w:sz w:val="24"/>
                <w:szCs w:val="24"/>
              </w:rPr>
              <w:t>Policy Analysis:</w:t>
            </w:r>
          </w:p>
          <w:p w14:paraId="1CB3DD1A"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 xml:space="preserve">  </w:t>
            </w:r>
          </w:p>
          <w:p w14:paraId="3B35F8B3"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Policy OU3 states:</w:t>
            </w:r>
          </w:p>
          <w:p w14:paraId="2092C518" w14:textId="77777777" w:rsidR="002B0335" w:rsidRPr="002B0335" w:rsidRDefault="002B0335" w:rsidP="002B0335">
            <w:pPr>
              <w:jc w:val="both"/>
              <w:rPr>
                <w:rFonts w:ascii="Arial" w:hAnsi="Arial" w:cs="Arial"/>
                <w:sz w:val="24"/>
                <w:szCs w:val="24"/>
              </w:rPr>
            </w:pPr>
          </w:p>
          <w:p w14:paraId="399FE9EF"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“Telecommunications Development</w:t>
            </w:r>
          </w:p>
          <w:p w14:paraId="46DE42DA" w14:textId="77777777" w:rsidR="002B0335" w:rsidRPr="002B0335" w:rsidRDefault="002B0335" w:rsidP="002B0335">
            <w:pPr>
              <w:jc w:val="both"/>
              <w:rPr>
                <w:rFonts w:ascii="Arial" w:hAnsi="Arial" w:cs="Arial"/>
                <w:sz w:val="24"/>
                <w:szCs w:val="24"/>
              </w:rPr>
            </w:pPr>
          </w:p>
          <w:p w14:paraId="57B7748B"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Proposals for telecommunications development will be permitted provided that:</w:t>
            </w:r>
          </w:p>
          <w:p w14:paraId="33FEE00C" w14:textId="77777777" w:rsidR="002B0335" w:rsidRPr="002B0335" w:rsidRDefault="002B0335" w:rsidP="002B0335">
            <w:pPr>
              <w:jc w:val="both"/>
              <w:rPr>
                <w:rFonts w:ascii="Arial" w:hAnsi="Arial" w:cs="Arial"/>
                <w:sz w:val="24"/>
                <w:szCs w:val="24"/>
              </w:rPr>
            </w:pPr>
          </w:p>
          <w:p w14:paraId="53E6073F"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w:t>
            </w:r>
            <w:r w:rsidRPr="002B0335">
              <w:rPr>
                <w:rFonts w:ascii="Arial" w:hAnsi="Arial" w:cs="Arial"/>
                <w:sz w:val="24"/>
                <w:szCs w:val="24"/>
              </w:rPr>
              <w:tab/>
              <w:t xml:space="preserve">They do not have an adverse impact on the visual amenity of the surrounding area or on the significance of a heritage </w:t>
            </w:r>
            <w:proofErr w:type="gramStart"/>
            <w:r w:rsidRPr="002B0335">
              <w:rPr>
                <w:rFonts w:ascii="Arial" w:hAnsi="Arial" w:cs="Arial"/>
                <w:sz w:val="24"/>
                <w:szCs w:val="24"/>
              </w:rPr>
              <w:t>asset;</w:t>
            </w:r>
            <w:proofErr w:type="gramEnd"/>
          </w:p>
          <w:p w14:paraId="3AB0E264"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w:t>
            </w:r>
            <w:r w:rsidRPr="002B0335">
              <w:rPr>
                <w:rFonts w:ascii="Arial" w:hAnsi="Arial" w:cs="Arial"/>
                <w:sz w:val="24"/>
                <w:szCs w:val="24"/>
              </w:rPr>
              <w:tab/>
              <w:t xml:space="preserve">The apparatus will be sited and designed </w:t>
            </w:r>
            <w:proofErr w:type="gramStart"/>
            <w:r w:rsidRPr="002B0335">
              <w:rPr>
                <w:rFonts w:ascii="Arial" w:hAnsi="Arial" w:cs="Arial"/>
                <w:sz w:val="24"/>
                <w:szCs w:val="24"/>
              </w:rPr>
              <w:t>so as to</w:t>
            </w:r>
            <w:proofErr w:type="gramEnd"/>
            <w:r w:rsidRPr="002B0335">
              <w:rPr>
                <w:rFonts w:ascii="Arial" w:hAnsi="Arial" w:cs="Arial"/>
                <w:sz w:val="24"/>
                <w:szCs w:val="24"/>
              </w:rPr>
              <w:t xml:space="preserve"> minimise its visual impact by the use of innovative design solutions such as lamp column ‘swap-outs’ or concealment / camouflage options; and</w:t>
            </w:r>
          </w:p>
          <w:p w14:paraId="2EE9DC63"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w:t>
            </w:r>
            <w:r w:rsidRPr="002B0335">
              <w:rPr>
                <w:rFonts w:ascii="Arial" w:hAnsi="Arial" w:cs="Arial"/>
                <w:sz w:val="24"/>
                <w:szCs w:val="24"/>
              </w:rPr>
              <w:tab/>
              <w:t>Alternative sites and site-sharing options have been fully investigated and it has been demonstrated that no preferable alternative sites are potentially available which would result in a development that would be less visually intrusive.”</w:t>
            </w:r>
          </w:p>
          <w:p w14:paraId="5CB8956F" w14:textId="77777777" w:rsidR="002B0335" w:rsidRPr="002B0335" w:rsidRDefault="002B0335" w:rsidP="002B0335">
            <w:pPr>
              <w:jc w:val="both"/>
              <w:rPr>
                <w:rFonts w:ascii="Arial" w:hAnsi="Arial" w:cs="Arial"/>
                <w:sz w:val="24"/>
                <w:szCs w:val="24"/>
              </w:rPr>
            </w:pPr>
          </w:p>
          <w:p w14:paraId="3049AA80"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 xml:space="preserve">The proposed works at the site would not result in demonstrable harm to the character and very commercial nature of this </w:t>
            </w:r>
            <w:proofErr w:type="gramStart"/>
            <w:r w:rsidRPr="002B0335">
              <w:rPr>
                <w:rFonts w:ascii="Arial" w:hAnsi="Arial" w:cs="Arial"/>
                <w:sz w:val="24"/>
                <w:szCs w:val="24"/>
              </w:rPr>
              <w:t>area, and</w:t>
            </w:r>
            <w:proofErr w:type="gramEnd"/>
            <w:r w:rsidRPr="002B0335">
              <w:rPr>
                <w:rFonts w:ascii="Arial" w:hAnsi="Arial" w:cs="Arial"/>
                <w:sz w:val="24"/>
                <w:szCs w:val="24"/>
              </w:rPr>
              <w:t xml:space="preserve"> would be suitably distant from residential properties to ensure amenity loss is negated. Furthermore, the position of the equipment to the rear of the pavement will ensure acceptable and expected distance to allow for the safe passage of pedestrians is maintained. In addition it would provide the requisite coverage needed in the area, as well as site sharing capacity, so according with the principles of the policy. </w:t>
            </w:r>
          </w:p>
          <w:p w14:paraId="151ECEEA" w14:textId="2CF6A3BF" w:rsidR="002B0335" w:rsidRDefault="002B0335" w:rsidP="002B0335">
            <w:pPr>
              <w:jc w:val="both"/>
              <w:rPr>
                <w:rFonts w:ascii="Arial" w:hAnsi="Arial" w:cs="Arial"/>
                <w:sz w:val="24"/>
                <w:szCs w:val="24"/>
              </w:rPr>
            </w:pPr>
          </w:p>
          <w:p w14:paraId="0CF4AA76" w14:textId="77777777" w:rsidR="00741597" w:rsidRPr="002B0335" w:rsidRDefault="00741597" w:rsidP="002B0335">
            <w:pPr>
              <w:jc w:val="both"/>
              <w:rPr>
                <w:rFonts w:ascii="Arial" w:hAnsi="Arial" w:cs="Arial"/>
                <w:sz w:val="24"/>
                <w:szCs w:val="24"/>
              </w:rPr>
            </w:pPr>
          </w:p>
          <w:p w14:paraId="59F49563"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 xml:space="preserve">The public benefits of a greatly enhanced communications network for businesses, residents and visitors alike in this location would qualify as a considerable positive that would contribute to the wider economic output of the area.  </w:t>
            </w:r>
          </w:p>
          <w:p w14:paraId="1713E184" w14:textId="77777777" w:rsidR="002B0335" w:rsidRPr="002B0335" w:rsidRDefault="002B0335" w:rsidP="002B0335">
            <w:pPr>
              <w:jc w:val="both"/>
              <w:rPr>
                <w:rFonts w:ascii="Arial" w:hAnsi="Arial" w:cs="Arial"/>
                <w:sz w:val="24"/>
                <w:szCs w:val="24"/>
              </w:rPr>
            </w:pPr>
          </w:p>
          <w:p w14:paraId="70BF43AA" w14:textId="77777777" w:rsidR="002B0335" w:rsidRPr="002B0335" w:rsidRDefault="002B0335" w:rsidP="002B0335">
            <w:pPr>
              <w:jc w:val="both"/>
              <w:rPr>
                <w:rFonts w:ascii="Arial" w:hAnsi="Arial" w:cs="Arial"/>
                <w:sz w:val="24"/>
                <w:szCs w:val="24"/>
              </w:rPr>
            </w:pPr>
            <w:r w:rsidRPr="002B0335">
              <w:rPr>
                <w:rFonts w:ascii="Arial" w:hAnsi="Arial" w:cs="Arial"/>
                <w:sz w:val="24"/>
                <w:szCs w:val="24"/>
              </w:rPr>
              <w:t xml:space="preserve">It fully accords with the requirements of the NPPF </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lastRenderedPageBreak/>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213C1CB4" w:rsidR="004B2171" w:rsidRDefault="004B2171">
            <w:pPr>
              <w:rPr>
                <w:rFonts w:ascii="Arial" w:hAnsi="Arial" w:cs="Arial"/>
                <w:sz w:val="24"/>
                <w:szCs w:val="24"/>
              </w:rPr>
            </w:pPr>
            <w:r>
              <w:rPr>
                <w:rFonts w:ascii="Arial" w:hAnsi="Arial" w:cs="Arial"/>
                <w:sz w:val="24"/>
                <w:szCs w:val="24"/>
              </w:rPr>
              <w:t>Enclose</w:t>
            </w:r>
            <w:r w:rsidR="00741597">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5E21D2"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w:t>
            </w:r>
            <w:r w:rsidR="00CA2E95" w:rsidRPr="005E21D2">
              <w:rPr>
                <w:rFonts w:ascii="Arial" w:hAnsi="Arial" w:cs="Arial"/>
                <w:sz w:val="24"/>
                <w:szCs w:val="24"/>
              </w:rPr>
              <w:t xml:space="preserve">put forward. </w:t>
            </w:r>
          </w:p>
          <w:p w14:paraId="274041DF" w14:textId="672BE2D3" w:rsidR="00FB49BF" w:rsidRPr="005E21D2" w:rsidRDefault="00FB49BF" w:rsidP="00942563">
            <w:pPr>
              <w:jc w:val="both"/>
              <w:rPr>
                <w:rFonts w:ascii="Arial" w:hAnsi="Arial" w:cs="Arial"/>
                <w:sz w:val="24"/>
                <w:szCs w:val="24"/>
              </w:rPr>
            </w:pPr>
          </w:p>
          <w:p w14:paraId="1A40339E" w14:textId="564B9418" w:rsidR="00FB49BF" w:rsidRPr="005E21D2" w:rsidRDefault="00FB49BF" w:rsidP="00FB49BF">
            <w:pPr>
              <w:jc w:val="both"/>
              <w:rPr>
                <w:rFonts w:ascii="Arial" w:hAnsi="Arial" w:cs="Arial"/>
                <w:sz w:val="24"/>
                <w:szCs w:val="24"/>
              </w:rPr>
            </w:pPr>
            <w:r w:rsidRPr="005E21D2">
              <w:rPr>
                <w:rFonts w:ascii="Arial" w:hAnsi="Arial" w:cs="Arial"/>
                <w:sz w:val="24"/>
                <w:szCs w:val="24"/>
              </w:rPr>
              <w:t xml:space="preserve">Figure 4 illustrates the nominal and existing 3 UK sites in the area. The nominal is captured by the </w:t>
            </w:r>
            <w:r w:rsidR="00C826F3" w:rsidRPr="005E21D2">
              <w:rPr>
                <w:rFonts w:ascii="Arial" w:hAnsi="Arial" w:cs="Arial"/>
                <w:sz w:val="24"/>
                <w:szCs w:val="24"/>
              </w:rPr>
              <w:t>green ‘T’ marker below</w:t>
            </w:r>
            <w:r w:rsidRPr="005E21D2">
              <w:rPr>
                <w:rFonts w:ascii="Arial" w:hAnsi="Arial" w:cs="Arial"/>
                <w:sz w:val="24"/>
                <w:szCs w:val="24"/>
              </w:rPr>
              <w:t xml:space="preserve">. The equipment </w:t>
            </w:r>
            <w:proofErr w:type="gramStart"/>
            <w:r w:rsidRPr="005E21D2">
              <w:rPr>
                <w:rFonts w:ascii="Arial" w:hAnsi="Arial" w:cs="Arial"/>
                <w:sz w:val="24"/>
                <w:szCs w:val="24"/>
              </w:rPr>
              <w:t>has to</w:t>
            </w:r>
            <w:proofErr w:type="gramEnd"/>
            <w:r w:rsidRPr="005E21D2">
              <w:rPr>
                <w:rFonts w:ascii="Arial" w:hAnsi="Arial" w:cs="Arial"/>
                <w:sz w:val="24"/>
                <w:szCs w:val="24"/>
              </w:rPr>
              <w:t xml:space="preserve"> be located in this </w:t>
            </w:r>
            <w:r w:rsidR="00E603BE" w:rsidRPr="005E21D2">
              <w:rPr>
                <w:rFonts w:ascii="Arial" w:hAnsi="Arial" w:cs="Arial"/>
                <w:sz w:val="24"/>
                <w:szCs w:val="24"/>
              </w:rPr>
              <w:t>marker</w:t>
            </w:r>
            <w:r w:rsidRPr="005E21D2">
              <w:rPr>
                <w:rFonts w:ascii="Arial" w:hAnsi="Arial" w:cs="Arial"/>
                <w:sz w:val="24"/>
                <w:szCs w:val="24"/>
              </w:rPr>
              <w:t xml:space="preserve"> or very close to it to give coverage and not to interfere with the adjoining </w:t>
            </w:r>
            <w:r w:rsidR="00B9797C" w:rsidRPr="005E21D2">
              <w:rPr>
                <w:rFonts w:ascii="Arial" w:hAnsi="Arial" w:cs="Arial"/>
                <w:sz w:val="24"/>
                <w:szCs w:val="24"/>
              </w:rPr>
              <w:t xml:space="preserve">CK Hutchison Networks (UK) Ltd </w:t>
            </w:r>
            <w:r w:rsidRPr="005E21D2">
              <w:rPr>
                <w:rFonts w:ascii="Arial" w:hAnsi="Arial" w:cs="Arial"/>
                <w:sz w:val="24"/>
                <w:szCs w:val="24"/>
              </w:rPr>
              <w:t xml:space="preserve">sites. </w:t>
            </w:r>
          </w:p>
          <w:p w14:paraId="2C09077F" w14:textId="10E666C4" w:rsidR="00FB49BF" w:rsidRDefault="00FB49BF" w:rsidP="00FB49BF">
            <w:pPr>
              <w:jc w:val="both"/>
              <w:rPr>
                <w:rFonts w:ascii="Arial" w:hAnsi="Arial" w:cs="Arial"/>
                <w:sz w:val="24"/>
                <w:szCs w:val="24"/>
              </w:rPr>
            </w:pPr>
          </w:p>
          <w:p w14:paraId="519AEDD0" w14:textId="1FF05592" w:rsidR="00E43B6E" w:rsidRDefault="00E43B6E" w:rsidP="00FB49BF">
            <w:pPr>
              <w:jc w:val="both"/>
              <w:rPr>
                <w:rFonts w:ascii="Arial" w:hAnsi="Arial" w:cs="Arial"/>
                <w:sz w:val="24"/>
                <w:szCs w:val="24"/>
              </w:rPr>
            </w:pPr>
          </w:p>
          <w:p w14:paraId="620F870C" w14:textId="08BCBC5E" w:rsidR="00741597" w:rsidRDefault="00741597" w:rsidP="00FB49BF">
            <w:pPr>
              <w:jc w:val="both"/>
              <w:rPr>
                <w:rFonts w:ascii="Arial" w:hAnsi="Arial" w:cs="Arial"/>
                <w:sz w:val="24"/>
                <w:szCs w:val="24"/>
              </w:rPr>
            </w:pPr>
          </w:p>
          <w:p w14:paraId="4B930FEE" w14:textId="63D6F6A0" w:rsidR="00741597" w:rsidRDefault="00741597" w:rsidP="00FB49BF">
            <w:pPr>
              <w:jc w:val="both"/>
              <w:rPr>
                <w:rFonts w:ascii="Arial" w:hAnsi="Arial" w:cs="Arial"/>
                <w:sz w:val="24"/>
                <w:szCs w:val="24"/>
              </w:rPr>
            </w:pPr>
          </w:p>
          <w:p w14:paraId="48C037CF" w14:textId="1129D851" w:rsidR="00741597" w:rsidRDefault="00741597" w:rsidP="00FB49BF">
            <w:pPr>
              <w:jc w:val="both"/>
              <w:rPr>
                <w:rFonts w:ascii="Arial" w:hAnsi="Arial" w:cs="Arial"/>
                <w:sz w:val="24"/>
                <w:szCs w:val="24"/>
              </w:rPr>
            </w:pPr>
          </w:p>
          <w:p w14:paraId="0D5C6648" w14:textId="2CCC9D3E" w:rsidR="00741597" w:rsidRDefault="00741597" w:rsidP="00FB49BF">
            <w:pPr>
              <w:jc w:val="both"/>
              <w:rPr>
                <w:rFonts w:ascii="Arial" w:hAnsi="Arial" w:cs="Arial"/>
                <w:sz w:val="24"/>
                <w:szCs w:val="24"/>
              </w:rPr>
            </w:pPr>
          </w:p>
          <w:p w14:paraId="40B91922" w14:textId="1805FD61" w:rsidR="00741597" w:rsidRDefault="00741597" w:rsidP="00FB49BF">
            <w:pPr>
              <w:jc w:val="both"/>
              <w:rPr>
                <w:rFonts w:ascii="Arial" w:hAnsi="Arial" w:cs="Arial"/>
                <w:sz w:val="24"/>
                <w:szCs w:val="24"/>
              </w:rPr>
            </w:pPr>
          </w:p>
          <w:p w14:paraId="38D6256A" w14:textId="0A662FAC" w:rsidR="00741597" w:rsidRDefault="00741597" w:rsidP="00FB49BF">
            <w:pPr>
              <w:jc w:val="both"/>
              <w:rPr>
                <w:rFonts w:ascii="Arial" w:hAnsi="Arial" w:cs="Arial"/>
                <w:sz w:val="24"/>
                <w:szCs w:val="24"/>
              </w:rPr>
            </w:pPr>
          </w:p>
          <w:p w14:paraId="0D3F9D00" w14:textId="5C76AF5D" w:rsidR="00741597" w:rsidRDefault="00741597" w:rsidP="00FB49BF">
            <w:pPr>
              <w:jc w:val="both"/>
              <w:rPr>
                <w:rFonts w:ascii="Arial" w:hAnsi="Arial" w:cs="Arial"/>
                <w:sz w:val="24"/>
                <w:szCs w:val="24"/>
              </w:rPr>
            </w:pPr>
          </w:p>
          <w:p w14:paraId="50325CA0" w14:textId="371837CC" w:rsidR="00741597" w:rsidRDefault="00741597" w:rsidP="00FB49BF">
            <w:pPr>
              <w:jc w:val="both"/>
              <w:rPr>
                <w:rFonts w:ascii="Arial" w:hAnsi="Arial" w:cs="Arial"/>
                <w:sz w:val="24"/>
                <w:szCs w:val="24"/>
              </w:rPr>
            </w:pPr>
          </w:p>
          <w:p w14:paraId="37216680" w14:textId="17660ABA" w:rsidR="00741597" w:rsidRDefault="00741597" w:rsidP="00FB49BF">
            <w:pPr>
              <w:jc w:val="both"/>
              <w:rPr>
                <w:rFonts w:ascii="Arial" w:hAnsi="Arial" w:cs="Arial"/>
                <w:sz w:val="24"/>
                <w:szCs w:val="24"/>
              </w:rPr>
            </w:pPr>
          </w:p>
          <w:p w14:paraId="40B64D53" w14:textId="2CC13522" w:rsidR="00741597" w:rsidRDefault="00741597" w:rsidP="00FB49BF">
            <w:pPr>
              <w:jc w:val="both"/>
              <w:rPr>
                <w:rFonts w:ascii="Arial" w:hAnsi="Arial" w:cs="Arial"/>
                <w:sz w:val="24"/>
                <w:szCs w:val="24"/>
              </w:rPr>
            </w:pPr>
          </w:p>
          <w:p w14:paraId="0B2013E0" w14:textId="68A72687" w:rsidR="00741597" w:rsidRDefault="00741597" w:rsidP="00FB49BF">
            <w:pPr>
              <w:jc w:val="both"/>
              <w:rPr>
                <w:rFonts w:ascii="Arial" w:hAnsi="Arial" w:cs="Arial"/>
                <w:sz w:val="24"/>
                <w:szCs w:val="24"/>
              </w:rPr>
            </w:pPr>
          </w:p>
          <w:p w14:paraId="6F7E050C" w14:textId="50948ECD" w:rsidR="00741597" w:rsidRDefault="00741597" w:rsidP="00FB49BF">
            <w:pPr>
              <w:jc w:val="both"/>
              <w:rPr>
                <w:rFonts w:ascii="Arial" w:hAnsi="Arial" w:cs="Arial"/>
                <w:sz w:val="24"/>
                <w:szCs w:val="24"/>
              </w:rPr>
            </w:pPr>
          </w:p>
          <w:p w14:paraId="6E37289C" w14:textId="551DD637" w:rsidR="00741597" w:rsidRDefault="00741597" w:rsidP="00FB49BF">
            <w:pPr>
              <w:jc w:val="both"/>
              <w:rPr>
                <w:rFonts w:ascii="Arial" w:hAnsi="Arial" w:cs="Arial"/>
                <w:sz w:val="24"/>
                <w:szCs w:val="24"/>
              </w:rPr>
            </w:pPr>
          </w:p>
          <w:p w14:paraId="74AFEB65" w14:textId="1BE685B8" w:rsidR="00741597" w:rsidRDefault="00741597" w:rsidP="00FB49BF">
            <w:pPr>
              <w:jc w:val="both"/>
              <w:rPr>
                <w:rFonts w:ascii="Arial" w:hAnsi="Arial" w:cs="Arial"/>
                <w:sz w:val="24"/>
                <w:szCs w:val="24"/>
              </w:rPr>
            </w:pPr>
          </w:p>
          <w:p w14:paraId="75A4996A" w14:textId="469E72D7" w:rsidR="00741597" w:rsidRDefault="00741597" w:rsidP="00FB49BF">
            <w:pPr>
              <w:jc w:val="both"/>
              <w:rPr>
                <w:rFonts w:ascii="Arial" w:hAnsi="Arial" w:cs="Arial"/>
                <w:sz w:val="24"/>
                <w:szCs w:val="24"/>
              </w:rPr>
            </w:pPr>
          </w:p>
          <w:p w14:paraId="3DFA38C2" w14:textId="77777777" w:rsidR="00741597" w:rsidRPr="005E21D2" w:rsidRDefault="00741597" w:rsidP="00FB49BF">
            <w:pPr>
              <w:jc w:val="both"/>
              <w:rPr>
                <w:rFonts w:ascii="Arial" w:hAnsi="Arial" w:cs="Arial"/>
                <w:sz w:val="24"/>
                <w:szCs w:val="24"/>
              </w:rPr>
            </w:pPr>
          </w:p>
          <w:p w14:paraId="71715778" w14:textId="77777777" w:rsidR="00FB49BF" w:rsidRPr="005E21D2" w:rsidRDefault="00FB49BF" w:rsidP="00FB49BF">
            <w:pPr>
              <w:jc w:val="both"/>
              <w:rPr>
                <w:rFonts w:ascii="Arial" w:hAnsi="Arial" w:cs="Arial"/>
                <w:sz w:val="24"/>
                <w:szCs w:val="24"/>
              </w:rPr>
            </w:pPr>
            <w:r w:rsidRPr="005E21D2">
              <w:rPr>
                <w:rFonts w:ascii="Arial" w:hAnsi="Arial" w:cs="Arial"/>
                <w:sz w:val="24"/>
                <w:szCs w:val="24"/>
              </w:rPr>
              <w:lastRenderedPageBreak/>
              <w:t xml:space="preserve">Figure 4: </w:t>
            </w:r>
          </w:p>
          <w:p w14:paraId="19A99830" w14:textId="3033BE45" w:rsidR="00FB49BF" w:rsidRPr="005E21D2" w:rsidRDefault="00741597" w:rsidP="00942563">
            <w:pPr>
              <w:jc w:val="both"/>
              <w:rPr>
                <w:rFonts w:ascii="Arial" w:hAnsi="Arial" w:cs="Arial"/>
                <w:sz w:val="24"/>
                <w:szCs w:val="24"/>
              </w:rPr>
            </w:pPr>
            <w:r>
              <w:rPr>
                <w:rFonts w:ascii="Arial" w:hAnsi="Arial" w:cs="Arial"/>
                <w:sz w:val="24"/>
                <w:szCs w:val="24"/>
              </w:rPr>
              <w:pict w14:anchorId="5DB2688F">
                <v:shape id="_x0000_i1028" type="#_x0000_t75" style="width:496.8pt;height:403.8pt;mso-left-percent:-10001;mso-top-percent:-10001;mso-position-horizontal:absolute;mso-position-horizontal-relative:char;mso-position-vertical:absolute;mso-position-vertical-relative:line;mso-left-percent:-10001;mso-top-percent:-10001">
                  <v:imagedata r:id="rId16" o:title=""/>
                </v:shape>
              </w:pict>
            </w:r>
          </w:p>
          <w:p w14:paraId="0A77E183" w14:textId="41113ABE" w:rsidR="00A76FEE" w:rsidRPr="00DD4599" w:rsidRDefault="00A76FEE" w:rsidP="00DD4599">
            <w:pPr>
              <w:jc w:val="both"/>
              <w:rPr>
                <w:rFonts w:ascii="Arial" w:hAnsi="Arial" w:cs="Arial"/>
                <w:color w:val="FF0000"/>
                <w:sz w:val="24"/>
                <w:szCs w:val="24"/>
              </w:rPr>
            </w:pPr>
          </w:p>
        </w:tc>
      </w:tr>
    </w:tbl>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EE1ACD" w:rsidRDefault="00565C81">
            <w:pPr>
              <w:rPr>
                <w:rFonts w:ascii="Arial" w:hAnsi="Arial" w:cs="Arial"/>
                <w:sz w:val="24"/>
                <w:szCs w:val="24"/>
              </w:rPr>
            </w:pPr>
          </w:p>
          <w:p w14:paraId="60732760" w14:textId="4A378619" w:rsidR="004B2171" w:rsidRPr="00EE1ACD" w:rsidRDefault="004B2171">
            <w:pPr>
              <w:rPr>
                <w:rFonts w:ascii="Arial" w:hAnsi="Arial" w:cs="Arial"/>
                <w:sz w:val="24"/>
                <w:szCs w:val="24"/>
              </w:rPr>
            </w:pPr>
            <w:r w:rsidRPr="00EE1ACD">
              <w:rPr>
                <w:rFonts w:ascii="Arial" w:hAnsi="Arial" w:cs="Arial"/>
                <w:sz w:val="24"/>
                <w:szCs w:val="24"/>
              </w:rPr>
              <w:t>Description:</w:t>
            </w:r>
          </w:p>
          <w:p w14:paraId="37B71F33" w14:textId="2ABBF41D" w:rsidR="00793191" w:rsidRPr="00EE1ACD" w:rsidRDefault="00793191" w:rsidP="00A76FEE">
            <w:pPr>
              <w:rPr>
                <w:rFonts w:ascii="Arial" w:hAnsi="Arial" w:cs="Arial"/>
                <w:sz w:val="24"/>
                <w:szCs w:val="24"/>
              </w:rPr>
            </w:pPr>
          </w:p>
          <w:p w14:paraId="0B27E4A3" w14:textId="62931D5F" w:rsidR="00793191" w:rsidRPr="00EE1ACD" w:rsidRDefault="00793191" w:rsidP="00A76FEE">
            <w:pPr>
              <w:rPr>
                <w:rFonts w:ascii="Arial" w:hAnsi="Arial" w:cs="Arial"/>
                <w:sz w:val="24"/>
                <w:szCs w:val="24"/>
              </w:rPr>
            </w:pPr>
            <w:r w:rsidRPr="00EE1ACD">
              <w:rPr>
                <w:rFonts w:ascii="Arial" w:hAnsi="Arial" w:cs="Arial"/>
                <w:sz w:val="24"/>
                <w:szCs w:val="24"/>
              </w:rPr>
              <w:t>Proposed Phase 8 Monopole C/W wrapround Cabinet at base</w:t>
            </w:r>
          </w:p>
          <w:p w14:paraId="67D3006B" w14:textId="77777777" w:rsidR="00A76FEE" w:rsidRPr="00EE1ACD"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75239847" w:rsidR="004B2171" w:rsidRPr="00EE1ACD" w:rsidRDefault="00BF6F8B">
            <w:pPr>
              <w:rPr>
                <w:rFonts w:ascii="Arial" w:hAnsi="Arial" w:cs="Arial"/>
                <w:sz w:val="24"/>
                <w:szCs w:val="24"/>
              </w:rPr>
            </w:pPr>
            <w:r w:rsidRPr="00EE1ACD">
              <w:rPr>
                <w:rFonts w:ascii="Arial" w:hAnsi="Arial" w:cs="Arial"/>
                <w:sz w:val="24"/>
                <w:szCs w:val="24"/>
              </w:rPr>
              <w:t xml:space="preserve">Overall Height:  </w:t>
            </w:r>
            <w:r w:rsidR="00793191" w:rsidRPr="00EE1ACD">
              <w:rPr>
                <w:rFonts w:ascii="Arial" w:hAnsi="Arial" w:cs="Arial"/>
                <w:sz w:val="24"/>
                <w:szCs w:val="24"/>
              </w:rPr>
              <w:t>+</w:t>
            </w:r>
            <w:r w:rsidR="00166FA5" w:rsidRPr="00EE1ACD">
              <w:rPr>
                <w:rFonts w:ascii="Arial" w:hAnsi="Arial" w:cs="Arial"/>
                <w:sz w:val="24"/>
                <w:szCs w:val="24"/>
              </w:rPr>
              <w:t>15</w:t>
            </w:r>
            <w:r w:rsidR="00793191" w:rsidRPr="00EE1ACD">
              <w:rPr>
                <w:rFonts w:ascii="Arial" w:hAnsi="Arial" w:cs="Arial"/>
                <w:sz w:val="24"/>
                <w:szCs w:val="24"/>
              </w:rPr>
              <w:t>.0</w:t>
            </w:r>
            <w:r w:rsidR="00C5300A" w:rsidRPr="00EE1ACD">
              <w:rPr>
                <w:rFonts w:ascii="Arial" w:hAnsi="Arial" w:cs="Arial"/>
                <w:sz w:val="24"/>
                <w:szCs w:val="24"/>
              </w:rPr>
              <w:t>m</w:t>
            </w:r>
            <w:r w:rsidR="00EB76F3" w:rsidRPr="00EE1ACD">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EE1ACD" w:rsidRDefault="004B2171">
            <w:pPr>
              <w:rPr>
                <w:rFonts w:ascii="Arial" w:hAnsi="Arial" w:cs="Arial"/>
                <w:sz w:val="24"/>
                <w:szCs w:val="24"/>
              </w:rPr>
            </w:pPr>
            <w:r w:rsidRPr="00EE1ACD">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EE1ACD" w:rsidRDefault="004B2171">
            <w:pPr>
              <w:rPr>
                <w:rFonts w:ascii="Arial" w:hAnsi="Arial" w:cs="Arial"/>
                <w:sz w:val="24"/>
                <w:szCs w:val="24"/>
              </w:rPr>
            </w:pPr>
            <w:r w:rsidRPr="00EE1ACD">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EE1ACD" w:rsidRDefault="004B2171">
            <w:pPr>
              <w:rPr>
                <w:rFonts w:ascii="Arial" w:hAnsi="Arial" w:cs="Arial"/>
                <w:sz w:val="24"/>
                <w:szCs w:val="24"/>
              </w:rPr>
            </w:pPr>
            <w:r w:rsidRPr="00EE1ACD">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00D75FB3"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sidR="00437FBD">
              <w:rPr>
                <w:rFonts w:ascii="Arial" w:hAnsi="Arial" w:cs="Arial"/>
                <w:sz w:val="24"/>
                <w:szCs w:val="24"/>
              </w:rPr>
              <w:t xml:space="preserve"> -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3FA2212D" w:rsidR="004B2171" w:rsidRDefault="004B2171">
      <w:pPr>
        <w:rPr>
          <w:rFonts w:ascii="Arial" w:hAnsi="Arial" w:cs="Arial"/>
          <w:sz w:val="24"/>
          <w:szCs w:val="24"/>
        </w:rPr>
      </w:pPr>
    </w:p>
    <w:p w14:paraId="49DF824E" w14:textId="5E3F2F1E" w:rsidR="00E43B6E" w:rsidRDefault="00E43B6E">
      <w:pPr>
        <w:rPr>
          <w:rFonts w:ascii="Arial" w:hAnsi="Arial" w:cs="Arial"/>
          <w:sz w:val="24"/>
          <w:szCs w:val="24"/>
        </w:rPr>
      </w:pPr>
    </w:p>
    <w:p w14:paraId="38FF8045" w14:textId="77777777" w:rsidR="00741597" w:rsidRDefault="00741597">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lastRenderedPageBreak/>
              <w:t>Reasons for choice of design:</w:t>
            </w:r>
          </w:p>
        </w:tc>
      </w:tr>
      <w:tr w:rsidR="004B2171" w14:paraId="3856542F" w14:textId="77777777">
        <w:tc>
          <w:tcPr>
            <w:tcW w:w="10316" w:type="dxa"/>
          </w:tcPr>
          <w:p w14:paraId="3E3B0361" w14:textId="6B035FA9"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 xml:space="preserve">(Three)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5AB13920"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w:t>
            </w:r>
            <w:r w:rsidRPr="00B92B4C">
              <w:rPr>
                <w:rFonts w:ascii="Arial" w:hAnsi="Arial" w:cs="Arial"/>
                <w:sz w:val="24"/>
                <w:szCs w:val="24"/>
              </w:rPr>
              <w:t>coverage for</w:t>
            </w:r>
            <w:r w:rsidR="005778B9" w:rsidRPr="00B92B4C">
              <w:rPr>
                <w:rFonts w:ascii="Arial" w:hAnsi="Arial" w:cs="Arial"/>
                <w:sz w:val="24"/>
                <w:szCs w:val="24"/>
              </w:rPr>
              <w:t xml:space="preserve"> </w:t>
            </w:r>
            <w:r w:rsidR="00B9797C" w:rsidRPr="00B92B4C">
              <w:rPr>
                <w:rFonts w:ascii="Arial" w:hAnsi="Arial" w:cs="Arial"/>
                <w:sz w:val="24"/>
                <w:szCs w:val="24"/>
              </w:rPr>
              <w:t xml:space="preserve">CK Hutchison Networks (UK) Ltd </w:t>
            </w:r>
            <w:proofErr w:type="gramStart"/>
            <w:r w:rsidR="00321B0C" w:rsidRPr="00B92B4C">
              <w:rPr>
                <w:rFonts w:ascii="Arial" w:hAnsi="Arial" w:cs="Arial"/>
                <w:sz w:val="24"/>
                <w:szCs w:val="24"/>
              </w:rPr>
              <w:t>in order to</w:t>
            </w:r>
            <w:proofErr w:type="gramEnd"/>
            <w:r w:rsidRPr="00B92B4C">
              <w:rPr>
                <w:rFonts w:ascii="Arial" w:hAnsi="Arial" w:cs="Arial"/>
                <w:sz w:val="24"/>
                <w:szCs w:val="24"/>
              </w:rPr>
              <w:t xml:space="preserve"> improve </w:t>
            </w:r>
            <w:r w:rsidR="00C354EA" w:rsidRPr="00B92B4C">
              <w:rPr>
                <w:rFonts w:ascii="Arial" w:hAnsi="Arial" w:cs="Arial"/>
                <w:sz w:val="24"/>
                <w:szCs w:val="24"/>
              </w:rPr>
              <w:t xml:space="preserve">coverage in the area of </w:t>
            </w:r>
            <w:r w:rsidR="00EE1ACD" w:rsidRPr="00B92B4C">
              <w:rPr>
                <w:rFonts w:ascii="Arial" w:hAnsi="Arial" w:cs="Arial"/>
                <w:sz w:val="24"/>
                <w:szCs w:val="24"/>
              </w:rPr>
              <w:t xml:space="preserve">Reading. </w:t>
            </w:r>
            <w:r w:rsidRPr="00B92B4C">
              <w:rPr>
                <w:rFonts w:ascii="Arial" w:hAnsi="Arial" w:cs="Arial"/>
                <w:sz w:val="24"/>
                <w:szCs w:val="24"/>
              </w:rPr>
              <w:t xml:space="preserve">The cell search areas for </w:t>
            </w:r>
            <w:r w:rsidR="00BC194C" w:rsidRPr="00B92B4C">
              <w:rPr>
                <w:rFonts w:ascii="Arial" w:hAnsi="Arial" w:cs="Arial"/>
                <w:sz w:val="24"/>
                <w:szCs w:val="24"/>
              </w:rPr>
              <w:t>5G</w:t>
            </w:r>
            <w:r w:rsidRPr="00B92B4C">
              <w:rPr>
                <w:rFonts w:ascii="Arial" w:hAnsi="Arial" w:cs="Arial"/>
                <w:sz w:val="24"/>
                <w:szCs w:val="24"/>
              </w:rPr>
              <w:t xml:space="preserve"> are extremely constrained with a typical cell radius of approx</w:t>
            </w:r>
            <w:r w:rsidR="00321B0C" w:rsidRPr="00B92B4C">
              <w:rPr>
                <w:rFonts w:ascii="Arial" w:hAnsi="Arial" w:cs="Arial"/>
                <w:sz w:val="24"/>
                <w:szCs w:val="24"/>
              </w:rPr>
              <w:t>imately</w:t>
            </w:r>
            <w:r w:rsidR="00321B0C">
              <w:rPr>
                <w:rFonts w:ascii="Arial" w:hAnsi="Arial" w:cs="Arial"/>
                <w:sz w:val="24"/>
                <w:szCs w:val="24"/>
              </w:rPr>
              <w:t xml:space="preserve">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1E96C4B4" w:rsidR="004B2171" w:rsidRDefault="004B2171">
      <w:pPr>
        <w:rPr>
          <w:rFonts w:ascii="Arial" w:hAnsi="Arial" w:cs="Arial"/>
          <w:b/>
          <w:bCs/>
          <w:sz w:val="24"/>
          <w:szCs w:val="24"/>
        </w:rPr>
      </w:pPr>
    </w:p>
    <w:p w14:paraId="1904E31E" w14:textId="6B89B270" w:rsidR="00E43B6E" w:rsidRDefault="00E43B6E">
      <w:pPr>
        <w:rPr>
          <w:rFonts w:ascii="Arial" w:hAnsi="Arial" w:cs="Arial"/>
          <w:b/>
          <w:bCs/>
          <w:sz w:val="24"/>
          <w:szCs w:val="24"/>
        </w:rPr>
      </w:pPr>
    </w:p>
    <w:p w14:paraId="1C8F69E7" w14:textId="44DE7618" w:rsidR="00E43B6E" w:rsidRDefault="00E43B6E">
      <w:pPr>
        <w:rPr>
          <w:rFonts w:ascii="Arial" w:hAnsi="Arial" w:cs="Arial"/>
          <w:b/>
          <w:bCs/>
          <w:sz w:val="24"/>
          <w:szCs w:val="24"/>
        </w:rPr>
      </w:pPr>
    </w:p>
    <w:p w14:paraId="256552E2" w14:textId="3B296B9D" w:rsidR="00E43B6E" w:rsidRDefault="00E43B6E">
      <w:pPr>
        <w:rPr>
          <w:rFonts w:ascii="Arial" w:hAnsi="Arial" w:cs="Arial"/>
          <w:b/>
          <w:bCs/>
          <w:sz w:val="24"/>
          <w:szCs w:val="24"/>
        </w:rPr>
      </w:pPr>
    </w:p>
    <w:p w14:paraId="3F1232C3" w14:textId="77777777" w:rsidR="00E43B6E" w:rsidRDefault="00E43B6E">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24348170" w:rsidR="00A54AA2" w:rsidRPr="00E43B6E" w:rsidRDefault="00723695" w:rsidP="00B665B1">
            <w:pPr>
              <w:jc w:val="both"/>
              <w:rPr>
                <w:rFonts w:ascii="Arial" w:hAnsi="Arial" w:cs="Arial"/>
                <w:sz w:val="24"/>
                <w:szCs w:val="24"/>
              </w:rPr>
            </w:pPr>
            <w:r w:rsidRPr="00E43B6E">
              <w:rPr>
                <w:rFonts w:ascii="Arial" w:hAnsi="Arial" w:cs="Arial"/>
                <w:sz w:val="24"/>
                <w:szCs w:val="24"/>
              </w:rPr>
              <w:t>The cell search area is illustrated below and is extremely constrained. The only viable option has been put forward.</w:t>
            </w:r>
            <w:r w:rsidR="00DC1E67" w:rsidRPr="00E43B6E">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E43B6E">
              <w:rPr>
                <w:rFonts w:ascii="Arial" w:hAnsi="Arial" w:cs="Arial"/>
                <w:sz w:val="24"/>
                <w:szCs w:val="24"/>
              </w:rPr>
              <w:t xml:space="preserve">  The proposed site </w:t>
            </w:r>
            <w:proofErr w:type="gramStart"/>
            <w:r w:rsidR="00A54AA2" w:rsidRPr="00E43B6E">
              <w:rPr>
                <w:rFonts w:ascii="Arial" w:hAnsi="Arial" w:cs="Arial"/>
                <w:sz w:val="24"/>
                <w:szCs w:val="24"/>
              </w:rPr>
              <w:t>is located in</w:t>
            </w:r>
            <w:proofErr w:type="gramEnd"/>
            <w:r w:rsidR="00A54AA2" w:rsidRPr="00E43B6E">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0D567112" w14:textId="3CE89FE6" w:rsidR="00677634" w:rsidRDefault="00677634" w:rsidP="00A54AA2">
            <w:pPr>
              <w:jc w:val="both"/>
              <w:rPr>
                <w:rFonts w:ascii="Arial" w:hAnsi="Arial" w:cs="Arial"/>
                <w:sz w:val="24"/>
                <w:szCs w:val="24"/>
              </w:rPr>
            </w:pPr>
          </w:p>
          <w:p w14:paraId="434B034F" w14:textId="2FCAD5DA" w:rsidR="00741597" w:rsidRDefault="00741597" w:rsidP="00A54AA2">
            <w:pPr>
              <w:jc w:val="both"/>
              <w:rPr>
                <w:rFonts w:ascii="Arial" w:hAnsi="Arial" w:cs="Arial"/>
                <w:sz w:val="24"/>
                <w:szCs w:val="24"/>
              </w:rPr>
            </w:pPr>
          </w:p>
          <w:p w14:paraId="137AD21B" w14:textId="69DB1B57" w:rsidR="00741597" w:rsidRDefault="00741597" w:rsidP="00A54AA2">
            <w:pPr>
              <w:jc w:val="both"/>
              <w:rPr>
                <w:rFonts w:ascii="Arial" w:hAnsi="Arial" w:cs="Arial"/>
                <w:sz w:val="24"/>
                <w:szCs w:val="24"/>
              </w:rPr>
            </w:pPr>
          </w:p>
          <w:p w14:paraId="15B4C807" w14:textId="536A6BD7" w:rsidR="00741597" w:rsidRDefault="00741597" w:rsidP="00A54AA2">
            <w:pPr>
              <w:jc w:val="both"/>
              <w:rPr>
                <w:rFonts w:ascii="Arial" w:hAnsi="Arial" w:cs="Arial"/>
                <w:sz w:val="24"/>
                <w:szCs w:val="24"/>
              </w:rPr>
            </w:pPr>
          </w:p>
          <w:p w14:paraId="34B7F2E5" w14:textId="0FEE023A" w:rsidR="00741597" w:rsidRDefault="00741597" w:rsidP="00A54AA2">
            <w:pPr>
              <w:jc w:val="both"/>
              <w:rPr>
                <w:rFonts w:ascii="Arial" w:hAnsi="Arial" w:cs="Arial"/>
                <w:sz w:val="24"/>
                <w:szCs w:val="24"/>
              </w:rPr>
            </w:pPr>
          </w:p>
          <w:p w14:paraId="38D8260A" w14:textId="57382599" w:rsidR="00741597" w:rsidRDefault="00741597" w:rsidP="00A54AA2">
            <w:pPr>
              <w:jc w:val="both"/>
              <w:rPr>
                <w:rFonts w:ascii="Arial" w:hAnsi="Arial" w:cs="Arial"/>
                <w:sz w:val="24"/>
                <w:szCs w:val="24"/>
              </w:rPr>
            </w:pPr>
          </w:p>
          <w:p w14:paraId="200741DD" w14:textId="5176889C" w:rsidR="00741597" w:rsidRDefault="00741597" w:rsidP="00A54AA2">
            <w:pPr>
              <w:jc w:val="both"/>
              <w:rPr>
                <w:rFonts w:ascii="Arial" w:hAnsi="Arial" w:cs="Arial"/>
                <w:sz w:val="24"/>
                <w:szCs w:val="24"/>
              </w:rPr>
            </w:pPr>
          </w:p>
          <w:p w14:paraId="4B63B3E5" w14:textId="4AF92F42" w:rsidR="00741597" w:rsidRDefault="00741597" w:rsidP="00A54AA2">
            <w:pPr>
              <w:jc w:val="both"/>
              <w:rPr>
                <w:rFonts w:ascii="Arial" w:hAnsi="Arial" w:cs="Arial"/>
                <w:sz w:val="24"/>
                <w:szCs w:val="24"/>
              </w:rPr>
            </w:pPr>
          </w:p>
          <w:p w14:paraId="5496D35D" w14:textId="39376F34" w:rsidR="00741597" w:rsidRDefault="00741597" w:rsidP="00A54AA2">
            <w:pPr>
              <w:jc w:val="both"/>
              <w:rPr>
                <w:rFonts w:ascii="Arial" w:hAnsi="Arial" w:cs="Arial"/>
                <w:sz w:val="24"/>
                <w:szCs w:val="24"/>
              </w:rPr>
            </w:pPr>
          </w:p>
          <w:p w14:paraId="1EB1DE42" w14:textId="28A83E94" w:rsidR="00741597" w:rsidRDefault="00741597" w:rsidP="00A54AA2">
            <w:pPr>
              <w:jc w:val="both"/>
              <w:rPr>
                <w:rFonts w:ascii="Arial" w:hAnsi="Arial" w:cs="Arial"/>
                <w:sz w:val="24"/>
                <w:szCs w:val="24"/>
              </w:rPr>
            </w:pPr>
          </w:p>
          <w:p w14:paraId="59757ADF" w14:textId="0AF7A551" w:rsidR="00741597" w:rsidRDefault="00741597" w:rsidP="00A54AA2">
            <w:pPr>
              <w:jc w:val="both"/>
              <w:rPr>
                <w:rFonts w:ascii="Arial" w:hAnsi="Arial" w:cs="Arial"/>
                <w:sz w:val="24"/>
                <w:szCs w:val="24"/>
              </w:rPr>
            </w:pPr>
          </w:p>
          <w:p w14:paraId="598DC1E8" w14:textId="2E54C4F0" w:rsidR="00741597" w:rsidRDefault="00741597" w:rsidP="00A54AA2">
            <w:pPr>
              <w:jc w:val="both"/>
              <w:rPr>
                <w:rFonts w:ascii="Arial" w:hAnsi="Arial" w:cs="Arial"/>
                <w:sz w:val="24"/>
                <w:szCs w:val="24"/>
              </w:rPr>
            </w:pPr>
          </w:p>
          <w:p w14:paraId="0513F4FF" w14:textId="69AA8AE3" w:rsidR="00741597" w:rsidRDefault="00741597" w:rsidP="00A54AA2">
            <w:pPr>
              <w:jc w:val="both"/>
              <w:rPr>
                <w:rFonts w:ascii="Arial" w:hAnsi="Arial" w:cs="Arial"/>
                <w:sz w:val="24"/>
                <w:szCs w:val="24"/>
              </w:rPr>
            </w:pPr>
          </w:p>
          <w:p w14:paraId="4E9F25C4" w14:textId="77777777" w:rsidR="00741597" w:rsidRPr="00E43B6E" w:rsidRDefault="00741597" w:rsidP="00A54AA2">
            <w:pPr>
              <w:jc w:val="both"/>
              <w:rPr>
                <w:rFonts w:ascii="Arial" w:hAnsi="Arial" w:cs="Arial"/>
                <w:sz w:val="24"/>
                <w:szCs w:val="24"/>
              </w:rPr>
            </w:pPr>
          </w:p>
          <w:p w14:paraId="508883F9" w14:textId="0E0FCD3A" w:rsidR="00677634" w:rsidRPr="00E43B6E" w:rsidRDefault="00677634" w:rsidP="00A54AA2">
            <w:pPr>
              <w:jc w:val="both"/>
              <w:rPr>
                <w:rFonts w:ascii="Arial" w:hAnsi="Arial" w:cs="Arial"/>
                <w:sz w:val="24"/>
                <w:szCs w:val="24"/>
              </w:rPr>
            </w:pPr>
            <w:r w:rsidRPr="00E43B6E">
              <w:rPr>
                <w:rFonts w:ascii="Arial" w:hAnsi="Arial" w:cs="Arial"/>
                <w:sz w:val="24"/>
                <w:szCs w:val="24"/>
              </w:rPr>
              <w:lastRenderedPageBreak/>
              <w:t>Figure 5:</w:t>
            </w:r>
          </w:p>
          <w:p w14:paraId="0F40D48F" w14:textId="4527250D" w:rsidR="00677634" w:rsidRPr="00E43B6E" w:rsidRDefault="00677634" w:rsidP="00A54AA2">
            <w:pPr>
              <w:jc w:val="both"/>
              <w:rPr>
                <w:rFonts w:ascii="Arial" w:hAnsi="Arial" w:cs="Arial"/>
                <w:sz w:val="24"/>
                <w:szCs w:val="24"/>
              </w:rPr>
            </w:pPr>
          </w:p>
          <w:p w14:paraId="2E5F5EB3" w14:textId="05C7ECCD" w:rsidR="00677634" w:rsidRDefault="00741597" w:rsidP="00A54AA2">
            <w:pPr>
              <w:jc w:val="both"/>
              <w:rPr>
                <w:rFonts w:ascii="Arial" w:hAnsi="Arial" w:cs="Arial"/>
                <w:color w:val="FF0000"/>
                <w:sz w:val="24"/>
                <w:szCs w:val="24"/>
              </w:rPr>
            </w:pPr>
            <w:r>
              <w:rPr>
                <w:noProof/>
              </w:rPr>
              <w:pict w14:anchorId="7FFC1BEA">
                <v:shape id="_x0000_i1029" type="#_x0000_t75" style="width:489.6pt;height:237.6pt;visibility:visible;mso-wrap-style:square">
                  <v:imagedata r:id="rId17" o:title=""/>
                </v:shape>
              </w:pict>
            </w:r>
          </w:p>
          <w:p w14:paraId="328B76D0"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D1 - E: 472107, N: 176419 - Peppard Road - Sensitive location: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a listed building. Discounted due to the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sensitive residential receptors. </w:t>
            </w:r>
          </w:p>
          <w:p w14:paraId="2B59CB80"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D2 - E: 472082, N: 176461 - Peppard Road - Discounted due to the visibility splay risks it poses. </w:t>
            </w:r>
          </w:p>
          <w:p w14:paraId="2EE0C159"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D3 - E: 472112, N: 176552 - Peppard Road - Despite sufficient pavement space, this site has been discounted due to the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sensitive residential receptors.  </w:t>
            </w:r>
          </w:p>
          <w:p w14:paraId="7F66309F"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D4 - E: 472272, N: 176855 - Kiln Road - Obstruction to build caused by overhead cables. </w:t>
            </w:r>
          </w:p>
          <w:p w14:paraId="0E6433EF"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D5 - E: 473222, N: 175420 - Henley Road - Discounted due to the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sensitive residential receptors and overhead cables.</w:t>
            </w:r>
          </w:p>
          <w:p w14:paraId="35290827"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D6 - E: 471646, N: 175007 - Henley Road - Sensitive location: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a listed building. Discounted due to the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sensitive residential receptors. </w:t>
            </w:r>
          </w:p>
          <w:p w14:paraId="022AA015" w14:textId="77777777" w:rsidR="00E43B6E" w:rsidRPr="00E43B6E" w:rsidRDefault="00E43B6E" w:rsidP="00E43B6E">
            <w:pPr>
              <w:jc w:val="both"/>
              <w:rPr>
                <w:rFonts w:ascii="Arial" w:hAnsi="Arial" w:cs="Arial"/>
                <w:sz w:val="24"/>
                <w:szCs w:val="24"/>
              </w:rPr>
            </w:pPr>
            <w:r w:rsidRPr="00E43B6E">
              <w:rPr>
                <w:rFonts w:ascii="Arial" w:hAnsi="Arial" w:cs="Arial"/>
                <w:sz w:val="24"/>
                <w:szCs w:val="24"/>
              </w:rPr>
              <w:t xml:space="preserve">D7 - E: 47189 , N: 175852 - Buckingham Drive - Sensitive location: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a listed building. Obstruction to the build caused by overhead cables and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sensitive residential receptors.</w:t>
            </w:r>
          </w:p>
          <w:p w14:paraId="7113A4C7" w14:textId="384BE5EC" w:rsidR="004B2171" w:rsidRPr="00B26B40" w:rsidRDefault="00E43B6E" w:rsidP="00E43B6E">
            <w:pPr>
              <w:rPr>
                <w:rFonts w:ascii="Arial" w:hAnsi="Arial" w:cs="Arial"/>
                <w:sz w:val="24"/>
                <w:szCs w:val="24"/>
              </w:rPr>
            </w:pPr>
            <w:r w:rsidRPr="00E43B6E">
              <w:rPr>
                <w:rFonts w:ascii="Arial" w:hAnsi="Arial" w:cs="Arial"/>
                <w:sz w:val="24"/>
                <w:szCs w:val="24"/>
              </w:rPr>
              <w:t xml:space="preserve">D8 - E: 471816, N: 176278 - Knights Way - Obstruction to the build caused by overhead cables and </w:t>
            </w:r>
            <w:proofErr w:type="gramStart"/>
            <w:r w:rsidRPr="00E43B6E">
              <w:rPr>
                <w:rFonts w:ascii="Arial" w:hAnsi="Arial" w:cs="Arial"/>
                <w:sz w:val="24"/>
                <w:szCs w:val="24"/>
              </w:rPr>
              <w:t>close proximity</w:t>
            </w:r>
            <w:proofErr w:type="gramEnd"/>
            <w:r w:rsidRPr="00E43B6E">
              <w:rPr>
                <w:rFonts w:ascii="Arial" w:hAnsi="Arial" w:cs="Arial"/>
                <w:sz w:val="24"/>
                <w:szCs w:val="24"/>
              </w:rPr>
              <w:t xml:space="preserve"> to sensitive residential receptors.</w:t>
            </w:r>
            <w:r w:rsidRPr="00E43B6E">
              <w:rPr>
                <w:rFonts w:ascii="Arial" w:hAnsi="Arial" w:cs="Arial"/>
                <w:color w:val="FF0000"/>
                <w:sz w:val="24"/>
                <w:szCs w:val="24"/>
              </w:rPr>
              <w:t xml:space="preserve"> </w: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1D76562D" w14:textId="21E36E72"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B9797C">
              <w:rPr>
                <w:rFonts w:ascii="Arial" w:hAnsi="Arial" w:cs="Arial"/>
                <w:sz w:val="24"/>
                <w:szCs w:val="24"/>
              </w:rPr>
              <w:t xml:space="preserve">CK Hutchison Networks (UK) Ltd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lecommunications network across</w:t>
            </w:r>
            <w:r w:rsidR="00F36444" w:rsidRPr="00B92B4C">
              <w:rPr>
                <w:rFonts w:ascii="Arial" w:hAnsi="Arial" w:cs="Arial"/>
                <w:sz w:val="24"/>
                <w:szCs w:val="24"/>
              </w:rPr>
              <w:t xml:space="preserve"> Oxfordshire</w:t>
            </w:r>
            <w:r w:rsidR="00F36444">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F36444" w:rsidRPr="00B92B4C">
              <w:rPr>
                <w:rFonts w:ascii="Arial" w:hAnsi="Arial" w:cs="Arial"/>
                <w:sz w:val="24"/>
                <w:szCs w:val="24"/>
              </w:rPr>
              <w:t>Reading</w:t>
            </w:r>
            <w:r w:rsidR="00F36444">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0A782F3"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w:t>
            </w:r>
            <w:proofErr w:type="gramStart"/>
            <w:r>
              <w:rPr>
                <w:rFonts w:ascii="Arial" w:hAnsi="Arial" w:cs="Arial"/>
                <w:sz w:val="24"/>
                <w:szCs w:val="24"/>
              </w:rPr>
              <w:t>homes</w:t>
            </w:r>
            <w:proofErr w:type="gramEnd"/>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w:t>
            </w:r>
            <w:r w:rsidRPr="00217E92">
              <w:rPr>
                <w:i/>
                <w:color w:val="auto"/>
                <w:lang w:eastAsia="en-US"/>
              </w:rPr>
              <w:lastRenderedPageBreak/>
              <w:t>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FF597EE" w14:textId="77777777" w:rsidR="00A76FEE" w:rsidRPr="00A76FEE" w:rsidRDefault="00A76FEE" w:rsidP="00A76FEE">
            <w:pPr>
              <w:tabs>
                <w:tab w:val="left" w:pos="2535"/>
              </w:tabs>
              <w:jc w:val="both"/>
              <w:rPr>
                <w:rFonts w:ascii="Arial" w:hAnsi="Arial" w:cs="Arial"/>
                <w:sz w:val="24"/>
                <w:szCs w:val="24"/>
              </w:rPr>
            </w:pPr>
            <w:bookmarkStart w:id="26" w:name="_Hlk30688564"/>
          </w:p>
          <w:p w14:paraId="0BD2884A"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Ryan Marshall</w:t>
            </w:r>
          </w:p>
          <w:p w14:paraId="26C3380E"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2A4A3B44" w14:textId="2B99CBAD" w:rsidR="00A76FEE" w:rsidRDefault="00A76FEE" w:rsidP="00A76FEE">
            <w:pPr>
              <w:tabs>
                <w:tab w:val="left" w:pos="2535"/>
              </w:tabs>
              <w:jc w:val="both"/>
              <w:rPr>
                <w:rFonts w:ascii="Arial" w:hAnsi="Arial" w:cs="Arial"/>
                <w:color w:val="0000FF"/>
                <w:sz w:val="24"/>
                <w:szCs w:val="24"/>
                <w:u w:val="single"/>
              </w:rPr>
            </w:pPr>
            <w:r w:rsidRPr="00A76FEE">
              <w:rPr>
                <w:rFonts w:ascii="Arial" w:hAnsi="Arial" w:cs="Arial"/>
                <w:sz w:val="24"/>
                <w:szCs w:val="24"/>
              </w:rPr>
              <w:t xml:space="preserve">Email: </w:t>
            </w:r>
            <w:hyperlink r:id="rId18" w:history="1">
              <w:r w:rsidRPr="00A76FEE">
                <w:rPr>
                  <w:rFonts w:ascii="Arial" w:hAnsi="Arial" w:cs="Arial"/>
                  <w:color w:val="0000FF"/>
                  <w:sz w:val="24"/>
                  <w:szCs w:val="24"/>
                  <w:u w:val="single"/>
                </w:rPr>
                <w:t>r.marshall@whptelecoms.com</w:t>
              </w:r>
            </w:hyperlink>
            <w:bookmarkEnd w:id="26"/>
          </w:p>
          <w:p w14:paraId="159E3173" w14:textId="77777777" w:rsidR="004B2171" w:rsidRDefault="004B2171" w:rsidP="00E75011">
            <w:pPr>
              <w:tabs>
                <w:tab w:val="left" w:pos="2535"/>
              </w:tabs>
              <w:jc w:val="both"/>
              <w:rPr>
                <w:rFonts w:ascii="Arial" w:hAnsi="Arial" w:cs="Arial"/>
                <w:sz w:val="24"/>
                <w:szCs w:val="24"/>
              </w:rPr>
            </w:pPr>
          </w:p>
          <w:p w14:paraId="3C2794E0" w14:textId="77777777" w:rsidR="00741597" w:rsidRDefault="00741597" w:rsidP="00E75011">
            <w:pPr>
              <w:tabs>
                <w:tab w:val="left" w:pos="2535"/>
              </w:tabs>
              <w:jc w:val="both"/>
              <w:rPr>
                <w:rFonts w:ascii="Arial" w:hAnsi="Arial" w:cs="Arial"/>
                <w:sz w:val="24"/>
                <w:szCs w:val="24"/>
              </w:rPr>
            </w:pPr>
          </w:p>
          <w:p w14:paraId="3EA99CF6" w14:textId="77777777" w:rsidR="00741597" w:rsidRDefault="00741597" w:rsidP="00E75011">
            <w:pPr>
              <w:tabs>
                <w:tab w:val="left" w:pos="2535"/>
              </w:tabs>
              <w:jc w:val="both"/>
              <w:rPr>
                <w:rFonts w:ascii="Arial" w:hAnsi="Arial" w:cs="Arial"/>
                <w:sz w:val="24"/>
                <w:szCs w:val="24"/>
              </w:rPr>
            </w:pPr>
          </w:p>
          <w:p w14:paraId="7CD072CC" w14:textId="55873283" w:rsidR="00741597" w:rsidRPr="00AA1A3F" w:rsidRDefault="00741597" w:rsidP="00E75011">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43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2E26E899" w14:textId="77777777" w:rsidR="008F7B70" w:rsidRDefault="000A6682">
            <w:pPr>
              <w:rPr>
                <w:rFonts w:ascii="Arial" w:hAnsi="Arial" w:cs="Arial"/>
                <w:sz w:val="24"/>
                <w:szCs w:val="24"/>
              </w:rPr>
            </w:pPr>
            <w:r>
              <w:rPr>
                <w:rFonts w:ascii="Arial" w:hAnsi="Arial" w:cs="Arial"/>
                <w:sz w:val="24"/>
                <w:szCs w:val="24"/>
              </w:rPr>
              <w:t>Ryan Marshall</w:t>
            </w:r>
          </w:p>
          <w:p w14:paraId="62DB48EB" w14:textId="0BF76D40" w:rsidR="00741597" w:rsidRDefault="00741597">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FBBDF2C" w14:textId="0832F385" w:rsidR="00A76FEE" w:rsidRDefault="00741597" w:rsidP="00A76FEE">
            <w:pPr>
              <w:tabs>
                <w:tab w:val="left" w:pos="2535"/>
              </w:tabs>
              <w:jc w:val="both"/>
              <w:rPr>
                <w:rFonts w:ascii="Arial" w:hAnsi="Arial" w:cs="Arial"/>
                <w:color w:val="0000FF"/>
                <w:sz w:val="24"/>
                <w:szCs w:val="24"/>
                <w:u w:val="single"/>
              </w:rPr>
            </w:pPr>
            <w:hyperlink r:id="rId19" w:history="1">
              <w:r w:rsidR="00A76FEE" w:rsidRPr="00A76FEE">
                <w:rPr>
                  <w:rFonts w:ascii="Arial" w:hAnsi="Arial" w:cs="Arial"/>
                  <w:color w:val="0000FF"/>
                  <w:sz w:val="24"/>
                  <w:szCs w:val="24"/>
                  <w:u w:val="single"/>
                </w:rPr>
                <w:t>r.marshall@whptelecoms.com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275AD0DC" w:rsidR="004B2171" w:rsidRPr="00741597" w:rsidRDefault="00741597">
            <w:pPr>
              <w:rPr>
                <w:rFonts w:ascii="Arial" w:hAnsi="Arial" w:cs="Arial"/>
                <w:sz w:val="24"/>
                <w:szCs w:val="24"/>
              </w:rPr>
            </w:pPr>
            <w:r w:rsidRPr="00741597">
              <w:rPr>
                <w:rFonts w:ascii="Arial" w:hAnsi="Arial" w:cs="Arial"/>
                <w:sz w:val="24"/>
                <w:szCs w:val="24"/>
              </w:rPr>
              <w:t>8</w:t>
            </w:r>
            <w:r w:rsidRPr="00741597">
              <w:rPr>
                <w:rFonts w:ascii="Arial" w:hAnsi="Arial" w:cs="Arial"/>
                <w:sz w:val="24"/>
                <w:szCs w:val="24"/>
                <w:vertAlign w:val="superscript"/>
              </w:rPr>
              <w:t>th</w:t>
            </w:r>
            <w:r w:rsidRPr="00741597">
              <w:rPr>
                <w:rFonts w:ascii="Arial" w:hAnsi="Arial" w:cs="Arial"/>
                <w:sz w:val="24"/>
                <w:szCs w:val="24"/>
              </w:rPr>
              <w:t xml:space="preserve"> August </w:t>
            </w:r>
            <w:r w:rsidR="00A76FEE" w:rsidRPr="00741597">
              <w:rPr>
                <w:rFonts w:ascii="Arial" w:hAnsi="Arial" w:cs="Arial"/>
                <w:sz w:val="24"/>
                <w:szCs w:val="24"/>
              </w:rPr>
              <w:t>202</w:t>
            </w:r>
            <w:r w:rsidR="0083067A" w:rsidRPr="00741597">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20"/>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0A898" w14:textId="1CE0BBA4" w:rsidR="00741597" w:rsidRDefault="00741597" w:rsidP="0074159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WHP Telecoms Ltd is a company registered in England and Wales (Company Registration Number 360 1208)</w:t>
    </w:r>
  </w:p>
  <w:p w14:paraId="70EC3491" w14:textId="73D58809" w:rsidR="00741597" w:rsidRPr="006E4195" w:rsidRDefault="00741597" w:rsidP="00741597">
    <w:pPr>
      <w:jc w:val="center"/>
      <w:rPr>
        <w:sz w:val="16"/>
        <w:szCs w:val="16"/>
      </w:rPr>
    </w:pPr>
    <w:r w:rsidRPr="006E4195">
      <w:rPr>
        <w:rFonts w:ascii="Arial" w:hAnsi="Arial" w:cs="Arial"/>
        <w:color w:val="222222"/>
        <w:sz w:val="16"/>
        <w:szCs w:val="16"/>
        <w:shd w:val="clear" w:color="auto" w:fill="FFFFFF"/>
      </w:rPr>
      <w:t>Registered Office: 401 Faraday Street, Birchwood Park, Warrington, WA3 6GA. VAT Registration 293349081.</w:t>
    </w:r>
  </w:p>
  <w:p w14:paraId="146439A4" w14:textId="77777777" w:rsidR="00741597" w:rsidRDefault="00741597" w:rsidP="0074159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D20C" w14:textId="77777777" w:rsidR="00741597" w:rsidRPr="003B54EB" w:rsidRDefault="00741597" w:rsidP="00741597">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D0D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8193" type="#_x0000_t75" alt="Shape&#10;&#10;Description automatically generated" style="position:absolute;margin-left:.05pt;margin-top:-45.35pt;width:54.15pt;height:45.65pt;z-index:251659264;visibility:visible;mso-position-horizontal-relative:margin;mso-position-vertical-relative:margin;mso-width-relative:margin;mso-height-relative:margin">
          <v:imagedata r:id="rId1" o:title="Shape&#10;&#10;Description automatically generated" croptop="15226f" cropbottom="20914f" cropleft="15823f" cropright="21633f"/>
          <w10:wrap type="square" anchorx="margin" anchory="margin"/>
        </v:shape>
      </w:pict>
    </w:r>
    <w:r>
      <w:rPr>
        <w:rFonts w:ascii="Calibri" w:hAnsi="Calibri" w:cs="Calibri"/>
        <w:b/>
        <w:bCs/>
      </w:rPr>
      <w:t xml:space="preserve">                </w:t>
    </w:r>
    <w:r>
      <w:rPr>
        <w:rFonts w:ascii="Calibri" w:hAnsi="Calibri" w:cs="Calibri"/>
        <w:b/>
        <w:bCs/>
      </w:rPr>
      <w:tab/>
    </w:r>
    <w:r>
      <w:rPr>
        <w:rFonts w:ascii="Calibri" w:hAnsi="Calibri" w:cs="Calibri"/>
        <w:b/>
        <w:bCs/>
      </w:rPr>
      <w:tab/>
    </w:r>
    <w:r>
      <w:rPr>
        <w:rFonts w:ascii="Calibri" w:hAnsi="Calibri" w:cs="Calibri"/>
        <w:b/>
        <w:bCs/>
      </w:rPr>
      <w:tab/>
    </w:r>
  </w:p>
  <w:bookmarkEnd w:id="0"/>
  <w:bookmarkEnd w:id="1"/>
  <w:bookmarkEnd w:id="2"/>
  <w:bookmarkEnd w:id="3"/>
  <w:p w14:paraId="65074E27" w14:textId="58DEB73C" w:rsidR="00525702" w:rsidRPr="00741597" w:rsidRDefault="00741597" w:rsidP="00741597">
    <w:pPr>
      <w:pStyle w:val="Header"/>
      <w:ind w:right="-1044"/>
    </w:pPr>
    <w:r>
      <w:rPr>
        <w:rFonts w:ascii="Calibri" w:hAnsi="Calibri" w:cs="Calibri"/>
        <w:b/>
        <w:bCs/>
      </w:rPr>
      <w:t xml:space="preserve">       </w:t>
    </w:r>
    <w:r>
      <w:rPr>
        <w:rFonts w:ascii="Calibri" w:hAnsi="Calibri" w:cs="Calibri"/>
        <w:b/>
        <w:bCs/>
      </w:rPr>
      <w:t xml:space="preserve">                        </w:t>
    </w:r>
    <w:r w:rsidRPr="005A127E">
      <w:rPr>
        <w:rFonts w:ascii="Calibri" w:hAnsi="Calibri" w:cs="Calibri"/>
        <w:b/>
        <w:bCs/>
      </w:rPr>
      <w:t>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E036" w14:textId="0740D2F0" w:rsidR="00741597" w:rsidRPr="00741597" w:rsidRDefault="00741597" w:rsidP="00741597">
    <w:pPr>
      <w:pStyle w:val="Header"/>
      <w:ind w:right="-104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5"/>
    <o:shapelayout v:ext="edit">
      <o:idmap v:ext="edit" data="8"/>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1AB"/>
    <w:rsid w:val="000842BF"/>
    <w:rsid w:val="000863EF"/>
    <w:rsid w:val="00091F33"/>
    <w:rsid w:val="000A126F"/>
    <w:rsid w:val="000A6682"/>
    <w:rsid w:val="000B13E3"/>
    <w:rsid w:val="000D4AC7"/>
    <w:rsid w:val="001126D5"/>
    <w:rsid w:val="00113CB7"/>
    <w:rsid w:val="00117AB3"/>
    <w:rsid w:val="0013174E"/>
    <w:rsid w:val="00141B94"/>
    <w:rsid w:val="00146229"/>
    <w:rsid w:val="00151421"/>
    <w:rsid w:val="00151575"/>
    <w:rsid w:val="00161626"/>
    <w:rsid w:val="00163D01"/>
    <w:rsid w:val="00166462"/>
    <w:rsid w:val="00166FA5"/>
    <w:rsid w:val="00167456"/>
    <w:rsid w:val="00180AB9"/>
    <w:rsid w:val="00185F23"/>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23F9"/>
    <w:rsid w:val="00267591"/>
    <w:rsid w:val="0028250B"/>
    <w:rsid w:val="00294826"/>
    <w:rsid w:val="00296034"/>
    <w:rsid w:val="002B0335"/>
    <w:rsid w:val="002B0E49"/>
    <w:rsid w:val="002B2EAB"/>
    <w:rsid w:val="002C53A4"/>
    <w:rsid w:val="002D1A4B"/>
    <w:rsid w:val="002D4D95"/>
    <w:rsid w:val="002E1F2A"/>
    <w:rsid w:val="002E65C6"/>
    <w:rsid w:val="00310469"/>
    <w:rsid w:val="003125F2"/>
    <w:rsid w:val="00313DD9"/>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A464F"/>
    <w:rsid w:val="004B2171"/>
    <w:rsid w:val="004B4707"/>
    <w:rsid w:val="004B5493"/>
    <w:rsid w:val="004C366E"/>
    <w:rsid w:val="004E2593"/>
    <w:rsid w:val="004E3ACC"/>
    <w:rsid w:val="00501823"/>
    <w:rsid w:val="00513BC2"/>
    <w:rsid w:val="00514A62"/>
    <w:rsid w:val="00516B10"/>
    <w:rsid w:val="00520EFC"/>
    <w:rsid w:val="00524540"/>
    <w:rsid w:val="00525702"/>
    <w:rsid w:val="0055509B"/>
    <w:rsid w:val="00565C81"/>
    <w:rsid w:val="00575B74"/>
    <w:rsid w:val="005778B9"/>
    <w:rsid w:val="005919DC"/>
    <w:rsid w:val="005B1BE2"/>
    <w:rsid w:val="005B7E25"/>
    <w:rsid w:val="005C0169"/>
    <w:rsid w:val="005C5AB0"/>
    <w:rsid w:val="005E21D2"/>
    <w:rsid w:val="005E329D"/>
    <w:rsid w:val="005E47E0"/>
    <w:rsid w:val="005E4C1F"/>
    <w:rsid w:val="005E5DF8"/>
    <w:rsid w:val="005F17A9"/>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1597"/>
    <w:rsid w:val="0074559D"/>
    <w:rsid w:val="00760BDA"/>
    <w:rsid w:val="0076445A"/>
    <w:rsid w:val="00774003"/>
    <w:rsid w:val="007762D9"/>
    <w:rsid w:val="00793191"/>
    <w:rsid w:val="00794B7C"/>
    <w:rsid w:val="0079561E"/>
    <w:rsid w:val="007C41B2"/>
    <w:rsid w:val="007D2C6C"/>
    <w:rsid w:val="007D6DCF"/>
    <w:rsid w:val="007F15DD"/>
    <w:rsid w:val="00810990"/>
    <w:rsid w:val="008117EA"/>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57CDE"/>
    <w:rsid w:val="009622E6"/>
    <w:rsid w:val="009815A7"/>
    <w:rsid w:val="009820F1"/>
    <w:rsid w:val="00983B97"/>
    <w:rsid w:val="00994FBA"/>
    <w:rsid w:val="00995F51"/>
    <w:rsid w:val="009961B2"/>
    <w:rsid w:val="009A589E"/>
    <w:rsid w:val="009C2968"/>
    <w:rsid w:val="009E34B4"/>
    <w:rsid w:val="009F39D2"/>
    <w:rsid w:val="009F528A"/>
    <w:rsid w:val="009F6F23"/>
    <w:rsid w:val="009F7286"/>
    <w:rsid w:val="00A047E3"/>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09CC"/>
    <w:rsid w:val="00B06640"/>
    <w:rsid w:val="00B229DB"/>
    <w:rsid w:val="00B230E9"/>
    <w:rsid w:val="00B252EC"/>
    <w:rsid w:val="00B26B40"/>
    <w:rsid w:val="00B344AB"/>
    <w:rsid w:val="00B34E8D"/>
    <w:rsid w:val="00B37712"/>
    <w:rsid w:val="00B43432"/>
    <w:rsid w:val="00B44140"/>
    <w:rsid w:val="00B51B19"/>
    <w:rsid w:val="00B52594"/>
    <w:rsid w:val="00B6575E"/>
    <w:rsid w:val="00B665B1"/>
    <w:rsid w:val="00B74AAE"/>
    <w:rsid w:val="00B833AF"/>
    <w:rsid w:val="00B92B4C"/>
    <w:rsid w:val="00B96476"/>
    <w:rsid w:val="00B972DE"/>
    <w:rsid w:val="00B9797C"/>
    <w:rsid w:val="00BA5A67"/>
    <w:rsid w:val="00BB6D9A"/>
    <w:rsid w:val="00BC050B"/>
    <w:rsid w:val="00BC194C"/>
    <w:rsid w:val="00BD28E6"/>
    <w:rsid w:val="00BF27B2"/>
    <w:rsid w:val="00BF6F8B"/>
    <w:rsid w:val="00C15632"/>
    <w:rsid w:val="00C3025F"/>
    <w:rsid w:val="00C3037B"/>
    <w:rsid w:val="00C33DDA"/>
    <w:rsid w:val="00C354EA"/>
    <w:rsid w:val="00C37870"/>
    <w:rsid w:val="00C50CBA"/>
    <w:rsid w:val="00C52D18"/>
    <w:rsid w:val="00C5300A"/>
    <w:rsid w:val="00C57CDF"/>
    <w:rsid w:val="00C604F1"/>
    <w:rsid w:val="00C826F3"/>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3B6E"/>
    <w:rsid w:val="00E46E95"/>
    <w:rsid w:val="00E47539"/>
    <w:rsid w:val="00E52F33"/>
    <w:rsid w:val="00E6004C"/>
    <w:rsid w:val="00E603BE"/>
    <w:rsid w:val="00E6156C"/>
    <w:rsid w:val="00E622ED"/>
    <w:rsid w:val="00E721D9"/>
    <w:rsid w:val="00E75011"/>
    <w:rsid w:val="00E7561E"/>
    <w:rsid w:val="00E8542E"/>
    <w:rsid w:val="00EA0907"/>
    <w:rsid w:val="00EA0B6D"/>
    <w:rsid w:val="00EA6917"/>
    <w:rsid w:val="00EB76F3"/>
    <w:rsid w:val="00ED0586"/>
    <w:rsid w:val="00ED1415"/>
    <w:rsid w:val="00ED338E"/>
    <w:rsid w:val="00EE1ACD"/>
    <w:rsid w:val="00EE210B"/>
    <w:rsid w:val="00EE609B"/>
    <w:rsid w:val="00EF65AE"/>
    <w:rsid w:val="00F02281"/>
    <w:rsid w:val="00F05983"/>
    <w:rsid w:val="00F13FFF"/>
    <w:rsid w:val="00F14F7B"/>
    <w:rsid w:val="00F25022"/>
    <w:rsid w:val="00F30E41"/>
    <w:rsid w:val="00F32640"/>
    <w:rsid w:val="00F36444"/>
    <w:rsid w:val="00F372CD"/>
    <w:rsid w:val="00F5124F"/>
    <w:rsid w:val="00F53B0B"/>
    <w:rsid w:val="00F821A0"/>
    <w:rsid w:val="00F86EEA"/>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5"/>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r.marshall@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3430A60F-9C07-4660-BADB-F9CE6757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13</Pages>
  <Words>3701</Words>
  <Characters>21097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210</cp:revision>
  <cp:lastPrinted>2003-05-08T08:09:00Z</cp:lastPrinted>
  <dcterms:created xsi:type="dcterms:W3CDTF">2011-03-04T10:01:00Z</dcterms:created>
  <dcterms:modified xsi:type="dcterms:W3CDTF">2021-08-07T17:26:00Z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