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FEA" w:rsidRPr="00A81FEA" w:rsidRDefault="00A81FEA" w:rsidP="00A81FEA">
      <w:pPr>
        <w:rPr>
          <w:rFonts w:ascii="Trebuchet MS" w:hAnsi="Trebuchet MS"/>
        </w:rPr>
      </w:pPr>
      <w:bookmarkStart w:id="0" w:name="_GoBack"/>
      <w:bookmarkEnd w:id="0"/>
      <w:r w:rsidRPr="00A81FEA">
        <w:rPr>
          <w:rFonts w:ascii="Trebuchet MS" w:hAnsi="Trebuchet MS"/>
          <w:b/>
          <w:bCs/>
        </w:rPr>
        <w:t xml:space="preserve">DELEGATED HOUSEHOLDER APPLICATION REPORT </w:t>
      </w:r>
    </w:p>
    <w:p w:rsidR="00A81FEA" w:rsidRPr="00A81FEA" w:rsidRDefault="00A81FEA" w:rsidP="00A81FEA">
      <w:pPr>
        <w:rPr>
          <w:rFonts w:ascii="Trebuchet MS" w:hAnsi="Trebuchet MS"/>
        </w:rPr>
      </w:pPr>
      <w:r w:rsidRPr="00A81FEA">
        <w:rPr>
          <w:rFonts w:ascii="Trebuchet MS" w:hAnsi="Trebuchet MS"/>
          <w:b/>
          <w:bCs/>
        </w:rPr>
        <w:t xml:space="preserve">Ward: </w:t>
      </w:r>
      <w:r w:rsidRPr="00A81FEA">
        <w:rPr>
          <w:rFonts w:ascii="Trebuchet MS" w:hAnsi="Trebuchet MS"/>
        </w:rPr>
        <w:t xml:space="preserve">Abbey </w:t>
      </w:r>
    </w:p>
    <w:p w:rsidR="00A81FEA" w:rsidRPr="00A81FEA" w:rsidRDefault="00A81FEA" w:rsidP="00A81FEA">
      <w:pPr>
        <w:rPr>
          <w:rFonts w:ascii="Trebuchet MS" w:hAnsi="Trebuchet MS"/>
        </w:rPr>
      </w:pPr>
      <w:r w:rsidRPr="00A81FEA">
        <w:rPr>
          <w:rFonts w:ascii="Trebuchet MS" w:hAnsi="Trebuchet MS"/>
          <w:b/>
          <w:bCs/>
        </w:rPr>
        <w:t xml:space="preserve">App Ref: </w:t>
      </w:r>
      <w:r w:rsidR="00BA24EF" w:rsidRPr="00BA24EF">
        <w:rPr>
          <w:rFonts w:ascii="Trebuchet MS" w:hAnsi="Trebuchet MS"/>
          <w:b/>
          <w:bCs/>
          <w:lang w:val="en-US"/>
        </w:rPr>
        <w:t xml:space="preserve">210653 / </w:t>
      </w:r>
      <w:r w:rsidR="00BA24EF" w:rsidRPr="00BA24EF">
        <w:rPr>
          <w:rFonts w:ascii="Trebuchet MS" w:hAnsi="Trebuchet MS"/>
          <w:b/>
          <w:bCs/>
        </w:rPr>
        <w:t xml:space="preserve">FUL  </w:t>
      </w:r>
      <w:r w:rsidR="00BA24EF" w:rsidRPr="00BA24EF">
        <w:rPr>
          <w:rFonts w:ascii="Trebuchet MS" w:hAnsi="Trebuchet MS"/>
          <w:b/>
          <w:bCs/>
          <w:lang w:val="en-US"/>
        </w:rPr>
        <w:t xml:space="preserve">   </w:t>
      </w:r>
    </w:p>
    <w:p w:rsidR="00A81FEA" w:rsidRPr="00A81FEA" w:rsidRDefault="00A81FEA" w:rsidP="00A81FEA">
      <w:pPr>
        <w:rPr>
          <w:rFonts w:ascii="Trebuchet MS" w:hAnsi="Trebuchet MS"/>
        </w:rPr>
      </w:pPr>
      <w:r w:rsidRPr="00A81FEA">
        <w:rPr>
          <w:rFonts w:ascii="Trebuchet MS" w:hAnsi="Trebuchet MS"/>
          <w:b/>
          <w:bCs/>
        </w:rPr>
        <w:t xml:space="preserve">Address: </w:t>
      </w:r>
      <w:r w:rsidR="007F5893" w:rsidRPr="007F5893">
        <w:rPr>
          <w:rFonts w:ascii="Trebuchet MS" w:hAnsi="Trebuchet MS"/>
          <w:bCs/>
        </w:rPr>
        <w:t>17-27 Station Road, Reading, RG1 1LG</w:t>
      </w:r>
    </w:p>
    <w:p w:rsidR="00A81FEA" w:rsidRPr="00A81FEA" w:rsidRDefault="00A81FEA" w:rsidP="00A81FEA">
      <w:pPr>
        <w:rPr>
          <w:rFonts w:ascii="Trebuchet MS" w:hAnsi="Trebuchet MS"/>
        </w:rPr>
      </w:pPr>
      <w:r w:rsidRPr="00A81FEA">
        <w:rPr>
          <w:rFonts w:ascii="Trebuchet MS" w:hAnsi="Trebuchet MS"/>
          <w:b/>
          <w:bCs/>
        </w:rPr>
        <w:t>Proposals</w:t>
      </w:r>
      <w:r w:rsidRPr="00A81FEA">
        <w:rPr>
          <w:rFonts w:ascii="Trebuchet MS" w:hAnsi="Trebuchet MS"/>
        </w:rPr>
        <w:t xml:space="preserve">: </w:t>
      </w:r>
      <w:r w:rsidR="00BA24EF" w:rsidRPr="00BA24EF">
        <w:rPr>
          <w:rFonts w:ascii="Trebuchet MS" w:hAnsi="Trebuchet MS"/>
        </w:rPr>
        <w:t>Removal of existing banking signage and make good. Remove existing</w:t>
      </w:r>
      <w:r w:rsidR="005071BB">
        <w:rPr>
          <w:rFonts w:ascii="Trebuchet MS" w:hAnsi="Trebuchet MS"/>
        </w:rPr>
        <w:t xml:space="preserve"> </w:t>
      </w:r>
      <w:r w:rsidR="00BA24EF" w:rsidRPr="00BA24EF">
        <w:rPr>
          <w:rFonts w:ascii="Trebuchet MS" w:hAnsi="Trebuchet MS"/>
        </w:rPr>
        <w:t>ATM machine and brick up opening in bricks to match existing. Cover</w:t>
      </w:r>
      <w:r w:rsidR="005071BB">
        <w:rPr>
          <w:rFonts w:ascii="Trebuchet MS" w:hAnsi="Trebuchet MS"/>
        </w:rPr>
        <w:t xml:space="preserve"> </w:t>
      </w:r>
      <w:r w:rsidR="00BA24EF" w:rsidRPr="00BA24EF">
        <w:rPr>
          <w:rFonts w:ascii="Trebuchet MS" w:hAnsi="Trebuchet MS"/>
        </w:rPr>
        <w:t>letter box opening and night safe.</w:t>
      </w:r>
    </w:p>
    <w:p w:rsidR="00A81FEA" w:rsidRPr="00A81FEA" w:rsidRDefault="00A81FEA" w:rsidP="00A81FEA">
      <w:pPr>
        <w:rPr>
          <w:rFonts w:ascii="Trebuchet MS" w:hAnsi="Trebuchet MS"/>
        </w:rPr>
      </w:pPr>
      <w:r w:rsidRPr="00A81FEA">
        <w:rPr>
          <w:rFonts w:ascii="Trebuchet MS" w:hAnsi="Trebuchet MS"/>
          <w:b/>
          <w:bCs/>
        </w:rPr>
        <w:t>Case Officer</w:t>
      </w:r>
      <w:r w:rsidRPr="00A81FEA">
        <w:rPr>
          <w:rFonts w:ascii="Trebuchet MS" w:hAnsi="Trebuchet MS"/>
        </w:rPr>
        <w:t xml:space="preserve">: </w:t>
      </w:r>
      <w:r w:rsidR="00BA24EF">
        <w:rPr>
          <w:rFonts w:ascii="Trebuchet MS" w:hAnsi="Trebuchet MS"/>
        </w:rPr>
        <w:t>Beatrice Malama</w:t>
      </w:r>
      <w:r w:rsidRPr="00A81FEA">
        <w:rPr>
          <w:rFonts w:ascii="Trebuchet MS" w:hAnsi="Trebuchet MS"/>
        </w:rPr>
        <w:t xml:space="preserve"> </w:t>
      </w:r>
    </w:p>
    <w:p w:rsidR="00A81FEA" w:rsidRPr="00A81FEA" w:rsidRDefault="00A81FEA" w:rsidP="00A81FEA">
      <w:pPr>
        <w:rPr>
          <w:rFonts w:ascii="Trebuchet MS" w:hAnsi="Trebuchet MS"/>
        </w:rPr>
      </w:pPr>
      <w:r w:rsidRPr="00A81FEA">
        <w:rPr>
          <w:rFonts w:ascii="Trebuchet MS" w:hAnsi="Trebuchet MS"/>
          <w:b/>
          <w:bCs/>
        </w:rPr>
        <w:t xml:space="preserve">Applicant: </w:t>
      </w:r>
      <w:r w:rsidR="00BA24EF" w:rsidRPr="00BA24EF">
        <w:rPr>
          <w:rFonts w:ascii="Trebuchet MS" w:hAnsi="Trebuchet MS"/>
        </w:rPr>
        <w:t>The Royal Bank of Scotland plc</w:t>
      </w:r>
    </w:p>
    <w:p w:rsidR="00A81FEA" w:rsidRPr="00A81FEA" w:rsidRDefault="00A81FEA" w:rsidP="00A81FEA">
      <w:pPr>
        <w:rPr>
          <w:rFonts w:ascii="Trebuchet MS" w:hAnsi="Trebuchet MS"/>
        </w:rPr>
      </w:pPr>
      <w:r w:rsidRPr="00A81FEA">
        <w:rPr>
          <w:rFonts w:ascii="Trebuchet MS" w:hAnsi="Trebuchet MS"/>
          <w:b/>
          <w:bCs/>
        </w:rPr>
        <w:t xml:space="preserve">Date received (valid from): </w:t>
      </w:r>
      <w:r w:rsidRPr="00A81FEA">
        <w:rPr>
          <w:rFonts w:ascii="Trebuchet MS" w:hAnsi="Trebuchet MS"/>
        </w:rPr>
        <w:t>27/</w:t>
      </w:r>
      <w:r w:rsidR="00BA24EF">
        <w:rPr>
          <w:rFonts w:ascii="Trebuchet MS" w:hAnsi="Trebuchet MS"/>
        </w:rPr>
        <w:t>04</w:t>
      </w:r>
      <w:r w:rsidRPr="00A81FEA">
        <w:rPr>
          <w:rFonts w:ascii="Trebuchet MS" w:hAnsi="Trebuchet MS"/>
        </w:rPr>
        <w:t>/202</w:t>
      </w:r>
      <w:r w:rsidR="00BA24EF">
        <w:rPr>
          <w:rFonts w:ascii="Trebuchet MS" w:hAnsi="Trebuchet MS"/>
        </w:rPr>
        <w:t>1</w:t>
      </w:r>
      <w:r w:rsidRPr="00A81FEA">
        <w:rPr>
          <w:rFonts w:ascii="Trebuchet MS" w:hAnsi="Trebuchet MS"/>
        </w:rPr>
        <w:t xml:space="preserve"> </w:t>
      </w:r>
      <w:r w:rsidR="00CB7AA1">
        <w:rPr>
          <w:rFonts w:ascii="Trebuchet MS" w:hAnsi="Trebuchet MS"/>
        </w:rPr>
        <w:tab/>
      </w:r>
      <w:r w:rsidR="00CB7AA1">
        <w:rPr>
          <w:rFonts w:ascii="Trebuchet MS" w:hAnsi="Trebuchet MS"/>
        </w:rPr>
        <w:tab/>
      </w:r>
      <w:r w:rsidR="00CB7AA1">
        <w:rPr>
          <w:rFonts w:ascii="Trebuchet MS" w:hAnsi="Trebuchet MS"/>
        </w:rPr>
        <w:tab/>
      </w:r>
      <w:r w:rsidR="00CB7AA1">
        <w:rPr>
          <w:rFonts w:ascii="Trebuchet MS" w:hAnsi="Trebuchet MS"/>
        </w:rPr>
        <w:tab/>
      </w:r>
      <w:r w:rsidRPr="00A81FEA">
        <w:rPr>
          <w:rFonts w:ascii="Trebuchet MS" w:hAnsi="Trebuchet MS"/>
          <w:b/>
          <w:bCs/>
        </w:rPr>
        <w:t xml:space="preserve">Target date: </w:t>
      </w:r>
      <w:r w:rsidRPr="00A81FEA">
        <w:rPr>
          <w:rFonts w:ascii="Trebuchet MS" w:hAnsi="Trebuchet MS"/>
        </w:rPr>
        <w:t>22/0</w:t>
      </w:r>
      <w:r w:rsidR="00BA24EF">
        <w:rPr>
          <w:rFonts w:ascii="Trebuchet MS" w:hAnsi="Trebuchet MS"/>
        </w:rPr>
        <w:t>6</w:t>
      </w:r>
      <w:r w:rsidRPr="00A81FEA">
        <w:rPr>
          <w:rFonts w:ascii="Trebuchet MS" w:hAnsi="Trebuchet MS"/>
        </w:rPr>
        <w:t xml:space="preserve">/2021 </w:t>
      </w:r>
    </w:p>
    <w:p w:rsidR="007F5893" w:rsidRDefault="007F5893" w:rsidP="00A81FEA">
      <w:pPr>
        <w:rPr>
          <w:rFonts w:ascii="Trebuchet MS" w:hAnsi="Trebuchet MS"/>
          <w:b/>
          <w:bCs/>
        </w:rPr>
      </w:pPr>
    </w:p>
    <w:p w:rsidR="00A81FEA" w:rsidRPr="00A81FEA" w:rsidRDefault="007F5893" w:rsidP="00A81FEA">
      <w:pPr>
        <w:rPr>
          <w:rFonts w:ascii="Trebuchet MS" w:hAnsi="Trebuchet MS"/>
          <w:b/>
          <w:bCs/>
        </w:rPr>
      </w:pPr>
      <w:r w:rsidRPr="007F5893">
        <w:rPr>
          <w:rFonts w:ascii="Trebuchet MS" w:hAnsi="Trebuchet MS"/>
          <w:b/>
          <w:bCs/>
        </w:rPr>
        <w:t>SITE DESCRIPTION</w:t>
      </w:r>
    </w:p>
    <w:p w:rsidR="00A81FEA" w:rsidRPr="00A81FEA" w:rsidRDefault="00A81FEA" w:rsidP="00CB7AA1">
      <w:pPr>
        <w:jc w:val="both"/>
        <w:rPr>
          <w:rFonts w:ascii="Trebuchet MS" w:hAnsi="Trebuchet MS"/>
        </w:rPr>
      </w:pPr>
      <w:r w:rsidRPr="00A81FEA">
        <w:rPr>
          <w:rFonts w:ascii="Trebuchet MS" w:hAnsi="Trebuchet MS"/>
        </w:rPr>
        <w:t xml:space="preserve">The proposal site is </w:t>
      </w:r>
      <w:r w:rsidR="00BA24EF">
        <w:rPr>
          <w:rFonts w:ascii="Trebuchet MS" w:hAnsi="Trebuchet MS"/>
        </w:rPr>
        <w:t xml:space="preserve">a six story </w:t>
      </w:r>
      <w:r w:rsidR="007F5893">
        <w:rPr>
          <w:rFonts w:ascii="Trebuchet MS" w:hAnsi="Trebuchet MS"/>
        </w:rPr>
        <w:t xml:space="preserve">building located </w:t>
      </w:r>
      <w:r w:rsidRPr="00A81FEA">
        <w:rPr>
          <w:rFonts w:ascii="Trebuchet MS" w:hAnsi="Trebuchet MS"/>
        </w:rPr>
        <w:t xml:space="preserve">at </w:t>
      </w:r>
      <w:r w:rsidR="00BA24EF">
        <w:rPr>
          <w:rFonts w:ascii="Trebuchet MS" w:hAnsi="Trebuchet MS"/>
        </w:rPr>
        <w:t>17 – 27 Station Road</w:t>
      </w:r>
      <w:r w:rsidR="007F5893">
        <w:rPr>
          <w:rFonts w:ascii="Trebuchet MS" w:hAnsi="Trebuchet MS"/>
        </w:rPr>
        <w:t>. The site is currently used as a Bank and is surrounded by retail high street. The property is not listed nor located in a conservation area</w:t>
      </w:r>
      <w:r w:rsidR="00067FBC">
        <w:rPr>
          <w:rFonts w:ascii="Trebuchet MS" w:hAnsi="Trebuchet MS"/>
        </w:rPr>
        <w:t xml:space="preserve"> however it is in an Air Quality Management Area (AQMA).</w:t>
      </w:r>
    </w:p>
    <w:p w:rsidR="00A81FEA" w:rsidRPr="00A81FEA" w:rsidRDefault="007F5893" w:rsidP="00CB7AA1">
      <w:pPr>
        <w:jc w:val="both"/>
        <w:rPr>
          <w:rFonts w:ascii="Trebuchet MS" w:hAnsi="Trebuchet MS"/>
          <w:b/>
          <w:bCs/>
        </w:rPr>
      </w:pPr>
      <w:r w:rsidRPr="007F5893">
        <w:rPr>
          <w:rFonts w:ascii="Trebuchet MS" w:hAnsi="Trebuchet MS"/>
          <w:b/>
          <w:bCs/>
        </w:rPr>
        <w:t>PROPOSED DEVELOPMENT</w:t>
      </w:r>
    </w:p>
    <w:p w:rsidR="00886FCA" w:rsidRPr="00886FCA" w:rsidRDefault="00886FCA" w:rsidP="00CB7AA1">
      <w:pPr>
        <w:jc w:val="both"/>
        <w:rPr>
          <w:rFonts w:ascii="Trebuchet MS" w:hAnsi="Trebuchet MS"/>
        </w:rPr>
      </w:pPr>
      <w:r w:rsidRPr="00886FCA">
        <w:rPr>
          <w:rFonts w:ascii="Trebuchet MS" w:hAnsi="Trebuchet MS"/>
        </w:rPr>
        <w:t>The proposal involves the removal of existing banking signage and make good, removal of existing ATM machine and bricking up the opening in bricks to match existing  and covering up the letter box opening and night safe.</w:t>
      </w:r>
    </w:p>
    <w:p w:rsidR="00A81FEA" w:rsidRPr="00A81FEA" w:rsidRDefault="00A81FEA" w:rsidP="00A81FEA">
      <w:pPr>
        <w:rPr>
          <w:rFonts w:ascii="Trebuchet MS" w:hAnsi="Trebuchet MS"/>
        </w:rPr>
      </w:pPr>
      <w:r w:rsidRPr="00A81FEA">
        <w:rPr>
          <w:rFonts w:ascii="Trebuchet MS" w:hAnsi="Trebuchet MS"/>
        </w:rPr>
        <w:t xml:space="preserve">Plans considered: </w:t>
      </w:r>
    </w:p>
    <w:p w:rsidR="00886FCA" w:rsidRPr="00886FCA" w:rsidRDefault="00886FCA" w:rsidP="00A81FEA">
      <w:pPr>
        <w:rPr>
          <w:rFonts w:ascii="Trebuchet MS" w:hAnsi="Trebuchet MS"/>
        </w:rPr>
      </w:pPr>
      <w:r w:rsidRPr="00886FCA">
        <w:rPr>
          <w:rFonts w:ascii="Trebuchet MS" w:hAnsi="Trebuchet MS"/>
        </w:rPr>
        <w:t>Drawing No: 11100101-G1P-E1 – Proposed Front Elevation</w:t>
      </w:r>
    </w:p>
    <w:p w:rsidR="00A81FEA" w:rsidRPr="00A81FEA" w:rsidRDefault="00886FCA" w:rsidP="00A81FEA">
      <w:pPr>
        <w:rPr>
          <w:rFonts w:ascii="Trebuchet MS" w:hAnsi="Trebuchet MS"/>
        </w:rPr>
      </w:pPr>
      <w:r w:rsidRPr="00886FCA">
        <w:rPr>
          <w:rFonts w:ascii="Trebuchet MS" w:hAnsi="Trebuchet MS"/>
        </w:rPr>
        <w:t>Drawing No: Unnumbered –</w:t>
      </w:r>
      <w:r w:rsidR="00A81FEA" w:rsidRPr="00A81FEA">
        <w:rPr>
          <w:rFonts w:ascii="Trebuchet MS" w:hAnsi="Trebuchet MS"/>
        </w:rPr>
        <w:t xml:space="preserve"> </w:t>
      </w:r>
      <w:r w:rsidRPr="00886FCA">
        <w:rPr>
          <w:rFonts w:ascii="Trebuchet MS" w:hAnsi="Trebuchet MS"/>
        </w:rPr>
        <w:t>Location/</w:t>
      </w:r>
      <w:r w:rsidR="00A81FEA" w:rsidRPr="00A81FEA">
        <w:rPr>
          <w:rFonts w:ascii="Trebuchet MS" w:hAnsi="Trebuchet MS"/>
        </w:rPr>
        <w:t xml:space="preserve">Block Plan </w:t>
      </w:r>
    </w:p>
    <w:p w:rsidR="00A81FEA" w:rsidRDefault="00886FCA" w:rsidP="00A81FEA">
      <w:pPr>
        <w:rPr>
          <w:rFonts w:ascii="Trebuchet MS" w:hAnsi="Trebuchet MS"/>
        </w:rPr>
      </w:pPr>
      <w:r w:rsidRPr="00886FCA">
        <w:rPr>
          <w:rFonts w:ascii="Trebuchet MS" w:hAnsi="Trebuchet MS"/>
        </w:rPr>
        <w:t>As r</w:t>
      </w:r>
      <w:r w:rsidR="00A81FEA" w:rsidRPr="00A81FEA">
        <w:rPr>
          <w:rFonts w:ascii="Trebuchet MS" w:hAnsi="Trebuchet MS"/>
        </w:rPr>
        <w:t>eceived on 27</w:t>
      </w:r>
      <w:r w:rsidRPr="00886FCA">
        <w:rPr>
          <w:rFonts w:ascii="Trebuchet MS" w:hAnsi="Trebuchet MS"/>
          <w:vertAlign w:val="superscript"/>
        </w:rPr>
        <w:t>th</w:t>
      </w:r>
      <w:r w:rsidRPr="00886FCA">
        <w:rPr>
          <w:rFonts w:ascii="Trebuchet MS" w:hAnsi="Trebuchet MS"/>
        </w:rPr>
        <w:t xml:space="preserve"> April 2021</w:t>
      </w:r>
      <w:r w:rsidR="00A81FEA" w:rsidRPr="00A81FEA">
        <w:rPr>
          <w:rFonts w:ascii="Trebuchet MS" w:hAnsi="Trebuchet MS"/>
        </w:rPr>
        <w:t xml:space="preserve"> </w:t>
      </w:r>
    </w:p>
    <w:p w:rsidR="00886FCA" w:rsidRPr="00A81FEA" w:rsidRDefault="00886FCA" w:rsidP="00A81FEA">
      <w:pPr>
        <w:rPr>
          <w:rFonts w:ascii="Trebuchet MS" w:hAnsi="Trebuchet MS"/>
        </w:rPr>
      </w:pPr>
    </w:p>
    <w:p w:rsidR="00A81FEA" w:rsidRPr="00A81FEA" w:rsidRDefault="00A81FEA" w:rsidP="00A81FEA">
      <w:pPr>
        <w:rPr>
          <w:rFonts w:ascii="Trebuchet MS" w:hAnsi="Trebuchet MS"/>
        </w:rPr>
      </w:pPr>
      <w:r w:rsidRPr="00A81FEA">
        <w:rPr>
          <w:rFonts w:ascii="Trebuchet MS" w:hAnsi="Trebuchet MS"/>
          <w:b/>
          <w:bCs/>
        </w:rPr>
        <w:t xml:space="preserve">RELEVANT PLANNING HISTORY </w:t>
      </w:r>
    </w:p>
    <w:tbl>
      <w:tblPr>
        <w:tblStyle w:val="TableGrid"/>
        <w:tblW w:w="9776" w:type="dxa"/>
        <w:tblLook w:val="04A0" w:firstRow="1" w:lastRow="0" w:firstColumn="1" w:lastColumn="0" w:noHBand="0" w:noVBand="1"/>
      </w:tblPr>
      <w:tblGrid>
        <w:gridCol w:w="1332"/>
        <w:gridCol w:w="4815"/>
        <w:gridCol w:w="2025"/>
        <w:gridCol w:w="1604"/>
      </w:tblGrid>
      <w:tr w:rsidR="009C7080" w:rsidTr="009D49DA">
        <w:tc>
          <w:tcPr>
            <w:tcW w:w="1332" w:type="dxa"/>
          </w:tcPr>
          <w:p w:rsidR="009C7080" w:rsidRDefault="009C7080" w:rsidP="00A81FEA">
            <w:pPr>
              <w:rPr>
                <w:rFonts w:ascii="Trebuchet MS" w:hAnsi="Trebuchet MS"/>
              </w:rPr>
            </w:pPr>
            <w:r>
              <w:rPr>
                <w:rFonts w:ascii="Trebuchet MS" w:hAnsi="Trebuchet MS"/>
              </w:rPr>
              <w:t>Application No.</w:t>
            </w:r>
          </w:p>
        </w:tc>
        <w:tc>
          <w:tcPr>
            <w:tcW w:w="4815" w:type="dxa"/>
          </w:tcPr>
          <w:p w:rsidR="009C7080" w:rsidRDefault="009C7080" w:rsidP="00A81FEA">
            <w:pPr>
              <w:rPr>
                <w:rFonts w:ascii="Trebuchet MS" w:hAnsi="Trebuchet MS"/>
              </w:rPr>
            </w:pPr>
            <w:r>
              <w:rPr>
                <w:rFonts w:ascii="Trebuchet MS" w:hAnsi="Trebuchet MS"/>
              </w:rPr>
              <w:t xml:space="preserve">Description </w:t>
            </w:r>
          </w:p>
        </w:tc>
        <w:tc>
          <w:tcPr>
            <w:tcW w:w="2025" w:type="dxa"/>
          </w:tcPr>
          <w:p w:rsidR="009C7080" w:rsidRDefault="009C7080" w:rsidP="00A81FEA">
            <w:pPr>
              <w:rPr>
                <w:rFonts w:ascii="Trebuchet MS" w:hAnsi="Trebuchet MS"/>
              </w:rPr>
            </w:pPr>
            <w:r>
              <w:rPr>
                <w:rFonts w:ascii="Trebuchet MS" w:hAnsi="Trebuchet MS"/>
              </w:rPr>
              <w:t>Decision</w:t>
            </w:r>
          </w:p>
        </w:tc>
        <w:tc>
          <w:tcPr>
            <w:tcW w:w="1604" w:type="dxa"/>
          </w:tcPr>
          <w:p w:rsidR="009C7080" w:rsidRDefault="009C7080" w:rsidP="00A81FEA">
            <w:pPr>
              <w:rPr>
                <w:rFonts w:ascii="Trebuchet MS" w:hAnsi="Trebuchet MS"/>
              </w:rPr>
            </w:pPr>
            <w:r>
              <w:rPr>
                <w:rFonts w:ascii="Trebuchet MS" w:hAnsi="Trebuchet MS"/>
              </w:rPr>
              <w:t>Date</w:t>
            </w:r>
          </w:p>
        </w:tc>
      </w:tr>
      <w:tr w:rsidR="009C7080" w:rsidTr="009D49DA">
        <w:tc>
          <w:tcPr>
            <w:tcW w:w="1332" w:type="dxa"/>
          </w:tcPr>
          <w:p w:rsidR="009C7080" w:rsidRDefault="009C7080" w:rsidP="00A81FEA">
            <w:pPr>
              <w:rPr>
                <w:rFonts w:ascii="Trebuchet MS" w:hAnsi="Trebuchet MS"/>
              </w:rPr>
            </w:pPr>
            <w:r w:rsidRPr="009C7080">
              <w:rPr>
                <w:rFonts w:ascii="Trebuchet MS" w:hAnsi="Trebuchet MS"/>
              </w:rPr>
              <w:t>121252</w:t>
            </w:r>
          </w:p>
        </w:tc>
        <w:tc>
          <w:tcPr>
            <w:tcW w:w="4815" w:type="dxa"/>
          </w:tcPr>
          <w:p w:rsidR="009C7080" w:rsidRDefault="009C7080" w:rsidP="00A81FEA">
            <w:pPr>
              <w:rPr>
                <w:rFonts w:ascii="Trebuchet MS" w:hAnsi="Trebuchet MS"/>
              </w:rPr>
            </w:pPr>
            <w:r w:rsidRPr="009C7080">
              <w:rPr>
                <w:rFonts w:ascii="Trebuchet MS" w:hAnsi="Trebuchet MS"/>
              </w:rPr>
              <w:t>Fascia sign, 2 x projecting signs and ATM pa</w:t>
            </w:r>
            <w:r>
              <w:rPr>
                <w:rFonts w:ascii="Trebuchet MS" w:hAnsi="Trebuchet MS"/>
              </w:rPr>
              <w:t>nel</w:t>
            </w:r>
          </w:p>
        </w:tc>
        <w:tc>
          <w:tcPr>
            <w:tcW w:w="2025" w:type="dxa"/>
          </w:tcPr>
          <w:p w:rsidR="009C7080" w:rsidRDefault="009D49DA" w:rsidP="00A81FEA">
            <w:pPr>
              <w:rPr>
                <w:rFonts w:ascii="Trebuchet MS" w:hAnsi="Trebuchet MS"/>
              </w:rPr>
            </w:pPr>
            <w:r>
              <w:rPr>
                <w:rFonts w:ascii="Trebuchet MS" w:hAnsi="Trebuchet MS"/>
              </w:rPr>
              <w:t>D</w:t>
            </w:r>
            <w:r w:rsidR="009C7080" w:rsidRPr="009C7080">
              <w:rPr>
                <w:rFonts w:ascii="Trebuchet MS" w:hAnsi="Trebuchet MS"/>
              </w:rPr>
              <w:t>etermination made</w:t>
            </w:r>
          </w:p>
        </w:tc>
        <w:tc>
          <w:tcPr>
            <w:tcW w:w="1604" w:type="dxa"/>
          </w:tcPr>
          <w:p w:rsidR="009C7080" w:rsidRDefault="009C7080" w:rsidP="00A81FEA">
            <w:pPr>
              <w:rPr>
                <w:rFonts w:ascii="Trebuchet MS" w:hAnsi="Trebuchet MS"/>
              </w:rPr>
            </w:pPr>
            <w:r w:rsidRPr="009C7080">
              <w:rPr>
                <w:rFonts w:ascii="Trebuchet MS" w:hAnsi="Trebuchet MS"/>
              </w:rPr>
              <w:t>16 May 2012</w:t>
            </w:r>
          </w:p>
        </w:tc>
      </w:tr>
      <w:tr w:rsidR="009C7080" w:rsidTr="009D49DA">
        <w:tc>
          <w:tcPr>
            <w:tcW w:w="1332" w:type="dxa"/>
          </w:tcPr>
          <w:p w:rsidR="009C7080" w:rsidRDefault="009C7080" w:rsidP="00A81FEA">
            <w:pPr>
              <w:rPr>
                <w:rFonts w:ascii="Trebuchet MS" w:hAnsi="Trebuchet MS"/>
              </w:rPr>
            </w:pPr>
            <w:r w:rsidRPr="009C7080">
              <w:rPr>
                <w:rFonts w:ascii="Trebuchet MS" w:hAnsi="Trebuchet MS"/>
              </w:rPr>
              <w:t>181955</w:t>
            </w:r>
          </w:p>
        </w:tc>
        <w:tc>
          <w:tcPr>
            <w:tcW w:w="4815" w:type="dxa"/>
          </w:tcPr>
          <w:p w:rsidR="009C7080" w:rsidRDefault="009C7080" w:rsidP="00A81FEA">
            <w:pPr>
              <w:rPr>
                <w:rFonts w:ascii="Trebuchet MS" w:hAnsi="Trebuchet MS"/>
              </w:rPr>
            </w:pPr>
            <w:r w:rsidRPr="009C7080">
              <w:rPr>
                <w:rFonts w:ascii="Trebuchet MS" w:hAnsi="Trebuchet MS"/>
              </w:rPr>
              <w:t xml:space="preserve">Advertisement Consent for a double-sided freestanding Forum </w:t>
            </w:r>
            <w:proofErr w:type="spellStart"/>
            <w:r w:rsidRPr="009C7080">
              <w:rPr>
                <w:rFonts w:ascii="Trebuchet MS" w:hAnsi="Trebuchet MS"/>
              </w:rPr>
              <w:t>Structure,featuring</w:t>
            </w:r>
            <w:proofErr w:type="spellEnd"/>
            <w:r w:rsidRPr="009C7080">
              <w:rPr>
                <w:rFonts w:ascii="Trebuchet MS" w:hAnsi="Trebuchet MS"/>
              </w:rPr>
              <w:t xml:space="preserve"> 2 x Digital 86" screen positioned back to back. The Digital screen is capable of displaying illuminated, sequential content, supplied via secure remote connection</w:t>
            </w:r>
          </w:p>
        </w:tc>
        <w:tc>
          <w:tcPr>
            <w:tcW w:w="2025" w:type="dxa"/>
          </w:tcPr>
          <w:p w:rsidR="009C7080" w:rsidRDefault="009D49DA" w:rsidP="00A81FEA">
            <w:pPr>
              <w:rPr>
                <w:rFonts w:ascii="Trebuchet MS" w:hAnsi="Trebuchet MS"/>
              </w:rPr>
            </w:pPr>
            <w:r>
              <w:rPr>
                <w:rFonts w:ascii="Trebuchet MS" w:hAnsi="Trebuchet MS"/>
              </w:rPr>
              <w:t>D</w:t>
            </w:r>
            <w:r w:rsidR="009C7080" w:rsidRPr="009C7080">
              <w:rPr>
                <w:rFonts w:ascii="Trebuchet MS" w:hAnsi="Trebuchet MS"/>
              </w:rPr>
              <w:t>etermination made</w:t>
            </w:r>
          </w:p>
        </w:tc>
        <w:tc>
          <w:tcPr>
            <w:tcW w:w="1604" w:type="dxa"/>
          </w:tcPr>
          <w:p w:rsidR="009C7080" w:rsidRDefault="009C7080" w:rsidP="00A81FEA">
            <w:pPr>
              <w:rPr>
                <w:rFonts w:ascii="Trebuchet MS" w:hAnsi="Trebuchet MS"/>
              </w:rPr>
            </w:pPr>
            <w:r w:rsidRPr="009C7080">
              <w:rPr>
                <w:rFonts w:ascii="Trebuchet MS" w:hAnsi="Trebuchet MS"/>
              </w:rPr>
              <w:t>05 June 2019</w:t>
            </w:r>
          </w:p>
        </w:tc>
      </w:tr>
      <w:tr w:rsidR="009C7080" w:rsidTr="009D49DA">
        <w:tc>
          <w:tcPr>
            <w:tcW w:w="1332" w:type="dxa"/>
          </w:tcPr>
          <w:p w:rsidR="009C7080" w:rsidRDefault="009C7080" w:rsidP="00A81FEA">
            <w:pPr>
              <w:rPr>
                <w:rFonts w:ascii="Trebuchet MS" w:hAnsi="Trebuchet MS"/>
              </w:rPr>
            </w:pPr>
            <w:r w:rsidRPr="009C7080">
              <w:rPr>
                <w:rFonts w:ascii="Trebuchet MS" w:hAnsi="Trebuchet MS"/>
              </w:rPr>
              <w:t>051170</w:t>
            </w:r>
          </w:p>
        </w:tc>
        <w:tc>
          <w:tcPr>
            <w:tcW w:w="4815" w:type="dxa"/>
          </w:tcPr>
          <w:p w:rsidR="009C7080" w:rsidRDefault="009C7080" w:rsidP="00A81FEA">
            <w:pPr>
              <w:rPr>
                <w:rFonts w:ascii="Trebuchet MS" w:hAnsi="Trebuchet MS"/>
              </w:rPr>
            </w:pPr>
            <w:r w:rsidRPr="009C7080">
              <w:rPr>
                <w:rFonts w:ascii="Trebuchet MS" w:hAnsi="Trebuchet MS"/>
              </w:rPr>
              <w:t>Non-illuminated fascia panel and two (2) non-illuminated projecting signs</w:t>
            </w:r>
          </w:p>
        </w:tc>
        <w:tc>
          <w:tcPr>
            <w:tcW w:w="2025" w:type="dxa"/>
          </w:tcPr>
          <w:p w:rsidR="009C7080" w:rsidRDefault="009D49DA" w:rsidP="00A81FEA">
            <w:pPr>
              <w:rPr>
                <w:rFonts w:ascii="Trebuchet MS" w:hAnsi="Trebuchet MS"/>
              </w:rPr>
            </w:pPr>
            <w:r>
              <w:rPr>
                <w:rFonts w:ascii="Trebuchet MS" w:hAnsi="Trebuchet MS"/>
              </w:rPr>
              <w:t>D</w:t>
            </w:r>
            <w:r w:rsidR="009C7080" w:rsidRPr="009C7080">
              <w:rPr>
                <w:rFonts w:ascii="Trebuchet MS" w:hAnsi="Trebuchet MS"/>
              </w:rPr>
              <w:t>etermination made</w:t>
            </w:r>
          </w:p>
        </w:tc>
        <w:tc>
          <w:tcPr>
            <w:tcW w:w="1604" w:type="dxa"/>
          </w:tcPr>
          <w:p w:rsidR="009C7080" w:rsidRDefault="009C7080" w:rsidP="00A81FEA">
            <w:pPr>
              <w:rPr>
                <w:rFonts w:ascii="Trebuchet MS" w:hAnsi="Trebuchet MS"/>
              </w:rPr>
            </w:pPr>
            <w:r w:rsidRPr="009C7080">
              <w:rPr>
                <w:rFonts w:ascii="Trebuchet MS" w:hAnsi="Trebuchet MS"/>
              </w:rPr>
              <w:t>11 January 2006</w:t>
            </w:r>
          </w:p>
        </w:tc>
      </w:tr>
      <w:tr w:rsidR="009C7080" w:rsidTr="009D49DA">
        <w:tc>
          <w:tcPr>
            <w:tcW w:w="1332" w:type="dxa"/>
          </w:tcPr>
          <w:p w:rsidR="009C7080" w:rsidRDefault="009C7080" w:rsidP="00A81FEA">
            <w:pPr>
              <w:rPr>
                <w:rFonts w:ascii="Trebuchet MS" w:hAnsi="Trebuchet MS"/>
              </w:rPr>
            </w:pPr>
            <w:r w:rsidRPr="009C7080">
              <w:rPr>
                <w:rFonts w:ascii="Trebuchet MS" w:hAnsi="Trebuchet MS"/>
              </w:rPr>
              <w:t>111661</w:t>
            </w:r>
          </w:p>
        </w:tc>
        <w:tc>
          <w:tcPr>
            <w:tcW w:w="4815" w:type="dxa"/>
          </w:tcPr>
          <w:p w:rsidR="009C7080" w:rsidRDefault="009C7080" w:rsidP="00A81FEA">
            <w:pPr>
              <w:rPr>
                <w:rFonts w:ascii="Trebuchet MS" w:hAnsi="Trebuchet MS"/>
              </w:rPr>
            </w:pPr>
            <w:r w:rsidRPr="009C7080">
              <w:rPr>
                <w:rFonts w:ascii="Trebuchet MS" w:hAnsi="Trebuchet MS"/>
              </w:rPr>
              <w:t>Removal of existing chiller on roof and reinstating new chiller to flat roof</w:t>
            </w:r>
          </w:p>
        </w:tc>
        <w:tc>
          <w:tcPr>
            <w:tcW w:w="2025" w:type="dxa"/>
          </w:tcPr>
          <w:p w:rsidR="009C7080" w:rsidRDefault="009C7080" w:rsidP="00A81FEA">
            <w:pPr>
              <w:rPr>
                <w:rFonts w:ascii="Trebuchet MS" w:hAnsi="Trebuchet MS"/>
              </w:rPr>
            </w:pPr>
            <w:r w:rsidRPr="009C7080">
              <w:rPr>
                <w:rFonts w:ascii="Trebuchet MS" w:hAnsi="Trebuchet MS"/>
              </w:rPr>
              <w:t>Determination made</w:t>
            </w:r>
          </w:p>
        </w:tc>
        <w:tc>
          <w:tcPr>
            <w:tcW w:w="1604" w:type="dxa"/>
          </w:tcPr>
          <w:p w:rsidR="009C7080" w:rsidRDefault="009C7080" w:rsidP="00A81FEA">
            <w:pPr>
              <w:rPr>
                <w:rFonts w:ascii="Trebuchet MS" w:hAnsi="Trebuchet MS"/>
              </w:rPr>
            </w:pPr>
            <w:r w:rsidRPr="009C7080">
              <w:rPr>
                <w:rFonts w:ascii="Trebuchet MS" w:hAnsi="Trebuchet MS"/>
              </w:rPr>
              <w:t>18 January 2012</w:t>
            </w:r>
          </w:p>
        </w:tc>
      </w:tr>
      <w:tr w:rsidR="009C7080" w:rsidTr="009D49DA">
        <w:tc>
          <w:tcPr>
            <w:tcW w:w="1332" w:type="dxa"/>
          </w:tcPr>
          <w:p w:rsidR="009C7080" w:rsidRDefault="009C7080" w:rsidP="00A81FEA">
            <w:pPr>
              <w:rPr>
                <w:rFonts w:ascii="Trebuchet MS" w:hAnsi="Trebuchet MS"/>
              </w:rPr>
            </w:pPr>
            <w:r w:rsidRPr="009C7080">
              <w:rPr>
                <w:rFonts w:ascii="Trebuchet MS" w:hAnsi="Trebuchet MS"/>
              </w:rPr>
              <w:lastRenderedPageBreak/>
              <w:t>181520</w:t>
            </w:r>
          </w:p>
        </w:tc>
        <w:tc>
          <w:tcPr>
            <w:tcW w:w="4815" w:type="dxa"/>
          </w:tcPr>
          <w:p w:rsidR="009C7080" w:rsidRDefault="009C7080" w:rsidP="00A81FEA">
            <w:pPr>
              <w:rPr>
                <w:rFonts w:ascii="Trebuchet MS" w:hAnsi="Trebuchet MS"/>
              </w:rPr>
            </w:pPr>
            <w:r w:rsidRPr="009C7080">
              <w:rPr>
                <w:rFonts w:ascii="Trebuchet MS" w:hAnsi="Trebuchet MS"/>
              </w:rPr>
              <w:t>Installation of fibre and copper cabling to provide connections to new BT circuits and Cisco Wireless Access Points. Where possible existing cable management containment will be utilised within the branch. Drilling is required to mount the APs to the walls/ceilings</w:t>
            </w:r>
          </w:p>
        </w:tc>
        <w:tc>
          <w:tcPr>
            <w:tcW w:w="2025" w:type="dxa"/>
          </w:tcPr>
          <w:p w:rsidR="009C7080" w:rsidRDefault="009C7080" w:rsidP="00A81FEA">
            <w:pPr>
              <w:rPr>
                <w:rFonts w:ascii="Trebuchet MS" w:hAnsi="Trebuchet MS"/>
              </w:rPr>
            </w:pPr>
            <w:r w:rsidRPr="009C7080">
              <w:rPr>
                <w:rFonts w:ascii="Trebuchet MS" w:hAnsi="Trebuchet MS"/>
              </w:rPr>
              <w:t>Determination Made</w:t>
            </w:r>
          </w:p>
        </w:tc>
        <w:tc>
          <w:tcPr>
            <w:tcW w:w="1604" w:type="dxa"/>
          </w:tcPr>
          <w:p w:rsidR="009C7080" w:rsidRDefault="009C7080" w:rsidP="00A81FEA">
            <w:pPr>
              <w:rPr>
                <w:rFonts w:ascii="Trebuchet MS" w:hAnsi="Trebuchet MS"/>
              </w:rPr>
            </w:pPr>
            <w:r w:rsidRPr="009C7080">
              <w:rPr>
                <w:rFonts w:ascii="Trebuchet MS" w:hAnsi="Trebuchet MS"/>
              </w:rPr>
              <w:t>19 September 2018</w:t>
            </w:r>
          </w:p>
        </w:tc>
      </w:tr>
    </w:tbl>
    <w:p w:rsidR="002D1948" w:rsidRPr="009C7080" w:rsidRDefault="002D1948" w:rsidP="00A81FEA">
      <w:pPr>
        <w:rPr>
          <w:rFonts w:ascii="Trebuchet MS" w:hAnsi="Trebuchet MS"/>
        </w:rPr>
      </w:pPr>
      <w:r w:rsidRPr="009C7080">
        <w:rPr>
          <w:rFonts w:ascii="Trebuchet MS" w:hAnsi="Trebuchet MS"/>
        </w:rPr>
        <w:t xml:space="preserve"> </w:t>
      </w:r>
    </w:p>
    <w:p w:rsidR="00A81FEA" w:rsidRPr="00A81FEA" w:rsidRDefault="00A81FEA" w:rsidP="00A81FEA">
      <w:pPr>
        <w:rPr>
          <w:rFonts w:ascii="Trebuchet MS" w:hAnsi="Trebuchet MS"/>
          <w:color w:val="000000" w:themeColor="text1"/>
        </w:rPr>
      </w:pPr>
      <w:r w:rsidRPr="00A81FEA">
        <w:rPr>
          <w:rFonts w:ascii="Trebuchet MS" w:hAnsi="Trebuchet MS"/>
          <w:b/>
          <w:bCs/>
          <w:color w:val="000000" w:themeColor="text1"/>
        </w:rPr>
        <w:t xml:space="preserve">CONSULTATIONS </w:t>
      </w:r>
    </w:p>
    <w:p w:rsidR="00A81FEA" w:rsidRPr="00CB7AA1" w:rsidRDefault="00CB7AA1" w:rsidP="00CB7AA1">
      <w:pPr>
        <w:jc w:val="both"/>
        <w:rPr>
          <w:rFonts w:ascii="Trebuchet MS" w:hAnsi="Trebuchet MS"/>
          <w:iCs/>
          <w:color w:val="000000" w:themeColor="text1"/>
        </w:rPr>
      </w:pPr>
      <w:r w:rsidRPr="00CB7AA1">
        <w:rPr>
          <w:rFonts w:ascii="Trebuchet MS" w:hAnsi="Trebuchet MS"/>
          <w:iCs/>
          <w:color w:val="000000" w:themeColor="text1"/>
        </w:rPr>
        <w:t>Confirmation that the site notice was displayed was received on 12</w:t>
      </w:r>
      <w:r w:rsidRPr="00CB7AA1">
        <w:rPr>
          <w:rFonts w:ascii="Trebuchet MS" w:hAnsi="Trebuchet MS"/>
          <w:iCs/>
          <w:color w:val="000000" w:themeColor="text1"/>
          <w:vertAlign w:val="superscript"/>
        </w:rPr>
        <w:t>th</w:t>
      </w:r>
      <w:r w:rsidRPr="00CB7AA1">
        <w:rPr>
          <w:rFonts w:ascii="Trebuchet MS" w:hAnsi="Trebuchet MS"/>
          <w:iCs/>
          <w:color w:val="000000" w:themeColor="text1"/>
        </w:rPr>
        <w:t xml:space="preserve"> May 2021. The</w:t>
      </w:r>
      <w:r w:rsidR="00A81FEA" w:rsidRPr="00A81FEA">
        <w:rPr>
          <w:rFonts w:ascii="Trebuchet MS" w:hAnsi="Trebuchet MS"/>
          <w:iCs/>
          <w:color w:val="000000" w:themeColor="text1"/>
        </w:rPr>
        <w:t xml:space="preserve"> following addresses were consulted by letter</w:t>
      </w:r>
      <w:r w:rsidRPr="00CB7AA1">
        <w:rPr>
          <w:rFonts w:ascii="Trebuchet MS" w:hAnsi="Trebuchet MS"/>
          <w:iCs/>
          <w:color w:val="000000" w:themeColor="text1"/>
        </w:rPr>
        <w:t xml:space="preserve"> and no letters of representation were received</w:t>
      </w:r>
      <w:r w:rsidR="00A81FEA" w:rsidRPr="00A81FEA">
        <w:rPr>
          <w:rFonts w:ascii="Trebuchet MS" w:hAnsi="Trebuchet MS"/>
          <w:iCs/>
          <w:color w:val="000000" w:themeColor="text1"/>
        </w:rPr>
        <w:t xml:space="preserve">. </w:t>
      </w:r>
    </w:p>
    <w:p w:rsidR="00CB7AA1" w:rsidRPr="00CB7AA1" w:rsidRDefault="00CB7AA1" w:rsidP="00CB7AA1">
      <w:pPr>
        <w:jc w:val="both"/>
        <w:rPr>
          <w:rFonts w:ascii="Trebuchet MS" w:hAnsi="Trebuchet MS"/>
          <w:color w:val="000000" w:themeColor="text1"/>
        </w:rPr>
      </w:pPr>
      <w:r w:rsidRPr="006E7C34">
        <w:rPr>
          <w:rFonts w:ascii="Trebuchet MS" w:hAnsi="Trebuchet MS"/>
          <w:color w:val="000000" w:themeColor="text1"/>
        </w:rPr>
        <w:t>28 Station Road</w:t>
      </w:r>
      <w:r w:rsidRPr="00CB7AA1">
        <w:rPr>
          <w:rFonts w:ascii="Trebuchet MS" w:hAnsi="Trebuchet MS"/>
          <w:color w:val="000000" w:themeColor="text1"/>
        </w:rPr>
        <w:t xml:space="preserve">, </w:t>
      </w:r>
      <w:r w:rsidRPr="006E7C34">
        <w:rPr>
          <w:rFonts w:ascii="Trebuchet MS" w:hAnsi="Trebuchet MS"/>
          <w:color w:val="000000" w:themeColor="text1"/>
        </w:rPr>
        <w:t>Reading</w:t>
      </w:r>
      <w:r w:rsidRPr="00CB7AA1">
        <w:rPr>
          <w:rFonts w:ascii="Trebuchet MS" w:hAnsi="Trebuchet MS"/>
          <w:color w:val="000000" w:themeColor="text1"/>
        </w:rPr>
        <w:t xml:space="preserve">, RG1 1LG </w:t>
      </w:r>
    </w:p>
    <w:p w:rsidR="00CB7AA1" w:rsidRPr="00CB7AA1" w:rsidRDefault="00CB7AA1" w:rsidP="00CB7AA1">
      <w:pPr>
        <w:jc w:val="both"/>
        <w:rPr>
          <w:rFonts w:ascii="Trebuchet MS" w:hAnsi="Trebuchet MS"/>
          <w:color w:val="000000" w:themeColor="text1"/>
        </w:rPr>
      </w:pPr>
      <w:r w:rsidRPr="00CB7AA1">
        <w:rPr>
          <w:rFonts w:ascii="Trebuchet MS" w:hAnsi="Trebuchet MS"/>
          <w:color w:val="000000" w:themeColor="text1"/>
        </w:rPr>
        <w:t xml:space="preserve">The Old Police Station, 15 Station Road, </w:t>
      </w:r>
      <w:proofErr w:type="spellStart"/>
      <w:r w:rsidRPr="00CB7AA1">
        <w:rPr>
          <w:rFonts w:ascii="Trebuchet MS" w:hAnsi="Trebuchet MS"/>
          <w:color w:val="000000" w:themeColor="text1"/>
        </w:rPr>
        <w:t>Fordingbridge</w:t>
      </w:r>
      <w:proofErr w:type="spellEnd"/>
      <w:r w:rsidRPr="00CB7AA1">
        <w:rPr>
          <w:rFonts w:ascii="Trebuchet MS" w:hAnsi="Trebuchet MS"/>
          <w:color w:val="000000" w:themeColor="text1"/>
        </w:rPr>
        <w:t>, SP6 1JN</w:t>
      </w:r>
    </w:p>
    <w:p w:rsidR="00CB7AA1" w:rsidRDefault="00CB7AA1" w:rsidP="00A81FEA">
      <w:pPr>
        <w:rPr>
          <w:rFonts w:ascii="Trebuchet MS" w:hAnsi="Trebuchet MS"/>
          <w:b/>
          <w:bCs/>
        </w:rPr>
      </w:pPr>
    </w:p>
    <w:p w:rsidR="00A81FEA" w:rsidRPr="00A81FEA" w:rsidRDefault="00067FBC" w:rsidP="00A81FEA">
      <w:pPr>
        <w:rPr>
          <w:rFonts w:ascii="Trebuchet MS" w:hAnsi="Trebuchet MS"/>
        </w:rPr>
      </w:pPr>
      <w:r w:rsidRPr="00A81FEA">
        <w:rPr>
          <w:rFonts w:ascii="Trebuchet MS" w:hAnsi="Trebuchet MS"/>
          <w:b/>
          <w:bCs/>
        </w:rPr>
        <w:t xml:space="preserve">Equality Act 2010 </w:t>
      </w:r>
    </w:p>
    <w:p w:rsidR="00A81FEA" w:rsidRPr="00A81FEA" w:rsidRDefault="00A81FEA" w:rsidP="00CB7AA1">
      <w:pPr>
        <w:jc w:val="both"/>
        <w:rPr>
          <w:rFonts w:ascii="Trebuchet MS" w:hAnsi="Trebuchet MS"/>
        </w:rPr>
      </w:pPr>
      <w:r w:rsidRPr="00A81FEA">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 </w:t>
      </w:r>
    </w:p>
    <w:p w:rsidR="00CB7AA1" w:rsidRDefault="00CB7AA1" w:rsidP="00CB7AA1">
      <w:pPr>
        <w:jc w:val="both"/>
        <w:rPr>
          <w:rFonts w:ascii="Trebuchet MS" w:hAnsi="Trebuchet MS"/>
          <w:b/>
          <w:bCs/>
        </w:rPr>
      </w:pPr>
    </w:p>
    <w:p w:rsidR="00A81FEA" w:rsidRPr="00A81FEA" w:rsidRDefault="00004825" w:rsidP="00CB7AA1">
      <w:pPr>
        <w:jc w:val="both"/>
        <w:rPr>
          <w:rFonts w:ascii="Trebuchet MS" w:hAnsi="Trebuchet MS"/>
          <w:b/>
          <w:bCs/>
        </w:rPr>
      </w:pPr>
      <w:r w:rsidRPr="00067FBC">
        <w:rPr>
          <w:rFonts w:ascii="Trebuchet MS" w:hAnsi="Trebuchet MS"/>
          <w:b/>
          <w:bCs/>
        </w:rPr>
        <w:t>Relevant Planning Policy and Guidance</w:t>
      </w:r>
    </w:p>
    <w:p w:rsidR="00067FBC" w:rsidRPr="00067FBC" w:rsidRDefault="00067FBC" w:rsidP="00CB7AA1">
      <w:pPr>
        <w:jc w:val="both"/>
        <w:rPr>
          <w:rFonts w:ascii="Trebuchet MS" w:hAnsi="Trebuchet MS"/>
        </w:rPr>
      </w:pPr>
      <w:r w:rsidRPr="00067FBC">
        <w:rPr>
          <w:rFonts w:ascii="Trebuchet MS" w:hAnsi="Trebuchet MS"/>
        </w:rPr>
        <w:t>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The Development Plan for Reading relevant to the application site comprises the Reading Borough Local Plan (adopted November 2019).</w:t>
      </w:r>
    </w:p>
    <w:p w:rsidR="00067FBC" w:rsidRPr="00067FBC" w:rsidRDefault="00067FBC" w:rsidP="00CB7AA1">
      <w:pPr>
        <w:jc w:val="both"/>
        <w:rPr>
          <w:rFonts w:ascii="Trebuchet MS" w:hAnsi="Trebuchet MS"/>
        </w:rPr>
      </w:pPr>
      <w:r w:rsidRPr="00067FBC">
        <w:rPr>
          <w:rFonts w:ascii="Trebuchet MS" w:hAnsi="Trebuchet MS"/>
        </w:rPr>
        <w:t xml:space="preserve">The ‘National Planning Policy framework’ (‘’NPPF’’) 2012 states clearly </w:t>
      </w:r>
      <w:r w:rsidR="00CB7AA1">
        <w:rPr>
          <w:rFonts w:ascii="Trebuchet MS" w:hAnsi="Trebuchet MS"/>
        </w:rPr>
        <w:t xml:space="preserve">states </w:t>
      </w:r>
      <w:r w:rsidRPr="00067FBC">
        <w:rPr>
          <w:rFonts w:ascii="Trebuchet MS" w:hAnsi="Trebuchet MS"/>
        </w:rPr>
        <w:t xml:space="preserve">that its content is to be a material consideration in the determination of applications.  The ‘NPPF’ states that due weight should be given to the adopted policies of the Local Plan according to their degree of consistency with the ‘NPPF’ (the closer the policies in the plan to the policies in the ‘NPPF’, the greater the weight that may be given). </w:t>
      </w:r>
    </w:p>
    <w:p w:rsidR="00067FBC" w:rsidRPr="00067FBC" w:rsidRDefault="00067FBC" w:rsidP="00CB7AA1">
      <w:pPr>
        <w:spacing w:after="0"/>
        <w:rPr>
          <w:rFonts w:ascii="Trebuchet MS" w:hAnsi="Trebuchet MS"/>
        </w:rPr>
      </w:pPr>
    </w:p>
    <w:p w:rsidR="00A81FEA" w:rsidRPr="00A81FEA" w:rsidRDefault="00A81FEA" w:rsidP="00A81FEA">
      <w:pPr>
        <w:rPr>
          <w:rFonts w:ascii="Trebuchet MS" w:hAnsi="Trebuchet MS"/>
        </w:rPr>
      </w:pPr>
      <w:r w:rsidRPr="00A81FEA">
        <w:rPr>
          <w:rFonts w:ascii="Trebuchet MS" w:hAnsi="Trebuchet MS"/>
          <w:b/>
          <w:bCs/>
        </w:rPr>
        <w:t xml:space="preserve">National Policy </w:t>
      </w:r>
    </w:p>
    <w:p w:rsidR="00A81FEA" w:rsidRPr="00A81FEA" w:rsidRDefault="00A81FEA" w:rsidP="00A81FEA">
      <w:pPr>
        <w:rPr>
          <w:rFonts w:ascii="Trebuchet MS" w:hAnsi="Trebuchet MS"/>
        </w:rPr>
      </w:pPr>
      <w:r w:rsidRPr="00A81FEA">
        <w:rPr>
          <w:rFonts w:ascii="Trebuchet MS" w:hAnsi="Trebuchet MS"/>
        </w:rPr>
        <w:t xml:space="preserve">National Planning Policy Framework </w:t>
      </w:r>
    </w:p>
    <w:p w:rsidR="00A81FEA" w:rsidRDefault="00A81FEA" w:rsidP="00A81FEA">
      <w:pPr>
        <w:rPr>
          <w:rFonts w:ascii="Trebuchet MS" w:hAnsi="Trebuchet MS"/>
        </w:rPr>
      </w:pPr>
      <w:r w:rsidRPr="00A81FEA">
        <w:rPr>
          <w:rFonts w:ascii="Trebuchet MS" w:hAnsi="Trebuchet MS"/>
        </w:rPr>
        <w:t xml:space="preserve">National Planning Practice Guidance </w:t>
      </w:r>
      <w:r w:rsidR="008B6FDB">
        <w:rPr>
          <w:rFonts w:ascii="Trebuchet MS" w:hAnsi="Trebuchet MS"/>
        </w:rPr>
        <w:t>(2021)</w:t>
      </w:r>
    </w:p>
    <w:p w:rsidR="00067FBC" w:rsidRPr="00A81FEA" w:rsidRDefault="00067FBC" w:rsidP="00A81FEA">
      <w:pPr>
        <w:rPr>
          <w:rFonts w:ascii="Trebuchet MS" w:hAnsi="Trebuchet MS"/>
        </w:rPr>
      </w:pPr>
    </w:p>
    <w:p w:rsidR="00CB7AA1" w:rsidRDefault="00CB7AA1" w:rsidP="00CB7AA1">
      <w:pPr>
        <w:jc w:val="both"/>
        <w:rPr>
          <w:rFonts w:ascii="Trebuchet MS" w:hAnsi="Trebuchet MS"/>
          <w:b/>
          <w:bCs/>
          <w:color w:val="000000" w:themeColor="text1"/>
        </w:rPr>
      </w:pPr>
    </w:p>
    <w:p w:rsidR="00CB7AA1" w:rsidRDefault="00CB7AA1" w:rsidP="00CB7AA1">
      <w:pPr>
        <w:jc w:val="both"/>
        <w:rPr>
          <w:rFonts w:ascii="Trebuchet MS" w:hAnsi="Trebuchet MS"/>
          <w:b/>
          <w:bCs/>
          <w:color w:val="000000" w:themeColor="text1"/>
        </w:rPr>
      </w:pPr>
    </w:p>
    <w:p w:rsidR="00A81FEA" w:rsidRPr="00A81FEA" w:rsidRDefault="00A81FEA" w:rsidP="00CB7AA1">
      <w:pPr>
        <w:jc w:val="both"/>
        <w:rPr>
          <w:rFonts w:ascii="Trebuchet MS" w:hAnsi="Trebuchet MS"/>
          <w:color w:val="000000" w:themeColor="text1"/>
        </w:rPr>
      </w:pPr>
      <w:r w:rsidRPr="00A81FEA">
        <w:rPr>
          <w:rFonts w:ascii="Trebuchet MS" w:hAnsi="Trebuchet MS"/>
          <w:b/>
          <w:bCs/>
          <w:color w:val="000000" w:themeColor="text1"/>
        </w:rPr>
        <w:lastRenderedPageBreak/>
        <w:t xml:space="preserve">Reading Borough Local Plan (2019) </w:t>
      </w:r>
    </w:p>
    <w:p w:rsidR="00D03920" w:rsidRPr="00D03920" w:rsidRDefault="00A81FEA" w:rsidP="00CB7AA1">
      <w:pPr>
        <w:jc w:val="both"/>
        <w:rPr>
          <w:rFonts w:ascii="Trebuchet MS" w:hAnsi="Trebuchet MS"/>
          <w:color w:val="000000" w:themeColor="text1"/>
        </w:rPr>
      </w:pPr>
      <w:r w:rsidRPr="00A81FEA">
        <w:rPr>
          <w:rFonts w:ascii="Trebuchet MS" w:hAnsi="Trebuchet MS"/>
          <w:color w:val="000000" w:themeColor="text1"/>
        </w:rPr>
        <w:t xml:space="preserve">CC7 Design and the Public Realm </w:t>
      </w:r>
    </w:p>
    <w:p w:rsidR="00D03920" w:rsidRDefault="000273E4" w:rsidP="00CB7AA1">
      <w:pPr>
        <w:jc w:val="both"/>
        <w:rPr>
          <w:rFonts w:ascii="Trebuchet MS" w:hAnsi="Trebuchet MS"/>
          <w:b/>
          <w:bCs/>
          <w:i/>
          <w:iCs/>
          <w:color w:val="000000" w:themeColor="text1"/>
        </w:rPr>
      </w:pPr>
      <w:r>
        <w:rPr>
          <w:rFonts w:ascii="Trebuchet MS" w:hAnsi="Trebuchet MS"/>
          <w:b/>
          <w:bCs/>
          <w:i/>
          <w:iCs/>
          <w:color w:val="000000" w:themeColor="text1"/>
        </w:rPr>
        <w:t>“</w:t>
      </w:r>
      <w:r w:rsidR="00D03920" w:rsidRPr="00B83849">
        <w:rPr>
          <w:rFonts w:ascii="Trebuchet MS" w:hAnsi="Trebuchet MS"/>
          <w:b/>
          <w:bCs/>
          <w:i/>
          <w:iCs/>
          <w:color w:val="000000" w:themeColor="text1"/>
        </w:rPr>
        <w:t>All development must be of high design quality that maintains and enhances the character and appearance of the area of Reading in which it is located</w:t>
      </w:r>
      <w:r>
        <w:rPr>
          <w:rFonts w:ascii="Trebuchet MS" w:hAnsi="Trebuchet MS"/>
          <w:b/>
          <w:bCs/>
          <w:i/>
          <w:iCs/>
          <w:color w:val="000000" w:themeColor="text1"/>
        </w:rPr>
        <w:t>”</w:t>
      </w:r>
      <w:r w:rsidR="00D03920" w:rsidRPr="00B83849">
        <w:rPr>
          <w:rFonts w:ascii="Trebuchet MS" w:hAnsi="Trebuchet MS"/>
          <w:b/>
          <w:bCs/>
          <w:i/>
          <w:iCs/>
          <w:color w:val="000000" w:themeColor="text1"/>
        </w:rPr>
        <w:t xml:space="preserve">. </w:t>
      </w:r>
    </w:p>
    <w:p w:rsidR="000273E4" w:rsidRDefault="000273E4" w:rsidP="00CB7AA1">
      <w:pPr>
        <w:jc w:val="both"/>
        <w:rPr>
          <w:rFonts w:ascii="Trebuchet MS" w:hAnsi="Trebuchet MS"/>
          <w:b/>
          <w:bCs/>
          <w:i/>
          <w:iCs/>
          <w:color w:val="000000" w:themeColor="text1"/>
        </w:rPr>
      </w:pPr>
    </w:p>
    <w:p w:rsidR="000273E4" w:rsidRPr="00D03920" w:rsidRDefault="000273E4" w:rsidP="00CB7AA1">
      <w:pPr>
        <w:jc w:val="both"/>
        <w:rPr>
          <w:rFonts w:ascii="Trebuchet MS" w:hAnsi="Trebuchet MS"/>
          <w:color w:val="000000" w:themeColor="text1"/>
        </w:rPr>
      </w:pPr>
      <w:r w:rsidRPr="000273E4">
        <w:rPr>
          <w:rFonts w:ascii="Trebuchet MS" w:hAnsi="Trebuchet MS"/>
          <w:bCs/>
          <w:iCs/>
          <w:color w:val="000000" w:themeColor="text1"/>
        </w:rPr>
        <w:t>CR2: Design in Central Reading</w:t>
      </w:r>
    </w:p>
    <w:p w:rsidR="000273E4" w:rsidRPr="00A81FEA" w:rsidRDefault="000273E4" w:rsidP="00CB7AA1">
      <w:pPr>
        <w:jc w:val="both"/>
        <w:rPr>
          <w:rFonts w:ascii="Trebuchet MS" w:hAnsi="Trebuchet MS"/>
          <w:color w:val="000000" w:themeColor="text1"/>
        </w:rPr>
      </w:pPr>
      <w:r>
        <w:rPr>
          <w:rFonts w:ascii="Trebuchet MS" w:hAnsi="Trebuchet MS"/>
          <w:b/>
          <w:bCs/>
          <w:i/>
          <w:iCs/>
          <w:color w:val="000000" w:themeColor="text1"/>
        </w:rPr>
        <w:t>“</w:t>
      </w:r>
      <w:r w:rsidRPr="00D03920">
        <w:rPr>
          <w:rFonts w:ascii="Trebuchet MS" w:hAnsi="Trebuchet MS"/>
          <w:b/>
          <w:bCs/>
          <w:i/>
          <w:iCs/>
          <w:color w:val="000000" w:themeColor="text1"/>
        </w:rPr>
        <w:t>The architectural details and materials used in the central area should be high quality and respect the form and quality of the detailing and materials in areas local to the development site</w:t>
      </w:r>
      <w:r>
        <w:rPr>
          <w:rFonts w:ascii="Trebuchet MS" w:hAnsi="Trebuchet MS"/>
          <w:b/>
          <w:bCs/>
          <w:i/>
          <w:iCs/>
          <w:color w:val="000000" w:themeColor="text1"/>
        </w:rPr>
        <w:t>”.</w:t>
      </w:r>
    </w:p>
    <w:p w:rsidR="000273E4" w:rsidRPr="00A81FEA" w:rsidRDefault="000273E4" w:rsidP="00CB7AA1">
      <w:pPr>
        <w:jc w:val="both"/>
        <w:rPr>
          <w:rFonts w:ascii="Trebuchet MS" w:hAnsi="Trebuchet MS"/>
          <w:color w:val="000000" w:themeColor="text1"/>
        </w:rPr>
      </w:pPr>
    </w:p>
    <w:p w:rsidR="00D03920" w:rsidRPr="00D03920" w:rsidRDefault="00A81FEA" w:rsidP="00CB7AA1">
      <w:pPr>
        <w:jc w:val="both"/>
        <w:rPr>
          <w:rFonts w:ascii="Trebuchet MS" w:hAnsi="Trebuchet MS"/>
          <w:color w:val="000000" w:themeColor="text1"/>
        </w:rPr>
      </w:pPr>
      <w:r w:rsidRPr="00A81FEA">
        <w:rPr>
          <w:rFonts w:ascii="Trebuchet MS" w:hAnsi="Trebuchet MS"/>
          <w:color w:val="000000" w:themeColor="text1"/>
        </w:rPr>
        <w:t xml:space="preserve">CR7 Primary Frontages in Central Reading </w:t>
      </w:r>
    </w:p>
    <w:p w:rsidR="00D03920" w:rsidRPr="00D03920" w:rsidRDefault="000273E4" w:rsidP="00CB7AA1">
      <w:pPr>
        <w:jc w:val="both"/>
        <w:rPr>
          <w:rFonts w:ascii="Trebuchet MS" w:hAnsi="Trebuchet MS"/>
          <w:color w:val="000000" w:themeColor="text1"/>
        </w:rPr>
      </w:pPr>
      <w:r>
        <w:rPr>
          <w:rFonts w:ascii="Trebuchet MS" w:hAnsi="Trebuchet MS"/>
          <w:b/>
          <w:bCs/>
          <w:i/>
          <w:iCs/>
          <w:color w:val="000000" w:themeColor="text1"/>
        </w:rPr>
        <w:t>“</w:t>
      </w:r>
      <w:r w:rsidR="00D03920" w:rsidRPr="00D03920">
        <w:rPr>
          <w:rFonts w:ascii="Trebuchet MS" w:hAnsi="Trebuchet MS"/>
          <w:b/>
          <w:bCs/>
          <w:i/>
          <w:iCs/>
          <w:color w:val="000000" w:themeColor="text1"/>
        </w:rPr>
        <w:t>Frontages should be of a high visual quality. Any frontages that have the potential to hinder movement or cause unnecessary safety risk will not be permitted</w:t>
      </w:r>
      <w:r>
        <w:rPr>
          <w:rFonts w:ascii="Trebuchet MS" w:hAnsi="Trebuchet MS"/>
          <w:b/>
          <w:bCs/>
          <w:i/>
          <w:iCs/>
          <w:color w:val="000000" w:themeColor="text1"/>
        </w:rPr>
        <w:t>”.</w:t>
      </w:r>
    </w:p>
    <w:p w:rsidR="000273E4" w:rsidRDefault="000273E4" w:rsidP="00CB7AA1">
      <w:pPr>
        <w:jc w:val="both"/>
        <w:rPr>
          <w:rFonts w:ascii="Trebuchet MS" w:hAnsi="Trebuchet MS"/>
          <w:color w:val="000000" w:themeColor="text1"/>
        </w:rPr>
      </w:pPr>
    </w:p>
    <w:p w:rsidR="00B83849" w:rsidRPr="00B83849" w:rsidRDefault="00A81FEA" w:rsidP="00CB7AA1">
      <w:pPr>
        <w:jc w:val="both"/>
        <w:rPr>
          <w:rFonts w:ascii="Trebuchet MS" w:hAnsi="Trebuchet MS"/>
          <w:color w:val="000000" w:themeColor="text1"/>
        </w:rPr>
      </w:pPr>
      <w:r w:rsidRPr="00A81FEA">
        <w:rPr>
          <w:rFonts w:ascii="Trebuchet MS" w:hAnsi="Trebuchet MS"/>
          <w:color w:val="000000" w:themeColor="text1"/>
        </w:rPr>
        <w:t xml:space="preserve">EN15 Air Quality </w:t>
      </w:r>
    </w:p>
    <w:p w:rsidR="000273E4" w:rsidRPr="00A81FEA" w:rsidRDefault="000273E4" w:rsidP="00CB7AA1">
      <w:pPr>
        <w:jc w:val="both"/>
        <w:rPr>
          <w:rFonts w:ascii="Trebuchet MS" w:hAnsi="Trebuchet MS"/>
          <w:b/>
          <w:bCs/>
          <w:i/>
          <w:iCs/>
          <w:color w:val="000000" w:themeColor="text1"/>
        </w:rPr>
      </w:pPr>
      <w:r>
        <w:rPr>
          <w:rFonts w:ascii="Trebuchet MS" w:hAnsi="Trebuchet MS"/>
          <w:b/>
          <w:bCs/>
          <w:i/>
          <w:iCs/>
          <w:color w:val="000000" w:themeColor="text1"/>
        </w:rPr>
        <w:t>“</w:t>
      </w:r>
      <w:r w:rsidR="00B83849" w:rsidRPr="00B83849">
        <w:rPr>
          <w:rFonts w:ascii="Trebuchet MS" w:hAnsi="Trebuchet MS"/>
          <w:b/>
          <w:bCs/>
          <w:i/>
          <w:iCs/>
          <w:color w:val="000000" w:themeColor="text1"/>
        </w:rPr>
        <w:t>Development should have regard to the need to improve air quality and reduce the effects of poor air quality</w:t>
      </w:r>
      <w:r>
        <w:rPr>
          <w:rFonts w:ascii="Trebuchet MS" w:hAnsi="Trebuchet MS"/>
          <w:b/>
          <w:bCs/>
          <w:i/>
          <w:iCs/>
          <w:color w:val="000000" w:themeColor="text1"/>
        </w:rPr>
        <w:t>”</w:t>
      </w:r>
      <w:r w:rsidR="00B83849" w:rsidRPr="00B83849">
        <w:rPr>
          <w:rFonts w:ascii="Trebuchet MS" w:hAnsi="Trebuchet MS"/>
          <w:b/>
          <w:bCs/>
          <w:i/>
          <w:iCs/>
          <w:color w:val="000000" w:themeColor="text1"/>
        </w:rPr>
        <w:t>.</w:t>
      </w:r>
    </w:p>
    <w:p w:rsidR="00CB7AA1" w:rsidRDefault="00CB7AA1" w:rsidP="00CB7AA1">
      <w:pPr>
        <w:jc w:val="both"/>
        <w:rPr>
          <w:rFonts w:ascii="Trebuchet MS" w:hAnsi="Trebuchet MS"/>
        </w:rPr>
      </w:pPr>
      <w:bookmarkStart w:id="1" w:name="_Hlk42250591"/>
    </w:p>
    <w:p w:rsidR="00782821" w:rsidRPr="00AC32E0" w:rsidRDefault="00782821" w:rsidP="00CB7AA1">
      <w:pPr>
        <w:jc w:val="both"/>
        <w:rPr>
          <w:rFonts w:ascii="Trebuchet MS" w:hAnsi="Trebuchet MS"/>
          <w:b/>
        </w:rPr>
      </w:pPr>
      <w:r w:rsidRPr="00AC32E0">
        <w:rPr>
          <w:rFonts w:ascii="Trebuchet MS" w:hAnsi="Trebuchet MS"/>
        </w:rPr>
        <w:t>OU5: Shopfronts and Cash Machines</w:t>
      </w:r>
    </w:p>
    <w:p w:rsidR="00AC32E0" w:rsidRPr="00AC32E0" w:rsidRDefault="000273E4" w:rsidP="00CB7AA1">
      <w:pPr>
        <w:jc w:val="both"/>
        <w:rPr>
          <w:rFonts w:ascii="Trebuchet MS" w:hAnsi="Trebuchet MS"/>
          <w:b/>
        </w:rPr>
      </w:pPr>
      <w:r>
        <w:rPr>
          <w:rFonts w:ascii="Trebuchet MS" w:hAnsi="Trebuchet MS"/>
          <w:b/>
        </w:rPr>
        <w:t>“</w:t>
      </w:r>
      <w:r w:rsidR="00AC32E0" w:rsidRPr="00AC32E0">
        <w:rPr>
          <w:rFonts w:ascii="Trebuchet MS" w:hAnsi="Trebuchet MS"/>
          <w:b/>
        </w:rPr>
        <w:t>Shopfronts, individual features of shopfronts and cash machines will respect the character</w:t>
      </w:r>
      <w:r w:rsidR="00AC32E0">
        <w:rPr>
          <w:rFonts w:ascii="Trebuchet MS" w:hAnsi="Trebuchet MS"/>
          <w:b/>
        </w:rPr>
        <w:t xml:space="preserve"> </w:t>
      </w:r>
      <w:r w:rsidR="00AC32E0" w:rsidRPr="00AC32E0">
        <w:rPr>
          <w:rFonts w:ascii="Trebuchet MS" w:hAnsi="Trebuchet MS"/>
          <w:b/>
        </w:rPr>
        <w:t>of the building on which they are located and their surroundings, as well as the wider</w:t>
      </w:r>
      <w:r w:rsidR="00AC32E0">
        <w:rPr>
          <w:rFonts w:ascii="Trebuchet MS" w:hAnsi="Trebuchet MS"/>
          <w:b/>
        </w:rPr>
        <w:t xml:space="preserve"> </w:t>
      </w:r>
      <w:r w:rsidR="00AC32E0" w:rsidRPr="00AC32E0">
        <w:rPr>
          <w:rFonts w:ascii="Trebuchet MS" w:hAnsi="Trebuchet MS"/>
          <w:b/>
        </w:rPr>
        <w:t>street, in terms of design, colours, materials, lighting, and location. Features that</w:t>
      </w:r>
      <w:r w:rsidR="00AC32E0">
        <w:rPr>
          <w:rFonts w:ascii="Trebuchet MS" w:hAnsi="Trebuchet MS"/>
          <w:b/>
        </w:rPr>
        <w:t xml:space="preserve"> </w:t>
      </w:r>
      <w:r w:rsidR="00AC32E0" w:rsidRPr="00AC32E0">
        <w:rPr>
          <w:rFonts w:ascii="Trebuchet MS" w:hAnsi="Trebuchet MS"/>
          <w:b/>
        </w:rPr>
        <w:t>positively contribute to the character of the building and street will be retained and,</w:t>
      </w:r>
      <w:r w:rsidR="00AC32E0">
        <w:rPr>
          <w:rFonts w:ascii="Trebuchet MS" w:hAnsi="Trebuchet MS"/>
          <w:b/>
        </w:rPr>
        <w:t xml:space="preserve"> </w:t>
      </w:r>
      <w:r w:rsidR="00AC32E0" w:rsidRPr="00AC32E0">
        <w:rPr>
          <w:rFonts w:ascii="Trebuchet MS" w:hAnsi="Trebuchet MS"/>
          <w:b/>
        </w:rPr>
        <w:t>where possible, restored</w:t>
      </w:r>
      <w:r>
        <w:rPr>
          <w:rFonts w:ascii="Trebuchet MS" w:hAnsi="Trebuchet MS"/>
          <w:b/>
        </w:rPr>
        <w:t>”</w:t>
      </w:r>
      <w:r w:rsidR="00AC32E0" w:rsidRPr="00AC32E0">
        <w:rPr>
          <w:rFonts w:ascii="Trebuchet MS" w:hAnsi="Trebuchet MS"/>
          <w:b/>
        </w:rPr>
        <w:t>.</w:t>
      </w:r>
    </w:p>
    <w:bookmarkEnd w:id="1"/>
    <w:p w:rsidR="00782821" w:rsidRPr="00A81FEA" w:rsidRDefault="00782821" w:rsidP="00A81FEA">
      <w:pPr>
        <w:rPr>
          <w:rFonts w:ascii="Trebuchet MS" w:hAnsi="Trebuchet MS"/>
          <w:color w:val="FF0000"/>
        </w:rPr>
      </w:pPr>
    </w:p>
    <w:p w:rsidR="00A81FEA" w:rsidRPr="00A81FEA" w:rsidRDefault="0049525A" w:rsidP="00CB7AA1">
      <w:pPr>
        <w:jc w:val="both"/>
        <w:rPr>
          <w:rFonts w:ascii="Trebuchet MS" w:hAnsi="Trebuchet MS"/>
          <w:color w:val="000000" w:themeColor="text1"/>
        </w:rPr>
      </w:pPr>
      <w:r w:rsidRPr="00A81FEA">
        <w:rPr>
          <w:rFonts w:ascii="Trebuchet MS" w:hAnsi="Trebuchet MS"/>
          <w:b/>
          <w:bCs/>
          <w:color w:val="000000" w:themeColor="text1"/>
        </w:rPr>
        <w:t>A</w:t>
      </w:r>
      <w:r>
        <w:rPr>
          <w:rFonts w:ascii="Trebuchet MS" w:hAnsi="Trebuchet MS"/>
          <w:b/>
          <w:bCs/>
          <w:color w:val="000000" w:themeColor="text1"/>
        </w:rPr>
        <w:t>ssessment</w:t>
      </w:r>
    </w:p>
    <w:p w:rsidR="00B83849" w:rsidRPr="000273E4" w:rsidRDefault="00B83849" w:rsidP="00CB7AA1">
      <w:pPr>
        <w:jc w:val="both"/>
        <w:rPr>
          <w:rFonts w:ascii="Trebuchet MS" w:hAnsi="Trebuchet MS"/>
          <w:i/>
          <w:iCs/>
          <w:color w:val="000000" w:themeColor="text1"/>
          <w:u w:val="single"/>
        </w:rPr>
      </w:pPr>
      <w:r w:rsidRPr="000273E4">
        <w:rPr>
          <w:rFonts w:ascii="Trebuchet MS" w:hAnsi="Trebuchet MS"/>
          <w:i/>
          <w:iCs/>
          <w:color w:val="000000" w:themeColor="text1"/>
          <w:u w:val="single"/>
        </w:rPr>
        <w:t>Character and appearance</w:t>
      </w:r>
    </w:p>
    <w:p w:rsidR="00B83849" w:rsidRPr="000273E4" w:rsidRDefault="005071BB" w:rsidP="00CB7AA1">
      <w:pPr>
        <w:jc w:val="both"/>
        <w:rPr>
          <w:rFonts w:ascii="Trebuchet MS" w:hAnsi="Trebuchet MS"/>
          <w:iCs/>
          <w:color w:val="000000" w:themeColor="text1"/>
        </w:rPr>
      </w:pPr>
      <w:r w:rsidRPr="000273E4">
        <w:rPr>
          <w:rFonts w:ascii="Trebuchet MS" w:hAnsi="Trebuchet MS"/>
          <w:iCs/>
          <w:color w:val="000000" w:themeColor="text1"/>
        </w:rPr>
        <w:t xml:space="preserve">Proposed external finishes would match that on the rest of the shop frontage. </w:t>
      </w:r>
      <w:r w:rsidR="000273E4" w:rsidRPr="000273E4">
        <w:rPr>
          <w:rFonts w:ascii="Trebuchet MS" w:hAnsi="Trebuchet MS"/>
          <w:iCs/>
          <w:color w:val="000000" w:themeColor="text1"/>
        </w:rPr>
        <w:t>The proposal is considered to retain the high design and visual quality of the shopfront therefor</w:t>
      </w:r>
      <w:r w:rsidR="008B6FDB">
        <w:rPr>
          <w:rFonts w:ascii="Trebuchet MS" w:hAnsi="Trebuchet MS"/>
          <w:iCs/>
          <w:color w:val="000000" w:themeColor="text1"/>
        </w:rPr>
        <w:t>e</w:t>
      </w:r>
      <w:r w:rsidR="000273E4" w:rsidRPr="000273E4">
        <w:rPr>
          <w:rFonts w:ascii="Trebuchet MS" w:hAnsi="Trebuchet MS"/>
          <w:iCs/>
          <w:color w:val="000000" w:themeColor="text1"/>
        </w:rPr>
        <w:t xml:space="preserve"> t</w:t>
      </w:r>
      <w:r w:rsidRPr="000273E4">
        <w:rPr>
          <w:rFonts w:ascii="Trebuchet MS" w:hAnsi="Trebuchet MS"/>
          <w:iCs/>
          <w:color w:val="000000" w:themeColor="text1"/>
        </w:rPr>
        <w:t xml:space="preserve">he proposed works would not be considered harmful to the character and appearance of the existing building and the </w:t>
      </w:r>
      <w:r w:rsidR="000273E4" w:rsidRPr="000273E4">
        <w:rPr>
          <w:rFonts w:ascii="Trebuchet MS" w:hAnsi="Trebuchet MS"/>
          <w:iCs/>
          <w:color w:val="000000" w:themeColor="text1"/>
        </w:rPr>
        <w:t xml:space="preserve">wider area as it complies with </w:t>
      </w:r>
      <w:r w:rsidRPr="000273E4">
        <w:rPr>
          <w:rFonts w:ascii="Trebuchet MS" w:hAnsi="Trebuchet MS"/>
          <w:iCs/>
          <w:color w:val="000000" w:themeColor="text1"/>
        </w:rPr>
        <w:t>Policies CC7, CR2, CR7 and OU5</w:t>
      </w:r>
    </w:p>
    <w:p w:rsidR="00A81FEA" w:rsidRPr="00A81FEA" w:rsidRDefault="00A81FEA" w:rsidP="00CB7AA1">
      <w:pPr>
        <w:jc w:val="both"/>
        <w:rPr>
          <w:rFonts w:ascii="Trebuchet MS" w:hAnsi="Trebuchet MS"/>
          <w:color w:val="000000" w:themeColor="text1"/>
          <w:u w:val="single"/>
        </w:rPr>
      </w:pPr>
      <w:r w:rsidRPr="00A81FEA">
        <w:rPr>
          <w:rFonts w:ascii="Trebuchet MS" w:hAnsi="Trebuchet MS"/>
          <w:i/>
          <w:iCs/>
          <w:color w:val="000000" w:themeColor="text1"/>
          <w:u w:val="single"/>
        </w:rPr>
        <w:t xml:space="preserve">Air Quality </w:t>
      </w:r>
    </w:p>
    <w:p w:rsidR="00782821" w:rsidRPr="000273E4" w:rsidRDefault="00782821" w:rsidP="00CB7AA1">
      <w:pPr>
        <w:jc w:val="both"/>
        <w:rPr>
          <w:rFonts w:ascii="Trebuchet MS" w:hAnsi="Trebuchet MS"/>
          <w:color w:val="000000" w:themeColor="text1"/>
        </w:rPr>
      </w:pPr>
      <w:r w:rsidRPr="000273E4">
        <w:rPr>
          <w:rFonts w:ascii="Trebuchet MS" w:hAnsi="Trebuchet MS"/>
          <w:color w:val="000000" w:themeColor="text1"/>
        </w:rPr>
        <w:t xml:space="preserve">The proposal has been assessed against Policy EN15 </w:t>
      </w:r>
      <w:r w:rsidRPr="00A81FEA">
        <w:rPr>
          <w:rFonts w:ascii="Trebuchet MS" w:hAnsi="Trebuchet MS"/>
          <w:color w:val="000000" w:themeColor="text1"/>
        </w:rPr>
        <w:t>Reading Borough Local Plan</w:t>
      </w:r>
      <w:r w:rsidRPr="000273E4">
        <w:rPr>
          <w:rFonts w:ascii="Trebuchet MS" w:hAnsi="Trebuchet MS"/>
          <w:color w:val="000000" w:themeColor="text1"/>
        </w:rPr>
        <w:t xml:space="preserve"> (2019) as the site is located within </w:t>
      </w:r>
      <w:r w:rsidRPr="00A81FEA">
        <w:rPr>
          <w:rFonts w:ascii="Trebuchet MS" w:hAnsi="Trebuchet MS"/>
          <w:color w:val="000000" w:themeColor="text1"/>
        </w:rPr>
        <w:t>an Air Quality Management Area (AQMA).</w:t>
      </w:r>
      <w:r w:rsidRPr="000273E4">
        <w:rPr>
          <w:rFonts w:ascii="Trebuchet MS" w:hAnsi="Trebuchet MS"/>
          <w:color w:val="000000" w:themeColor="text1"/>
        </w:rPr>
        <w:t xml:space="preserve"> The proposal does not meet the requirements for an Air Quality Assessment(AQA) due to its nature, size and scale and the implementation of such proposal would not </w:t>
      </w:r>
      <w:r w:rsidR="00495B62" w:rsidRPr="000273E4">
        <w:rPr>
          <w:rFonts w:ascii="Trebuchet MS" w:hAnsi="Trebuchet MS"/>
          <w:color w:val="000000" w:themeColor="text1"/>
        </w:rPr>
        <w:t xml:space="preserve">cause a detrimental impact to the quality of air. </w:t>
      </w:r>
    </w:p>
    <w:p w:rsidR="00CB7AA1" w:rsidRDefault="00CB7AA1" w:rsidP="00CB7AA1">
      <w:pPr>
        <w:jc w:val="both"/>
        <w:rPr>
          <w:rFonts w:ascii="Trebuchet MS" w:hAnsi="Trebuchet MS"/>
          <w:b/>
          <w:bCs/>
          <w:color w:val="000000" w:themeColor="text1"/>
        </w:rPr>
      </w:pPr>
    </w:p>
    <w:p w:rsidR="00A81FEA" w:rsidRPr="00A81FEA" w:rsidRDefault="00A81FEA" w:rsidP="00CB7AA1">
      <w:pPr>
        <w:jc w:val="both"/>
        <w:rPr>
          <w:rFonts w:ascii="Trebuchet MS" w:hAnsi="Trebuchet MS"/>
          <w:color w:val="000000" w:themeColor="text1"/>
        </w:rPr>
      </w:pPr>
      <w:r w:rsidRPr="00A81FEA">
        <w:rPr>
          <w:rFonts w:ascii="Trebuchet MS" w:hAnsi="Trebuchet MS"/>
          <w:b/>
          <w:bCs/>
          <w:color w:val="000000" w:themeColor="text1"/>
        </w:rPr>
        <w:lastRenderedPageBreak/>
        <w:t xml:space="preserve">CONCLUSION </w:t>
      </w:r>
    </w:p>
    <w:p w:rsidR="00495B62" w:rsidRPr="00495B62" w:rsidRDefault="00495B62" w:rsidP="00CB7AA1">
      <w:pPr>
        <w:jc w:val="both"/>
        <w:rPr>
          <w:rFonts w:ascii="Trebuchet MS" w:hAnsi="Trebuchet MS"/>
          <w:b/>
          <w:bCs/>
          <w:u w:val="single"/>
        </w:rPr>
      </w:pPr>
      <w:r w:rsidRPr="00495B62">
        <w:rPr>
          <w:rFonts w:ascii="Trebuchet MS" w:hAnsi="Trebuchet MS"/>
        </w:rPr>
        <w:t xml:space="preserve">The proposed development is considered to be in accordance with the </w:t>
      </w:r>
      <w:r w:rsidRPr="00495B62">
        <w:rPr>
          <w:rFonts w:ascii="Trebuchet MS" w:hAnsi="Trebuchet MS"/>
          <w:bCs/>
        </w:rPr>
        <w:t xml:space="preserve">Reading Borough Local Plan (2019) and therefore the application is recommended for approval subject to conditions.  </w:t>
      </w:r>
    </w:p>
    <w:p w:rsidR="00495B62" w:rsidRPr="00A81FEA" w:rsidRDefault="00495B62" w:rsidP="00A81FEA">
      <w:pPr>
        <w:rPr>
          <w:rFonts w:ascii="Trebuchet MS" w:hAnsi="Trebuchet MS"/>
          <w:color w:val="FF0000"/>
        </w:rPr>
      </w:pPr>
    </w:p>
    <w:p w:rsidR="00A81FEA" w:rsidRPr="00A81FEA" w:rsidRDefault="00A81FEA" w:rsidP="00A81FEA">
      <w:pPr>
        <w:rPr>
          <w:rFonts w:ascii="Trebuchet MS" w:hAnsi="Trebuchet MS"/>
        </w:rPr>
      </w:pPr>
      <w:r w:rsidRPr="00A81FEA">
        <w:rPr>
          <w:rFonts w:ascii="Trebuchet MS" w:hAnsi="Trebuchet MS"/>
          <w:b/>
          <w:bCs/>
        </w:rPr>
        <w:t xml:space="preserve">RECOMMENDATION </w:t>
      </w:r>
    </w:p>
    <w:p w:rsidR="00A81FEA" w:rsidRDefault="00A81FEA" w:rsidP="00A81FEA">
      <w:pPr>
        <w:rPr>
          <w:rFonts w:ascii="Trebuchet MS" w:hAnsi="Trebuchet MS"/>
          <w:b/>
          <w:bCs/>
        </w:rPr>
      </w:pPr>
      <w:r w:rsidRPr="00A81FEA">
        <w:rPr>
          <w:rFonts w:ascii="Trebuchet MS" w:hAnsi="Trebuchet MS"/>
          <w:b/>
          <w:bCs/>
        </w:rPr>
        <w:t xml:space="preserve">GRANT </w:t>
      </w:r>
    </w:p>
    <w:p w:rsidR="00495B62" w:rsidRPr="00A81FEA" w:rsidRDefault="00495B62" w:rsidP="00A81FEA">
      <w:pPr>
        <w:rPr>
          <w:rFonts w:ascii="Trebuchet MS" w:hAnsi="Trebuchet MS"/>
        </w:rPr>
      </w:pPr>
    </w:p>
    <w:p w:rsidR="00495B62" w:rsidRPr="00495B62" w:rsidRDefault="00495B62" w:rsidP="00495B62">
      <w:pPr>
        <w:rPr>
          <w:rFonts w:ascii="Trebuchet MS" w:hAnsi="Trebuchet MS"/>
          <w:b/>
        </w:rPr>
      </w:pPr>
      <w:r w:rsidRPr="00495B62">
        <w:rPr>
          <w:rFonts w:ascii="Trebuchet MS" w:hAnsi="Trebuchet MS"/>
          <w:b/>
        </w:rPr>
        <w:t>CONDITIONS</w:t>
      </w:r>
    </w:p>
    <w:p w:rsidR="00495B62" w:rsidRPr="00495B62" w:rsidRDefault="00495B62" w:rsidP="00495B62">
      <w:pPr>
        <w:numPr>
          <w:ilvl w:val="0"/>
          <w:numId w:val="2"/>
        </w:numPr>
        <w:rPr>
          <w:rFonts w:ascii="Trebuchet MS" w:hAnsi="Trebuchet MS"/>
        </w:rPr>
      </w:pPr>
      <w:r w:rsidRPr="00495B62">
        <w:rPr>
          <w:rFonts w:ascii="Trebuchet MS" w:hAnsi="Trebuchet MS"/>
          <w:lang w:val="en"/>
        </w:rPr>
        <w:t xml:space="preserve">Time Limit (Standard) </w:t>
      </w:r>
      <w:r w:rsidRPr="00495B62">
        <w:rPr>
          <w:rFonts w:ascii="Trebuchet MS" w:hAnsi="Trebuchet MS"/>
        </w:rPr>
        <w:t>TL1</w:t>
      </w:r>
    </w:p>
    <w:p w:rsidR="00495B62" w:rsidRPr="00495B62" w:rsidRDefault="00495B62" w:rsidP="00495B62">
      <w:pPr>
        <w:numPr>
          <w:ilvl w:val="0"/>
          <w:numId w:val="2"/>
        </w:numPr>
        <w:rPr>
          <w:rFonts w:ascii="Trebuchet MS" w:hAnsi="Trebuchet MS"/>
        </w:rPr>
      </w:pPr>
      <w:r w:rsidRPr="00495B62">
        <w:rPr>
          <w:rFonts w:ascii="Trebuchet MS" w:hAnsi="Trebuchet MS"/>
        </w:rPr>
        <w:t>Approved Plans Ap1</w:t>
      </w:r>
    </w:p>
    <w:p w:rsidR="00495B62" w:rsidRPr="00495B62" w:rsidRDefault="00495B62" w:rsidP="00495B62">
      <w:pPr>
        <w:numPr>
          <w:ilvl w:val="0"/>
          <w:numId w:val="2"/>
        </w:numPr>
        <w:rPr>
          <w:rFonts w:ascii="Trebuchet MS" w:hAnsi="Trebuchet MS"/>
        </w:rPr>
      </w:pPr>
      <w:r w:rsidRPr="00495B62">
        <w:rPr>
          <w:rFonts w:ascii="Trebuchet MS" w:hAnsi="Trebuchet MS"/>
        </w:rPr>
        <w:t>Materials (As Specified)</w:t>
      </w:r>
      <w:r w:rsidRPr="00495B62">
        <w:t xml:space="preserve"> </w:t>
      </w:r>
      <w:r w:rsidRPr="00495B62">
        <w:rPr>
          <w:rFonts w:ascii="Trebuchet MS" w:hAnsi="Trebuchet MS"/>
        </w:rPr>
        <w:t>M3</w:t>
      </w:r>
    </w:p>
    <w:p w:rsidR="00495B62" w:rsidRPr="00A81FEA" w:rsidRDefault="00495B62" w:rsidP="00A81FEA">
      <w:pPr>
        <w:rPr>
          <w:rFonts w:ascii="Trebuchet MS" w:hAnsi="Trebuchet MS"/>
        </w:rPr>
      </w:pPr>
    </w:p>
    <w:p w:rsidR="00A81FEA" w:rsidRPr="00A81FEA" w:rsidRDefault="00A81FEA" w:rsidP="00A81FEA">
      <w:pPr>
        <w:rPr>
          <w:rFonts w:ascii="Trebuchet MS" w:hAnsi="Trebuchet MS"/>
          <w:color w:val="000000" w:themeColor="text1"/>
        </w:rPr>
      </w:pPr>
      <w:r w:rsidRPr="00A81FEA">
        <w:rPr>
          <w:rFonts w:ascii="Trebuchet MS" w:hAnsi="Trebuchet MS"/>
          <w:b/>
          <w:bCs/>
          <w:color w:val="000000" w:themeColor="text1"/>
        </w:rPr>
        <w:t xml:space="preserve">INFORMATIVES </w:t>
      </w:r>
    </w:p>
    <w:p w:rsidR="00A81FEA" w:rsidRPr="00A81FEA" w:rsidRDefault="00A81FEA" w:rsidP="00A81FEA">
      <w:pPr>
        <w:rPr>
          <w:rFonts w:ascii="Trebuchet MS" w:hAnsi="Trebuchet MS"/>
        </w:rPr>
      </w:pPr>
      <w:r w:rsidRPr="00A81FEA">
        <w:rPr>
          <w:rFonts w:ascii="Trebuchet MS" w:hAnsi="Trebuchet MS"/>
          <w:bCs/>
        </w:rPr>
        <w:t xml:space="preserve">IF5: Terms </w:t>
      </w:r>
    </w:p>
    <w:p w:rsidR="00A81FEA" w:rsidRPr="00A81FEA" w:rsidRDefault="00A81FEA" w:rsidP="00A81FEA">
      <w:pPr>
        <w:rPr>
          <w:rFonts w:ascii="Trebuchet MS" w:hAnsi="Trebuchet MS"/>
        </w:rPr>
      </w:pPr>
      <w:r w:rsidRPr="00A81FEA">
        <w:rPr>
          <w:rFonts w:ascii="Trebuchet MS" w:hAnsi="Trebuchet MS"/>
          <w:bCs/>
        </w:rPr>
        <w:t xml:space="preserve">IF6: Building Control </w:t>
      </w:r>
    </w:p>
    <w:p w:rsidR="00A81FEA" w:rsidRPr="00A81FEA" w:rsidRDefault="00A81FEA" w:rsidP="00A81FEA">
      <w:pPr>
        <w:rPr>
          <w:rFonts w:ascii="Trebuchet MS" w:hAnsi="Trebuchet MS"/>
        </w:rPr>
      </w:pPr>
      <w:r w:rsidRPr="00A81FEA">
        <w:rPr>
          <w:rFonts w:ascii="Trebuchet MS" w:hAnsi="Trebuchet MS"/>
          <w:bCs/>
        </w:rPr>
        <w:t xml:space="preserve">IF7: Complaints about construction </w:t>
      </w:r>
    </w:p>
    <w:p w:rsidR="00A81FEA" w:rsidRPr="00A81FEA" w:rsidRDefault="00A81FEA" w:rsidP="00A81FEA">
      <w:pPr>
        <w:rPr>
          <w:rFonts w:ascii="Trebuchet MS" w:hAnsi="Trebuchet MS"/>
          <w:color w:val="000000" w:themeColor="text1"/>
        </w:rPr>
      </w:pPr>
      <w:r w:rsidRPr="00A81FEA">
        <w:rPr>
          <w:rFonts w:ascii="Trebuchet MS" w:hAnsi="Trebuchet MS"/>
          <w:bCs/>
          <w:color w:val="000000" w:themeColor="text1"/>
        </w:rPr>
        <w:t xml:space="preserve">IF8: Encroachment </w:t>
      </w:r>
    </w:p>
    <w:sectPr w:rsidR="00A81FEA" w:rsidRPr="00A81F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77778A"/>
    <w:multiLevelType w:val="hybridMultilevel"/>
    <w:tmpl w:val="C512E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FEA"/>
    <w:rsid w:val="00004825"/>
    <w:rsid w:val="000273E4"/>
    <w:rsid w:val="00067FBC"/>
    <w:rsid w:val="001344DF"/>
    <w:rsid w:val="00216645"/>
    <w:rsid w:val="002A416B"/>
    <w:rsid w:val="002D1948"/>
    <w:rsid w:val="00384B75"/>
    <w:rsid w:val="0049525A"/>
    <w:rsid w:val="00495B62"/>
    <w:rsid w:val="005071BB"/>
    <w:rsid w:val="006C148F"/>
    <w:rsid w:val="006E7C34"/>
    <w:rsid w:val="006F510B"/>
    <w:rsid w:val="00782821"/>
    <w:rsid w:val="007F5893"/>
    <w:rsid w:val="00886FCA"/>
    <w:rsid w:val="008B6FDB"/>
    <w:rsid w:val="009C7080"/>
    <w:rsid w:val="009D49DA"/>
    <w:rsid w:val="00A81FEA"/>
    <w:rsid w:val="00AC32E0"/>
    <w:rsid w:val="00B83849"/>
    <w:rsid w:val="00BA24EF"/>
    <w:rsid w:val="00CB7AA1"/>
    <w:rsid w:val="00D03920"/>
    <w:rsid w:val="00E33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B90C84-8464-4FA9-842C-0D75073DF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4B75"/>
    <w:rPr>
      <w:color w:val="0563C1" w:themeColor="hyperlink"/>
      <w:u w:val="single"/>
    </w:rPr>
  </w:style>
  <w:style w:type="character" w:customStyle="1" w:styleId="UnresolvedMention">
    <w:name w:val="Unresolved Mention"/>
    <w:basedOn w:val="DefaultParagraphFont"/>
    <w:uiPriority w:val="99"/>
    <w:semiHidden/>
    <w:unhideWhenUsed/>
    <w:rsid w:val="00384B75"/>
    <w:rPr>
      <w:color w:val="605E5C"/>
      <w:shd w:val="clear" w:color="auto" w:fill="E1DFDD"/>
    </w:rPr>
  </w:style>
  <w:style w:type="table" w:styleId="TableGrid">
    <w:name w:val="Table Grid"/>
    <w:basedOn w:val="TableNormal"/>
    <w:uiPriority w:val="39"/>
    <w:rsid w:val="009C7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TotalTime>
  <Pages>4</Pages>
  <Words>961</Words>
  <Characters>5479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11</cp:revision>
  <dcterms:created xsi:type="dcterms:W3CDTF">2021-06-22T07:56:00Z</dcterms:created>
  <dcterms:modified xsi:type="dcterms:W3CDTF">2021-06-22T19:28:00Z</dcterms:modified>
</cp:coreProperties>
</file>