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2F08" w:rsidRPr="00E6478D" w:rsidRDefault="00372F08" w:rsidP="00372F08">
      <w:pPr>
        <w:rPr>
          <w:rFonts w:ascii="Trebuchet MS" w:hAnsi="Trebuchet MS"/>
          <w:b/>
          <w:bCs/>
        </w:rPr>
      </w:pPr>
      <w:bookmarkStart w:id="0" w:name="_GoBack"/>
      <w:bookmarkEnd w:id="0"/>
      <w:r w:rsidRPr="00E6478D">
        <w:rPr>
          <w:rFonts w:ascii="Trebuchet MS" w:hAnsi="Trebuchet MS"/>
          <w:b/>
          <w:bCs/>
        </w:rPr>
        <w:t>DELEGATED HOUSEHOLDER APPLICATION REPORT</w:t>
      </w:r>
    </w:p>
    <w:p w:rsidR="00372F08" w:rsidRPr="00E6478D" w:rsidRDefault="00372F08" w:rsidP="00372F08">
      <w:pPr>
        <w:rPr>
          <w:rFonts w:ascii="Trebuchet MS" w:hAnsi="Trebuchet MS"/>
          <w:b/>
          <w:bCs/>
        </w:rPr>
      </w:pPr>
      <w:r w:rsidRPr="00E6478D">
        <w:rPr>
          <w:rFonts w:ascii="Trebuchet MS" w:hAnsi="Trebuchet MS"/>
          <w:b/>
          <w:bCs/>
        </w:rPr>
        <w:t xml:space="preserve">Ward: </w:t>
      </w:r>
      <w:proofErr w:type="spellStart"/>
      <w:r w:rsidR="00E6478D" w:rsidRPr="00E6478D">
        <w:rPr>
          <w:rFonts w:ascii="Trebuchet MS" w:hAnsi="Trebuchet MS"/>
          <w:b/>
          <w:bCs/>
        </w:rPr>
        <w:t>Peppard</w:t>
      </w:r>
      <w:proofErr w:type="spellEnd"/>
    </w:p>
    <w:p w:rsidR="00372F08" w:rsidRPr="00E6478D" w:rsidRDefault="00372F08" w:rsidP="00372F08">
      <w:pPr>
        <w:rPr>
          <w:rFonts w:ascii="Trebuchet MS" w:hAnsi="Trebuchet MS"/>
          <w:bCs/>
        </w:rPr>
      </w:pPr>
      <w:r w:rsidRPr="00E6478D">
        <w:rPr>
          <w:rFonts w:ascii="Trebuchet MS" w:hAnsi="Trebuchet MS"/>
          <w:b/>
          <w:bCs/>
        </w:rPr>
        <w:t xml:space="preserve">App Ref: </w:t>
      </w:r>
      <w:r w:rsidR="00BB4C5C" w:rsidRPr="00E6478D">
        <w:rPr>
          <w:rFonts w:ascii="Trebuchet MS" w:hAnsi="Trebuchet MS"/>
          <w:b/>
          <w:bCs/>
          <w:lang w:val="en-US"/>
        </w:rPr>
        <w:t xml:space="preserve">210770 / </w:t>
      </w:r>
      <w:r w:rsidR="00BB4C5C" w:rsidRPr="00E6478D">
        <w:rPr>
          <w:rFonts w:ascii="Trebuchet MS" w:hAnsi="Trebuchet MS"/>
          <w:b/>
          <w:bCs/>
        </w:rPr>
        <w:t xml:space="preserve">HOU  </w:t>
      </w:r>
      <w:r w:rsidR="00BB4C5C" w:rsidRPr="00E6478D">
        <w:rPr>
          <w:rFonts w:ascii="Trebuchet MS" w:hAnsi="Trebuchet MS"/>
          <w:b/>
          <w:bCs/>
          <w:lang w:val="en-US"/>
        </w:rPr>
        <w:t xml:space="preserve">   </w:t>
      </w:r>
    </w:p>
    <w:p w:rsidR="00372F08" w:rsidRPr="00E6478D" w:rsidRDefault="00372F08" w:rsidP="00372F08">
      <w:pPr>
        <w:rPr>
          <w:rFonts w:ascii="Trebuchet MS" w:hAnsi="Trebuchet MS"/>
        </w:rPr>
      </w:pPr>
      <w:r w:rsidRPr="00E6478D">
        <w:rPr>
          <w:rFonts w:ascii="Trebuchet MS" w:hAnsi="Trebuchet MS"/>
          <w:b/>
          <w:bCs/>
        </w:rPr>
        <w:t>Address:</w:t>
      </w:r>
      <w:r w:rsidRPr="00E6478D">
        <w:rPr>
          <w:rFonts w:ascii="Trebuchet MS" w:hAnsi="Trebuchet MS"/>
        </w:rPr>
        <w:t xml:space="preserve"> </w:t>
      </w:r>
      <w:r w:rsidR="00E6478D" w:rsidRPr="00E6478D">
        <w:rPr>
          <w:rFonts w:ascii="Trebuchet MS" w:hAnsi="Trebuchet MS"/>
          <w:bCs/>
        </w:rPr>
        <w:t xml:space="preserve">29 </w:t>
      </w:r>
      <w:proofErr w:type="spellStart"/>
      <w:r w:rsidR="00E6478D" w:rsidRPr="00E6478D">
        <w:rPr>
          <w:rFonts w:ascii="Trebuchet MS" w:hAnsi="Trebuchet MS"/>
          <w:bCs/>
        </w:rPr>
        <w:t>Highdown</w:t>
      </w:r>
      <w:proofErr w:type="spellEnd"/>
      <w:r w:rsidR="00E6478D" w:rsidRPr="00E6478D">
        <w:rPr>
          <w:rFonts w:ascii="Trebuchet MS" w:hAnsi="Trebuchet MS"/>
          <w:bCs/>
        </w:rPr>
        <w:t xml:space="preserve"> Hill Road, Reading, RG4 8QR</w:t>
      </w:r>
    </w:p>
    <w:p w:rsidR="00372F08" w:rsidRPr="00E6478D" w:rsidRDefault="00372F08" w:rsidP="00372F08">
      <w:pPr>
        <w:rPr>
          <w:rFonts w:ascii="Trebuchet MS" w:hAnsi="Trebuchet MS"/>
        </w:rPr>
      </w:pPr>
      <w:r w:rsidRPr="00E6478D">
        <w:rPr>
          <w:rFonts w:ascii="Trebuchet MS" w:hAnsi="Trebuchet MS"/>
          <w:b/>
        </w:rPr>
        <w:t>Proposals</w:t>
      </w:r>
      <w:r w:rsidRPr="00E6478D">
        <w:rPr>
          <w:rFonts w:ascii="Trebuchet MS" w:hAnsi="Trebuchet MS"/>
        </w:rPr>
        <w:t xml:space="preserve">: </w:t>
      </w:r>
      <w:r w:rsidR="00E6478D" w:rsidRPr="00E6478D">
        <w:rPr>
          <w:rFonts w:ascii="Trebuchet MS" w:hAnsi="Trebuchet MS"/>
        </w:rPr>
        <w:t>Single and two storey rear extension to form additional living space and bedrooms above</w:t>
      </w:r>
    </w:p>
    <w:p w:rsidR="00372F08" w:rsidRPr="00E6478D" w:rsidRDefault="00372F08" w:rsidP="00372F08">
      <w:pPr>
        <w:rPr>
          <w:rFonts w:ascii="Trebuchet MS" w:hAnsi="Trebuchet MS"/>
        </w:rPr>
      </w:pPr>
      <w:r w:rsidRPr="00E6478D">
        <w:rPr>
          <w:rFonts w:ascii="Trebuchet MS" w:hAnsi="Trebuchet MS"/>
          <w:b/>
        </w:rPr>
        <w:t>Case Officer</w:t>
      </w:r>
      <w:r w:rsidRPr="00E6478D">
        <w:rPr>
          <w:rFonts w:ascii="Trebuchet MS" w:hAnsi="Trebuchet MS"/>
        </w:rPr>
        <w:t xml:space="preserve">: </w:t>
      </w:r>
      <w:r w:rsidRPr="00E6478D">
        <w:rPr>
          <w:rFonts w:ascii="Trebuchet MS" w:hAnsi="Trebuchet MS"/>
          <w:bCs/>
        </w:rPr>
        <w:t>Beatrice Malama</w:t>
      </w:r>
    </w:p>
    <w:p w:rsidR="00372F08" w:rsidRPr="00BB4C5C" w:rsidRDefault="00372F08" w:rsidP="00372F08">
      <w:pPr>
        <w:rPr>
          <w:rFonts w:ascii="Trebuchet MS" w:hAnsi="Trebuchet MS"/>
          <w:b/>
          <w:bCs/>
          <w:color w:val="FF0000"/>
        </w:rPr>
      </w:pPr>
      <w:r w:rsidRPr="00E6478D">
        <w:rPr>
          <w:rFonts w:ascii="Trebuchet MS" w:hAnsi="Trebuchet MS"/>
          <w:b/>
          <w:bCs/>
        </w:rPr>
        <w:t>Date received (valid from): 1</w:t>
      </w:r>
      <w:r w:rsidR="00E6478D" w:rsidRPr="00E6478D">
        <w:rPr>
          <w:rFonts w:ascii="Trebuchet MS" w:hAnsi="Trebuchet MS"/>
          <w:b/>
          <w:bCs/>
        </w:rPr>
        <w:t>4</w:t>
      </w:r>
      <w:r w:rsidRPr="00E6478D">
        <w:rPr>
          <w:rFonts w:ascii="Trebuchet MS" w:hAnsi="Trebuchet MS"/>
          <w:b/>
          <w:bCs/>
          <w:vertAlign w:val="superscript"/>
        </w:rPr>
        <w:t>th</w:t>
      </w:r>
      <w:r w:rsidRPr="00E6478D">
        <w:rPr>
          <w:rFonts w:ascii="Trebuchet MS" w:hAnsi="Trebuchet MS"/>
          <w:b/>
          <w:bCs/>
        </w:rPr>
        <w:t xml:space="preserve"> May 2021      Target date: </w:t>
      </w:r>
      <w:r w:rsidR="00E6478D" w:rsidRPr="00E6478D">
        <w:rPr>
          <w:rFonts w:ascii="Trebuchet MS" w:hAnsi="Trebuchet MS"/>
          <w:b/>
          <w:bCs/>
        </w:rPr>
        <w:t>9</w:t>
      </w:r>
      <w:r w:rsidRPr="00E6478D">
        <w:rPr>
          <w:rFonts w:ascii="Trebuchet MS" w:hAnsi="Trebuchet MS"/>
          <w:b/>
          <w:bCs/>
          <w:vertAlign w:val="superscript"/>
        </w:rPr>
        <w:t>th</w:t>
      </w:r>
      <w:r w:rsidRPr="00E6478D">
        <w:rPr>
          <w:rFonts w:ascii="Trebuchet MS" w:hAnsi="Trebuchet MS"/>
          <w:b/>
          <w:bCs/>
        </w:rPr>
        <w:t xml:space="preserve"> July 2021</w:t>
      </w:r>
      <w:r w:rsidRPr="00BB4C5C">
        <w:rPr>
          <w:rFonts w:ascii="Trebuchet MS" w:hAnsi="Trebuchet MS"/>
          <w:b/>
          <w:bCs/>
          <w:color w:val="FF0000"/>
        </w:rPr>
        <w:tab/>
      </w:r>
    </w:p>
    <w:p w:rsidR="00372F08" w:rsidRPr="00BB4C5C" w:rsidRDefault="00372F08" w:rsidP="00372F08">
      <w:pPr>
        <w:rPr>
          <w:rFonts w:ascii="Trebuchet MS" w:hAnsi="Trebuchet MS"/>
          <w:b/>
          <w:bCs/>
          <w:color w:val="FF0000"/>
        </w:rPr>
      </w:pPr>
    </w:p>
    <w:p w:rsidR="00372F08" w:rsidRPr="00F77BFF" w:rsidRDefault="00372F08" w:rsidP="00372F08">
      <w:pPr>
        <w:jc w:val="both"/>
        <w:rPr>
          <w:rFonts w:ascii="Trebuchet MS" w:hAnsi="Trebuchet MS"/>
          <w:bCs/>
        </w:rPr>
      </w:pPr>
      <w:r w:rsidRPr="00F77BFF">
        <w:rPr>
          <w:rFonts w:ascii="Trebuchet MS" w:hAnsi="Trebuchet MS"/>
          <w:b/>
          <w:bCs/>
        </w:rPr>
        <w:t xml:space="preserve">Site description </w:t>
      </w:r>
    </w:p>
    <w:p w:rsidR="00372F08" w:rsidRPr="00F77BFF" w:rsidRDefault="00372F08" w:rsidP="00372F08">
      <w:pPr>
        <w:jc w:val="both"/>
        <w:rPr>
          <w:rFonts w:ascii="Trebuchet MS" w:hAnsi="Trebuchet MS"/>
          <w:bCs/>
        </w:rPr>
      </w:pPr>
      <w:r w:rsidRPr="00F77BFF">
        <w:rPr>
          <w:rFonts w:ascii="Trebuchet MS" w:hAnsi="Trebuchet MS"/>
          <w:bCs/>
        </w:rPr>
        <w:t xml:space="preserve">The site is a detached house located in a predominantly residential area characterised by a mixture of detached and </w:t>
      </w:r>
      <w:r w:rsidR="009047D4" w:rsidRPr="00F77BFF">
        <w:rPr>
          <w:rFonts w:ascii="Trebuchet MS" w:hAnsi="Trebuchet MS"/>
          <w:bCs/>
        </w:rPr>
        <w:t>semi-detached</w:t>
      </w:r>
      <w:r w:rsidR="00F77BFF" w:rsidRPr="00F77BFF">
        <w:rPr>
          <w:rFonts w:ascii="Trebuchet MS" w:hAnsi="Trebuchet MS"/>
          <w:bCs/>
        </w:rPr>
        <w:t xml:space="preserve"> </w:t>
      </w:r>
      <w:r w:rsidRPr="00F77BFF">
        <w:rPr>
          <w:rFonts w:ascii="Trebuchet MS" w:hAnsi="Trebuchet MS"/>
          <w:bCs/>
        </w:rPr>
        <w:t xml:space="preserve">properties of </w:t>
      </w:r>
      <w:r w:rsidR="00F77BFF" w:rsidRPr="00F77BFF">
        <w:rPr>
          <w:rFonts w:ascii="Trebuchet MS" w:hAnsi="Trebuchet MS"/>
          <w:bCs/>
        </w:rPr>
        <w:t>varying</w:t>
      </w:r>
      <w:r w:rsidRPr="00F77BFF">
        <w:rPr>
          <w:rFonts w:ascii="Trebuchet MS" w:hAnsi="Trebuchet MS"/>
          <w:bCs/>
        </w:rPr>
        <w:t xml:space="preserve"> style</w:t>
      </w:r>
      <w:r w:rsidR="00F77BFF" w:rsidRPr="00F77BFF">
        <w:rPr>
          <w:rFonts w:ascii="Trebuchet MS" w:hAnsi="Trebuchet MS"/>
          <w:bCs/>
        </w:rPr>
        <w:t xml:space="preserve">s and </w:t>
      </w:r>
      <w:r w:rsidRPr="00F77BFF">
        <w:rPr>
          <w:rFonts w:ascii="Trebuchet MS" w:hAnsi="Trebuchet MS"/>
          <w:bCs/>
        </w:rPr>
        <w:t>design</w:t>
      </w:r>
      <w:r w:rsidR="00F77BFF" w:rsidRPr="00F77BFF">
        <w:rPr>
          <w:rFonts w:ascii="Trebuchet MS" w:hAnsi="Trebuchet MS"/>
          <w:bCs/>
        </w:rPr>
        <w:t>s</w:t>
      </w:r>
      <w:r w:rsidRPr="00F77BFF">
        <w:rPr>
          <w:rFonts w:ascii="Trebuchet MS" w:hAnsi="Trebuchet MS"/>
          <w:bCs/>
        </w:rPr>
        <w:t xml:space="preserve">. </w:t>
      </w:r>
      <w:r w:rsidR="00F77BFF" w:rsidRPr="00F77BFF">
        <w:rPr>
          <w:rFonts w:ascii="Trebuchet MS" w:hAnsi="Trebuchet MS"/>
          <w:bCs/>
        </w:rPr>
        <w:t xml:space="preserve">Located to the rear of the site is a </w:t>
      </w:r>
      <w:r w:rsidR="00C079CF" w:rsidRPr="00F77BFF">
        <w:rPr>
          <w:rFonts w:ascii="Trebuchet MS" w:hAnsi="Trebuchet MS"/>
          <w:bCs/>
        </w:rPr>
        <w:t>golf course</w:t>
      </w:r>
      <w:r w:rsidR="00F77BFF" w:rsidRPr="00F77BFF">
        <w:rPr>
          <w:rFonts w:ascii="Trebuchet MS" w:hAnsi="Trebuchet MS"/>
          <w:bCs/>
        </w:rPr>
        <w:t>.</w:t>
      </w:r>
      <w:r w:rsidRPr="00F77BFF">
        <w:rPr>
          <w:rFonts w:ascii="Trebuchet MS" w:hAnsi="Trebuchet MS"/>
          <w:bCs/>
        </w:rPr>
        <w:t xml:space="preserve"> The property is not listed, nor located within a conservation area. </w:t>
      </w:r>
    </w:p>
    <w:p w:rsidR="00372F08" w:rsidRPr="00F77BFF" w:rsidRDefault="00372F08" w:rsidP="00372F08">
      <w:pPr>
        <w:jc w:val="both"/>
        <w:rPr>
          <w:rFonts w:ascii="Trebuchet MS" w:hAnsi="Trebuchet MS"/>
          <w:bCs/>
        </w:rPr>
      </w:pPr>
      <w:r w:rsidRPr="00F77BFF">
        <w:rPr>
          <w:rFonts w:ascii="Trebuchet MS" w:hAnsi="Trebuchet MS"/>
          <w:b/>
          <w:bCs/>
        </w:rPr>
        <w:t xml:space="preserve">Proposal </w:t>
      </w:r>
    </w:p>
    <w:p w:rsidR="00372F08" w:rsidRPr="00BB4C5C" w:rsidRDefault="00372F08" w:rsidP="008759EB">
      <w:pPr>
        <w:jc w:val="both"/>
        <w:rPr>
          <w:rFonts w:ascii="Trebuchet MS" w:hAnsi="Trebuchet MS"/>
          <w:bCs/>
          <w:color w:val="FF0000"/>
        </w:rPr>
      </w:pPr>
      <w:r w:rsidRPr="00F77BFF">
        <w:rPr>
          <w:rFonts w:ascii="Trebuchet MS" w:hAnsi="Trebuchet MS"/>
          <w:bCs/>
        </w:rPr>
        <w:t>The proposal comprises a two-storey and part single story rear extension</w:t>
      </w:r>
      <w:r w:rsidR="001624E3">
        <w:rPr>
          <w:rFonts w:ascii="Trebuchet MS" w:hAnsi="Trebuchet MS"/>
          <w:bCs/>
        </w:rPr>
        <w:t xml:space="preserve"> to create additional space for dining, family </w:t>
      </w:r>
      <w:r w:rsidR="009047D4">
        <w:rPr>
          <w:rFonts w:ascii="Trebuchet MS" w:hAnsi="Trebuchet MS"/>
          <w:bCs/>
        </w:rPr>
        <w:t>and bedroom</w:t>
      </w:r>
      <w:r w:rsidR="001624E3">
        <w:rPr>
          <w:rFonts w:ascii="Trebuchet MS" w:hAnsi="Trebuchet MS"/>
          <w:bCs/>
        </w:rPr>
        <w:t xml:space="preserve">. </w:t>
      </w:r>
      <w:r w:rsidRPr="00B24B8A">
        <w:rPr>
          <w:rFonts w:ascii="Trebuchet MS" w:hAnsi="Trebuchet MS"/>
          <w:bCs/>
        </w:rPr>
        <w:t xml:space="preserve">The proposed rear extension measures </w:t>
      </w:r>
      <w:r w:rsidR="005A5550" w:rsidRPr="00B24B8A">
        <w:rPr>
          <w:rFonts w:ascii="Trebuchet MS" w:hAnsi="Trebuchet MS"/>
          <w:bCs/>
        </w:rPr>
        <w:t xml:space="preserve">a maximum of </w:t>
      </w:r>
      <w:r w:rsidRPr="00B24B8A">
        <w:rPr>
          <w:rFonts w:ascii="Trebuchet MS" w:hAnsi="Trebuchet MS"/>
          <w:bCs/>
        </w:rPr>
        <w:t xml:space="preserve">approximately </w:t>
      </w:r>
      <w:r w:rsidR="00B24B8A" w:rsidRPr="00B24B8A">
        <w:rPr>
          <w:rFonts w:ascii="Trebuchet MS" w:hAnsi="Trebuchet MS"/>
          <w:bCs/>
        </w:rPr>
        <w:t>5</w:t>
      </w:r>
      <w:r w:rsidRPr="00B24B8A">
        <w:rPr>
          <w:rFonts w:ascii="Trebuchet MS" w:hAnsi="Trebuchet MS"/>
          <w:bCs/>
        </w:rPr>
        <w:t xml:space="preserve">m deep from the existing building line to the rear. The proposed ground floor would measure approximately </w:t>
      </w:r>
      <w:r w:rsidR="00B24B8A" w:rsidRPr="00B24B8A">
        <w:rPr>
          <w:rFonts w:ascii="Trebuchet MS" w:hAnsi="Trebuchet MS"/>
          <w:bCs/>
        </w:rPr>
        <w:t>13.1</w:t>
      </w:r>
      <w:r w:rsidRPr="00B24B8A">
        <w:rPr>
          <w:rFonts w:ascii="Trebuchet MS" w:hAnsi="Trebuchet MS"/>
          <w:bCs/>
        </w:rPr>
        <w:t xml:space="preserve">m wide whereas the first floor would measure approximately </w:t>
      </w:r>
      <w:r w:rsidR="00B24B8A" w:rsidRPr="00B24B8A">
        <w:rPr>
          <w:rFonts w:ascii="Trebuchet MS" w:hAnsi="Trebuchet MS"/>
          <w:bCs/>
        </w:rPr>
        <w:t>9.2</w:t>
      </w:r>
      <w:r w:rsidRPr="00B24B8A">
        <w:rPr>
          <w:rFonts w:ascii="Trebuchet MS" w:hAnsi="Trebuchet MS"/>
          <w:bCs/>
        </w:rPr>
        <w:t>m wide. The proposed two story extension would have a pitched roof whereas the single story extension</w:t>
      </w:r>
      <w:r w:rsidR="00B24B8A" w:rsidRPr="00B24B8A">
        <w:rPr>
          <w:rFonts w:ascii="Trebuchet MS" w:hAnsi="Trebuchet MS"/>
          <w:bCs/>
        </w:rPr>
        <w:t xml:space="preserve">’s roof </w:t>
      </w:r>
      <w:r w:rsidRPr="00B24B8A">
        <w:rPr>
          <w:rFonts w:ascii="Trebuchet MS" w:hAnsi="Trebuchet MS"/>
          <w:bCs/>
        </w:rPr>
        <w:t>would</w:t>
      </w:r>
      <w:r w:rsidR="00B24B8A" w:rsidRPr="00B24B8A">
        <w:rPr>
          <w:rFonts w:ascii="Trebuchet MS" w:hAnsi="Trebuchet MS"/>
          <w:bCs/>
        </w:rPr>
        <w:t xml:space="preserve"> be part pitched and part</w:t>
      </w:r>
      <w:r w:rsidRPr="00B24B8A">
        <w:rPr>
          <w:rFonts w:ascii="Trebuchet MS" w:hAnsi="Trebuchet MS"/>
          <w:bCs/>
        </w:rPr>
        <w:t xml:space="preserve"> flat roof. The ridgeline of the proposed two story extension would be lower than that of the existing house. The windows and doors would </w:t>
      </w:r>
      <w:r w:rsidR="00B24B8A">
        <w:rPr>
          <w:rFonts w:ascii="Trebuchet MS" w:hAnsi="Trebuchet MS"/>
          <w:bCs/>
        </w:rPr>
        <w:t xml:space="preserve">be designed to complement </w:t>
      </w:r>
      <w:r w:rsidRPr="00B24B8A">
        <w:rPr>
          <w:rFonts w:ascii="Trebuchet MS" w:hAnsi="Trebuchet MS"/>
          <w:bCs/>
        </w:rPr>
        <w:t xml:space="preserve">that of the existing house. </w:t>
      </w:r>
    </w:p>
    <w:p w:rsidR="00372F08" w:rsidRPr="00596942" w:rsidRDefault="00372F08" w:rsidP="00372F08">
      <w:pPr>
        <w:rPr>
          <w:rFonts w:ascii="Trebuchet MS" w:hAnsi="Trebuchet MS"/>
        </w:rPr>
      </w:pPr>
      <w:r w:rsidRPr="00596942">
        <w:rPr>
          <w:rFonts w:ascii="Trebuchet MS" w:hAnsi="Trebuchet MS"/>
        </w:rPr>
        <w:t>Plans considered;</w:t>
      </w:r>
    </w:p>
    <w:p w:rsidR="00372F08" w:rsidRDefault="00372F08" w:rsidP="00372F08">
      <w:pPr>
        <w:rPr>
          <w:rFonts w:ascii="Trebuchet MS" w:hAnsi="Trebuchet MS"/>
        </w:rPr>
      </w:pPr>
      <w:r w:rsidRPr="00596942">
        <w:rPr>
          <w:rFonts w:ascii="Trebuchet MS" w:hAnsi="Trebuchet MS"/>
        </w:rPr>
        <w:t xml:space="preserve">Drawing No: </w:t>
      </w:r>
      <w:r w:rsidR="00596942" w:rsidRPr="00596942">
        <w:rPr>
          <w:rFonts w:ascii="Trebuchet MS" w:hAnsi="Trebuchet MS"/>
        </w:rPr>
        <w:t>BA 0177/01</w:t>
      </w:r>
      <w:r w:rsidRPr="00596942">
        <w:rPr>
          <w:rFonts w:ascii="Trebuchet MS" w:hAnsi="Trebuchet MS"/>
        </w:rPr>
        <w:t xml:space="preserve"> – Existing Plans and Elevations</w:t>
      </w:r>
    </w:p>
    <w:p w:rsidR="00596942" w:rsidRPr="00596942" w:rsidRDefault="00596942" w:rsidP="00596942">
      <w:pPr>
        <w:rPr>
          <w:rFonts w:ascii="Trebuchet MS" w:hAnsi="Trebuchet MS"/>
        </w:rPr>
      </w:pPr>
      <w:r w:rsidRPr="00596942">
        <w:rPr>
          <w:rFonts w:ascii="Trebuchet MS" w:hAnsi="Trebuchet MS"/>
        </w:rPr>
        <w:t>Drawing No: BA 0177/0</w:t>
      </w:r>
      <w:r>
        <w:rPr>
          <w:rFonts w:ascii="Trebuchet MS" w:hAnsi="Trebuchet MS"/>
        </w:rPr>
        <w:t>2</w:t>
      </w:r>
      <w:r w:rsidRPr="00596942">
        <w:rPr>
          <w:rFonts w:ascii="Trebuchet MS" w:hAnsi="Trebuchet MS"/>
        </w:rPr>
        <w:t xml:space="preserve"> – Existing Plans and Elevations</w:t>
      </w:r>
      <w:r>
        <w:rPr>
          <w:rFonts w:ascii="Trebuchet MS" w:hAnsi="Trebuchet MS"/>
        </w:rPr>
        <w:t xml:space="preserve"> (Site, Location, Loft &amp; Roof Plans)</w:t>
      </w:r>
    </w:p>
    <w:p w:rsidR="00372F08" w:rsidRDefault="00372F08" w:rsidP="00372F08">
      <w:pPr>
        <w:rPr>
          <w:rFonts w:ascii="Trebuchet MS" w:hAnsi="Trebuchet MS"/>
        </w:rPr>
      </w:pPr>
      <w:r w:rsidRPr="00596942">
        <w:rPr>
          <w:rFonts w:ascii="Trebuchet MS" w:hAnsi="Trebuchet MS"/>
        </w:rPr>
        <w:t xml:space="preserve">Drawing No: </w:t>
      </w:r>
      <w:r w:rsidR="00596942" w:rsidRPr="00596942">
        <w:rPr>
          <w:rFonts w:ascii="Trebuchet MS" w:hAnsi="Trebuchet MS"/>
        </w:rPr>
        <w:t xml:space="preserve">BA 0177/03 </w:t>
      </w:r>
      <w:r w:rsidRPr="00596942">
        <w:rPr>
          <w:rFonts w:ascii="Trebuchet MS" w:hAnsi="Trebuchet MS"/>
        </w:rPr>
        <w:t>– Proposed Plans and Elevations</w:t>
      </w:r>
    </w:p>
    <w:p w:rsidR="00C35C55" w:rsidRPr="00596942" w:rsidRDefault="00C35C55" w:rsidP="00372F08">
      <w:pPr>
        <w:rPr>
          <w:rFonts w:ascii="Trebuchet MS" w:hAnsi="Trebuchet MS"/>
        </w:rPr>
      </w:pPr>
      <w:r w:rsidRPr="00C35C55">
        <w:rPr>
          <w:rFonts w:ascii="Trebuchet MS" w:hAnsi="Trebuchet MS"/>
        </w:rPr>
        <w:t>Drawing No: BA 0177/0</w:t>
      </w:r>
      <w:r>
        <w:rPr>
          <w:rFonts w:ascii="Trebuchet MS" w:hAnsi="Trebuchet MS"/>
        </w:rPr>
        <w:t>4</w:t>
      </w:r>
      <w:r w:rsidRPr="00C35C55">
        <w:rPr>
          <w:rFonts w:ascii="Trebuchet MS" w:hAnsi="Trebuchet MS"/>
        </w:rPr>
        <w:t xml:space="preserve"> – </w:t>
      </w:r>
      <w:r>
        <w:rPr>
          <w:rFonts w:ascii="Trebuchet MS" w:hAnsi="Trebuchet MS"/>
        </w:rPr>
        <w:t>Site &amp; Location Plan (</w:t>
      </w:r>
      <w:r w:rsidR="000B6727">
        <w:rPr>
          <w:rFonts w:ascii="Trebuchet MS" w:hAnsi="Trebuchet MS"/>
        </w:rPr>
        <w:t>Proposed Block Plan &amp; Location Plan)</w:t>
      </w:r>
    </w:p>
    <w:p w:rsidR="00372F08" w:rsidRPr="00E6478D" w:rsidRDefault="00372F08" w:rsidP="00372F08">
      <w:pPr>
        <w:rPr>
          <w:rFonts w:ascii="Trebuchet MS" w:hAnsi="Trebuchet MS"/>
        </w:rPr>
      </w:pPr>
      <w:r w:rsidRPr="00E6478D">
        <w:rPr>
          <w:rFonts w:ascii="Trebuchet MS" w:hAnsi="Trebuchet MS"/>
        </w:rPr>
        <w:t>As received on 1</w:t>
      </w:r>
      <w:r w:rsidR="00E6478D" w:rsidRPr="00E6478D">
        <w:rPr>
          <w:rFonts w:ascii="Trebuchet MS" w:hAnsi="Trebuchet MS"/>
        </w:rPr>
        <w:t>4</w:t>
      </w:r>
      <w:r w:rsidRPr="00E6478D">
        <w:rPr>
          <w:rFonts w:ascii="Trebuchet MS" w:hAnsi="Trebuchet MS"/>
          <w:vertAlign w:val="superscript"/>
        </w:rPr>
        <w:t>th</w:t>
      </w:r>
      <w:r w:rsidRPr="00E6478D">
        <w:rPr>
          <w:rFonts w:ascii="Trebuchet MS" w:hAnsi="Trebuchet MS"/>
        </w:rPr>
        <w:t xml:space="preserve"> May 2021</w:t>
      </w:r>
    </w:p>
    <w:p w:rsidR="00372F08" w:rsidRPr="00BB4C5C" w:rsidRDefault="00372F08" w:rsidP="00372F08">
      <w:pPr>
        <w:rPr>
          <w:rFonts w:ascii="Trebuchet MS" w:hAnsi="Trebuchet MS"/>
          <w:b/>
          <w:bCs/>
          <w:color w:val="FF0000"/>
        </w:rPr>
      </w:pPr>
    </w:p>
    <w:p w:rsidR="00372F08" w:rsidRPr="008759EB" w:rsidRDefault="00372F08" w:rsidP="00372F08">
      <w:pPr>
        <w:rPr>
          <w:rFonts w:ascii="Trebuchet MS" w:hAnsi="Trebuchet MS"/>
          <w:b/>
          <w:bCs/>
        </w:rPr>
      </w:pPr>
      <w:r w:rsidRPr="008759EB">
        <w:rPr>
          <w:rFonts w:ascii="Trebuchet MS" w:hAnsi="Trebuchet MS"/>
          <w:b/>
          <w:bCs/>
        </w:rPr>
        <w:t>Relevant Planning History</w:t>
      </w:r>
    </w:p>
    <w:p w:rsidR="00372F08" w:rsidRPr="008759EB" w:rsidRDefault="008759EB" w:rsidP="00372F08">
      <w:pPr>
        <w:rPr>
          <w:rFonts w:ascii="Trebuchet MS" w:hAnsi="Trebuchet MS"/>
          <w:bCs/>
        </w:rPr>
      </w:pPr>
      <w:r>
        <w:rPr>
          <w:rFonts w:ascii="Trebuchet MS" w:hAnsi="Trebuchet MS"/>
          <w:bCs/>
        </w:rPr>
        <w:t xml:space="preserve">Application No. </w:t>
      </w:r>
      <w:r w:rsidRPr="008759EB">
        <w:rPr>
          <w:rFonts w:ascii="Trebuchet MS" w:hAnsi="Trebuchet MS"/>
          <w:bCs/>
        </w:rPr>
        <w:t>191850 - Single Story Rear Extension – Granted – 26</w:t>
      </w:r>
      <w:r w:rsidRPr="008759EB">
        <w:rPr>
          <w:rFonts w:ascii="Trebuchet MS" w:hAnsi="Trebuchet MS"/>
          <w:bCs/>
          <w:vertAlign w:val="superscript"/>
        </w:rPr>
        <w:t xml:space="preserve"> </w:t>
      </w:r>
      <w:r w:rsidRPr="008759EB">
        <w:rPr>
          <w:rFonts w:ascii="Trebuchet MS" w:hAnsi="Trebuchet MS"/>
          <w:bCs/>
        </w:rPr>
        <w:t>February 2020</w:t>
      </w:r>
    </w:p>
    <w:p w:rsidR="00372F08" w:rsidRPr="00BB4C5C" w:rsidRDefault="00372F08" w:rsidP="00372F08">
      <w:pPr>
        <w:rPr>
          <w:rFonts w:ascii="Trebuchet MS" w:hAnsi="Trebuchet MS"/>
          <w:b/>
          <w:bCs/>
          <w:color w:val="FF0000"/>
        </w:rPr>
      </w:pPr>
    </w:p>
    <w:p w:rsidR="00372F08" w:rsidRPr="001F5536" w:rsidRDefault="00372F08" w:rsidP="00372F08">
      <w:pPr>
        <w:rPr>
          <w:rFonts w:ascii="Trebuchet MS" w:hAnsi="Trebuchet MS"/>
          <w:b/>
          <w:bCs/>
        </w:rPr>
      </w:pPr>
      <w:r w:rsidRPr="001F5536">
        <w:rPr>
          <w:rFonts w:ascii="Trebuchet MS" w:hAnsi="Trebuchet MS"/>
          <w:b/>
          <w:bCs/>
        </w:rPr>
        <w:t>Consultations</w:t>
      </w:r>
    </w:p>
    <w:p w:rsidR="00372F08" w:rsidRPr="001F5536" w:rsidRDefault="00372F08" w:rsidP="00372F08">
      <w:pPr>
        <w:rPr>
          <w:rFonts w:ascii="Trebuchet MS" w:hAnsi="Trebuchet MS"/>
        </w:rPr>
      </w:pPr>
      <w:r w:rsidRPr="001F5536">
        <w:rPr>
          <w:rFonts w:ascii="Trebuchet MS" w:hAnsi="Trebuchet MS"/>
        </w:rPr>
        <w:t>A site notice was sent to the Agent on 20</w:t>
      </w:r>
      <w:r w:rsidRPr="001F5536">
        <w:rPr>
          <w:rFonts w:ascii="Trebuchet MS" w:hAnsi="Trebuchet MS"/>
          <w:vertAlign w:val="superscript"/>
        </w:rPr>
        <w:t>th</w:t>
      </w:r>
      <w:r w:rsidRPr="001F5536">
        <w:rPr>
          <w:rFonts w:ascii="Trebuchet MS" w:hAnsi="Trebuchet MS"/>
        </w:rPr>
        <w:t xml:space="preserve"> May 2021 and the </w:t>
      </w:r>
      <w:r w:rsidR="001F5536" w:rsidRPr="001F5536">
        <w:rPr>
          <w:rFonts w:ascii="Trebuchet MS" w:hAnsi="Trebuchet MS"/>
        </w:rPr>
        <w:t xml:space="preserve">neighbours at 27 and </w:t>
      </w:r>
      <w:r w:rsidR="001F5536" w:rsidRPr="007D0E26">
        <w:rPr>
          <w:rFonts w:ascii="Trebuchet MS" w:hAnsi="Trebuchet MS"/>
        </w:rPr>
        <w:t xml:space="preserve">29a </w:t>
      </w:r>
      <w:proofErr w:type="spellStart"/>
      <w:r w:rsidR="001F5536" w:rsidRPr="007D0E26">
        <w:rPr>
          <w:rFonts w:ascii="Trebuchet MS" w:hAnsi="Trebuchet MS"/>
        </w:rPr>
        <w:t>Highdown</w:t>
      </w:r>
      <w:proofErr w:type="spellEnd"/>
      <w:r w:rsidR="001F5536" w:rsidRPr="007D0E26">
        <w:rPr>
          <w:rFonts w:ascii="Trebuchet MS" w:hAnsi="Trebuchet MS"/>
        </w:rPr>
        <w:t xml:space="preserve"> Hill Road</w:t>
      </w:r>
      <w:r w:rsidR="001F5536" w:rsidRPr="001F5536">
        <w:rPr>
          <w:rFonts w:ascii="Trebuchet MS" w:hAnsi="Trebuchet MS"/>
        </w:rPr>
        <w:t xml:space="preserve">, </w:t>
      </w:r>
      <w:r w:rsidR="001F5536" w:rsidRPr="007D0E26">
        <w:rPr>
          <w:rFonts w:ascii="Trebuchet MS" w:hAnsi="Trebuchet MS"/>
        </w:rPr>
        <w:t>Emmer Green</w:t>
      </w:r>
      <w:r w:rsidR="001F5536" w:rsidRPr="001F5536">
        <w:rPr>
          <w:rFonts w:ascii="Trebuchet MS" w:hAnsi="Trebuchet MS"/>
        </w:rPr>
        <w:t xml:space="preserve">, RG4 8QR </w:t>
      </w:r>
      <w:r w:rsidRPr="001F5536">
        <w:rPr>
          <w:rFonts w:ascii="Trebuchet MS" w:hAnsi="Trebuchet MS"/>
        </w:rPr>
        <w:t>were consulted by letter.</w:t>
      </w:r>
    </w:p>
    <w:p w:rsidR="00596942" w:rsidRPr="00BB4C5C" w:rsidRDefault="00596942" w:rsidP="00372F08">
      <w:pPr>
        <w:rPr>
          <w:rFonts w:ascii="Trebuchet MS" w:hAnsi="Trebuchet MS"/>
          <w:color w:val="FF0000"/>
        </w:rPr>
      </w:pPr>
    </w:p>
    <w:p w:rsidR="00372F08" w:rsidRPr="00596942" w:rsidRDefault="00B24B8A" w:rsidP="00372F08">
      <w:pPr>
        <w:jc w:val="both"/>
        <w:rPr>
          <w:rFonts w:ascii="Trebuchet MS" w:hAnsi="Trebuchet MS"/>
          <w:bCs/>
        </w:rPr>
      </w:pPr>
      <w:r w:rsidRPr="00596942">
        <w:rPr>
          <w:rFonts w:ascii="Trebuchet MS" w:hAnsi="Trebuchet MS"/>
          <w:bCs/>
        </w:rPr>
        <w:t>One letter of representation was received from the neighbour at No. 29</w:t>
      </w:r>
      <w:r w:rsidR="00596942" w:rsidRPr="00596942">
        <w:rPr>
          <w:rFonts w:ascii="Trebuchet MS" w:hAnsi="Trebuchet MS"/>
          <w:bCs/>
        </w:rPr>
        <w:t xml:space="preserve">a </w:t>
      </w:r>
      <w:proofErr w:type="spellStart"/>
      <w:r w:rsidR="00596942" w:rsidRPr="00596942">
        <w:rPr>
          <w:rFonts w:ascii="Trebuchet MS" w:hAnsi="Trebuchet MS"/>
          <w:bCs/>
        </w:rPr>
        <w:t>Highdown</w:t>
      </w:r>
      <w:proofErr w:type="spellEnd"/>
      <w:r w:rsidR="00596942" w:rsidRPr="00596942">
        <w:rPr>
          <w:rFonts w:ascii="Trebuchet MS" w:hAnsi="Trebuchet MS"/>
          <w:bCs/>
        </w:rPr>
        <w:t xml:space="preserve"> Hill Road raising a concern about the potential loss of light as a result of this proposal. This matter is addressed later in the report under residential amenity.</w:t>
      </w:r>
    </w:p>
    <w:p w:rsidR="00372F08" w:rsidRPr="00BB4C5C" w:rsidRDefault="00372F08" w:rsidP="00372F08">
      <w:pPr>
        <w:rPr>
          <w:rFonts w:ascii="Trebuchet MS" w:hAnsi="Trebuchet MS"/>
          <w:color w:val="FF0000"/>
        </w:rPr>
      </w:pPr>
    </w:p>
    <w:p w:rsidR="00372F08" w:rsidRPr="00E6478D" w:rsidRDefault="00372F08" w:rsidP="00372F08">
      <w:pPr>
        <w:rPr>
          <w:rFonts w:ascii="Trebuchet MS" w:hAnsi="Trebuchet MS"/>
          <w:b/>
          <w:bCs/>
        </w:rPr>
      </w:pPr>
      <w:r w:rsidRPr="00E6478D">
        <w:rPr>
          <w:rFonts w:ascii="Trebuchet MS" w:hAnsi="Trebuchet MS"/>
          <w:b/>
          <w:bCs/>
        </w:rPr>
        <w:t>Equality Act 2010:</w:t>
      </w:r>
    </w:p>
    <w:p w:rsidR="00372F08" w:rsidRPr="00E6478D" w:rsidRDefault="00372F08" w:rsidP="00372F08">
      <w:pPr>
        <w:jc w:val="both"/>
        <w:rPr>
          <w:rFonts w:ascii="Trebuchet MS" w:hAnsi="Trebuchet MS"/>
          <w:bCs/>
        </w:rPr>
      </w:pPr>
      <w:r w:rsidRPr="00E6478D">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72F08" w:rsidRPr="00E6478D" w:rsidRDefault="00372F08" w:rsidP="00372F08">
      <w:pPr>
        <w:rPr>
          <w:rFonts w:ascii="Trebuchet MS" w:hAnsi="Trebuchet MS"/>
          <w:b/>
        </w:rPr>
      </w:pPr>
    </w:p>
    <w:p w:rsidR="00372F08" w:rsidRPr="00E6478D" w:rsidRDefault="00372F08" w:rsidP="00372F08">
      <w:pPr>
        <w:rPr>
          <w:rFonts w:ascii="Trebuchet MS" w:hAnsi="Trebuchet MS"/>
          <w:b/>
        </w:rPr>
      </w:pPr>
      <w:r w:rsidRPr="00E6478D">
        <w:rPr>
          <w:rFonts w:ascii="Trebuchet MS" w:hAnsi="Trebuchet MS"/>
          <w:b/>
        </w:rPr>
        <w:t>Relevant Planning Policy and Guidance</w:t>
      </w:r>
    </w:p>
    <w:p w:rsidR="00372F08" w:rsidRPr="00E6478D" w:rsidRDefault="00372F08" w:rsidP="00372F08">
      <w:pPr>
        <w:jc w:val="both"/>
        <w:rPr>
          <w:rFonts w:ascii="Trebuchet MS" w:hAnsi="Trebuchet MS"/>
        </w:rPr>
      </w:pPr>
      <w:r w:rsidRPr="00E6478D">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372F08" w:rsidRPr="00BB4C5C" w:rsidRDefault="00372F08" w:rsidP="00372F08">
      <w:pPr>
        <w:jc w:val="both"/>
        <w:rPr>
          <w:rFonts w:ascii="Trebuchet MS" w:hAnsi="Trebuchet MS"/>
          <w:color w:val="FF0000"/>
        </w:rPr>
      </w:pPr>
    </w:p>
    <w:p w:rsidR="00372F08" w:rsidRPr="00E6478D" w:rsidRDefault="00372F08" w:rsidP="00372F08">
      <w:pPr>
        <w:jc w:val="both"/>
        <w:rPr>
          <w:rFonts w:ascii="Trebuchet MS" w:hAnsi="Trebuchet MS"/>
          <w:u w:val="single"/>
        </w:rPr>
      </w:pPr>
      <w:r w:rsidRPr="00E6478D">
        <w:rPr>
          <w:rFonts w:ascii="Trebuchet MS" w:hAnsi="Trebuchet MS"/>
          <w:u w:val="single"/>
        </w:rPr>
        <w:t>National Planning Policy</w:t>
      </w:r>
    </w:p>
    <w:p w:rsidR="00372F08" w:rsidRPr="00E6478D" w:rsidRDefault="00372F08" w:rsidP="00372F08">
      <w:pPr>
        <w:jc w:val="both"/>
        <w:rPr>
          <w:rFonts w:ascii="Trebuchet MS" w:hAnsi="Trebuchet MS"/>
        </w:rPr>
      </w:pPr>
      <w:r w:rsidRPr="00E6478D">
        <w:rPr>
          <w:rFonts w:ascii="Trebuchet MS" w:hAnsi="Trebuchet MS"/>
        </w:rPr>
        <w:t>National Planning Policy Framework (2019)</w:t>
      </w:r>
    </w:p>
    <w:p w:rsidR="00372F08" w:rsidRPr="00E6478D" w:rsidRDefault="00372F08" w:rsidP="00372F08">
      <w:pPr>
        <w:jc w:val="both"/>
        <w:rPr>
          <w:rFonts w:ascii="Trebuchet MS" w:hAnsi="Trebuchet MS"/>
        </w:rPr>
      </w:pPr>
      <w:r w:rsidRPr="00E6478D">
        <w:rPr>
          <w:rFonts w:ascii="Trebuchet MS" w:hAnsi="Trebuchet MS"/>
        </w:rPr>
        <w:t>National Planning Practice Guidance</w:t>
      </w:r>
    </w:p>
    <w:p w:rsidR="00372F08" w:rsidRPr="00E6478D" w:rsidRDefault="00372F08" w:rsidP="00372F08">
      <w:pPr>
        <w:jc w:val="both"/>
        <w:rPr>
          <w:rFonts w:ascii="Trebuchet MS" w:hAnsi="Trebuchet MS"/>
          <w:b/>
          <w:bCs/>
          <w:u w:val="single"/>
        </w:rPr>
      </w:pPr>
    </w:p>
    <w:p w:rsidR="00372F08" w:rsidRPr="00E6478D" w:rsidRDefault="00372F08" w:rsidP="00372F08">
      <w:pPr>
        <w:jc w:val="both"/>
        <w:rPr>
          <w:rFonts w:ascii="Trebuchet MS" w:hAnsi="Trebuchet MS"/>
          <w:bCs/>
          <w:u w:val="single"/>
        </w:rPr>
      </w:pPr>
      <w:r w:rsidRPr="00E6478D">
        <w:rPr>
          <w:rFonts w:ascii="Trebuchet MS" w:hAnsi="Trebuchet MS"/>
          <w:bCs/>
          <w:u w:val="single"/>
        </w:rPr>
        <w:t>Reading Borough Local Plan (2019)</w:t>
      </w:r>
    </w:p>
    <w:p w:rsidR="00372F08" w:rsidRPr="00E6478D" w:rsidRDefault="00372F08" w:rsidP="00372F08">
      <w:pPr>
        <w:jc w:val="both"/>
        <w:rPr>
          <w:rFonts w:ascii="Trebuchet MS" w:hAnsi="Trebuchet MS"/>
          <w:bCs/>
        </w:rPr>
      </w:pPr>
      <w:r w:rsidRPr="00E6478D">
        <w:rPr>
          <w:rFonts w:ascii="Trebuchet MS" w:hAnsi="Trebuchet MS"/>
          <w:bCs/>
        </w:rPr>
        <w:t>CC7 (Design and the Public Realm)</w:t>
      </w:r>
    </w:p>
    <w:p w:rsidR="00372F08" w:rsidRPr="00E6478D" w:rsidRDefault="00372F08" w:rsidP="00372F08">
      <w:pPr>
        <w:jc w:val="both"/>
        <w:rPr>
          <w:rFonts w:ascii="Trebuchet MS" w:hAnsi="Trebuchet MS"/>
          <w:bCs/>
        </w:rPr>
      </w:pPr>
      <w:r w:rsidRPr="00E6478D">
        <w:rPr>
          <w:rFonts w:ascii="Trebuchet MS" w:hAnsi="Trebuchet MS"/>
          <w:bCs/>
        </w:rPr>
        <w:t xml:space="preserve">CC8 (Safeguarding Amenity) </w:t>
      </w:r>
    </w:p>
    <w:p w:rsidR="00372F08" w:rsidRPr="00E6478D" w:rsidRDefault="00372F08" w:rsidP="00372F08">
      <w:pPr>
        <w:jc w:val="both"/>
        <w:rPr>
          <w:rFonts w:ascii="Trebuchet MS" w:hAnsi="Trebuchet MS"/>
          <w:bCs/>
        </w:rPr>
      </w:pPr>
      <w:r w:rsidRPr="00E6478D">
        <w:rPr>
          <w:rFonts w:ascii="Trebuchet MS" w:hAnsi="Trebuchet MS"/>
          <w:bCs/>
        </w:rPr>
        <w:t>H9 (House Extensions and Ancillary Accommodation)</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5143"/>
      </w:tblGrid>
      <w:tr w:rsidR="00E6478D" w:rsidRPr="00E6478D" w:rsidTr="00626388">
        <w:trPr>
          <w:trHeight w:val="93"/>
        </w:trPr>
        <w:tc>
          <w:tcPr>
            <w:tcW w:w="5143" w:type="dxa"/>
          </w:tcPr>
          <w:p w:rsidR="00372F08" w:rsidRPr="00E6478D" w:rsidRDefault="00372F08" w:rsidP="00626388">
            <w:pPr>
              <w:jc w:val="both"/>
              <w:rPr>
                <w:rFonts w:ascii="Trebuchet MS" w:hAnsi="Trebuchet MS"/>
                <w:u w:val="single"/>
              </w:rPr>
            </w:pPr>
          </w:p>
        </w:tc>
      </w:tr>
    </w:tbl>
    <w:p w:rsidR="00372F08" w:rsidRPr="00E6478D" w:rsidRDefault="00372F08" w:rsidP="00372F08">
      <w:pPr>
        <w:jc w:val="both"/>
        <w:rPr>
          <w:rFonts w:ascii="Trebuchet MS" w:hAnsi="Trebuchet MS"/>
          <w:u w:val="single"/>
        </w:rPr>
      </w:pPr>
      <w:r w:rsidRPr="00E6478D">
        <w:rPr>
          <w:rFonts w:ascii="Trebuchet MS" w:hAnsi="Trebuchet MS"/>
          <w:u w:val="single"/>
        </w:rPr>
        <w:t>SPG/SPD</w:t>
      </w:r>
    </w:p>
    <w:p w:rsidR="00372F08" w:rsidRPr="00E6478D" w:rsidRDefault="00372F08" w:rsidP="00372F08">
      <w:pPr>
        <w:jc w:val="both"/>
        <w:rPr>
          <w:rFonts w:ascii="Trebuchet MS" w:hAnsi="Trebuchet MS"/>
        </w:rPr>
      </w:pPr>
      <w:r w:rsidRPr="00E6478D">
        <w:rPr>
          <w:rFonts w:ascii="Trebuchet MS" w:hAnsi="Trebuchet MS"/>
        </w:rPr>
        <w:t>Design Guide to House Extensions (2021)</w:t>
      </w:r>
    </w:p>
    <w:p w:rsidR="00372F08" w:rsidRPr="00BB4C5C" w:rsidRDefault="00372F08" w:rsidP="00372F08">
      <w:pPr>
        <w:jc w:val="both"/>
        <w:rPr>
          <w:rFonts w:ascii="Trebuchet MS" w:hAnsi="Trebuchet MS"/>
          <w:color w:val="FF0000"/>
        </w:rPr>
      </w:pPr>
    </w:p>
    <w:p w:rsidR="00372F08" w:rsidRPr="00E6478D" w:rsidRDefault="00372F08" w:rsidP="00372F08">
      <w:pPr>
        <w:rPr>
          <w:rFonts w:ascii="Trebuchet MS" w:hAnsi="Trebuchet MS"/>
          <w:b/>
          <w:bCs/>
        </w:rPr>
      </w:pPr>
      <w:r w:rsidRPr="00E6478D">
        <w:rPr>
          <w:rFonts w:ascii="Trebuchet MS" w:hAnsi="Trebuchet MS"/>
          <w:b/>
          <w:bCs/>
        </w:rPr>
        <w:t>Assessment</w:t>
      </w:r>
    </w:p>
    <w:p w:rsidR="00372F08" w:rsidRPr="00E6478D" w:rsidRDefault="00372F08" w:rsidP="00372F08">
      <w:pPr>
        <w:rPr>
          <w:rFonts w:ascii="Trebuchet MS" w:hAnsi="Trebuchet MS"/>
          <w:u w:val="single"/>
        </w:rPr>
      </w:pPr>
      <w:r w:rsidRPr="00E6478D">
        <w:rPr>
          <w:rFonts w:ascii="Trebuchet MS" w:hAnsi="Trebuchet MS"/>
          <w:u w:val="single"/>
        </w:rPr>
        <w:t>Character and appearance</w:t>
      </w:r>
    </w:p>
    <w:p w:rsidR="00372F08" w:rsidRPr="00E6478D" w:rsidRDefault="00372F08" w:rsidP="00372F08">
      <w:pPr>
        <w:jc w:val="both"/>
        <w:rPr>
          <w:rFonts w:ascii="Trebuchet MS" w:hAnsi="Trebuchet MS"/>
          <w:bCs/>
          <w:iCs/>
        </w:rPr>
      </w:pPr>
      <w:r w:rsidRPr="00E6478D">
        <w:rPr>
          <w:rFonts w:ascii="Trebuchet MS" w:hAnsi="Trebuchet MS"/>
          <w:bCs/>
          <w:iCs/>
        </w:rPr>
        <w:t>Policy CC7 (Design and the Public Realm) requires that all developments be of high design quality.</w:t>
      </w:r>
    </w:p>
    <w:p w:rsidR="00372F08" w:rsidRPr="00E6478D" w:rsidRDefault="00372F08" w:rsidP="00372F08">
      <w:pPr>
        <w:jc w:val="both"/>
        <w:rPr>
          <w:rFonts w:ascii="Trebuchet MS" w:hAnsi="Trebuchet MS"/>
        </w:rPr>
      </w:pPr>
      <w:r w:rsidRPr="00E6478D">
        <w:rPr>
          <w:rFonts w:ascii="Trebuchet MS" w:hAnsi="Trebuchet MS"/>
        </w:rPr>
        <w:lastRenderedPageBreak/>
        <w:t xml:space="preserve">Policy H9 House extensions and ancillary accommodation in Reading Borough Local Plan 2019 states that </w:t>
      </w:r>
      <w:r w:rsidRPr="00E6478D">
        <w:rPr>
          <w:rFonts w:ascii="Trebuchet MS" w:hAnsi="Trebuchet MS"/>
          <w:b/>
          <w:bCs/>
          <w:i/>
          <w:iCs/>
        </w:rPr>
        <w:t>“Extensions respect the character and appearance of the house in terms of scale, location, materials and design</w:t>
      </w:r>
      <w:r w:rsidRPr="00E6478D">
        <w:rPr>
          <w:rFonts w:ascii="Trebuchet MS" w:hAnsi="Trebuchet MS"/>
          <w:bCs/>
          <w:iCs/>
        </w:rPr>
        <w:t xml:space="preserve"> </w:t>
      </w:r>
      <w:r w:rsidRPr="00E6478D">
        <w:rPr>
          <w:rFonts w:ascii="Trebuchet MS" w:hAnsi="Trebuchet MS"/>
          <w:b/>
          <w:bCs/>
          <w:i/>
          <w:iCs/>
        </w:rPr>
        <w:t xml:space="preserve">and should not harm the character and pattern of neighbouring houses and the appearance of the street scene. Extensions should reflect the building line, or, preferably, be set back from the building line”. </w:t>
      </w:r>
    </w:p>
    <w:p w:rsidR="00372F08" w:rsidRPr="001F5536" w:rsidRDefault="00372F08" w:rsidP="00372F08">
      <w:pPr>
        <w:jc w:val="both"/>
        <w:rPr>
          <w:rFonts w:ascii="Trebuchet MS" w:hAnsi="Trebuchet MS"/>
        </w:rPr>
      </w:pPr>
      <w:r w:rsidRPr="001F5536">
        <w:rPr>
          <w:rFonts w:ascii="Trebuchet MS" w:hAnsi="Trebuchet MS"/>
        </w:rPr>
        <w:t xml:space="preserve">The quality of the proposed design would not have significant adverse impact on the existing building and the street scene. In order to retain the character and primacy of the original house, the ridgeline of the proposed two story extension would be set down resulting in the roof ridgeline of the extension being lower than that of the existing house and the overall effect of the extension being in proportion with the existing house. </w:t>
      </w:r>
      <w:r w:rsidR="001F5536" w:rsidRPr="001F5536">
        <w:rPr>
          <w:rFonts w:ascii="Trebuchet MS" w:hAnsi="Trebuchet MS"/>
        </w:rPr>
        <w:t xml:space="preserve">Although part of the proposed single story extension would have a flat roof, the impact on the character and appearance of the existing house would </w:t>
      </w:r>
      <w:r w:rsidR="001F5536" w:rsidRPr="00742CAC">
        <w:rPr>
          <w:rFonts w:ascii="Trebuchet MS" w:hAnsi="Trebuchet MS"/>
        </w:rPr>
        <w:t xml:space="preserve">not be harmful. </w:t>
      </w:r>
      <w:r w:rsidRPr="00742CAC">
        <w:rPr>
          <w:rFonts w:ascii="Trebuchet MS" w:hAnsi="Trebuchet MS"/>
        </w:rPr>
        <w:t xml:space="preserve">Exterior walls of the proposed extension and the design of the windows, doors and roof would closely match that of the existing house. The proposal therefore does not harm the character or appearance of the existing house nor </w:t>
      </w:r>
      <w:r w:rsidRPr="001F5536">
        <w:rPr>
          <w:rFonts w:ascii="Trebuchet MS" w:hAnsi="Trebuchet MS"/>
        </w:rPr>
        <w:t>have a detrimental impact on the wider area.</w:t>
      </w:r>
    </w:p>
    <w:p w:rsidR="00372F08" w:rsidRPr="00BB4C5C" w:rsidRDefault="00372F08" w:rsidP="00372F08">
      <w:pPr>
        <w:spacing w:after="0"/>
        <w:jc w:val="both"/>
        <w:rPr>
          <w:rFonts w:ascii="Trebuchet MS" w:hAnsi="Trebuchet MS"/>
          <w:color w:val="FF0000"/>
        </w:rPr>
      </w:pPr>
    </w:p>
    <w:p w:rsidR="00372F08" w:rsidRPr="00E6478D" w:rsidRDefault="00372F08" w:rsidP="00372F08">
      <w:pPr>
        <w:rPr>
          <w:rFonts w:ascii="Trebuchet MS" w:hAnsi="Trebuchet MS"/>
          <w:u w:val="single"/>
        </w:rPr>
      </w:pPr>
      <w:r w:rsidRPr="00E6478D">
        <w:rPr>
          <w:rFonts w:ascii="Trebuchet MS" w:hAnsi="Trebuchet MS"/>
          <w:u w:val="single"/>
        </w:rPr>
        <w:t>Residential Amenity</w:t>
      </w:r>
    </w:p>
    <w:p w:rsidR="00372F08" w:rsidRPr="00E6478D" w:rsidRDefault="00372F08" w:rsidP="00372F08">
      <w:pPr>
        <w:jc w:val="both"/>
        <w:rPr>
          <w:rFonts w:ascii="Trebuchet MS" w:hAnsi="Trebuchet MS"/>
        </w:rPr>
      </w:pPr>
      <w:r w:rsidRPr="00E6478D">
        <w:rPr>
          <w:rFonts w:ascii="Trebuchet MS" w:hAnsi="Trebuchet MS"/>
        </w:rPr>
        <w:t xml:space="preserve">Policy CC7 in Reading Borough Local Plan 2019 states that “All </w:t>
      </w:r>
      <w:r w:rsidRPr="00E6478D">
        <w:rPr>
          <w:rFonts w:ascii="Trebuchet MS" w:hAnsi="Trebuchet MS"/>
          <w:b/>
          <w:bCs/>
          <w:i/>
          <w:iCs/>
        </w:rPr>
        <w:t>development must be of high design quality that maintains and enhances the character and appearance of the area of Reading in which it is located</w:t>
      </w:r>
      <w:r w:rsidRPr="00E6478D">
        <w:rPr>
          <w:rFonts w:ascii="Trebuchet MS" w:hAnsi="Trebuchet MS"/>
        </w:rPr>
        <w:t xml:space="preserve">”. </w:t>
      </w:r>
    </w:p>
    <w:p w:rsidR="00372F08" w:rsidRPr="00E6478D" w:rsidRDefault="00372F08" w:rsidP="00372F08">
      <w:pPr>
        <w:jc w:val="both"/>
        <w:rPr>
          <w:rFonts w:ascii="Trebuchet MS" w:hAnsi="Trebuchet MS"/>
        </w:rPr>
      </w:pPr>
      <w:r w:rsidRPr="00E6478D">
        <w:rPr>
          <w:rFonts w:ascii="Trebuchet MS" w:hAnsi="Trebuchet MS"/>
        </w:rPr>
        <w:t>Policy CC8 (Safeguarding Amenity) of the Reading Local Plan states that “</w:t>
      </w:r>
      <w:r w:rsidRPr="00E6478D">
        <w:rPr>
          <w:rFonts w:ascii="Trebuchet MS" w:hAnsi="Trebuchet MS"/>
          <w:b/>
          <w:bCs/>
          <w:i/>
          <w:iCs/>
        </w:rPr>
        <w:t>development will only be acceptable where it will not cause a significant detrimental impact to the living environment of neighbouring residents in terms of privacy and overlooking, access to sunlight and daylight and visual dominance and overbearing effects of a development</w:t>
      </w:r>
      <w:r w:rsidRPr="00E6478D">
        <w:rPr>
          <w:rFonts w:ascii="Trebuchet MS" w:hAnsi="Trebuchet MS"/>
        </w:rPr>
        <w:t>”. Policy H9 House extensions and ancillary accommodation in Reading Borough Local Plan 2019 states that an extension should “</w:t>
      </w:r>
      <w:r w:rsidRPr="00E6478D">
        <w:rPr>
          <w:rFonts w:ascii="Trebuchet MS" w:hAnsi="Trebuchet MS"/>
          <w:b/>
          <w:bCs/>
          <w:i/>
          <w:iCs/>
        </w:rPr>
        <w:t>not present an overbearing impact on neighbours</w:t>
      </w:r>
      <w:r w:rsidRPr="00E6478D">
        <w:rPr>
          <w:rFonts w:ascii="Trebuchet MS" w:hAnsi="Trebuchet MS"/>
          <w:i/>
          <w:iCs/>
        </w:rPr>
        <w:t>”</w:t>
      </w:r>
      <w:r w:rsidRPr="00E6478D">
        <w:rPr>
          <w:rFonts w:ascii="Trebuchet MS" w:hAnsi="Trebuchet MS"/>
        </w:rPr>
        <w:t xml:space="preserve">.  </w:t>
      </w:r>
    </w:p>
    <w:p w:rsidR="00372F08" w:rsidRPr="00BB4C5C" w:rsidRDefault="00372F08" w:rsidP="00372F08">
      <w:pPr>
        <w:jc w:val="both"/>
        <w:rPr>
          <w:rFonts w:ascii="Trebuchet MS" w:hAnsi="Trebuchet MS"/>
          <w:color w:val="FF0000"/>
        </w:rPr>
      </w:pPr>
      <w:r w:rsidRPr="00E066F5">
        <w:rPr>
          <w:rFonts w:ascii="Trebuchet MS" w:hAnsi="Trebuchet MS"/>
        </w:rPr>
        <w:t>Although the nature of the proposal would result in a significant addition to the existing house, it will unlikely represent an overbearing impact on the neighbouring properties</w:t>
      </w:r>
      <w:r w:rsidR="009047D4">
        <w:rPr>
          <w:rFonts w:ascii="Trebuchet MS" w:hAnsi="Trebuchet MS"/>
        </w:rPr>
        <w:t xml:space="preserve"> due to the orientation and space between properties.</w:t>
      </w:r>
      <w:r w:rsidRPr="00E066F5">
        <w:rPr>
          <w:rFonts w:ascii="Trebuchet MS" w:hAnsi="Trebuchet MS"/>
        </w:rPr>
        <w:t xml:space="preserve"> In addition, the proposed extension to the rear would unlikely cause </w:t>
      </w:r>
      <w:r w:rsidR="0052450B" w:rsidRPr="00E066F5">
        <w:rPr>
          <w:rFonts w:ascii="Trebuchet MS" w:hAnsi="Trebuchet MS"/>
        </w:rPr>
        <w:t xml:space="preserve">harmful </w:t>
      </w:r>
      <w:r w:rsidRPr="00E066F5">
        <w:rPr>
          <w:rFonts w:ascii="Trebuchet MS" w:hAnsi="Trebuchet MS"/>
        </w:rPr>
        <w:t>loss of privacy or overlooking of the neighbouring properties</w:t>
      </w:r>
      <w:r w:rsidR="00ED0C3E">
        <w:rPr>
          <w:rFonts w:ascii="Trebuchet MS" w:hAnsi="Trebuchet MS"/>
        </w:rPr>
        <w:t xml:space="preserve"> as </w:t>
      </w:r>
      <w:r w:rsidR="00ED0C3E" w:rsidRPr="00ED0C3E">
        <w:rPr>
          <w:rFonts w:ascii="Trebuchet MS" w:hAnsi="Trebuchet MS"/>
        </w:rPr>
        <w:t xml:space="preserve">there is only one small window on the side </w:t>
      </w:r>
      <w:r w:rsidR="009047D4" w:rsidRPr="00ED0C3E">
        <w:rPr>
          <w:rFonts w:ascii="Trebuchet MS" w:hAnsi="Trebuchet MS"/>
        </w:rPr>
        <w:t>elevation</w:t>
      </w:r>
      <w:r w:rsidR="00ED0C3E" w:rsidRPr="00ED0C3E">
        <w:rPr>
          <w:rFonts w:ascii="Trebuchet MS" w:hAnsi="Trebuchet MS"/>
        </w:rPr>
        <w:t xml:space="preserve"> serving the bathroom</w:t>
      </w:r>
      <w:r w:rsidRPr="00ED0C3E">
        <w:rPr>
          <w:rFonts w:ascii="Trebuchet MS" w:hAnsi="Trebuchet MS"/>
        </w:rPr>
        <w:t xml:space="preserve">. Furthermore, the proposed two story extension would have a lower ridgeline than the existing house </w:t>
      </w:r>
      <w:r w:rsidRPr="00E066F5">
        <w:rPr>
          <w:rFonts w:ascii="Trebuchet MS" w:hAnsi="Trebuchet MS"/>
        </w:rPr>
        <w:t xml:space="preserve">and part of the proposed rear extension would be single story and thus making the proposed rear extension more subservient to the original house. The proposal therefore would </w:t>
      </w:r>
      <w:r w:rsidRPr="00E64DE8">
        <w:rPr>
          <w:rFonts w:ascii="Trebuchet MS" w:hAnsi="Trebuchet MS"/>
        </w:rPr>
        <w:t xml:space="preserve">be considered unlikely to present an overbearing impact on the neighbouring properties and the street scene. The extension would be considered unlikely to cause harmful loss of sunlight, daylight or overshadowing to the neighbouring houses. </w:t>
      </w:r>
    </w:p>
    <w:p w:rsidR="00372F08" w:rsidRPr="00BB4C5C" w:rsidRDefault="00372F08" w:rsidP="00372F08">
      <w:pPr>
        <w:spacing w:after="0" w:line="256" w:lineRule="auto"/>
        <w:jc w:val="both"/>
        <w:rPr>
          <w:rFonts w:ascii="Trebuchet MS" w:eastAsia="Calibri" w:hAnsi="Trebuchet MS" w:cs="Times New Roman"/>
          <w:b/>
          <w:color w:val="FF0000"/>
          <w:u w:val="single"/>
        </w:rPr>
      </w:pPr>
    </w:p>
    <w:p w:rsidR="00372F08" w:rsidRPr="001F5536" w:rsidRDefault="00372F08" w:rsidP="00372F08">
      <w:pPr>
        <w:rPr>
          <w:rFonts w:ascii="Trebuchet MS" w:hAnsi="Trebuchet MS"/>
          <w:b/>
        </w:rPr>
      </w:pPr>
      <w:r w:rsidRPr="001F5536">
        <w:rPr>
          <w:rFonts w:ascii="Trebuchet MS" w:hAnsi="Trebuchet MS"/>
          <w:b/>
        </w:rPr>
        <w:t>Conclusion</w:t>
      </w:r>
    </w:p>
    <w:p w:rsidR="00372F08" w:rsidRPr="001F5536" w:rsidRDefault="00372F08" w:rsidP="00372F08">
      <w:pPr>
        <w:jc w:val="both"/>
        <w:rPr>
          <w:rFonts w:ascii="Trebuchet MS" w:hAnsi="Trebuchet MS"/>
          <w:b/>
          <w:bCs/>
          <w:u w:val="single"/>
        </w:rPr>
      </w:pPr>
      <w:r w:rsidRPr="001F5536">
        <w:rPr>
          <w:rFonts w:ascii="Trebuchet MS" w:hAnsi="Trebuchet MS"/>
        </w:rPr>
        <w:t xml:space="preserve">The proposed extension is considered to be in accordance with the </w:t>
      </w:r>
      <w:r w:rsidRPr="001F5536">
        <w:rPr>
          <w:rFonts w:ascii="Trebuchet MS" w:hAnsi="Trebuchet MS"/>
          <w:bCs/>
        </w:rPr>
        <w:t xml:space="preserve">Reading Borough Local Plan (2019) and the Design Guide to House extensions (2021) and therefore the application is recommended for approval subject to conditions.  </w:t>
      </w:r>
    </w:p>
    <w:p w:rsidR="00372F08" w:rsidRPr="001F5536" w:rsidRDefault="00372F08" w:rsidP="00372F08">
      <w:pPr>
        <w:rPr>
          <w:rFonts w:ascii="Trebuchet MS" w:hAnsi="Trebuchet MS"/>
          <w:b/>
          <w:bCs/>
        </w:rPr>
      </w:pPr>
      <w:r w:rsidRPr="001F5536">
        <w:rPr>
          <w:rFonts w:ascii="Trebuchet MS" w:hAnsi="Trebuchet MS"/>
          <w:b/>
          <w:bCs/>
        </w:rPr>
        <w:t>Recommendation:</w:t>
      </w:r>
    </w:p>
    <w:p w:rsidR="00372F08" w:rsidRPr="001F5536" w:rsidRDefault="00372F08" w:rsidP="00372F08">
      <w:pPr>
        <w:rPr>
          <w:rFonts w:ascii="Trebuchet MS" w:hAnsi="Trebuchet MS"/>
        </w:rPr>
      </w:pPr>
      <w:r w:rsidRPr="001F5536">
        <w:rPr>
          <w:rFonts w:ascii="Trebuchet MS" w:hAnsi="Trebuchet MS"/>
        </w:rPr>
        <w:t>Grant</w:t>
      </w:r>
    </w:p>
    <w:p w:rsidR="00372F08" w:rsidRPr="001F5536" w:rsidRDefault="00372F08" w:rsidP="00372F08">
      <w:pPr>
        <w:rPr>
          <w:rFonts w:ascii="Trebuchet MS" w:hAnsi="Trebuchet MS"/>
          <w:b/>
        </w:rPr>
      </w:pPr>
      <w:r w:rsidRPr="001F5536">
        <w:rPr>
          <w:rFonts w:ascii="Trebuchet MS" w:hAnsi="Trebuchet MS"/>
          <w:b/>
        </w:rPr>
        <w:lastRenderedPageBreak/>
        <w:t>CONDITIONS</w:t>
      </w:r>
    </w:p>
    <w:p w:rsidR="00372F08" w:rsidRPr="001F5536" w:rsidRDefault="00372F08" w:rsidP="00372F08">
      <w:pPr>
        <w:numPr>
          <w:ilvl w:val="0"/>
          <w:numId w:val="1"/>
        </w:numPr>
        <w:rPr>
          <w:rFonts w:ascii="Trebuchet MS" w:hAnsi="Trebuchet MS"/>
        </w:rPr>
      </w:pPr>
      <w:r w:rsidRPr="001F5536">
        <w:rPr>
          <w:rFonts w:ascii="Trebuchet MS" w:hAnsi="Trebuchet MS"/>
          <w:lang w:val="en"/>
        </w:rPr>
        <w:t xml:space="preserve">Time Limit (Standard) </w:t>
      </w:r>
      <w:r w:rsidRPr="001F5536">
        <w:rPr>
          <w:rFonts w:ascii="Trebuchet MS" w:hAnsi="Trebuchet MS"/>
        </w:rPr>
        <w:t>TL1</w:t>
      </w:r>
    </w:p>
    <w:p w:rsidR="00372F08" w:rsidRPr="001F5536" w:rsidRDefault="00372F08" w:rsidP="00372F08">
      <w:pPr>
        <w:numPr>
          <w:ilvl w:val="0"/>
          <w:numId w:val="1"/>
        </w:numPr>
        <w:rPr>
          <w:rFonts w:ascii="Trebuchet MS" w:hAnsi="Trebuchet MS"/>
        </w:rPr>
      </w:pPr>
      <w:r w:rsidRPr="001F5536">
        <w:rPr>
          <w:rFonts w:ascii="Trebuchet MS" w:hAnsi="Trebuchet MS"/>
        </w:rPr>
        <w:t>Approved Plans Ap1</w:t>
      </w:r>
    </w:p>
    <w:p w:rsidR="00372F08" w:rsidRPr="001F5536" w:rsidRDefault="00372F08" w:rsidP="00372F08">
      <w:pPr>
        <w:numPr>
          <w:ilvl w:val="0"/>
          <w:numId w:val="1"/>
        </w:numPr>
        <w:rPr>
          <w:rFonts w:ascii="Trebuchet MS" w:hAnsi="Trebuchet MS"/>
        </w:rPr>
      </w:pPr>
      <w:r w:rsidRPr="001F5536">
        <w:rPr>
          <w:rFonts w:ascii="Trebuchet MS" w:hAnsi="Trebuchet MS"/>
        </w:rPr>
        <w:t>Materials (To Match)</w:t>
      </w:r>
      <w:r w:rsidRPr="001F5536">
        <w:t xml:space="preserve"> </w:t>
      </w:r>
      <w:r w:rsidRPr="001F5536">
        <w:rPr>
          <w:rFonts w:ascii="Trebuchet MS" w:hAnsi="Trebuchet MS"/>
        </w:rPr>
        <w:t>M</w:t>
      </w:r>
      <w:r w:rsidR="001F5536" w:rsidRPr="001F5536">
        <w:rPr>
          <w:rFonts w:ascii="Trebuchet MS" w:hAnsi="Trebuchet MS"/>
        </w:rPr>
        <w:t>3</w:t>
      </w:r>
    </w:p>
    <w:p w:rsidR="00687721" w:rsidRPr="00BB4C5C" w:rsidRDefault="00687721">
      <w:pPr>
        <w:rPr>
          <w:color w:val="FF0000"/>
        </w:rPr>
      </w:pPr>
    </w:p>
    <w:sectPr w:rsidR="00687721" w:rsidRPr="00BB4C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F08"/>
    <w:rsid w:val="000B6727"/>
    <w:rsid w:val="001624E3"/>
    <w:rsid w:val="001F5536"/>
    <w:rsid w:val="00372F08"/>
    <w:rsid w:val="0052450B"/>
    <w:rsid w:val="00583DCD"/>
    <w:rsid w:val="00596942"/>
    <w:rsid w:val="005A5550"/>
    <w:rsid w:val="00687721"/>
    <w:rsid w:val="00742CAC"/>
    <w:rsid w:val="007D0E26"/>
    <w:rsid w:val="008759EB"/>
    <w:rsid w:val="009047D4"/>
    <w:rsid w:val="009C16EB"/>
    <w:rsid w:val="00B24B8A"/>
    <w:rsid w:val="00BB4C5C"/>
    <w:rsid w:val="00C079CF"/>
    <w:rsid w:val="00C35C55"/>
    <w:rsid w:val="00E066F5"/>
    <w:rsid w:val="00E6478D"/>
    <w:rsid w:val="00E64DE8"/>
    <w:rsid w:val="00ED0C3E"/>
    <w:rsid w:val="00F77BFF"/>
    <w:rsid w:val="00F874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5FABCE-F6D6-4E1F-B3F2-5D5AA3C66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2F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1546</TotalTime>
  <Pages>4</Pages>
  <Words>1043</Words>
  <Characters>5950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12</cp:revision>
  <dcterms:created xsi:type="dcterms:W3CDTF">2021-07-07T13:35:00Z</dcterms:created>
  <dcterms:modified xsi:type="dcterms:W3CDTF">2021-07-09T12:59:00Z</dcterms:modified>
</cp:coreProperties>
</file>