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9F8" w:rsidRPr="00171E8B" w:rsidRDefault="009139F8" w:rsidP="00171E8B">
      <w:pPr>
        <w:spacing w:line="360" w:lineRule="auto"/>
        <w:jc w:val="both"/>
        <w:rPr>
          <w:rFonts w:ascii="Trebuchet MS" w:hAnsi="Trebuchet MS"/>
        </w:rPr>
      </w:pPr>
      <w:r w:rsidRPr="00171E8B">
        <w:rPr>
          <w:rFonts w:ascii="Trebuchet MS" w:hAnsi="Trebuchet MS"/>
          <w:u w:val="single"/>
        </w:rPr>
        <w:t>DELEGATED APPLICATION REPORT - CERTIFICATE OF LAWFULNESS</w:t>
      </w:r>
    </w:p>
    <w:p w:rsidR="009139F8" w:rsidRPr="00AC4236" w:rsidRDefault="0067200F" w:rsidP="00171E8B">
      <w:pPr>
        <w:spacing w:line="360" w:lineRule="auto"/>
        <w:contextualSpacing/>
        <w:jc w:val="both"/>
        <w:rPr>
          <w:rFonts w:ascii="Trebuchet MS" w:hAnsi="Trebuchet MS"/>
        </w:rPr>
      </w:pPr>
      <w:r w:rsidRPr="00AC4236">
        <w:rPr>
          <w:rFonts w:ascii="Trebuchet MS" w:hAnsi="Trebuchet MS"/>
        </w:rPr>
        <w:t>Application No</w:t>
      </w:r>
      <w:r w:rsidR="009139F8" w:rsidRPr="00AC4236">
        <w:rPr>
          <w:rFonts w:ascii="Trebuchet MS" w:hAnsi="Trebuchet MS"/>
        </w:rPr>
        <w:t xml:space="preserve">: </w:t>
      </w:r>
      <w:r w:rsidR="00445AE5" w:rsidRPr="00AC4236">
        <w:rPr>
          <w:rFonts w:ascii="Trebuchet MS" w:hAnsi="Trebuchet MS"/>
        </w:rPr>
        <w:t>201</w:t>
      </w:r>
      <w:r w:rsidR="00741429" w:rsidRPr="00AC4236">
        <w:rPr>
          <w:rFonts w:ascii="Trebuchet MS" w:hAnsi="Trebuchet MS"/>
        </w:rPr>
        <w:t>658</w:t>
      </w:r>
      <w:r w:rsidR="00BC2E0D" w:rsidRPr="00AC4236">
        <w:rPr>
          <w:rFonts w:ascii="Trebuchet MS" w:hAnsi="Trebuchet MS"/>
        </w:rPr>
        <w:t>/</w:t>
      </w:r>
      <w:r w:rsidR="009139F8" w:rsidRPr="00AC4236">
        <w:rPr>
          <w:rFonts w:ascii="Trebuchet MS" w:hAnsi="Trebuchet MS"/>
        </w:rPr>
        <w:t>CLE</w:t>
      </w:r>
    </w:p>
    <w:p w:rsidR="009139F8" w:rsidRPr="00AC4236" w:rsidRDefault="0067200F" w:rsidP="00171E8B">
      <w:pPr>
        <w:spacing w:line="360" w:lineRule="auto"/>
        <w:contextualSpacing/>
        <w:jc w:val="both"/>
        <w:rPr>
          <w:rFonts w:ascii="Trebuchet MS" w:hAnsi="Trebuchet MS"/>
        </w:rPr>
      </w:pPr>
      <w:r w:rsidRPr="00AC4236">
        <w:rPr>
          <w:rFonts w:ascii="Trebuchet MS" w:hAnsi="Trebuchet MS"/>
        </w:rPr>
        <w:t>Site Address</w:t>
      </w:r>
      <w:r w:rsidR="009139F8" w:rsidRPr="00AC4236">
        <w:rPr>
          <w:rFonts w:ascii="Trebuchet MS" w:hAnsi="Trebuchet MS"/>
        </w:rPr>
        <w:t xml:space="preserve">: </w:t>
      </w:r>
      <w:r w:rsidR="00741429" w:rsidRPr="00AC4236">
        <w:rPr>
          <w:rFonts w:ascii="Trebuchet MS" w:hAnsi="Trebuchet MS"/>
        </w:rPr>
        <w:t>Flat 4 41 Woodcote Road</w:t>
      </w:r>
      <w:r w:rsidR="00D344A8" w:rsidRPr="00AC4236">
        <w:rPr>
          <w:rFonts w:ascii="Trebuchet MS" w:hAnsi="Trebuchet MS"/>
        </w:rPr>
        <w:t>,</w:t>
      </w:r>
      <w:r w:rsidR="009139F8" w:rsidRPr="00AC4236">
        <w:rPr>
          <w:rFonts w:ascii="Trebuchet MS" w:hAnsi="Trebuchet MS"/>
        </w:rPr>
        <w:t xml:space="preserve"> Reading</w:t>
      </w:r>
      <w:r w:rsidR="00445AE5" w:rsidRPr="00AC4236">
        <w:rPr>
          <w:rFonts w:ascii="Trebuchet MS" w:hAnsi="Trebuchet MS"/>
        </w:rPr>
        <w:t xml:space="preserve">  </w:t>
      </w:r>
    </w:p>
    <w:p w:rsidR="009139F8" w:rsidRPr="00AC4236" w:rsidRDefault="009139F8" w:rsidP="00A1109F">
      <w:pPr>
        <w:autoSpaceDE w:val="0"/>
        <w:autoSpaceDN w:val="0"/>
        <w:adjustRightInd w:val="0"/>
        <w:spacing w:after="0" w:line="240" w:lineRule="auto"/>
        <w:rPr>
          <w:rFonts w:ascii="Trebuchet MS" w:hAnsi="Trebuchet MS"/>
        </w:rPr>
      </w:pPr>
      <w:r w:rsidRPr="00AC4236">
        <w:rPr>
          <w:rFonts w:ascii="Trebuchet MS" w:hAnsi="Trebuchet MS"/>
        </w:rPr>
        <w:t>P</w:t>
      </w:r>
      <w:r w:rsidR="0067200F" w:rsidRPr="00AC4236">
        <w:rPr>
          <w:rFonts w:ascii="Trebuchet MS" w:hAnsi="Trebuchet MS"/>
        </w:rPr>
        <w:t xml:space="preserve">roposal: </w:t>
      </w:r>
      <w:bookmarkStart w:id="0" w:name="_Hlk62663923"/>
      <w:r w:rsidRPr="00AC4236">
        <w:rPr>
          <w:rFonts w:ascii="Trebuchet MS" w:hAnsi="Trebuchet MS"/>
        </w:rPr>
        <w:t xml:space="preserve">Certificate of lawfulness </w:t>
      </w:r>
      <w:r w:rsidR="00445AE5" w:rsidRPr="00AC4236">
        <w:rPr>
          <w:rFonts w:ascii="Trebuchet MS" w:hAnsi="Trebuchet MS"/>
        </w:rPr>
        <w:t xml:space="preserve">for </w:t>
      </w:r>
      <w:r w:rsidR="00002D11" w:rsidRPr="00AC4236">
        <w:rPr>
          <w:rFonts w:ascii="Trebuchet MS" w:hAnsi="Trebuchet MS"/>
        </w:rPr>
        <w:t>use as a single dwelling house began more than four years before the date of this application. The submitted evidence are unambiguous and confirm</w:t>
      </w:r>
      <w:r w:rsidR="00A1109F" w:rsidRPr="00AC4236">
        <w:rPr>
          <w:rFonts w:ascii="Trebuchet MS" w:hAnsi="Trebuchet MS"/>
        </w:rPr>
        <w:t xml:space="preserve"> </w:t>
      </w:r>
      <w:r w:rsidR="00002D11" w:rsidRPr="00AC4236">
        <w:rPr>
          <w:rFonts w:ascii="Trebuchet MS" w:hAnsi="Trebuchet MS"/>
        </w:rPr>
        <w:t>uninterrupted, continuous use as a flat.</w:t>
      </w:r>
      <w:r w:rsidR="00445AE5" w:rsidRPr="00AC4236">
        <w:rPr>
          <w:rFonts w:ascii="Trebuchet MS" w:hAnsi="Trebuchet MS"/>
        </w:rPr>
        <w:t xml:space="preserve"> </w:t>
      </w:r>
      <w:bookmarkEnd w:id="0"/>
    </w:p>
    <w:p w:rsidR="00A1109F" w:rsidRPr="00AC4236" w:rsidRDefault="00A1109F" w:rsidP="00A1109F">
      <w:pPr>
        <w:autoSpaceDE w:val="0"/>
        <w:autoSpaceDN w:val="0"/>
        <w:adjustRightInd w:val="0"/>
        <w:spacing w:after="0" w:line="240" w:lineRule="auto"/>
        <w:rPr>
          <w:rFonts w:ascii="Trebuchet MS" w:hAnsi="Trebuchet MS"/>
        </w:rPr>
      </w:pPr>
      <w:r w:rsidRPr="00AC4236">
        <w:rPr>
          <w:rFonts w:ascii="Trebuchet MS" w:hAnsi="Trebuchet MS"/>
        </w:rPr>
        <w:t xml:space="preserve">Description amended to: </w:t>
      </w:r>
      <w:r w:rsidR="00AC4236" w:rsidRPr="00AC4236">
        <w:rPr>
          <w:rFonts w:ascii="Trebuchet MS" w:hAnsi="Trebuchet MS" w:cs="Trebuchet MS"/>
        </w:rPr>
        <w:t>Certificate of Lawfulness for Existing Residential flat identified as Flat 4 with one bedroom and patio at the front and ground floor. Use Class C3.</w:t>
      </w:r>
    </w:p>
    <w:p w:rsidR="009139F8" w:rsidRPr="00AC4236" w:rsidRDefault="0067200F" w:rsidP="00171E8B">
      <w:pPr>
        <w:spacing w:line="360" w:lineRule="auto"/>
        <w:contextualSpacing/>
        <w:jc w:val="both"/>
        <w:rPr>
          <w:rFonts w:ascii="Trebuchet MS" w:hAnsi="Trebuchet MS"/>
        </w:rPr>
      </w:pPr>
      <w:r w:rsidRPr="00AC4236">
        <w:rPr>
          <w:rFonts w:ascii="Trebuchet MS" w:hAnsi="Trebuchet MS"/>
        </w:rPr>
        <w:t>Case Officer</w:t>
      </w:r>
      <w:r w:rsidR="009139F8" w:rsidRPr="00AC4236">
        <w:rPr>
          <w:rFonts w:ascii="Trebuchet MS" w:hAnsi="Trebuchet MS"/>
        </w:rPr>
        <w:t xml:space="preserve">: </w:t>
      </w:r>
      <w:r w:rsidR="00445AE5" w:rsidRPr="00AC4236">
        <w:rPr>
          <w:rFonts w:ascii="Trebuchet MS" w:hAnsi="Trebuchet MS"/>
        </w:rPr>
        <w:t>Julie Williams</w:t>
      </w:r>
    </w:p>
    <w:p w:rsidR="005A69AC" w:rsidRPr="00AC4236" w:rsidRDefault="005A69AC" w:rsidP="00171E8B">
      <w:pPr>
        <w:spacing w:line="360" w:lineRule="auto"/>
        <w:contextualSpacing/>
        <w:jc w:val="both"/>
        <w:rPr>
          <w:rFonts w:ascii="Trebuchet MS" w:hAnsi="Trebuchet MS"/>
        </w:rPr>
      </w:pPr>
      <w:r w:rsidRPr="00AC4236">
        <w:rPr>
          <w:rFonts w:ascii="Trebuchet MS" w:hAnsi="Trebuchet MS"/>
        </w:rPr>
        <w:t xml:space="preserve">Target Date: </w:t>
      </w:r>
      <w:r w:rsidR="00445AE5" w:rsidRPr="00AC4236">
        <w:rPr>
          <w:rFonts w:ascii="Trebuchet MS" w:hAnsi="Trebuchet MS"/>
        </w:rPr>
        <w:t>9</w:t>
      </w:r>
      <w:r w:rsidRPr="00AC4236">
        <w:rPr>
          <w:rFonts w:ascii="Trebuchet MS" w:hAnsi="Trebuchet MS"/>
        </w:rPr>
        <w:t>/</w:t>
      </w:r>
      <w:r w:rsidR="00445AE5" w:rsidRPr="00AC4236">
        <w:rPr>
          <w:rFonts w:ascii="Trebuchet MS" w:hAnsi="Trebuchet MS"/>
        </w:rPr>
        <w:t>2</w:t>
      </w:r>
      <w:r w:rsidRPr="00AC4236">
        <w:rPr>
          <w:rFonts w:ascii="Trebuchet MS" w:hAnsi="Trebuchet MS"/>
        </w:rPr>
        <w:t>/20</w:t>
      </w:r>
      <w:r w:rsidR="00D344A8" w:rsidRPr="00AC4236">
        <w:rPr>
          <w:rFonts w:ascii="Trebuchet MS" w:hAnsi="Trebuchet MS"/>
        </w:rPr>
        <w:t>2</w:t>
      </w:r>
      <w:r w:rsidR="00445AE5" w:rsidRPr="00AC4236">
        <w:rPr>
          <w:rFonts w:ascii="Trebuchet MS" w:hAnsi="Trebuchet MS"/>
        </w:rPr>
        <w:t>1</w:t>
      </w:r>
      <w:r w:rsidR="00FA74F8" w:rsidRPr="00AC4236">
        <w:rPr>
          <w:rFonts w:ascii="Trebuchet MS" w:hAnsi="Trebuchet MS"/>
        </w:rPr>
        <w:t xml:space="preserve"> </w:t>
      </w:r>
      <w:r w:rsidR="00272DE4" w:rsidRPr="00AC4236">
        <w:rPr>
          <w:rFonts w:ascii="Trebuchet MS" w:hAnsi="Trebuchet MS"/>
        </w:rPr>
        <w:t>Extended to 7 May 2021</w:t>
      </w:r>
    </w:p>
    <w:p w:rsidR="008F4D63" w:rsidRPr="00A1109F" w:rsidRDefault="008F4D63" w:rsidP="00171E8B">
      <w:pPr>
        <w:spacing w:line="360" w:lineRule="auto"/>
        <w:contextualSpacing/>
        <w:jc w:val="both"/>
        <w:rPr>
          <w:rFonts w:ascii="Trebuchet MS" w:hAnsi="Trebuchet MS"/>
        </w:rPr>
      </w:pPr>
    </w:p>
    <w:p w:rsidR="009139F8" w:rsidRPr="00CE4B45" w:rsidRDefault="009139F8" w:rsidP="00AC4236">
      <w:pPr>
        <w:spacing w:line="240" w:lineRule="auto"/>
        <w:contextualSpacing/>
        <w:jc w:val="both"/>
        <w:rPr>
          <w:rFonts w:ascii="Trebuchet MS" w:hAnsi="Trebuchet MS"/>
          <w:u w:val="single"/>
        </w:rPr>
      </w:pPr>
      <w:r w:rsidRPr="00CE4B45">
        <w:rPr>
          <w:rFonts w:ascii="Trebuchet MS" w:hAnsi="Trebuchet MS"/>
          <w:u w:val="single"/>
        </w:rPr>
        <w:t xml:space="preserve">SITE DESCRIPTION </w:t>
      </w:r>
    </w:p>
    <w:p w:rsidR="00C97F21" w:rsidRPr="00A1109F" w:rsidRDefault="00C97F21" w:rsidP="00AC4236">
      <w:pPr>
        <w:spacing w:line="240" w:lineRule="auto"/>
        <w:jc w:val="both"/>
        <w:rPr>
          <w:rFonts w:ascii="Trebuchet MS" w:hAnsi="Trebuchet MS"/>
        </w:rPr>
      </w:pPr>
      <w:r w:rsidRPr="00A1109F">
        <w:rPr>
          <w:rFonts w:ascii="Trebuchet MS" w:hAnsi="Trebuchet MS"/>
        </w:rPr>
        <w:t>The application building comprises a three-storey, detached building, located along Woodcote Road in Caversham.  The application relates to Flat 4</w:t>
      </w:r>
      <w:r w:rsidR="00A1109F" w:rsidRPr="00A1109F">
        <w:rPr>
          <w:rFonts w:ascii="Trebuchet MS" w:hAnsi="Trebuchet MS"/>
        </w:rPr>
        <w:t xml:space="preserve"> identified as </w:t>
      </w:r>
      <w:r w:rsidRPr="00A1109F">
        <w:rPr>
          <w:rFonts w:ascii="Trebuchet MS" w:hAnsi="Trebuchet MS"/>
        </w:rPr>
        <w:t xml:space="preserve">the </w:t>
      </w:r>
      <w:r w:rsidR="00A1109F">
        <w:rPr>
          <w:rFonts w:ascii="Trebuchet MS" w:hAnsi="Trebuchet MS"/>
        </w:rPr>
        <w:t xml:space="preserve">one bed </w:t>
      </w:r>
      <w:r w:rsidRPr="00A1109F">
        <w:rPr>
          <w:rFonts w:ascii="Trebuchet MS" w:hAnsi="Trebuchet MS"/>
        </w:rPr>
        <w:t>unit of accommodation occupying the front of the building,</w:t>
      </w:r>
      <w:r w:rsidR="00A1109F" w:rsidRPr="00A1109F">
        <w:rPr>
          <w:rFonts w:ascii="Trebuchet MS" w:hAnsi="Trebuchet MS"/>
        </w:rPr>
        <w:t xml:space="preserve"> on the ground floor.  </w:t>
      </w:r>
      <w:r w:rsidRPr="00A1109F">
        <w:rPr>
          <w:rFonts w:ascii="Trebuchet MS" w:hAnsi="Trebuchet MS"/>
        </w:rPr>
        <w:t xml:space="preserve"> </w:t>
      </w:r>
    </w:p>
    <w:p w:rsidR="00946E66" w:rsidRPr="00171E8B" w:rsidRDefault="00946E66" w:rsidP="00AC4236">
      <w:pPr>
        <w:spacing w:after="0" w:line="240" w:lineRule="auto"/>
        <w:jc w:val="both"/>
        <w:rPr>
          <w:rFonts w:ascii="Trebuchet MS" w:hAnsi="Trebuchet MS"/>
          <w:color w:val="000000" w:themeColor="text1"/>
          <w:u w:val="single"/>
        </w:rPr>
      </w:pPr>
      <w:r w:rsidRPr="00171E8B">
        <w:rPr>
          <w:rFonts w:ascii="Trebuchet MS" w:hAnsi="Trebuchet MS"/>
          <w:color w:val="000000" w:themeColor="text1"/>
          <w:u w:val="single"/>
        </w:rPr>
        <w:t>PROPOSAL</w:t>
      </w:r>
    </w:p>
    <w:p w:rsidR="00683003" w:rsidRDefault="00946E66" w:rsidP="00AC4236">
      <w:pPr>
        <w:spacing w:after="0" w:line="240" w:lineRule="auto"/>
        <w:contextualSpacing/>
        <w:jc w:val="both"/>
        <w:rPr>
          <w:rFonts w:ascii="Trebuchet MS" w:hAnsi="Trebuchet MS"/>
          <w:color w:val="000000" w:themeColor="text1"/>
        </w:rPr>
      </w:pPr>
      <w:r w:rsidRPr="00171E8B">
        <w:rPr>
          <w:rFonts w:ascii="Trebuchet MS" w:hAnsi="Trebuchet MS"/>
          <w:color w:val="000000" w:themeColor="text1"/>
        </w:rPr>
        <w:t>A certificate is sought to confirm th</w:t>
      </w:r>
      <w:r w:rsidR="00445AE5">
        <w:rPr>
          <w:rFonts w:ascii="Trebuchet MS" w:hAnsi="Trebuchet MS"/>
          <w:color w:val="000000" w:themeColor="text1"/>
        </w:rPr>
        <w:t xml:space="preserve">at the existing use </w:t>
      </w:r>
      <w:r w:rsidR="00C97F21">
        <w:rPr>
          <w:rFonts w:ascii="Trebuchet MS" w:hAnsi="Trebuchet MS"/>
          <w:color w:val="000000" w:themeColor="text1"/>
        </w:rPr>
        <w:t xml:space="preserve">as a </w:t>
      </w:r>
      <w:r w:rsidR="00445AE5">
        <w:rPr>
          <w:rFonts w:ascii="Trebuchet MS" w:hAnsi="Trebuchet MS"/>
          <w:color w:val="000000" w:themeColor="text1"/>
        </w:rPr>
        <w:t>self-contained 1 bedroom flat</w:t>
      </w:r>
      <w:r w:rsidR="00C97F21">
        <w:rPr>
          <w:rFonts w:ascii="Trebuchet MS" w:hAnsi="Trebuchet MS"/>
          <w:color w:val="000000" w:themeColor="text1"/>
        </w:rPr>
        <w:t xml:space="preserve"> is lawful development by virtue of its being in </w:t>
      </w:r>
      <w:r w:rsidR="00272DE4">
        <w:rPr>
          <w:rFonts w:ascii="Trebuchet MS" w:hAnsi="Trebuchet MS"/>
          <w:color w:val="000000" w:themeColor="text1"/>
        </w:rPr>
        <w:t>place f</w:t>
      </w:r>
      <w:r w:rsidR="00C97F21">
        <w:rPr>
          <w:rFonts w:ascii="Trebuchet MS" w:hAnsi="Trebuchet MS"/>
          <w:color w:val="000000" w:themeColor="text1"/>
        </w:rPr>
        <w:t>or in excess of 4 years</w:t>
      </w:r>
      <w:r w:rsidR="00445AE5">
        <w:rPr>
          <w:rFonts w:ascii="Trebuchet MS" w:hAnsi="Trebuchet MS"/>
          <w:color w:val="000000" w:themeColor="text1"/>
        </w:rPr>
        <w:t xml:space="preserve">. </w:t>
      </w:r>
      <w:r w:rsidR="00FE11E6">
        <w:rPr>
          <w:rFonts w:ascii="Trebuchet MS" w:hAnsi="Trebuchet MS"/>
          <w:color w:val="000000" w:themeColor="text1"/>
        </w:rPr>
        <w:t xml:space="preserve"> </w:t>
      </w:r>
    </w:p>
    <w:p w:rsidR="00AE0538" w:rsidRDefault="00AE0538" w:rsidP="007D6B20">
      <w:pPr>
        <w:spacing w:line="240" w:lineRule="auto"/>
        <w:contextualSpacing/>
        <w:jc w:val="both"/>
        <w:rPr>
          <w:rFonts w:ascii="Trebuchet MS" w:hAnsi="Trebuchet MS"/>
        </w:rPr>
      </w:pPr>
    </w:p>
    <w:p w:rsidR="00683003" w:rsidRPr="00683003" w:rsidRDefault="00683003" w:rsidP="007D6B20">
      <w:pPr>
        <w:spacing w:line="240" w:lineRule="auto"/>
        <w:contextualSpacing/>
        <w:jc w:val="both"/>
        <w:rPr>
          <w:rFonts w:ascii="Trebuchet MS" w:hAnsi="Trebuchet MS"/>
        </w:rPr>
      </w:pPr>
      <w:r>
        <w:rPr>
          <w:rFonts w:ascii="Trebuchet MS" w:hAnsi="Trebuchet MS"/>
        </w:rPr>
        <w:t xml:space="preserve">The NPPG provides guidance on details that </w:t>
      </w:r>
      <w:r w:rsidRPr="00683003">
        <w:rPr>
          <w:rFonts w:ascii="Trebuchet MS" w:hAnsi="Trebuchet MS"/>
        </w:rPr>
        <w:t xml:space="preserve">must be included in each type of lawful development certificate </w:t>
      </w:r>
      <w:bookmarkStart w:id="1" w:name="_Hlk62664032"/>
      <w:r w:rsidRPr="00683003">
        <w:rPr>
          <w:rFonts w:ascii="Trebuchet MS" w:hAnsi="Trebuchet MS"/>
        </w:rPr>
        <w:t>(</w:t>
      </w:r>
      <w:hyperlink r:id="rId7" w:history="1">
        <w:r w:rsidRPr="00683003">
          <w:rPr>
            <w:rFonts w:ascii="Trebuchet MS" w:hAnsi="Trebuchet MS"/>
          </w:rPr>
          <w:t>section 191(5)</w:t>
        </w:r>
      </w:hyperlink>
      <w:r w:rsidRPr="00683003">
        <w:rPr>
          <w:rFonts w:ascii="Trebuchet MS" w:hAnsi="Trebuchet MS"/>
        </w:rPr>
        <w:t xml:space="preserve"> or </w:t>
      </w:r>
      <w:hyperlink r:id="rId8" w:history="1">
        <w:r w:rsidRPr="00683003">
          <w:rPr>
            <w:rFonts w:ascii="Trebuchet MS" w:hAnsi="Trebuchet MS"/>
          </w:rPr>
          <w:t>192(3)</w:t>
        </w:r>
      </w:hyperlink>
      <w:r w:rsidRPr="00683003">
        <w:rPr>
          <w:rFonts w:ascii="Trebuchet MS" w:hAnsi="Trebuchet MS"/>
        </w:rPr>
        <w:t xml:space="preserve"> of the Act.  </w:t>
      </w:r>
      <w:bookmarkEnd w:id="1"/>
      <w:r w:rsidRPr="00683003">
        <w:rPr>
          <w:rFonts w:ascii="Trebuchet MS" w:hAnsi="Trebuchet MS"/>
        </w:rPr>
        <w:t>Precision in the terms of any certificate is vital, so there is no room for doubt about what was lawful at a particular date, as any subsequent change may be assessed against it.</w:t>
      </w:r>
    </w:p>
    <w:p w:rsidR="00683003" w:rsidRPr="00683003" w:rsidRDefault="00683003" w:rsidP="007D6B20">
      <w:pPr>
        <w:spacing w:line="240" w:lineRule="auto"/>
        <w:contextualSpacing/>
        <w:jc w:val="both"/>
        <w:rPr>
          <w:rFonts w:ascii="Trebuchet MS" w:hAnsi="Trebuchet MS"/>
        </w:rPr>
      </w:pPr>
    </w:p>
    <w:p w:rsidR="00683003" w:rsidRPr="00683003" w:rsidRDefault="00683003" w:rsidP="007D6B20">
      <w:pPr>
        <w:spacing w:line="240" w:lineRule="auto"/>
        <w:contextualSpacing/>
        <w:jc w:val="both"/>
        <w:rPr>
          <w:rFonts w:ascii="Trebuchet MS" w:hAnsi="Trebuchet MS"/>
        </w:rPr>
      </w:pPr>
      <w:r w:rsidRPr="00683003">
        <w:rPr>
          <w:rFonts w:ascii="Trebuchet MS" w:hAnsi="Trebuchet MS"/>
        </w:rPr>
        <w:t xml:space="preserve">In particular a certificate for existing use must include a description of the use, operations or other matter for which it is granted regardless of whether the matters fall within a use class. But where it is within a “use class”, a certificate must also specify the relevant “class”. In all cases, the description needs to be more than simply a title or label, if future problems interpreting it are to be avoided. The certificate needs to therefore spell out the characteristics of the matter so as to define it unambiguously and with precision. </w:t>
      </w:r>
    </w:p>
    <w:p w:rsidR="00683003" w:rsidRPr="00683003" w:rsidRDefault="00683003" w:rsidP="005C5833">
      <w:pPr>
        <w:overflowPunct w:val="0"/>
        <w:autoSpaceDE w:val="0"/>
        <w:autoSpaceDN w:val="0"/>
        <w:adjustRightInd w:val="0"/>
        <w:spacing w:before="100" w:beforeAutospacing="1" w:after="100" w:afterAutospacing="1" w:line="240" w:lineRule="auto"/>
        <w:textAlignment w:val="baseline"/>
        <w:rPr>
          <w:rFonts w:ascii="Trebuchet MS" w:hAnsi="Trebuchet MS"/>
        </w:rPr>
      </w:pPr>
      <w:r w:rsidRPr="00683003">
        <w:rPr>
          <w:rFonts w:ascii="Trebuchet MS" w:eastAsia="Times New Roman" w:hAnsi="Trebuchet MS" w:cs="Times New Roman"/>
          <w:lang w:val="en" w:eastAsia="en-GB"/>
        </w:rPr>
        <w:t xml:space="preserve">In </w:t>
      </w:r>
      <w:r w:rsidRPr="00683003">
        <w:rPr>
          <w:rFonts w:ascii="Trebuchet MS" w:hAnsi="Trebuchet MS"/>
        </w:rPr>
        <w:t xml:space="preserve">accordance with this guidance </w:t>
      </w:r>
      <w:r w:rsidR="007A395B">
        <w:rPr>
          <w:rFonts w:ascii="Trebuchet MS" w:hAnsi="Trebuchet MS"/>
        </w:rPr>
        <w:t xml:space="preserve">and in view of how the site has been operated </w:t>
      </w:r>
      <w:r w:rsidRPr="00683003">
        <w:rPr>
          <w:rFonts w:ascii="Trebuchet MS" w:hAnsi="Trebuchet MS"/>
        </w:rPr>
        <w:t>the description</w:t>
      </w:r>
      <w:r w:rsidR="007A395B">
        <w:rPr>
          <w:rFonts w:ascii="Trebuchet MS" w:hAnsi="Trebuchet MS"/>
        </w:rPr>
        <w:t xml:space="preserve"> for the certificate </w:t>
      </w:r>
      <w:r w:rsidRPr="00683003">
        <w:rPr>
          <w:rFonts w:ascii="Trebuchet MS" w:hAnsi="Trebuchet MS"/>
        </w:rPr>
        <w:t>has been amended</w:t>
      </w:r>
      <w:r w:rsidRPr="007A395B">
        <w:rPr>
          <w:rFonts w:ascii="Trebuchet MS" w:hAnsi="Trebuchet MS"/>
        </w:rPr>
        <w:t>, in agreement with the agent</w:t>
      </w:r>
      <w:r w:rsidR="00AA037D">
        <w:rPr>
          <w:rFonts w:ascii="Trebuchet MS" w:hAnsi="Trebuchet MS"/>
        </w:rPr>
        <w:t xml:space="preserve"> and advised by legal section</w:t>
      </w:r>
      <w:r w:rsidRPr="007A395B">
        <w:rPr>
          <w:rFonts w:ascii="Trebuchet MS" w:hAnsi="Trebuchet MS"/>
        </w:rPr>
        <w:t xml:space="preserve">, </w:t>
      </w:r>
      <w:r w:rsidR="005C5833">
        <w:rPr>
          <w:rFonts w:ascii="Trebuchet MS" w:hAnsi="Trebuchet MS"/>
        </w:rPr>
        <w:t>as shown above.</w:t>
      </w:r>
    </w:p>
    <w:p w:rsidR="009139F8" w:rsidRPr="00171E8B" w:rsidRDefault="009139F8" w:rsidP="00AA037D">
      <w:pPr>
        <w:spacing w:line="240" w:lineRule="auto"/>
        <w:contextualSpacing/>
        <w:jc w:val="both"/>
        <w:rPr>
          <w:rFonts w:ascii="Trebuchet MS" w:hAnsi="Trebuchet MS"/>
          <w:u w:val="single"/>
        </w:rPr>
      </w:pPr>
      <w:r w:rsidRPr="00171E8B">
        <w:rPr>
          <w:rFonts w:ascii="Trebuchet MS" w:hAnsi="Trebuchet MS"/>
          <w:u w:val="single"/>
        </w:rPr>
        <w:t>PLANS SUBMITTED</w:t>
      </w:r>
    </w:p>
    <w:p w:rsidR="00FE11E6" w:rsidRDefault="00272DE4" w:rsidP="00272DE4">
      <w:pPr>
        <w:spacing w:line="240" w:lineRule="auto"/>
        <w:jc w:val="both"/>
        <w:rPr>
          <w:rFonts w:ascii="Trebuchet MS" w:hAnsi="Trebuchet MS"/>
        </w:rPr>
      </w:pPr>
      <w:r>
        <w:rPr>
          <w:rFonts w:ascii="Trebuchet MS" w:hAnsi="Trebuchet MS"/>
        </w:rPr>
        <w:t>Location Plan</w:t>
      </w:r>
    </w:p>
    <w:p w:rsidR="00272DE4" w:rsidRDefault="00272DE4" w:rsidP="00272DE4">
      <w:pPr>
        <w:spacing w:line="240" w:lineRule="auto"/>
        <w:jc w:val="both"/>
        <w:rPr>
          <w:rFonts w:ascii="Trebuchet MS" w:hAnsi="Trebuchet MS"/>
        </w:rPr>
      </w:pPr>
      <w:r>
        <w:rPr>
          <w:rFonts w:ascii="Trebuchet MS" w:hAnsi="Trebuchet MS"/>
        </w:rPr>
        <w:t xml:space="preserve">Block plan </w:t>
      </w:r>
    </w:p>
    <w:p w:rsidR="00272DE4" w:rsidRDefault="00272DE4" w:rsidP="00272DE4">
      <w:pPr>
        <w:spacing w:line="240" w:lineRule="auto"/>
        <w:jc w:val="both"/>
        <w:rPr>
          <w:rFonts w:ascii="Trebuchet MS" w:hAnsi="Trebuchet MS"/>
        </w:rPr>
      </w:pPr>
      <w:r>
        <w:rPr>
          <w:rFonts w:ascii="Trebuchet MS" w:hAnsi="Trebuchet MS"/>
        </w:rPr>
        <w:t>Drawing No1 Floor plan</w:t>
      </w:r>
    </w:p>
    <w:p w:rsidR="00272DE4" w:rsidRDefault="00272DE4" w:rsidP="00272DE4">
      <w:pPr>
        <w:spacing w:line="240" w:lineRule="auto"/>
        <w:jc w:val="both"/>
        <w:rPr>
          <w:rFonts w:ascii="Trebuchet MS" w:hAnsi="Trebuchet MS"/>
        </w:rPr>
      </w:pPr>
    </w:p>
    <w:p w:rsidR="00272DE4" w:rsidRDefault="00272DE4" w:rsidP="00272DE4">
      <w:pPr>
        <w:spacing w:line="240" w:lineRule="auto"/>
        <w:jc w:val="both"/>
        <w:rPr>
          <w:rFonts w:ascii="Trebuchet MS" w:hAnsi="Trebuchet MS"/>
        </w:rPr>
      </w:pPr>
    </w:p>
    <w:p w:rsidR="009139F8" w:rsidRPr="00171E8B" w:rsidRDefault="009139F8" w:rsidP="00AA037D">
      <w:pPr>
        <w:spacing w:after="0" w:line="360" w:lineRule="auto"/>
        <w:contextualSpacing/>
        <w:jc w:val="both"/>
        <w:rPr>
          <w:rFonts w:ascii="Trebuchet MS" w:hAnsi="Trebuchet MS"/>
          <w:u w:val="single"/>
        </w:rPr>
      </w:pPr>
      <w:r w:rsidRPr="00171E8B">
        <w:rPr>
          <w:rFonts w:ascii="Trebuchet MS" w:hAnsi="Trebuchet MS"/>
          <w:u w:val="single"/>
        </w:rPr>
        <w:lastRenderedPageBreak/>
        <w:t>RELEVANT PLANNING HISTORY OF THE SITE</w:t>
      </w:r>
    </w:p>
    <w:p w:rsidR="00284155" w:rsidRDefault="00002D11" w:rsidP="00AA037D">
      <w:pPr>
        <w:pStyle w:val="PlainText"/>
        <w:rPr>
          <w:rFonts w:ascii="Calibri" w:eastAsia="Times New Roman" w:hAnsi="Calibri" w:cs="Courier New"/>
          <w:b/>
          <w:sz w:val="22"/>
          <w:szCs w:val="22"/>
        </w:rPr>
      </w:pPr>
      <w:r>
        <w:rPr>
          <w:rFonts w:ascii="Trebuchet MS" w:hAnsi="Trebuchet MS"/>
        </w:rPr>
        <w:t xml:space="preserve">08/01702/CLE for Flat 1 (the ground floor rear flat) </w:t>
      </w:r>
      <w:r w:rsidR="00284155" w:rsidRPr="00284155">
        <w:rPr>
          <w:rFonts w:ascii="Trebuchet MS" w:hAnsi="Trebuchet MS" w:cstheme="minorBidi"/>
          <w:sz w:val="22"/>
          <w:szCs w:val="22"/>
        </w:rPr>
        <w:t xml:space="preserve">Granted </w:t>
      </w:r>
      <w:r>
        <w:rPr>
          <w:rFonts w:ascii="Trebuchet MS" w:hAnsi="Trebuchet MS" w:cstheme="minorBidi"/>
          <w:sz w:val="22"/>
          <w:szCs w:val="22"/>
        </w:rPr>
        <w:t>6 February 2009</w:t>
      </w:r>
    </w:p>
    <w:p w:rsidR="00284155" w:rsidRPr="00284155" w:rsidRDefault="00284155" w:rsidP="00284155">
      <w:pPr>
        <w:pStyle w:val="PlainText"/>
        <w:rPr>
          <w:rFonts w:ascii="Calibri" w:eastAsia="Times New Roman" w:hAnsi="Calibri" w:cs="Courier New"/>
          <w:sz w:val="22"/>
          <w:szCs w:val="22"/>
        </w:rPr>
      </w:pPr>
    </w:p>
    <w:p w:rsidR="009139F8" w:rsidRPr="00171E8B" w:rsidRDefault="009139F8" w:rsidP="007D6B20">
      <w:pPr>
        <w:spacing w:line="240" w:lineRule="auto"/>
        <w:contextualSpacing/>
        <w:jc w:val="both"/>
        <w:rPr>
          <w:rFonts w:ascii="Trebuchet MS" w:hAnsi="Trebuchet MS"/>
          <w:u w:val="single"/>
        </w:rPr>
      </w:pPr>
      <w:r w:rsidRPr="00171E8B">
        <w:rPr>
          <w:rFonts w:ascii="Trebuchet MS" w:hAnsi="Trebuchet MS"/>
          <w:u w:val="single"/>
        </w:rPr>
        <w:t>RELEVANT PLANNING POLICY AND GUIDANCE</w:t>
      </w:r>
    </w:p>
    <w:p w:rsidR="009139F8" w:rsidRPr="00171E8B" w:rsidRDefault="009139F8" w:rsidP="007D6B20">
      <w:pPr>
        <w:spacing w:line="240" w:lineRule="auto"/>
        <w:contextualSpacing/>
        <w:jc w:val="both"/>
        <w:rPr>
          <w:rFonts w:ascii="Trebuchet MS" w:hAnsi="Trebuchet MS"/>
        </w:rPr>
      </w:pPr>
      <w:r w:rsidRPr="00171E8B">
        <w:rPr>
          <w:rFonts w:ascii="Trebuchet MS" w:hAnsi="Trebuchet MS"/>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rsidR="00B658A9" w:rsidRPr="00171E8B" w:rsidRDefault="00B658A9" w:rsidP="007D6B20">
      <w:pPr>
        <w:spacing w:line="240" w:lineRule="auto"/>
        <w:contextualSpacing/>
        <w:jc w:val="both"/>
        <w:rPr>
          <w:rFonts w:ascii="Trebuchet MS" w:hAnsi="Trebuchet MS"/>
        </w:rPr>
      </w:pPr>
    </w:p>
    <w:p w:rsidR="009139F8" w:rsidRPr="00171E8B" w:rsidRDefault="009139F8" w:rsidP="007D6B20">
      <w:pPr>
        <w:spacing w:line="240" w:lineRule="auto"/>
        <w:contextualSpacing/>
        <w:jc w:val="both"/>
        <w:rPr>
          <w:rFonts w:ascii="Trebuchet MS" w:hAnsi="Trebuchet MS"/>
        </w:rPr>
      </w:pPr>
      <w:r w:rsidRPr="00171E8B">
        <w:rPr>
          <w:rFonts w:ascii="Trebuchet MS" w:hAnsi="Trebuchet MS"/>
        </w:rPr>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w:t>
      </w:r>
    </w:p>
    <w:p w:rsidR="00B658A9" w:rsidRPr="00171E8B" w:rsidRDefault="00B658A9" w:rsidP="007D6B20">
      <w:pPr>
        <w:spacing w:line="240" w:lineRule="auto"/>
        <w:contextualSpacing/>
        <w:jc w:val="both"/>
        <w:rPr>
          <w:rFonts w:ascii="Trebuchet MS" w:hAnsi="Trebuchet MS"/>
        </w:rPr>
      </w:pPr>
    </w:p>
    <w:p w:rsidR="009139F8" w:rsidRPr="00171E8B" w:rsidRDefault="009139F8" w:rsidP="007D6B20">
      <w:pPr>
        <w:spacing w:line="240" w:lineRule="auto"/>
        <w:contextualSpacing/>
        <w:jc w:val="both"/>
        <w:rPr>
          <w:rFonts w:ascii="Trebuchet MS" w:hAnsi="Trebuchet MS"/>
        </w:rPr>
      </w:pPr>
      <w:r w:rsidRPr="00171E8B">
        <w:rPr>
          <w:rFonts w:ascii="Trebuchet MS" w:hAnsi="Trebuchet MS"/>
        </w:rPr>
        <w:t>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w:t>
      </w:r>
      <w:r w:rsidR="00E52529">
        <w:rPr>
          <w:rFonts w:ascii="Trebuchet MS" w:hAnsi="Trebuchet MS"/>
        </w:rPr>
        <w:t xml:space="preserve"> </w:t>
      </w:r>
      <w:r w:rsidRPr="00171E8B">
        <w:rPr>
          <w:rFonts w:ascii="Trebuchet MS" w:hAnsi="Trebuchet MS"/>
        </w:rPr>
        <w:t xml:space="preserve">The responsibility is on the applicant to provide evidence to support the application. </w:t>
      </w:r>
    </w:p>
    <w:p w:rsidR="00B658A9" w:rsidRPr="00171E8B" w:rsidRDefault="00B658A9" w:rsidP="00171E8B">
      <w:pPr>
        <w:spacing w:line="360" w:lineRule="auto"/>
        <w:contextualSpacing/>
        <w:jc w:val="both"/>
        <w:rPr>
          <w:rFonts w:ascii="Trebuchet MS" w:hAnsi="Trebuchet MS"/>
        </w:rPr>
      </w:pPr>
    </w:p>
    <w:p w:rsidR="006B7290" w:rsidRPr="00171E8B" w:rsidRDefault="009139F8" w:rsidP="007D6B20">
      <w:pPr>
        <w:tabs>
          <w:tab w:val="left" w:pos="6015"/>
        </w:tabs>
        <w:spacing w:line="240" w:lineRule="auto"/>
        <w:contextualSpacing/>
        <w:jc w:val="both"/>
        <w:rPr>
          <w:rFonts w:ascii="Trebuchet MS" w:hAnsi="Trebuchet MS"/>
          <w:u w:val="single"/>
        </w:rPr>
      </w:pPr>
      <w:r w:rsidRPr="00171E8B">
        <w:rPr>
          <w:rFonts w:ascii="Trebuchet MS" w:hAnsi="Trebuchet MS"/>
          <w:u w:val="single"/>
        </w:rPr>
        <w:t>RESPONSE TO CONSULTATIONS</w:t>
      </w:r>
      <w:r w:rsidR="00EF25A8" w:rsidRPr="00171E8B">
        <w:rPr>
          <w:rFonts w:ascii="Trebuchet MS" w:hAnsi="Trebuchet MS"/>
        </w:rPr>
        <w:tab/>
      </w:r>
    </w:p>
    <w:p w:rsidR="00CE4B45" w:rsidRPr="00CE4B45" w:rsidRDefault="006B7290" w:rsidP="00CE4B45">
      <w:pPr>
        <w:spacing w:line="240" w:lineRule="auto"/>
        <w:rPr>
          <w:rFonts w:ascii="Trebuchet MS" w:hAnsi="Trebuchet MS"/>
        </w:rPr>
      </w:pPr>
      <w:r w:rsidRPr="00171E8B">
        <w:rPr>
          <w:rFonts w:ascii="Trebuchet MS" w:eastAsia="Times New Roman" w:hAnsi="Trebuchet MS" w:cs="Times New Roman"/>
        </w:rPr>
        <w:t>Legal –</w:t>
      </w:r>
      <w:r w:rsidR="007A395B">
        <w:rPr>
          <w:rFonts w:ascii="Trebuchet MS" w:eastAsia="Times New Roman" w:hAnsi="Trebuchet MS" w:cs="Times New Roman"/>
        </w:rPr>
        <w:t>have comment</w:t>
      </w:r>
      <w:r w:rsidR="00CE4B45">
        <w:rPr>
          <w:rFonts w:ascii="Trebuchet MS" w:eastAsia="Times New Roman" w:hAnsi="Trebuchet MS" w:cs="Times New Roman"/>
        </w:rPr>
        <w:t>ed:</w:t>
      </w:r>
      <w:r w:rsidR="007A395B">
        <w:rPr>
          <w:rFonts w:ascii="Trebuchet MS" w:eastAsia="Times New Roman" w:hAnsi="Trebuchet MS" w:cs="Times New Roman"/>
        </w:rPr>
        <w:t xml:space="preserve"> </w:t>
      </w:r>
      <w:r w:rsidR="00CE4B45">
        <w:rPr>
          <w:rFonts w:ascii="Trebuchet MS" w:eastAsia="Times New Roman" w:hAnsi="Trebuchet MS" w:cs="Times New Roman"/>
        </w:rPr>
        <w:t>T</w:t>
      </w:r>
      <w:r w:rsidR="00CE4B45" w:rsidRPr="00CE4B45">
        <w:rPr>
          <w:rFonts w:ascii="Trebuchet MS" w:hAnsi="Trebuchet MS"/>
        </w:rPr>
        <w:t xml:space="preserve">he applicant has applied for use of the flat as a single dwelling house. </w:t>
      </w:r>
    </w:p>
    <w:p w:rsidR="00CE4B45" w:rsidRPr="00CE4B45" w:rsidRDefault="00CE4B45" w:rsidP="00CE4B45">
      <w:pPr>
        <w:spacing w:after="0" w:line="240" w:lineRule="auto"/>
        <w:rPr>
          <w:rFonts w:ascii="Trebuchet MS" w:hAnsi="Trebuchet MS"/>
        </w:rPr>
      </w:pPr>
      <w:r w:rsidRPr="00CE4B45">
        <w:rPr>
          <w:rFonts w:ascii="Trebuchet MS" w:hAnsi="Trebuchet MS"/>
        </w:rPr>
        <w:t xml:space="preserve">The applicant claims that this use began more than four years before the date of this application. </w:t>
      </w:r>
    </w:p>
    <w:p w:rsidR="00CE4B45" w:rsidRPr="00CE4B45" w:rsidRDefault="00CE4B45" w:rsidP="00CE4B45">
      <w:pPr>
        <w:spacing w:after="0" w:line="240" w:lineRule="auto"/>
        <w:rPr>
          <w:rFonts w:ascii="Trebuchet MS" w:hAnsi="Trebuchet MS"/>
        </w:rPr>
      </w:pPr>
    </w:p>
    <w:p w:rsidR="00CE4B45" w:rsidRPr="00CE4B45" w:rsidRDefault="00CE4B45" w:rsidP="00CE4B45">
      <w:pPr>
        <w:spacing w:after="0" w:line="240" w:lineRule="auto"/>
        <w:rPr>
          <w:rFonts w:ascii="Trebuchet MS" w:hAnsi="Trebuchet MS"/>
        </w:rPr>
      </w:pPr>
      <w:r w:rsidRPr="00CE4B45">
        <w:rPr>
          <w:rFonts w:ascii="Trebuchet MS" w:hAnsi="Trebuchet MS"/>
        </w:rPr>
        <w:t>Evidence provided in support of the application includes:-</w:t>
      </w:r>
    </w:p>
    <w:p w:rsidR="00CE4B45" w:rsidRPr="00CE4B45" w:rsidRDefault="00CE4B45" w:rsidP="00CE4B45">
      <w:pPr>
        <w:numPr>
          <w:ilvl w:val="0"/>
          <w:numId w:val="8"/>
        </w:numPr>
        <w:spacing w:after="0" w:line="240" w:lineRule="auto"/>
        <w:rPr>
          <w:rFonts w:ascii="Trebuchet MS" w:hAnsi="Trebuchet MS"/>
        </w:rPr>
      </w:pPr>
      <w:r w:rsidRPr="00CE4B45">
        <w:rPr>
          <w:rFonts w:ascii="Trebuchet MS" w:hAnsi="Trebuchet MS"/>
        </w:rPr>
        <w:t xml:space="preserve">Utility bills, </w:t>
      </w:r>
    </w:p>
    <w:p w:rsidR="00CE4B45" w:rsidRPr="00CE4B45" w:rsidRDefault="00CE4B45" w:rsidP="00CE4B45">
      <w:pPr>
        <w:numPr>
          <w:ilvl w:val="0"/>
          <w:numId w:val="8"/>
        </w:numPr>
        <w:spacing w:after="0" w:line="240" w:lineRule="auto"/>
        <w:rPr>
          <w:rFonts w:ascii="Trebuchet MS" w:hAnsi="Trebuchet MS"/>
        </w:rPr>
      </w:pPr>
      <w:r w:rsidRPr="00CE4B45">
        <w:rPr>
          <w:rFonts w:ascii="Trebuchet MS" w:hAnsi="Trebuchet MS"/>
        </w:rPr>
        <w:t xml:space="preserve">Council Tax information </w:t>
      </w:r>
    </w:p>
    <w:p w:rsidR="00CE4B45" w:rsidRPr="00CE4B45" w:rsidRDefault="00CE4B45" w:rsidP="00CE4B45">
      <w:pPr>
        <w:numPr>
          <w:ilvl w:val="0"/>
          <w:numId w:val="8"/>
        </w:numPr>
        <w:spacing w:after="0" w:line="240" w:lineRule="auto"/>
        <w:rPr>
          <w:rFonts w:ascii="Trebuchet MS" w:hAnsi="Trebuchet MS"/>
        </w:rPr>
      </w:pPr>
      <w:r w:rsidRPr="00CE4B45">
        <w:rPr>
          <w:rFonts w:ascii="Trebuchet MS" w:hAnsi="Trebuchet MS"/>
        </w:rPr>
        <w:t>Zoopla listings</w:t>
      </w:r>
    </w:p>
    <w:p w:rsidR="00CE4B45" w:rsidRPr="00CE4B45" w:rsidRDefault="00CE4B45" w:rsidP="00CE4B45">
      <w:pPr>
        <w:numPr>
          <w:ilvl w:val="0"/>
          <w:numId w:val="8"/>
        </w:numPr>
        <w:spacing w:after="0" w:line="240" w:lineRule="auto"/>
        <w:rPr>
          <w:rFonts w:ascii="Trebuchet MS" w:hAnsi="Trebuchet MS"/>
        </w:rPr>
      </w:pPr>
      <w:r w:rsidRPr="00CE4B45">
        <w:rPr>
          <w:rFonts w:ascii="Trebuchet MS" w:hAnsi="Trebuchet MS"/>
        </w:rPr>
        <w:t xml:space="preserve">Tenancy agreements </w:t>
      </w:r>
    </w:p>
    <w:p w:rsidR="00CE4B45" w:rsidRPr="00CE4B45" w:rsidRDefault="00CE4B45" w:rsidP="00CE4B45">
      <w:pPr>
        <w:numPr>
          <w:ilvl w:val="0"/>
          <w:numId w:val="8"/>
        </w:numPr>
        <w:spacing w:after="0" w:line="240" w:lineRule="auto"/>
        <w:rPr>
          <w:rFonts w:ascii="Trebuchet MS" w:hAnsi="Trebuchet MS"/>
        </w:rPr>
      </w:pPr>
      <w:r w:rsidRPr="00CE4B45">
        <w:rPr>
          <w:rFonts w:ascii="Trebuchet MS" w:hAnsi="Trebuchet MS"/>
        </w:rPr>
        <w:t>agents statement</w:t>
      </w:r>
    </w:p>
    <w:p w:rsidR="00CE4B45" w:rsidRPr="00CE4B45" w:rsidRDefault="00CE4B45" w:rsidP="00CE4B45">
      <w:pPr>
        <w:spacing w:after="0" w:line="240" w:lineRule="auto"/>
        <w:ind w:left="60"/>
        <w:rPr>
          <w:rFonts w:ascii="Trebuchet MS" w:hAnsi="Trebuchet MS"/>
        </w:rPr>
      </w:pPr>
    </w:p>
    <w:p w:rsidR="00CE4B45" w:rsidRPr="00CE4B45" w:rsidRDefault="00CE4B45" w:rsidP="00CE4B45">
      <w:pPr>
        <w:spacing w:after="0" w:line="240" w:lineRule="auto"/>
        <w:ind w:left="60"/>
        <w:rPr>
          <w:rFonts w:ascii="Trebuchet MS" w:hAnsi="Trebuchet MS"/>
        </w:rPr>
      </w:pPr>
      <w:r w:rsidRPr="00CE4B45">
        <w:rPr>
          <w:rFonts w:ascii="Trebuchet MS" w:hAnsi="Trebuchet MS"/>
        </w:rPr>
        <w:t xml:space="preserve">The evidence is unambiguous in itself and ties in with the completed application form. </w:t>
      </w:r>
    </w:p>
    <w:p w:rsidR="00CE4B45" w:rsidRPr="00CE4B45" w:rsidRDefault="00CE4B45" w:rsidP="00CE4B45">
      <w:pPr>
        <w:spacing w:after="0" w:line="240" w:lineRule="auto"/>
        <w:ind w:left="60"/>
        <w:rPr>
          <w:rFonts w:ascii="Trebuchet MS" w:hAnsi="Trebuchet MS"/>
        </w:rPr>
      </w:pPr>
    </w:p>
    <w:p w:rsidR="00CE4B45" w:rsidRPr="00CE4B45" w:rsidRDefault="00CE4B45" w:rsidP="00CE4B45">
      <w:pPr>
        <w:spacing w:after="0" w:line="240" w:lineRule="auto"/>
        <w:ind w:left="60"/>
        <w:rPr>
          <w:rFonts w:ascii="Trebuchet MS" w:hAnsi="Trebuchet MS"/>
        </w:rPr>
      </w:pPr>
      <w:r w:rsidRPr="00CE4B45">
        <w:rPr>
          <w:rFonts w:ascii="Trebuchet MS" w:hAnsi="Trebuchet MS"/>
        </w:rPr>
        <w:t xml:space="preserve">Taking this evidence together, on the balance of probabilities, it supports the applicants claim that the subject property has been used continuously for the requisite four year period. On this basis, and without being made aware of any information to the contrary, the Certificate should be granted. </w:t>
      </w:r>
    </w:p>
    <w:p w:rsidR="00CE4B45" w:rsidRPr="00CE4B45" w:rsidRDefault="00CE4B45" w:rsidP="00CE4B45">
      <w:pPr>
        <w:spacing w:after="0" w:line="240" w:lineRule="auto"/>
        <w:rPr>
          <w:rFonts w:ascii="Arial" w:eastAsia="Times New Roman" w:hAnsi="Arial" w:cs="Arial"/>
          <w:lang w:eastAsia="en-GB"/>
        </w:rPr>
      </w:pPr>
    </w:p>
    <w:p w:rsidR="00056D99" w:rsidRPr="00AC4236" w:rsidRDefault="003C2EAB" w:rsidP="00056D99">
      <w:pPr>
        <w:pStyle w:val="PlainText"/>
        <w:rPr>
          <w:rFonts w:ascii="Trebuchet MS" w:hAnsi="Trebuchet MS" w:cstheme="minorBidi"/>
          <w:sz w:val="22"/>
          <w:szCs w:val="22"/>
        </w:rPr>
      </w:pPr>
      <w:r w:rsidRPr="00AC4236">
        <w:rPr>
          <w:rFonts w:ascii="Trebuchet MS" w:hAnsi="Trebuchet MS" w:cstheme="minorBidi"/>
          <w:sz w:val="22"/>
          <w:szCs w:val="22"/>
        </w:rPr>
        <w:t xml:space="preserve">Council Tax </w:t>
      </w:r>
      <w:r w:rsidR="004E6D31" w:rsidRPr="00AC4236">
        <w:rPr>
          <w:rFonts w:ascii="Trebuchet MS" w:hAnsi="Trebuchet MS" w:cstheme="minorBidi"/>
          <w:sz w:val="22"/>
          <w:szCs w:val="22"/>
        </w:rPr>
        <w:t>–</w:t>
      </w:r>
      <w:r w:rsidR="00284155" w:rsidRPr="00AC4236">
        <w:rPr>
          <w:rFonts w:ascii="Trebuchet MS" w:hAnsi="Trebuchet MS" w:cstheme="minorBidi"/>
          <w:sz w:val="22"/>
          <w:szCs w:val="22"/>
        </w:rPr>
        <w:t xml:space="preserve"> </w:t>
      </w:r>
      <w:r w:rsidR="00056D99" w:rsidRPr="00AC4236">
        <w:rPr>
          <w:rFonts w:ascii="Trebuchet MS" w:hAnsi="Trebuchet MS" w:cstheme="minorBidi"/>
          <w:sz w:val="22"/>
          <w:szCs w:val="22"/>
        </w:rPr>
        <w:t xml:space="preserve">Our records show this flat has been separately banded for c.tax purposes since at least 01.04.1997. </w:t>
      </w:r>
    </w:p>
    <w:p w:rsidR="00056D99" w:rsidRPr="00AC4236" w:rsidRDefault="00056D99" w:rsidP="00056D99">
      <w:pPr>
        <w:spacing w:after="0" w:line="240" w:lineRule="auto"/>
        <w:rPr>
          <w:rFonts w:ascii="Trebuchet MS" w:hAnsi="Trebuchet MS"/>
        </w:rPr>
      </w:pPr>
    </w:p>
    <w:p w:rsidR="009139F8" w:rsidRPr="00171E8B" w:rsidRDefault="009139F8" w:rsidP="00171E8B">
      <w:pPr>
        <w:spacing w:line="360" w:lineRule="auto"/>
        <w:contextualSpacing/>
        <w:jc w:val="both"/>
        <w:rPr>
          <w:rFonts w:ascii="Trebuchet MS" w:hAnsi="Trebuchet MS"/>
          <w:u w:val="single"/>
        </w:rPr>
      </w:pPr>
      <w:r w:rsidRPr="00171E8B">
        <w:rPr>
          <w:rFonts w:ascii="Trebuchet MS" w:hAnsi="Trebuchet MS"/>
          <w:u w:val="single"/>
        </w:rPr>
        <w:lastRenderedPageBreak/>
        <w:t>EVIDENCE SUBMITTED</w:t>
      </w:r>
    </w:p>
    <w:p w:rsidR="009139F8" w:rsidRDefault="009139F8" w:rsidP="007D6B20">
      <w:pPr>
        <w:spacing w:line="240" w:lineRule="auto"/>
        <w:contextualSpacing/>
        <w:jc w:val="both"/>
        <w:rPr>
          <w:rFonts w:ascii="Trebuchet MS" w:hAnsi="Trebuchet MS"/>
        </w:rPr>
      </w:pPr>
      <w:r w:rsidRPr="00171E8B">
        <w:rPr>
          <w:rFonts w:ascii="Trebuchet MS" w:hAnsi="Trebuchet MS"/>
        </w:rPr>
        <w:t xml:space="preserve">The agent supplied the following </w:t>
      </w:r>
      <w:r w:rsidR="00300B6B" w:rsidRPr="00171E8B">
        <w:rPr>
          <w:rFonts w:ascii="Trebuchet MS" w:hAnsi="Trebuchet MS"/>
        </w:rPr>
        <w:t xml:space="preserve">supporting </w:t>
      </w:r>
      <w:r w:rsidRPr="00171E8B">
        <w:rPr>
          <w:rFonts w:ascii="Trebuchet MS" w:hAnsi="Trebuchet MS"/>
        </w:rPr>
        <w:t>documents:</w:t>
      </w:r>
    </w:p>
    <w:p w:rsidR="00272DE4" w:rsidRDefault="00272DE4" w:rsidP="007D6B20">
      <w:pPr>
        <w:spacing w:line="240" w:lineRule="auto"/>
        <w:contextualSpacing/>
        <w:jc w:val="both"/>
        <w:rPr>
          <w:rFonts w:ascii="Trebuchet MS" w:hAnsi="Trebuchet MS"/>
        </w:rPr>
      </w:pPr>
      <w:r>
        <w:rPr>
          <w:rFonts w:ascii="Trebuchet MS" w:hAnsi="Trebuchet MS"/>
        </w:rPr>
        <w:t>Photographs of the flat</w:t>
      </w:r>
    </w:p>
    <w:p w:rsidR="00272DE4" w:rsidRDefault="00272DE4" w:rsidP="007D6B20">
      <w:pPr>
        <w:spacing w:line="240" w:lineRule="auto"/>
        <w:contextualSpacing/>
        <w:jc w:val="both"/>
        <w:rPr>
          <w:rFonts w:ascii="Trebuchet MS" w:hAnsi="Trebuchet MS"/>
        </w:rPr>
      </w:pPr>
      <w:r>
        <w:rPr>
          <w:rFonts w:ascii="Trebuchet MS" w:hAnsi="Trebuchet MS"/>
        </w:rPr>
        <w:t>Sales details</w:t>
      </w:r>
    </w:p>
    <w:p w:rsidR="00272DE4" w:rsidRDefault="00272DE4" w:rsidP="007D6B20">
      <w:pPr>
        <w:spacing w:line="240" w:lineRule="auto"/>
        <w:contextualSpacing/>
        <w:jc w:val="both"/>
        <w:rPr>
          <w:rFonts w:ascii="Trebuchet MS" w:hAnsi="Trebuchet MS"/>
        </w:rPr>
      </w:pPr>
      <w:r>
        <w:rPr>
          <w:rFonts w:ascii="Trebuchet MS" w:hAnsi="Trebuchet MS"/>
        </w:rPr>
        <w:t>Statement from previous owner and land registry details</w:t>
      </w:r>
    </w:p>
    <w:p w:rsidR="00272DE4" w:rsidRDefault="00272DE4" w:rsidP="007D6B20">
      <w:pPr>
        <w:spacing w:line="240" w:lineRule="auto"/>
        <w:contextualSpacing/>
        <w:jc w:val="both"/>
        <w:rPr>
          <w:rFonts w:ascii="Trebuchet MS" w:hAnsi="Trebuchet MS"/>
        </w:rPr>
      </w:pPr>
      <w:r>
        <w:rPr>
          <w:rFonts w:ascii="Trebuchet MS" w:hAnsi="Trebuchet MS"/>
        </w:rPr>
        <w:t xml:space="preserve">Utility bills and council tax details.  The Thames Water bills refer to the flat as being the first floor but the occupier is given as the same in the other evidence.  </w:t>
      </w:r>
    </w:p>
    <w:p w:rsidR="00824017" w:rsidRPr="00171E8B" w:rsidRDefault="00824017" w:rsidP="007D6B20">
      <w:pPr>
        <w:spacing w:line="240" w:lineRule="auto"/>
        <w:contextualSpacing/>
        <w:jc w:val="both"/>
        <w:rPr>
          <w:rFonts w:ascii="Trebuchet MS" w:hAnsi="Trebuchet MS"/>
        </w:rPr>
      </w:pPr>
      <w:r>
        <w:rPr>
          <w:rFonts w:ascii="Trebuchet MS" w:hAnsi="Trebuchet MS"/>
        </w:rPr>
        <w:t>Decision notice for the CLE for the rear ground floor flat – granted in 2009.</w:t>
      </w:r>
    </w:p>
    <w:p w:rsidR="003E3E10" w:rsidRDefault="003E3E10" w:rsidP="00171E8B">
      <w:pPr>
        <w:spacing w:line="360" w:lineRule="auto"/>
        <w:contextualSpacing/>
        <w:jc w:val="both"/>
        <w:rPr>
          <w:rFonts w:ascii="Trebuchet MS" w:hAnsi="Trebuchet MS"/>
        </w:rPr>
      </w:pPr>
    </w:p>
    <w:p w:rsidR="009139F8" w:rsidRPr="007D6B20" w:rsidRDefault="009139F8" w:rsidP="00171E8B">
      <w:pPr>
        <w:spacing w:line="360" w:lineRule="auto"/>
        <w:contextualSpacing/>
        <w:jc w:val="both"/>
        <w:rPr>
          <w:rFonts w:ascii="Trebuchet MS" w:hAnsi="Trebuchet MS"/>
          <w:u w:val="single"/>
        </w:rPr>
      </w:pPr>
      <w:r w:rsidRPr="007D6B20">
        <w:rPr>
          <w:rFonts w:ascii="Trebuchet MS" w:hAnsi="Trebuchet MS"/>
          <w:u w:val="single"/>
        </w:rPr>
        <w:t>ANALYSIS OF EVIDENCE (ASSESSMENT)</w:t>
      </w:r>
    </w:p>
    <w:p w:rsidR="0059542C" w:rsidRDefault="002E4FA2" w:rsidP="007D6B20">
      <w:pPr>
        <w:spacing w:after="0" w:line="240" w:lineRule="auto"/>
        <w:rPr>
          <w:rFonts w:ascii="Trebuchet MS" w:eastAsia="Times New Roman" w:hAnsi="Trebuchet MS" w:cs="Times New Roman"/>
        </w:rPr>
      </w:pPr>
      <w:r>
        <w:rPr>
          <w:rFonts w:ascii="Trebuchet MS" w:eastAsia="Times New Roman" w:hAnsi="Trebuchet MS" w:cs="Times New Roman"/>
        </w:rPr>
        <w:t>For the purposes of establishing the lawful use of the site</w:t>
      </w:r>
      <w:r w:rsidR="0059542C">
        <w:rPr>
          <w:rFonts w:ascii="Trebuchet MS" w:eastAsia="Times New Roman" w:hAnsi="Trebuchet MS" w:cs="Times New Roman"/>
        </w:rPr>
        <w:t xml:space="preserve"> as claimed by the applicant</w:t>
      </w:r>
      <w:r>
        <w:rPr>
          <w:rFonts w:ascii="Trebuchet MS" w:eastAsia="Times New Roman" w:hAnsi="Trebuchet MS" w:cs="Times New Roman"/>
        </w:rPr>
        <w:t>, the applicant must demonstrate that the</w:t>
      </w:r>
      <w:r w:rsidR="0059542C">
        <w:rPr>
          <w:rFonts w:ascii="Trebuchet MS" w:eastAsia="Times New Roman" w:hAnsi="Trebuchet MS" w:cs="Times New Roman"/>
        </w:rPr>
        <w:t xml:space="preserve"> flat ha</w:t>
      </w:r>
      <w:r w:rsidR="00272DE4">
        <w:rPr>
          <w:rFonts w:ascii="Trebuchet MS" w:eastAsia="Times New Roman" w:hAnsi="Trebuchet MS" w:cs="Times New Roman"/>
        </w:rPr>
        <w:t xml:space="preserve">s </w:t>
      </w:r>
      <w:r w:rsidR="0059542C">
        <w:rPr>
          <w:rFonts w:ascii="Trebuchet MS" w:eastAsia="Times New Roman" w:hAnsi="Trebuchet MS" w:cs="Times New Roman"/>
        </w:rPr>
        <w:t xml:space="preserve">been </w:t>
      </w:r>
      <w:r>
        <w:rPr>
          <w:rFonts w:ascii="Trebuchet MS" w:eastAsia="Times New Roman" w:hAnsi="Trebuchet MS" w:cs="Times New Roman"/>
        </w:rPr>
        <w:t xml:space="preserve">in place for </w:t>
      </w:r>
      <w:r w:rsidR="00013028">
        <w:rPr>
          <w:rFonts w:ascii="Trebuchet MS" w:eastAsia="Times New Roman" w:hAnsi="Trebuchet MS" w:cs="Times New Roman"/>
        </w:rPr>
        <w:t>4</w:t>
      </w:r>
      <w:r>
        <w:rPr>
          <w:rFonts w:ascii="Trebuchet MS" w:eastAsia="Times New Roman" w:hAnsi="Trebuchet MS" w:cs="Times New Roman"/>
        </w:rPr>
        <w:t xml:space="preserve"> years</w:t>
      </w:r>
      <w:r w:rsidR="0059542C">
        <w:rPr>
          <w:rFonts w:ascii="Trebuchet MS" w:eastAsia="Times New Roman" w:hAnsi="Trebuchet MS" w:cs="Times New Roman"/>
        </w:rPr>
        <w:t xml:space="preserve"> leading up to the </w:t>
      </w:r>
      <w:r w:rsidR="000D2883">
        <w:rPr>
          <w:rFonts w:ascii="Trebuchet MS" w:eastAsia="Times New Roman" w:hAnsi="Trebuchet MS" w:cs="Times New Roman"/>
        </w:rPr>
        <w:t xml:space="preserve">date the application was made </w:t>
      </w:r>
      <w:r>
        <w:rPr>
          <w:rFonts w:ascii="Trebuchet MS" w:eastAsia="Times New Roman" w:hAnsi="Trebuchet MS" w:cs="Times New Roman"/>
        </w:rPr>
        <w:t xml:space="preserve">subject to no enforcement action having been taken on the property. </w:t>
      </w:r>
    </w:p>
    <w:p w:rsidR="0059542C" w:rsidRPr="0070597D" w:rsidRDefault="0059542C" w:rsidP="007D6B20">
      <w:pPr>
        <w:spacing w:after="0" w:line="240" w:lineRule="auto"/>
        <w:jc w:val="both"/>
        <w:rPr>
          <w:rFonts w:ascii="Trebuchet MS" w:eastAsia="Times New Roman" w:hAnsi="Trebuchet MS" w:cs="Times New Roman"/>
          <w:sz w:val="24"/>
          <w:szCs w:val="24"/>
        </w:rPr>
      </w:pPr>
    </w:p>
    <w:p w:rsidR="0059542C" w:rsidRPr="00AC4236" w:rsidRDefault="0059542C" w:rsidP="007D6B20">
      <w:pPr>
        <w:spacing w:after="0" w:line="240" w:lineRule="auto"/>
        <w:jc w:val="both"/>
        <w:rPr>
          <w:rFonts w:ascii="Trebuchet MS" w:eastAsia="Times New Roman" w:hAnsi="Trebuchet MS" w:cs="Times New Roman"/>
        </w:rPr>
      </w:pPr>
      <w:r w:rsidRPr="00AC4236">
        <w:rPr>
          <w:rFonts w:ascii="Trebuchet MS" w:eastAsia="Times New Roman" w:hAnsi="Trebuchet MS" w:cs="Times New Roman"/>
        </w:rPr>
        <w:t xml:space="preserve">The relevant time period is </w:t>
      </w:r>
      <w:r w:rsidR="00824017" w:rsidRPr="00AC4236">
        <w:rPr>
          <w:rFonts w:ascii="Trebuchet MS" w:eastAsia="Times New Roman" w:hAnsi="Trebuchet MS" w:cs="Times New Roman"/>
        </w:rPr>
        <w:t>24th</w:t>
      </w:r>
      <w:r w:rsidR="000D2883" w:rsidRPr="00AC4236">
        <w:rPr>
          <w:rFonts w:ascii="Trebuchet MS" w:eastAsia="Times New Roman" w:hAnsi="Trebuchet MS" w:cs="Times New Roman"/>
        </w:rPr>
        <w:t xml:space="preserve"> </w:t>
      </w:r>
      <w:r w:rsidR="00824017" w:rsidRPr="00AC4236">
        <w:rPr>
          <w:rFonts w:ascii="Trebuchet MS" w:eastAsia="Times New Roman" w:hAnsi="Trebuchet MS" w:cs="Times New Roman"/>
        </w:rPr>
        <w:t xml:space="preserve">November </w:t>
      </w:r>
      <w:r w:rsidR="00AE0538" w:rsidRPr="00AC4236">
        <w:rPr>
          <w:rFonts w:ascii="Trebuchet MS" w:eastAsia="Times New Roman" w:hAnsi="Trebuchet MS" w:cs="Times New Roman"/>
        </w:rPr>
        <w:t>2016</w:t>
      </w:r>
      <w:r w:rsidRPr="00AC4236">
        <w:rPr>
          <w:rFonts w:ascii="Trebuchet MS" w:eastAsia="Times New Roman" w:hAnsi="Trebuchet MS" w:cs="Times New Roman"/>
        </w:rPr>
        <w:t xml:space="preserve"> to </w:t>
      </w:r>
      <w:r w:rsidR="000D2883" w:rsidRPr="00AC4236">
        <w:rPr>
          <w:rFonts w:ascii="Trebuchet MS" w:eastAsia="Times New Roman" w:hAnsi="Trebuchet MS" w:cs="Times New Roman"/>
        </w:rPr>
        <w:t>2</w:t>
      </w:r>
      <w:r w:rsidR="00824017" w:rsidRPr="00AC4236">
        <w:rPr>
          <w:rFonts w:ascii="Trebuchet MS" w:eastAsia="Times New Roman" w:hAnsi="Trebuchet MS" w:cs="Times New Roman"/>
        </w:rPr>
        <w:t>3rd November 2020</w:t>
      </w:r>
      <w:r w:rsidRPr="00AC4236">
        <w:rPr>
          <w:rFonts w:ascii="Trebuchet MS" w:eastAsia="Times New Roman" w:hAnsi="Trebuchet MS" w:cs="Times New Roman"/>
        </w:rPr>
        <w:t>.</w:t>
      </w:r>
      <w:r w:rsidR="00CE4B45" w:rsidRPr="00AC4236">
        <w:rPr>
          <w:rFonts w:ascii="Trebuchet MS" w:eastAsia="Times New Roman" w:hAnsi="Trebuchet MS" w:cs="Times New Roman"/>
        </w:rPr>
        <w:t xml:space="preserve">  </w:t>
      </w:r>
      <w:r w:rsidRPr="00AC4236">
        <w:rPr>
          <w:rFonts w:ascii="Trebuchet MS" w:eastAsia="Times New Roman" w:hAnsi="Trebuchet MS" w:cs="Times New Roman"/>
        </w:rPr>
        <w:t xml:space="preserve">The applicant has submitted evidence </w:t>
      </w:r>
      <w:r w:rsidR="00824017" w:rsidRPr="00AC4236">
        <w:rPr>
          <w:rFonts w:ascii="Trebuchet MS" w:eastAsia="Times New Roman" w:hAnsi="Trebuchet MS" w:cs="Times New Roman"/>
        </w:rPr>
        <w:t>as described above</w:t>
      </w:r>
      <w:r w:rsidRPr="00AC4236">
        <w:rPr>
          <w:rFonts w:ascii="Trebuchet MS" w:eastAsia="Times New Roman" w:hAnsi="Trebuchet MS" w:cs="Times New Roman"/>
        </w:rPr>
        <w:t xml:space="preserve"> that cover the relevant time period.  The LPA has </w:t>
      </w:r>
      <w:r w:rsidR="00AE0538" w:rsidRPr="00AC4236">
        <w:rPr>
          <w:rFonts w:ascii="Trebuchet MS" w:eastAsia="Times New Roman" w:hAnsi="Trebuchet MS" w:cs="Times New Roman"/>
        </w:rPr>
        <w:t xml:space="preserve">no </w:t>
      </w:r>
      <w:r w:rsidRPr="00AC4236">
        <w:rPr>
          <w:rFonts w:ascii="Trebuchet MS" w:eastAsia="Times New Roman" w:hAnsi="Trebuchet MS" w:cs="Times New Roman"/>
        </w:rPr>
        <w:t xml:space="preserve">evidence of its own </w:t>
      </w:r>
      <w:r w:rsidR="00AE0538" w:rsidRPr="00AC4236">
        <w:rPr>
          <w:rFonts w:ascii="Trebuchet MS" w:eastAsia="Times New Roman" w:hAnsi="Trebuchet MS" w:cs="Times New Roman"/>
        </w:rPr>
        <w:t xml:space="preserve">that disagrees with this evidence </w:t>
      </w:r>
      <w:r w:rsidRPr="00AC4236">
        <w:rPr>
          <w:rFonts w:ascii="Trebuchet MS" w:eastAsia="Times New Roman" w:hAnsi="Trebuchet MS" w:cs="Times New Roman"/>
        </w:rPr>
        <w:t>and Officers are therefore satisfied that the evidence provided is sufficient to show that the property has been used as claimed by this application.</w:t>
      </w:r>
    </w:p>
    <w:p w:rsidR="0059542C" w:rsidRPr="00AC4236" w:rsidRDefault="0059542C" w:rsidP="007D6B20">
      <w:pPr>
        <w:spacing w:after="0" w:line="240" w:lineRule="auto"/>
        <w:jc w:val="both"/>
        <w:rPr>
          <w:rFonts w:ascii="Trebuchet MS" w:eastAsia="Times New Roman" w:hAnsi="Trebuchet MS" w:cs="Times New Roman"/>
        </w:rPr>
      </w:pPr>
    </w:p>
    <w:p w:rsidR="0059542C" w:rsidRPr="00AC4236" w:rsidRDefault="00AE0538" w:rsidP="007D6B20">
      <w:pPr>
        <w:spacing w:after="0" w:line="240" w:lineRule="auto"/>
        <w:jc w:val="both"/>
        <w:rPr>
          <w:rFonts w:ascii="Trebuchet MS" w:eastAsia="Times New Roman" w:hAnsi="Trebuchet MS" w:cs="Times New Roman"/>
        </w:rPr>
      </w:pPr>
      <w:r w:rsidRPr="00AC4236">
        <w:rPr>
          <w:rFonts w:ascii="Trebuchet MS" w:eastAsia="Times New Roman" w:hAnsi="Trebuchet MS" w:cs="Times New Roman"/>
        </w:rPr>
        <w:t xml:space="preserve">Therefore it can be confirmed that </w:t>
      </w:r>
      <w:r w:rsidR="0059542C" w:rsidRPr="00AC4236">
        <w:rPr>
          <w:rFonts w:ascii="Trebuchet MS" w:eastAsia="Times New Roman" w:hAnsi="Trebuchet MS" w:cs="Times New Roman"/>
        </w:rPr>
        <w:t xml:space="preserve">the property known as </w:t>
      </w:r>
      <w:r w:rsidR="00824017" w:rsidRPr="00AC4236">
        <w:rPr>
          <w:rFonts w:ascii="Trebuchet MS" w:eastAsia="Times New Roman" w:hAnsi="Trebuchet MS" w:cs="Times New Roman"/>
        </w:rPr>
        <w:t xml:space="preserve">Flat 4 41 Woodcote Road </w:t>
      </w:r>
      <w:r w:rsidR="0059542C" w:rsidRPr="00AC4236">
        <w:rPr>
          <w:rFonts w:ascii="Trebuchet MS" w:eastAsia="Times New Roman" w:hAnsi="Trebuchet MS" w:cs="Times New Roman"/>
        </w:rPr>
        <w:t xml:space="preserve">has been in use as </w:t>
      </w:r>
      <w:r w:rsidR="00824017" w:rsidRPr="00AC4236">
        <w:rPr>
          <w:rFonts w:ascii="Trebuchet MS" w:eastAsia="Times New Roman" w:hAnsi="Trebuchet MS" w:cs="Times New Roman"/>
        </w:rPr>
        <w:t xml:space="preserve">a </w:t>
      </w:r>
      <w:r w:rsidRPr="00AC4236">
        <w:rPr>
          <w:rFonts w:ascii="Trebuchet MS" w:eastAsia="Times New Roman" w:hAnsi="Trebuchet MS" w:cs="Times New Roman"/>
        </w:rPr>
        <w:t xml:space="preserve">1 bedroom flat (Use Class C3) </w:t>
      </w:r>
      <w:r w:rsidR="0059542C" w:rsidRPr="00AC4236">
        <w:rPr>
          <w:rFonts w:ascii="Trebuchet MS" w:eastAsia="Times New Roman" w:hAnsi="Trebuchet MS" w:cs="Times New Roman"/>
        </w:rPr>
        <w:t xml:space="preserve">for more than </w:t>
      </w:r>
      <w:r w:rsidRPr="00AC4236">
        <w:rPr>
          <w:rFonts w:ascii="Trebuchet MS" w:eastAsia="Times New Roman" w:hAnsi="Trebuchet MS" w:cs="Times New Roman"/>
        </w:rPr>
        <w:t>4</w:t>
      </w:r>
      <w:r w:rsidR="0059542C" w:rsidRPr="00AC4236">
        <w:rPr>
          <w:rFonts w:ascii="Trebuchet MS" w:eastAsia="Times New Roman" w:hAnsi="Trebuchet MS" w:cs="Times New Roman"/>
        </w:rPr>
        <w:t xml:space="preserve"> years</w:t>
      </w:r>
      <w:r w:rsidRPr="00AC4236">
        <w:rPr>
          <w:rFonts w:ascii="Trebuchet MS" w:eastAsia="Times New Roman" w:hAnsi="Trebuchet MS" w:cs="Times New Roman"/>
        </w:rPr>
        <w:t xml:space="preserve"> and a Certificate can be issued to this effect</w:t>
      </w:r>
      <w:r w:rsidR="0059542C" w:rsidRPr="00AC4236">
        <w:rPr>
          <w:rFonts w:ascii="Trebuchet MS" w:eastAsia="Times New Roman" w:hAnsi="Trebuchet MS" w:cs="Times New Roman"/>
        </w:rPr>
        <w:t>.</w:t>
      </w:r>
    </w:p>
    <w:p w:rsidR="0059542C" w:rsidRPr="00AC4236" w:rsidRDefault="0059542C" w:rsidP="007D6B20">
      <w:pPr>
        <w:spacing w:after="0" w:line="240" w:lineRule="auto"/>
        <w:jc w:val="both"/>
        <w:rPr>
          <w:rFonts w:ascii="Trebuchet MS" w:eastAsia="Times New Roman" w:hAnsi="Trebuchet MS" w:cs="Times New Roman"/>
        </w:rPr>
      </w:pPr>
    </w:p>
    <w:p w:rsidR="0059542C" w:rsidRPr="003F1093" w:rsidRDefault="0059542C" w:rsidP="0059542C">
      <w:pPr>
        <w:spacing w:after="0" w:line="240" w:lineRule="auto"/>
        <w:jc w:val="both"/>
        <w:rPr>
          <w:rFonts w:ascii="Trebuchet MS" w:hAnsi="Trebuchet MS"/>
          <w:noProof/>
          <w:color w:val="000000" w:themeColor="text1"/>
          <w:sz w:val="24"/>
          <w:szCs w:val="24"/>
        </w:rPr>
      </w:pPr>
    </w:p>
    <w:p w:rsidR="009139F8" w:rsidRPr="00681074" w:rsidRDefault="00681074" w:rsidP="00171E8B">
      <w:pPr>
        <w:spacing w:line="360" w:lineRule="auto"/>
        <w:jc w:val="both"/>
        <w:rPr>
          <w:rFonts w:ascii="Trebuchet MS" w:hAnsi="Trebuchet MS"/>
          <w:u w:val="single"/>
        </w:rPr>
      </w:pPr>
      <w:r w:rsidRPr="00681074">
        <w:rPr>
          <w:rFonts w:ascii="Trebuchet MS" w:hAnsi="Trebuchet MS"/>
          <w:u w:val="single"/>
        </w:rPr>
        <w:t>RECOMMENDATION</w:t>
      </w:r>
    </w:p>
    <w:p w:rsidR="0067200F" w:rsidRDefault="009139F8" w:rsidP="00171E8B">
      <w:pPr>
        <w:spacing w:line="360" w:lineRule="auto"/>
        <w:jc w:val="both"/>
        <w:rPr>
          <w:rFonts w:ascii="Trebuchet MS" w:hAnsi="Trebuchet MS"/>
        </w:rPr>
      </w:pPr>
      <w:r w:rsidRPr="00171E8B">
        <w:rPr>
          <w:rFonts w:ascii="Trebuchet MS" w:hAnsi="Trebuchet MS"/>
        </w:rPr>
        <w:t xml:space="preserve">GRANT Certificate  </w:t>
      </w:r>
    </w:p>
    <w:p w:rsidR="00CE4B45" w:rsidRDefault="00CE4B45" w:rsidP="00171E8B">
      <w:pPr>
        <w:spacing w:line="360" w:lineRule="auto"/>
        <w:jc w:val="both"/>
        <w:rPr>
          <w:rFonts w:ascii="Trebuchet MS" w:hAnsi="Trebuchet MS"/>
        </w:rPr>
      </w:pPr>
    </w:p>
    <w:p w:rsidR="00AC4236" w:rsidRDefault="00AC4236" w:rsidP="00171E8B">
      <w:pPr>
        <w:spacing w:line="360" w:lineRule="auto"/>
        <w:jc w:val="both"/>
        <w:rPr>
          <w:rFonts w:ascii="Trebuchet MS" w:hAnsi="Trebuchet MS"/>
        </w:rPr>
      </w:pPr>
      <w:bookmarkStart w:id="2" w:name="_GoBack"/>
      <w:bookmarkEnd w:id="2"/>
    </w:p>
    <w:p w:rsidR="008D3F0A" w:rsidRDefault="00A1109F" w:rsidP="003E3E10">
      <w:pPr>
        <w:spacing w:line="360" w:lineRule="auto"/>
        <w:jc w:val="both"/>
        <w:rPr>
          <w:rFonts w:ascii="Trebuchet MS" w:hAnsi="Trebuchet MS"/>
        </w:rPr>
      </w:pPr>
      <w:r w:rsidRPr="00A1109F">
        <w:rPr>
          <w:rFonts w:ascii="Trebuchet MS" w:hAnsi="Trebuchet MS"/>
          <w:noProof/>
          <w:lang w:eastAsia="en-GB"/>
        </w:rPr>
        <w:lastRenderedPageBreak/>
        <w:drawing>
          <wp:inline distT="0" distB="0" distL="0" distR="0" wp14:anchorId="6A9DF228" wp14:editId="6693260B">
            <wp:extent cx="3751511" cy="238125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73044" cy="2394918"/>
                    </a:xfrm>
                    <a:prstGeom prst="rect">
                      <a:avLst/>
                    </a:prstGeom>
                  </pic:spPr>
                </pic:pic>
              </a:graphicData>
            </a:graphic>
          </wp:inline>
        </w:drawing>
      </w:r>
    </w:p>
    <w:p w:rsidR="00A1109F" w:rsidRDefault="00A1109F" w:rsidP="003E3E10">
      <w:pPr>
        <w:spacing w:line="360" w:lineRule="auto"/>
        <w:jc w:val="both"/>
        <w:rPr>
          <w:rFonts w:ascii="Trebuchet MS" w:hAnsi="Trebuchet MS"/>
        </w:rPr>
      </w:pPr>
    </w:p>
    <w:p w:rsidR="00A1109F" w:rsidRDefault="00A1109F" w:rsidP="003E3E10">
      <w:pPr>
        <w:spacing w:line="360" w:lineRule="auto"/>
        <w:jc w:val="both"/>
        <w:rPr>
          <w:rFonts w:ascii="Trebuchet MS" w:hAnsi="Trebuchet MS"/>
        </w:rPr>
      </w:pPr>
      <w:r w:rsidRPr="00A1109F">
        <w:rPr>
          <w:rFonts w:ascii="Trebuchet MS" w:hAnsi="Trebuchet MS"/>
          <w:noProof/>
          <w:lang w:eastAsia="en-GB"/>
        </w:rPr>
        <w:drawing>
          <wp:inline distT="0" distB="0" distL="0" distR="0" wp14:anchorId="3FB2FF6B" wp14:editId="71BA25AB">
            <wp:extent cx="3080385" cy="2188620"/>
            <wp:effectExtent l="0" t="0" r="571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095272" cy="2199197"/>
                    </a:xfrm>
                    <a:prstGeom prst="rect">
                      <a:avLst/>
                    </a:prstGeom>
                  </pic:spPr>
                </pic:pic>
              </a:graphicData>
            </a:graphic>
          </wp:inline>
        </w:drawing>
      </w:r>
    </w:p>
    <w:p w:rsidR="00A1109F" w:rsidRDefault="00A1109F" w:rsidP="003E3E10">
      <w:pPr>
        <w:spacing w:line="360" w:lineRule="auto"/>
        <w:jc w:val="both"/>
        <w:rPr>
          <w:rFonts w:ascii="Trebuchet MS" w:hAnsi="Trebuchet MS"/>
        </w:rPr>
      </w:pPr>
      <w:r w:rsidRPr="00A1109F">
        <w:rPr>
          <w:rFonts w:ascii="Trebuchet MS" w:hAnsi="Trebuchet MS"/>
          <w:noProof/>
          <w:lang w:eastAsia="en-GB"/>
        </w:rPr>
        <w:drawing>
          <wp:inline distT="0" distB="0" distL="0" distR="0" wp14:anchorId="276324CF" wp14:editId="740264AD">
            <wp:extent cx="2450372" cy="2276475"/>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62253" cy="2287512"/>
                    </a:xfrm>
                    <a:prstGeom prst="rect">
                      <a:avLst/>
                    </a:prstGeom>
                  </pic:spPr>
                </pic:pic>
              </a:graphicData>
            </a:graphic>
          </wp:inline>
        </w:drawing>
      </w:r>
    </w:p>
    <w:p w:rsidR="00056D99" w:rsidRDefault="00056D99" w:rsidP="003E3E10">
      <w:pPr>
        <w:spacing w:line="360" w:lineRule="auto"/>
        <w:jc w:val="both"/>
        <w:rPr>
          <w:rFonts w:ascii="Trebuchet MS" w:hAnsi="Trebuchet MS"/>
        </w:rPr>
      </w:pPr>
    </w:p>
    <w:sectPr w:rsidR="00056D99">
      <w:headerReference w:type="even" r:id="rId12"/>
      <w:headerReference w:type="default" r:id="rId13"/>
      <w:footerReference w:type="even" r:id="rId14"/>
      <w:footerReference w:type="default" r:id="rId15"/>
      <w:headerReference w:type="first" r:id="rId16"/>
      <w:footerReference w:type="first" r:id="rId17"/>
      <w:pgSz w:w="12240" w:h="15840"/>
      <w:pgMar w:top="1440" w:right="1797" w:bottom="1440" w:left="1797" w:header="720" w:footer="720" w:gutter="0"/>
      <w:paperSrc w:first="3" w:other="3"/>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B20" w:rsidRDefault="007D6B20" w:rsidP="006F0E22">
      <w:pPr>
        <w:spacing w:after="0" w:line="240" w:lineRule="auto"/>
      </w:pPr>
      <w:r>
        <w:separator/>
      </w:r>
    </w:p>
  </w:endnote>
  <w:endnote w:type="continuationSeparator" w:id="0">
    <w:p w:rsidR="007D6B20" w:rsidRDefault="007D6B20" w:rsidP="006F0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20" w:rsidRDefault="007D6B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3679790"/>
      <w:docPartObj>
        <w:docPartGallery w:val="Page Numbers (Bottom of Page)"/>
        <w:docPartUnique/>
      </w:docPartObj>
    </w:sdtPr>
    <w:sdtEndPr>
      <w:rPr>
        <w:noProof/>
      </w:rPr>
    </w:sdtEndPr>
    <w:sdtContent>
      <w:p w:rsidR="007D6B20" w:rsidRDefault="007D6B20">
        <w:pPr>
          <w:pStyle w:val="Footer"/>
          <w:jc w:val="center"/>
        </w:pPr>
        <w:r>
          <w:fldChar w:fldCharType="begin"/>
        </w:r>
        <w:r>
          <w:instrText xml:space="preserve"> PAGE   \* MERGEFORMAT </w:instrText>
        </w:r>
        <w:r>
          <w:fldChar w:fldCharType="separate"/>
        </w:r>
        <w:r w:rsidR="00AC4236">
          <w:rPr>
            <w:noProof/>
          </w:rPr>
          <w:t>4</w:t>
        </w:r>
        <w:r>
          <w:rPr>
            <w:noProof/>
          </w:rPr>
          <w:fldChar w:fldCharType="end"/>
        </w:r>
      </w:p>
    </w:sdtContent>
  </w:sdt>
  <w:p w:rsidR="007D6B20" w:rsidRDefault="007D6B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20" w:rsidRDefault="007D6B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B20" w:rsidRDefault="007D6B20" w:rsidP="006F0E22">
      <w:pPr>
        <w:spacing w:after="0" w:line="240" w:lineRule="auto"/>
      </w:pPr>
      <w:r>
        <w:separator/>
      </w:r>
    </w:p>
  </w:footnote>
  <w:footnote w:type="continuationSeparator" w:id="0">
    <w:p w:rsidR="007D6B20" w:rsidRDefault="007D6B20" w:rsidP="006F0E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20" w:rsidRDefault="007D6B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20" w:rsidRDefault="007D6B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20" w:rsidRDefault="007D6B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D3947"/>
    <w:multiLevelType w:val="multilevel"/>
    <w:tmpl w:val="0BAC1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4D0622"/>
    <w:multiLevelType w:val="multilevel"/>
    <w:tmpl w:val="EC6C7B9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1D4D4CEA"/>
    <w:multiLevelType w:val="hybridMultilevel"/>
    <w:tmpl w:val="B3B806A6"/>
    <w:lvl w:ilvl="0" w:tplc="01E03B1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905671"/>
    <w:multiLevelType w:val="hybridMultilevel"/>
    <w:tmpl w:val="A734FD16"/>
    <w:lvl w:ilvl="0" w:tplc="9998D242">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5361F88"/>
    <w:multiLevelType w:val="hybridMultilevel"/>
    <w:tmpl w:val="C3AC125C"/>
    <w:lvl w:ilvl="0" w:tplc="58728EC6">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8E53052"/>
    <w:multiLevelType w:val="hybridMultilevel"/>
    <w:tmpl w:val="B7907EF8"/>
    <w:lvl w:ilvl="0" w:tplc="29A4DDDA">
      <w:numFmt w:val="bullet"/>
      <w:lvlText w:val="-"/>
      <w:lvlJc w:val="left"/>
      <w:pPr>
        <w:ind w:left="420" w:hanging="360"/>
      </w:pPr>
      <w:rPr>
        <w:rFonts w:ascii="Arial" w:eastAsia="Times New Roman" w:hAnsi="Arial" w:hint="default"/>
      </w:rPr>
    </w:lvl>
    <w:lvl w:ilvl="1" w:tplc="08090003">
      <w:start w:val="1"/>
      <w:numFmt w:val="bullet"/>
      <w:lvlText w:val="o"/>
      <w:lvlJc w:val="left"/>
      <w:pPr>
        <w:ind w:left="1140" w:hanging="360"/>
      </w:pPr>
      <w:rPr>
        <w:rFonts w:ascii="Courier New" w:hAnsi="Courier New" w:hint="default"/>
      </w:rPr>
    </w:lvl>
    <w:lvl w:ilvl="2" w:tplc="08090005">
      <w:start w:val="1"/>
      <w:numFmt w:val="bullet"/>
      <w:lvlText w:val=""/>
      <w:lvlJc w:val="left"/>
      <w:pPr>
        <w:ind w:left="1860" w:hanging="360"/>
      </w:pPr>
      <w:rPr>
        <w:rFonts w:ascii="Wingdings" w:hAnsi="Wingdings" w:hint="default"/>
      </w:rPr>
    </w:lvl>
    <w:lvl w:ilvl="3" w:tplc="08090001">
      <w:start w:val="1"/>
      <w:numFmt w:val="bullet"/>
      <w:lvlText w:val=""/>
      <w:lvlJc w:val="left"/>
      <w:pPr>
        <w:ind w:left="2580" w:hanging="360"/>
      </w:pPr>
      <w:rPr>
        <w:rFonts w:ascii="Symbol" w:hAnsi="Symbol" w:hint="default"/>
      </w:rPr>
    </w:lvl>
    <w:lvl w:ilvl="4" w:tplc="08090003">
      <w:start w:val="1"/>
      <w:numFmt w:val="bullet"/>
      <w:lvlText w:val="o"/>
      <w:lvlJc w:val="left"/>
      <w:pPr>
        <w:ind w:left="3300" w:hanging="360"/>
      </w:pPr>
      <w:rPr>
        <w:rFonts w:ascii="Courier New" w:hAnsi="Courier New" w:hint="default"/>
      </w:rPr>
    </w:lvl>
    <w:lvl w:ilvl="5" w:tplc="08090005">
      <w:start w:val="1"/>
      <w:numFmt w:val="bullet"/>
      <w:lvlText w:val=""/>
      <w:lvlJc w:val="left"/>
      <w:pPr>
        <w:ind w:left="4020" w:hanging="360"/>
      </w:pPr>
      <w:rPr>
        <w:rFonts w:ascii="Wingdings" w:hAnsi="Wingdings" w:hint="default"/>
      </w:rPr>
    </w:lvl>
    <w:lvl w:ilvl="6" w:tplc="08090001">
      <w:start w:val="1"/>
      <w:numFmt w:val="bullet"/>
      <w:lvlText w:val=""/>
      <w:lvlJc w:val="left"/>
      <w:pPr>
        <w:ind w:left="4740" w:hanging="360"/>
      </w:pPr>
      <w:rPr>
        <w:rFonts w:ascii="Symbol" w:hAnsi="Symbol" w:hint="default"/>
      </w:rPr>
    </w:lvl>
    <w:lvl w:ilvl="7" w:tplc="08090003">
      <w:start w:val="1"/>
      <w:numFmt w:val="bullet"/>
      <w:lvlText w:val="o"/>
      <w:lvlJc w:val="left"/>
      <w:pPr>
        <w:ind w:left="5460" w:hanging="360"/>
      </w:pPr>
      <w:rPr>
        <w:rFonts w:ascii="Courier New" w:hAnsi="Courier New" w:hint="default"/>
      </w:rPr>
    </w:lvl>
    <w:lvl w:ilvl="8" w:tplc="08090005">
      <w:start w:val="1"/>
      <w:numFmt w:val="bullet"/>
      <w:lvlText w:val=""/>
      <w:lvlJc w:val="left"/>
      <w:pPr>
        <w:ind w:left="6180" w:hanging="360"/>
      </w:pPr>
      <w:rPr>
        <w:rFonts w:ascii="Wingdings" w:hAnsi="Wingdings" w:hint="default"/>
      </w:rPr>
    </w:lvl>
  </w:abstractNum>
  <w:abstractNum w:abstractNumId="6" w15:restartNumberingAfterBreak="0">
    <w:nsid w:val="567A548F"/>
    <w:multiLevelType w:val="multilevel"/>
    <w:tmpl w:val="7ABCD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6"/>
  </w:num>
  <w:num w:numId="5">
    <w:abstractNumId w:val="7"/>
  </w:num>
  <w:num w:numId="6">
    <w:abstractNumId w:val="3"/>
  </w:num>
  <w:num w:numId="7">
    <w:abstractNumId w:val="4"/>
  </w:num>
  <w:num w:numId="8">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9F8"/>
    <w:rsid w:val="00002D11"/>
    <w:rsid w:val="00013028"/>
    <w:rsid w:val="00013304"/>
    <w:rsid w:val="00036A21"/>
    <w:rsid w:val="0004334D"/>
    <w:rsid w:val="00050643"/>
    <w:rsid w:val="0005072C"/>
    <w:rsid w:val="00052F3E"/>
    <w:rsid w:val="00056D99"/>
    <w:rsid w:val="00093C3E"/>
    <w:rsid w:val="000946CA"/>
    <w:rsid w:val="000A0DF2"/>
    <w:rsid w:val="000C0291"/>
    <w:rsid w:val="000C6562"/>
    <w:rsid w:val="000D2883"/>
    <w:rsid w:val="000E712E"/>
    <w:rsid w:val="001016D1"/>
    <w:rsid w:val="00121096"/>
    <w:rsid w:val="00122117"/>
    <w:rsid w:val="001252A3"/>
    <w:rsid w:val="0013203D"/>
    <w:rsid w:val="001436AC"/>
    <w:rsid w:val="00171E8B"/>
    <w:rsid w:val="0019108B"/>
    <w:rsid w:val="00195314"/>
    <w:rsid w:val="0019732A"/>
    <w:rsid w:val="001B6028"/>
    <w:rsid w:val="001E10F8"/>
    <w:rsid w:val="001E2543"/>
    <w:rsid w:val="001F18C0"/>
    <w:rsid w:val="001F41CC"/>
    <w:rsid w:val="001F6540"/>
    <w:rsid w:val="001F683D"/>
    <w:rsid w:val="002009E9"/>
    <w:rsid w:val="00207701"/>
    <w:rsid w:val="00220A77"/>
    <w:rsid w:val="0023148F"/>
    <w:rsid w:val="00252D22"/>
    <w:rsid w:val="00272DE4"/>
    <w:rsid w:val="00284155"/>
    <w:rsid w:val="00292061"/>
    <w:rsid w:val="002932B4"/>
    <w:rsid w:val="002949EF"/>
    <w:rsid w:val="00295303"/>
    <w:rsid w:val="002B6247"/>
    <w:rsid w:val="002C5795"/>
    <w:rsid w:val="002E4FA2"/>
    <w:rsid w:val="002F01D8"/>
    <w:rsid w:val="00300B6B"/>
    <w:rsid w:val="00305949"/>
    <w:rsid w:val="00332E8D"/>
    <w:rsid w:val="003376AD"/>
    <w:rsid w:val="00365FB2"/>
    <w:rsid w:val="00385A31"/>
    <w:rsid w:val="003A7552"/>
    <w:rsid w:val="003B49B0"/>
    <w:rsid w:val="003C2EAB"/>
    <w:rsid w:val="003C6727"/>
    <w:rsid w:val="003E3E10"/>
    <w:rsid w:val="003F2799"/>
    <w:rsid w:val="004120AE"/>
    <w:rsid w:val="00412332"/>
    <w:rsid w:val="00412340"/>
    <w:rsid w:val="004152A9"/>
    <w:rsid w:val="0043037A"/>
    <w:rsid w:val="0044081E"/>
    <w:rsid w:val="00445AE5"/>
    <w:rsid w:val="00461297"/>
    <w:rsid w:val="004675F5"/>
    <w:rsid w:val="004773C3"/>
    <w:rsid w:val="00477BB4"/>
    <w:rsid w:val="0049489A"/>
    <w:rsid w:val="004B0C9E"/>
    <w:rsid w:val="004C22BD"/>
    <w:rsid w:val="004E6A00"/>
    <w:rsid w:val="004E6D31"/>
    <w:rsid w:val="005025E6"/>
    <w:rsid w:val="00566ACD"/>
    <w:rsid w:val="0059542C"/>
    <w:rsid w:val="005A37BB"/>
    <w:rsid w:val="005A69AC"/>
    <w:rsid w:val="005C5833"/>
    <w:rsid w:val="005D02BC"/>
    <w:rsid w:val="005E5993"/>
    <w:rsid w:val="005F1584"/>
    <w:rsid w:val="006023E4"/>
    <w:rsid w:val="0066350F"/>
    <w:rsid w:val="0067200F"/>
    <w:rsid w:val="00675B9C"/>
    <w:rsid w:val="00681074"/>
    <w:rsid w:val="00683003"/>
    <w:rsid w:val="006930C7"/>
    <w:rsid w:val="006A6D65"/>
    <w:rsid w:val="006B5F01"/>
    <w:rsid w:val="006B7290"/>
    <w:rsid w:val="006C3851"/>
    <w:rsid w:val="006F0E22"/>
    <w:rsid w:val="006F4DBB"/>
    <w:rsid w:val="006F7C42"/>
    <w:rsid w:val="007232F2"/>
    <w:rsid w:val="007246F0"/>
    <w:rsid w:val="00727300"/>
    <w:rsid w:val="00741429"/>
    <w:rsid w:val="00743AB3"/>
    <w:rsid w:val="007474BB"/>
    <w:rsid w:val="0076530D"/>
    <w:rsid w:val="00765769"/>
    <w:rsid w:val="00766580"/>
    <w:rsid w:val="0078731C"/>
    <w:rsid w:val="00796896"/>
    <w:rsid w:val="007A0492"/>
    <w:rsid w:val="007A3440"/>
    <w:rsid w:val="007A395B"/>
    <w:rsid w:val="007A4C6C"/>
    <w:rsid w:val="007D3FDE"/>
    <w:rsid w:val="007D6B20"/>
    <w:rsid w:val="007E0AC5"/>
    <w:rsid w:val="007E450D"/>
    <w:rsid w:val="007F0A07"/>
    <w:rsid w:val="008218F0"/>
    <w:rsid w:val="00824017"/>
    <w:rsid w:val="0083617E"/>
    <w:rsid w:val="00841F3E"/>
    <w:rsid w:val="008458CB"/>
    <w:rsid w:val="00853517"/>
    <w:rsid w:val="00855354"/>
    <w:rsid w:val="00857B5C"/>
    <w:rsid w:val="0087559D"/>
    <w:rsid w:val="0087757C"/>
    <w:rsid w:val="00883A8A"/>
    <w:rsid w:val="00890D15"/>
    <w:rsid w:val="008968E9"/>
    <w:rsid w:val="008B075A"/>
    <w:rsid w:val="008D25C9"/>
    <w:rsid w:val="008D3F0A"/>
    <w:rsid w:val="008D3F27"/>
    <w:rsid w:val="008F4D63"/>
    <w:rsid w:val="009139F8"/>
    <w:rsid w:val="009359F5"/>
    <w:rsid w:val="00942519"/>
    <w:rsid w:val="00942694"/>
    <w:rsid w:val="00945E50"/>
    <w:rsid w:val="00946E66"/>
    <w:rsid w:val="00964559"/>
    <w:rsid w:val="009767EC"/>
    <w:rsid w:val="00984F38"/>
    <w:rsid w:val="009900FD"/>
    <w:rsid w:val="00994457"/>
    <w:rsid w:val="009A2081"/>
    <w:rsid w:val="009B4BDF"/>
    <w:rsid w:val="009F38BA"/>
    <w:rsid w:val="00A1109F"/>
    <w:rsid w:val="00A65F24"/>
    <w:rsid w:val="00A67EF1"/>
    <w:rsid w:val="00A8077C"/>
    <w:rsid w:val="00A97BCF"/>
    <w:rsid w:val="00AA037D"/>
    <w:rsid w:val="00AA7CB3"/>
    <w:rsid w:val="00AB212D"/>
    <w:rsid w:val="00AC06FD"/>
    <w:rsid w:val="00AC4236"/>
    <w:rsid w:val="00AE0538"/>
    <w:rsid w:val="00B46FAE"/>
    <w:rsid w:val="00B61673"/>
    <w:rsid w:val="00B658A9"/>
    <w:rsid w:val="00B67965"/>
    <w:rsid w:val="00B703E5"/>
    <w:rsid w:val="00B7269A"/>
    <w:rsid w:val="00B81747"/>
    <w:rsid w:val="00B904BC"/>
    <w:rsid w:val="00B91CCE"/>
    <w:rsid w:val="00BB784D"/>
    <w:rsid w:val="00BC2E0D"/>
    <w:rsid w:val="00BD300F"/>
    <w:rsid w:val="00BD6125"/>
    <w:rsid w:val="00BE5D1B"/>
    <w:rsid w:val="00C03B1F"/>
    <w:rsid w:val="00C20BCD"/>
    <w:rsid w:val="00C339B5"/>
    <w:rsid w:val="00C87408"/>
    <w:rsid w:val="00C91562"/>
    <w:rsid w:val="00C92EB3"/>
    <w:rsid w:val="00C97F21"/>
    <w:rsid w:val="00CA3FFD"/>
    <w:rsid w:val="00CB16C5"/>
    <w:rsid w:val="00CC146F"/>
    <w:rsid w:val="00CC3001"/>
    <w:rsid w:val="00CD787C"/>
    <w:rsid w:val="00CE396B"/>
    <w:rsid w:val="00CE4B45"/>
    <w:rsid w:val="00CE72D0"/>
    <w:rsid w:val="00CF6BA4"/>
    <w:rsid w:val="00D13233"/>
    <w:rsid w:val="00D246DF"/>
    <w:rsid w:val="00D3088E"/>
    <w:rsid w:val="00D344A8"/>
    <w:rsid w:val="00D45DA0"/>
    <w:rsid w:val="00D46D4F"/>
    <w:rsid w:val="00D5732E"/>
    <w:rsid w:val="00D6197B"/>
    <w:rsid w:val="00D64D53"/>
    <w:rsid w:val="00D8121E"/>
    <w:rsid w:val="00D93E00"/>
    <w:rsid w:val="00DA5C24"/>
    <w:rsid w:val="00DB3075"/>
    <w:rsid w:val="00DC3F58"/>
    <w:rsid w:val="00DC56A9"/>
    <w:rsid w:val="00DD0B02"/>
    <w:rsid w:val="00DE2EBF"/>
    <w:rsid w:val="00DE39AB"/>
    <w:rsid w:val="00E06582"/>
    <w:rsid w:val="00E1700A"/>
    <w:rsid w:val="00E222DC"/>
    <w:rsid w:val="00E433BF"/>
    <w:rsid w:val="00E44348"/>
    <w:rsid w:val="00E52529"/>
    <w:rsid w:val="00E65A17"/>
    <w:rsid w:val="00E679DD"/>
    <w:rsid w:val="00E74696"/>
    <w:rsid w:val="00EB3590"/>
    <w:rsid w:val="00EB5CA6"/>
    <w:rsid w:val="00EC03A0"/>
    <w:rsid w:val="00EE1F11"/>
    <w:rsid w:val="00EF25A8"/>
    <w:rsid w:val="00F022D7"/>
    <w:rsid w:val="00F1757B"/>
    <w:rsid w:val="00F361D8"/>
    <w:rsid w:val="00F45E9B"/>
    <w:rsid w:val="00F5041A"/>
    <w:rsid w:val="00F72C6C"/>
    <w:rsid w:val="00FA74F8"/>
    <w:rsid w:val="00FE11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0DC89"/>
  <w15:docId w15:val="{BE894E22-2C02-4FA5-8314-99DCE14C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13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39F8"/>
  </w:style>
  <w:style w:type="paragraph" w:styleId="BalloonText">
    <w:name w:val="Balloon Text"/>
    <w:basedOn w:val="Normal"/>
    <w:link w:val="BalloonTextChar"/>
    <w:uiPriority w:val="99"/>
    <w:semiHidden/>
    <w:unhideWhenUsed/>
    <w:rsid w:val="009139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9F8"/>
    <w:rPr>
      <w:rFonts w:ascii="Tahoma" w:hAnsi="Tahoma" w:cs="Tahoma"/>
      <w:sz w:val="16"/>
      <w:szCs w:val="16"/>
    </w:rPr>
  </w:style>
  <w:style w:type="paragraph" w:styleId="PlainText">
    <w:name w:val="Plain Text"/>
    <w:basedOn w:val="Normal"/>
    <w:link w:val="PlainTextChar"/>
    <w:uiPriority w:val="99"/>
    <w:unhideWhenUsed/>
    <w:rsid w:val="001F683D"/>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1F683D"/>
    <w:rPr>
      <w:rFonts w:ascii="Consolas" w:hAnsi="Consolas" w:cs="Consolas"/>
      <w:sz w:val="21"/>
      <w:szCs w:val="21"/>
    </w:rPr>
  </w:style>
  <w:style w:type="paragraph" w:styleId="Header">
    <w:name w:val="header"/>
    <w:basedOn w:val="Normal"/>
    <w:link w:val="HeaderChar"/>
    <w:uiPriority w:val="99"/>
    <w:unhideWhenUsed/>
    <w:rsid w:val="006F0E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E22"/>
  </w:style>
  <w:style w:type="paragraph" w:styleId="ListParagraph">
    <w:name w:val="List Paragraph"/>
    <w:basedOn w:val="Normal"/>
    <w:uiPriority w:val="34"/>
    <w:qFormat/>
    <w:rsid w:val="00994457"/>
    <w:pPr>
      <w:ind w:left="720"/>
      <w:contextualSpacing/>
    </w:pPr>
  </w:style>
  <w:style w:type="character" w:styleId="Hyperlink">
    <w:name w:val="Hyperlink"/>
    <w:basedOn w:val="DefaultParagraphFont"/>
    <w:uiPriority w:val="99"/>
    <w:rsid w:val="00683003"/>
    <w:rPr>
      <w:color w:val="0000FF"/>
      <w:u w:val="single"/>
    </w:rPr>
  </w:style>
  <w:style w:type="paragraph" w:customStyle="1" w:styleId="ydpe653a617yiv2620378679ydp10e45128yiv3640570254ydp8ecdffedyiv7076632403msonormal">
    <w:name w:val="ydpe653a617yiv2620378679ydp10e45128yiv3640570254ydp8ecdffedyiv7076632403msonormal"/>
    <w:basedOn w:val="Normal"/>
    <w:rsid w:val="00683003"/>
    <w:pPr>
      <w:spacing w:before="100" w:beforeAutospacing="1" w:after="100" w:afterAutospacing="1" w:line="240" w:lineRule="auto"/>
    </w:pPr>
    <w:rPr>
      <w:rFonts w:ascii="Calibri" w:eastAsia="Times New Roman" w:hAnsi="Calibri" w:cs="Calibri"/>
      <w:lang w:eastAsia="en-GB"/>
    </w:rPr>
  </w:style>
  <w:style w:type="paragraph" w:customStyle="1" w:styleId="ydpe653a617yiv2620378679ydp10e45128yiv3640570254ydp8ecdffedyiv7076632403msolistparagraph">
    <w:name w:val="ydpe653a617yiv2620378679ydp10e45128yiv3640570254ydp8ecdffedyiv7076632403msolistparagraph"/>
    <w:basedOn w:val="Normal"/>
    <w:rsid w:val="00683003"/>
    <w:pPr>
      <w:spacing w:before="100" w:beforeAutospacing="1" w:after="100" w:afterAutospacing="1" w:line="240" w:lineRule="auto"/>
    </w:pPr>
    <w:rPr>
      <w:rFonts w:ascii="Calibri" w:eastAsia="Times New Roman" w:hAnsi="Calibri" w:cs="Calibri"/>
      <w:lang w:eastAsia="en-GB"/>
    </w:rPr>
  </w:style>
  <w:style w:type="paragraph" w:customStyle="1" w:styleId="Default">
    <w:name w:val="Default"/>
    <w:rsid w:val="00056D9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637308">
      <w:bodyDiv w:val="1"/>
      <w:marLeft w:val="0"/>
      <w:marRight w:val="0"/>
      <w:marTop w:val="0"/>
      <w:marBottom w:val="0"/>
      <w:divBdr>
        <w:top w:val="none" w:sz="0" w:space="0" w:color="auto"/>
        <w:left w:val="none" w:sz="0" w:space="0" w:color="auto"/>
        <w:bottom w:val="none" w:sz="0" w:space="0" w:color="auto"/>
        <w:right w:val="none" w:sz="0" w:space="0" w:color="auto"/>
      </w:divBdr>
    </w:div>
    <w:div w:id="801193924">
      <w:bodyDiv w:val="1"/>
      <w:marLeft w:val="0"/>
      <w:marRight w:val="0"/>
      <w:marTop w:val="0"/>
      <w:marBottom w:val="0"/>
      <w:divBdr>
        <w:top w:val="none" w:sz="0" w:space="0" w:color="auto"/>
        <w:left w:val="none" w:sz="0" w:space="0" w:color="auto"/>
        <w:bottom w:val="none" w:sz="0" w:space="0" w:color="auto"/>
        <w:right w:val="none" w:sz="0" w:space="0" w:color="auto"/>
      </w:divBdr>
    </w:div>
    <w:div w:id="1102528905">
      <w:bodyDiv w:val="1"/>
      <w:marLeft w:val="0"/>
      <w:marRight w:val="0"/>
      <w:marTop w:val="0"/>
      <w:marBottom w:val="0"/>
      <w:divBdr>
        <w:top w:val="none" w:sz="0" w:space="0" w:color="auto"/>
        <w:left w:val="none" w:sz="0" w:space="0" w:color="auto"/>
        <w:bottom w:val="none" w:sz="0" w:space="0" w:color="auto"/>
        <w:right w:val="none" w:sz="0" w:space="0" w:color="auto"/>
      </w:divBdr>
    </w:div>
    <w:div w:id="1236278372">
      <w:bodyDiv w:val="1"/>
      <w:marLeft w:val="0"/>
      <w:marRight w:val="0"/>
      <w:marTop w:val="0"/>
      <w:marBottom w:val="0"/>
      <w:divBdr>
        <w:top w:val="none" w:sz="0" w:space="0" w:color="auto"/>
        <w:left w:val="none" w:sz="0" w:space="0" w:color="auto"/>
        <w:bottom w:val="none" w:sz="0" w:space="0" w:color="auto"/>
        <w:right w:val="none" w:sz="0" w:space="0" w:color="auto"/>
      </w:divBdr>
    </w:div>
    <w:div w:id="1393119481">
      <w:bodyDiv w:val="1"/>
      <w:marLeft w:val="0"/>
      <w:marRight w:val="0"/>
      <w:marTop w:val="0"/>
      <w:marBottom w:val="0"/>
      <w:divBdr>
        <w:top w:val="none" w:sz="0" w:space="0" w:color="auto"/>
        <w:left w:val="none" w:sz="0" w:space="0" w:color="auto"/>
        <w:bottom w:val="none" w:sz="0" w:space="0" w:color="auto"/>
        <w:right w:val="none" w:sz="0" w:space="0" w:color="auto"/>
      </w:divBdr>
    </w:div>
    <w:div w:id="1942952872">
      <w:bodyDiv w:val="1"/>
      <w:marLeft w:val="0"/>
      <w:marRight w:val="0"/>
      <w:marTop w:val="0"/>
      <w:marBottom w:val="0"/>
      <w:divBdr>
        <w:top w:val="none" w:sz="0" w:space="0" w:color="auto"/>
        <w:left w:val="none" w:sz="0" w:space="0" w:color="auto"/>
        <w:bottom w:val="none" w:sz="0" w:space="0" w:color="auto"/>
        <w:right w:val="none" w:sz="0" w:space="0" w:color="auto"/>
      </w:divBdr>
    </w:div>
    <w:div w:id="207253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1990/8/section/192"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egislation.gov.uk/ukpga/1990/8/section/191"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684</TotalTime>
  <Pages>4</Pages>
  <Words>919</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Chakadya, Ralph</dc:creator>
  <cp:lastModifiedBy>Williams, Julie (Planning)</cp:lastModifiedBy>
  <cp:revision>24</cp:revision>
  <dcterms:created xsi:type="dcterms:W3CDTF">2020-04-16T12:10:00Z</dcterms:created>
  <dcterms:modified xsi:type="dcterms:W3CDTF">2021-05-07T15:10:00Z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2018-01-05T15:23:34Z</vt:filetime>
  </property>
</Properties>
</file>